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B25" w:rsidRPr="00563B32" w:rsidRDefault="007F1D01">
      <w:r>
        <w:rPr>
          <w:noProof/>
        </w:rPr>
        <w:drawing>
          <wp:inline distT="0" distB="0" distL="0" distR="0">
            <wp:extent cx="5486400" cy="112776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127760"/>
                    </a:xfrm>
                    <a:prstGeom prst="rect">
                      <a:avLst/>
                    </a:prstGeom>
                    <a:noFill/>
                    <a:ln>
                      <a:noFill/>
                    </a:ln>
                  </pic:spPr>
                </pic:pic>
              </a:graphicData>
            </a:graphic>
          </wp:inline>
        </w:drawing>
      </w:r>
    </w:p>
    <w:tbl>
      <w:tblPr>
        <w:tblW w:w="8967" w:type="dxa"/>
        <w:tblInd w:w="108" w:type="dxa"/>
        <w:tblLook w:val="0000" w:firstRow="0" w:lastRow="0" w:firstColumn="0" w:lastColumn="0" w:noHBand="0" w:noVBand="0"/>
      </w:tblPr>
      <w:tblGrid>
        <w:gridCol w:w="8967"/>
      </w:tblGrid>
      <w:tr w:rsidR="00F37B25" w:rsidRPr="00563B32" w:rsidTr="00F37B25">
        <w:trPr>
          <w:trHeight w:val="1065"/>
        </w:trPr>
        <w:tc>
          <w:tcPr>
            <w:tcW w:w="8967" w:type="dxa"/>
          </w:tcPr>
          <w:p w:rsidR="00F37B25" w:rsidRPr="00563B32" w:rsidRDefault="00F37B25" w:rsidP="00F55FC8"/>
        </w:tc>
      </w:tr>
      <w:tr w:rsidR="00F37B25" w:rsidRPr="00563B32" w:rsidTr="002666FF">
        <w:trPr>
          <w:trHeight w:val="80"/>
        </w:trPr>
        <w:tc>
          <w:tcPr>
            <w:tcW w:w="8967" w:type="dxa"/>
          </w:tcPr>
          <w:p w:rsidR="00F37B25" w:rsidRPr="00563B32" w:rsidRDefault="00F37B25" w:rsidP="00F37B25"/>
          <w:tbl>
            <w:tblPr>
              <w:tblW w:w="8789" w:type="dxa"/>
              <w:tblInd w:w="108" w:type="dxa"/>
              <w:tblLook w:val="0000" w:firstRow="0" w:lastRow="0" w:firstColumn="0" w:lastColumn="0" w:noHBand="0" w:noVBand="0"/>
            </w:tblPr>
            <w:tblGrid>
              <w:gridCol w:w="8789"/>
            </w:tblGrid>
            <w:tr w:rsidR="00F37B25" w:rsidRPr="00563B32" w:rsidTr="00F55FC8">
              <w:trPr>
                <w:trHeight w:val="1481"/>
              </w:trPr>
              <w:tc>
                <w:tcPr>
                  <w:tcW w:w="8789" w:type="dxa"/>
                </w:tcPr>
                <w:p w:rsidR="00F37B25" w:rsidRPr="00563B32" w:rsidRDefault="007F1D01" w:rsidP="00F55FC8">
                  <w:pPr>
                    <w:rPr>
                      <w:rFonts w:cs="Arial"/>
                    </w:rPr>
                  </w:pPr>
                  <w:r>
                    <w:rPr>
                      <w:rFonts w:cs="Arial"/>
                      <w:b/>
                      <w:noProof/>
                      <w:szCs w:val="22"/>
                    </w:rPr>
                    <w:drawing>
                      <wp:anchor distT="0" distB="0" distL="114300" distR="114300" simplePos="0" relativeHeight="251657728" behindDoc="0" locked="0" layoutInCell="1" allowOverlap="1">
                        <wp:simplePos x="0" y="0"/>
                        <wp:positionH relativeFrom="column">
                          <wp:posOffset>3547745</wp:posOffset>
                        </wp:positionH>
                        <wp:positionV relativeFrom="paragraph">
                          <wp:posOffset>132715</wp:posOffset>
                        </wp:positionV>
                        <wp:extent cx="1642110" cy="728980"/>
                        <wp:effectExtent l="0" t="0" r="8890" b="762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2110" cy="728980"/>
                                </a:xfrm>
                                <a:prstGeom prst="rect">
                                  <a:avLst/>
                                </a:prstGeom>
                                <a:noFill/>
                              </pic:spPr>
                            </pic:pic>
                          </a:graphicData>
                        </a:graphic>
                      </wp:anchor>
                    </w:drawing>
                  </w:r>
                  <w:r>
                    <w:rPr>
                      <w:rFonts w:cs="Arial"/>
                      <w:noProof/>
                    </w:rPr>
                    <w:drawing>
                      <wp:inline distT="0" distB="0" distL="0" distR="0">
                        <wp:extent cx="1290320" cy="650240"/>
                        <wp:effectExtent l="0" t="0" r="5080" b="10160"/>
                        <wp:docPr id="5" name="Picture 2" descr="f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0320" cy="650240"/>
                                </a:xfrm>
                                <a:prstGeom prst="rect">
                                  <a:avLst/>
                                </a:prstGeom>
                                <a:noFill/>
                                <a:ln>
                                  <a:noFill/>
                                </a:ln>
                              </pic:spPr>
                            </pic:pic>
                          </a:graphicData>
                        </a:graphic>
                      </wp:inline>
                    </w:drawing>
                  </w:r>
                </w:p>
              </w:tc>
            </w:tr>
            <w:tr w:rsidR="00F37B25" w:rsidRPr="00563B32" w:rsidTr="00F55FC8">
              <w:trPr>
                <w:trHeight w:val="1985"/>
              </w:trPr>
              <w:tc>
                <w:tcPr>
                  <w:tcW w:w="8789" w:type="dxa"/>
                </w:tcPr>
                <w:p w:rsidR="00F37B25" w:rsidRPr="00563B32" w:rsidRDefault="00F37B25" w:rsidP="00F55FC8">
                  <w:pPr>
                    <w:rPr>
                      <w:rFonts w:cs="Arial"/>
                      <w:color w:val="0000FF"/>
                      <w:szCs w:val="22"/>
                    </w:rPr>
                  </w:pPr>
                </w:p>
              </w:tc>
            </w:tr>
          </w:tbl>
          <w:p w:rsidR="00FE5DDC" w:rsidRPr="00563B32" w:rsidRDefault="00FE5DDC" w:rsidP="00F37B25">
            <w:pPr>
              <w:jc w:val="center"/>
              <w:outlineLvl w:val="0"/>
            </w:pPr>
          </w:p>
          <w:p w:rsidR="00F37B25" w:rsidRPr="00563B32" w:rsidRDefault="008B6C6F" w:rsidP="00F37B25">
            <w:pPr>
              <w:jc w:val="center"/>
              <w:outlineLvl w:val="0"/>
              <w:rPr>
                <w:rFonts w:cs="Arial"/>
                <w:sz w:val="60"/>
                <w:szCs w:val="32"/>
              </w:rPr>
            </w:pPr>
            <w:fldSimple w:instr=" DOCPROPERTY  Category  \* MERGEFORMAT ">
              <w:r w:rsidR="003C72F8" w:rsidRPr="00563B32">
                <w:rPr>
                  <w:rFonts w:cs="Arial"/>
                  <w:sz w:val="60"/>
                  <w:szCs w:val="32"/>
                </w:rPr>
                <w:t>Ģeotelpisko datu savietotāja datu kvalitātes uzraudzības politika</w:t>
              </w:r>
            </w:fldSimple>
            <w:r w:rsidR="00F37B25" w:rsidRPr="00563B32">
              <w:rPr>
                <w:rFonts w:cs="Arial"/>
                <w:sz w:val="60"/>
                <w:szCs w:val="32"/>
              </w:rPr>
              <w:t xml:space="preserve"> </w:t>
            </w:r>
          </w:p>
          <w:p w:rsidR="00F37B25" w:rsidRPr="00563B32" w:rsidRDefault="00F37B25" w:rsidP="00F37B25">
            <w:pPr>
              <w:jc w:val="center"/>
              <w:outlineLvl w:val="0"/>
              <w:rPr>
                <w:rFonts w:cs="Arial"/>
                <w:sz w:val="32"/>
                <w:szCs w:val="32"/>
              </w:rPr>
            </w:pPr>
            <w:r w:rsidRPr="00563B32">
              <w:rPr>
                <w:rFonts w:cs="Arial"/>
                <w:sz w:val="32"/>
                <w:szCs w:val="32"/>
              </w:rPr>
              <w:t>(</w:t>
            </w:r>
            <w:r w:rsidRPr="00563B32">
              <w:rPr>
                <w:rFonts w:cs="Arial"/>
                <w:b/>
                <w:bCs/>
                <w:sz w:val="32"/>
                <w:szCs w:val="32"/>
              </w:rPr>
              <w:t>ID.NR. VRAA/2010/36/ERAF/SK</w:t>
            </w:r>
            <w:r w:rsidRPr="00563B32">
              <w:rPr>
                <w:rFonts w:cs="Arial"/>
                <w:sz w:val="32"/>
                <w:szCs w:val="32"/>
              </w:rPr>
              <w:t>)</w:t>
            </w:r>
          </w:p>
          <w:p w:rsidR="00F37B25" w:rsidRPr="00563B32" w:rsidRDefault="00F37B25" w:rsidP="00F37B25">
            <w:pPr>
              <w:jc w:val="center"/>
              <w:outlineLvl w:val="0"/>
              <w:rPr>
                <w:rFonts w:cs="Arial"/>
                <w:sz w:val="32"/>
                <w:szCs w:val="32"/>
              </w:rPr>
            </w:pPr>
          </w:p>
          <w:p w:rsidR="00F37B25" w:rsidRPr="00563B32" w:rsidRDefault="00F37B25" w:rsidP="00F37B25">
            <w:pPr>
              <w:jc w:val="center"/>
              <w:outlineLvl w:val="0"/>
              <w:rPr>
                <w:rFonts w:cs="Arial"/>
                <w:sz w:val="32"/>
                <w:szCs w:val="32"/>
              </w:rPr>
            </w:pPr>
          </w:p>
          <w:p w:rsidR="00F37B25" w:rsidRPr="00563B32" w:rsidRDefault="007F1D01" w:rsidP="00F37B25">
            <w:pPr>
              <w:jc w:val="center"/>
              <w:outlineLvl w:val="0"/>
            </w:pPr>
            <w:r>
              <w:rPr>
                <w:noProof/>
              </w:rPr>
              <w:drawing>
                <wp:inline distT="0" distB="0" distL="0" distR="0">
                  <wp:extent cx="1391920" cy="1381760"/>
                  <wp:effectExtent l="0" t="0" r="508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1920" cy="1381760"/>
                          </a:xfrm>
                          <a:prstGeom prst="rect">
                            <a:avLst/>
                          </a:prstGeom>
                          <a:noFill/>
                          <a:ln>
                            <a:noFill/>
                          </a:ln>
                        </pic:spPr>
                      </pic:pic>
                    </a:graphicData>
                  </a:graphic>
                </wp:inline>
              </w:drawing>
            </w:r>
          </w:p>
          <w:p w:rsidR="00F37B25" w:rsidRPr="00563B32" w:rsidRDefault="00F37B25" w:rsidP="00F37B25">
            <w:pPr>
              <w:jc w:val="center"/>
              <w:outlineLvl w:val="0"/>
            </w:pPr>
            <w:r w:rsidRPr="00563B32">
              <w:t xml:space="preserve">Valsts reģionālās attīstības aģentūra </w:t>
            </w:r>
          </w:p>
          <w:p w:rsidR="00F37B25" w:rsidRPr="00563B32" w:rsidRDefault="00F37B25" w:rsidP="00F37B25">
            <w:pPr>
              <w:jc w:val="center"/>
              <w:outlineLvl w:val="0"/>
            </w:pPr>
          </w:p>
          <w:p w:rsidR="000E6DC0" w:rsidRPr="00563B32" w:rsidRDefault="000E6DC0" w:rsidP="00F37B25">
            <w:pPr>
              <w:jc w:val="center"/>
              <w:outlineLvl w:val="0"/>
            </w:pPr>
          </w:p>
          <w:p w:rsidR="007A0C24" w:rsidRPr="00563B32" w:rsidRDefault="007A0C24" w:rsidP="00F37B25">
            <w:pPr>
              <w:jc w:val="center"/>
              <w:outlineLvl w:val="0"/>
            </w:pPr>
          </w:p>
          <w:p w:rsidR="00F37B25" w:rsidRPr="00563B32" w:rsidRDefault="001E02A4" w:rsidP="00F37B25">
            <w:pPr>
              <w:jc w:val="center"/>
              <w:rPr>
                <w:rFonts w:cs="Arial"/>
                <w:szCs w:val="22"/>
              </w:rPr>
            </w:pPr>
            <w:r w:rsidRPr="00563B32">
              <w:rPr>
                <w:rFonts w:cs="Arial"/>
                <w:szCs w:val="22"/>
              </w:rPr>
              <w:t>201</w:t>
            </w:r>
            <w:r w:rsidR="006147C1">
              <w:rPr>
                <w:rFonts w:cs="Arial"/>
                <w:szCs w:val="22"/>
              </w:rPr>
              <w:t>3</w:t>
            </w:r>
          </w:p>
          <w:p w:rsidR="00B25104" w:rsidRPr="00563B32" w:rsidRDefault="00B25104" w:rsidP="00F37B25">
            <w:pPr>
              <w:jc w:val="center"/>
            </w:pPr>
          </w:p>
        </w:tc>
      </w:tr>
    </w:tbl>
    <w:p w:rsidR="00995B51" w:rsidRPr="00563B32" w:rsidRDefault="00995B51" w:rsidP="001A7292">
      <w:pPr>
        <w:jc w:val="both"/>
        <w:rPr>
          <w:rFonts w:cs="Arial"/>
        </w:rPr>
      </w:pPr>
    </w:p>
    <w:p w:rsidR="000458CD" w:rsidRPr="00563B32" w:rsidRDefault="00995B51" w:rsidP="001A7292">
      <w:pPr>
        <w:jc w:val="both"/>
        <w:rPr>
          <w:rFonts w:cs="Arial"/>
        </w:rPr>
      </w:pPr>
      <w:r w:rsidRPr="00563B32">
        <w:rPr>
          <w:rFonts w:cs="Arial"/>
        </w:rPr>
        <w:br w:type="page"/>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829"/>
        <w:gridCol w:w="2560"/>
        <w:gridCol w:w="1325"/>
        <w:gridCol w:w="2075"/>
      </w:tblGrid>
      <w:tr w:rsidR="000458CD" w:rsidRPr="00563B32" w:rsidTr="007358AF">
        <w:trPr>
          <w:trHeight w:val="340"/>
        </w:trPr>
        <w:tc>
          <w:tcPr>
            <w:tcW w:w="2829" w:type="dxa"/>
            <w:vAlign w:val="center"/>
          </w:tcPr>
          <w:p w:rsidR="000458CD" w:rsidRPr="00563B32" w:rsidRDefault="000458CD" w:rsidP="00AB3EF9">
            <w:pPr>
              <w:rPr>
                <w:rFonts w:cs="Arial"/>
                <w:szCs w:val="22"/>
              </w:rPr>
            </w:pPr>
            <w:r w:rsidRPr="00563B32">
              <w:rPr>
                <w:rFonts w:cs="Arial"/>
                <w:szCs w:val="22"/>
              </w:rPr>
              <w:t>Projekta vadītājs</w:t>
            </w:r>
          </w:p>
        </w:tc>
        <w:tc>
          <w:tcPr>
            <w:tcW w:w="2560" w:type="dxa"/>
            <w:vAlign w:val="center"/>
          </w:tcPr>
          <w:p w:rsidR="000458CD" w:rsidRPr="00563B32" w:rsidRDefault="00F37B25" w:rsidP="00AB3EF9">
            <w:pPr>
              <w:rPr>
                <w:rFonts w:cs="Arial"/>
                <w:szCs w:val="22"/>
              </w:rPr>
            </w:pPr>
            <w:r w:rsidRPr="00563B32">
              <w:rPr>
                <w:rFonts w:cs="Arial"/>
                <w:szCs w:val="22"/>
              </w:rPr>
              <w:t>Aldis Ērglis</w:t>
            </w:r>
          </w:p>
        </w:tc>
        <w:tc>
          <w:tcPr>
            <w:tcW w:w="1325" w:type="dxa"/>
            <w:vAlign w:val="center"/>
          </w:tcPr>
          <w:p w:rsidR="000458CD" w:rsidRPr="00563B32" w:rsidRDefault="000458CD" w:rsidP="00AB3EF9">
            <w:pPr>
              <w:rPr>
                <w:rFonts w:cs="Arial"/>
                <w:szCs w:val="22"/>
              </w:rPr>
            </w:pPr>
            <w:r w:rsidRPr="00563B32">
              <w:rPr>
                <w:rFonts w:cs="Arial"/>
                <w:szCs w:val="22"/>
              </w:rPr>
              <w:t>Datums</w:t>
            </w:r>
          </w:p>
        </w:tc>
        <w:tc>
          <w:tcPr>
            <w:tcW w:w="2075" w:type="dxa"/>
            <w:vAlign w:val="center"/>
          </w:tcPr>
          <w:p w:rsidR="000458CD" w:rsidRPr="00563B32" w:rsidRDefault="006A2EA7" w:rsidP="006147C1">
            <w:pPr>
              <w:rPr>
                <w:rFonts w:cs="Arial"/>
                <w:szCs w:val="22"/>
              </w:rPr>
            </w:pPr>
            <w:r>
              <w:rPr>
                <w:rFonts w:cs="Arial"/>
                <w:szCs w:val="22"/>
              </w:rPr>
              <w:t>2</w:t>
            </w:r>
            <w:r w:rsidR="006147C1">
              <w:rPr>
                <w:rFonts w:cs="Arial"/>
                <w:szCs w:val="22"/>
              </w:rPr>
              <w:t>9</w:t>
            </w:r>
            <w:r>
              <w:rPr>
                <w:rFonts w:cs="Arial"/>
                <w:szCs w:val="22"/>
              </w:rPr>
              <w:t>.</w:t>
            </w:r>
            <w:r w:rsidR="006147C1">
              <w:rPr>
                <w:rFonts w:cs="Arial"/>
                <w:szCs w:val="22"/>
              </w:rPr>
              <w:t>01</w:t>
            </w:r>
            <w:r>
              <w:rPr>
                <w:rFonts w:cs="Arial"/>
                <w:szCs w:val="22"/>
              </w:rPr>
              <w:t>.201</w:t>
            </w:r>
            <w:r w:rsidR="006147C1">
              <w:rPr>
                <w:rFonts w:cs="Arial"/>
                <w:szCs w:val="22"/>
              </w:rPr>
              <w:t>3</w:t>
            </w:r>
          </w:p>
        </w:tc>
      </w:tr>
      <w:tr w:rsidR="006147C1" w:rsidRPr="00563B32" w:rsidTr="006147C1">
        <w:trPr>
          <w:trHeight w:val="340"/>
        </w:trPr>
        <w:tc>
          <w:tcPr>
            <w:tcW w:w="2829" w:type="dxa"/>
            <w:vAlign w:val="center"/>
          </w:tcPr>
          <w:p w:rsidR="006147C1" w:rsidRPr="00563B32" w:rsidRDefault="006147C1" w:rsidP="00AB3EF9">
            <w:pPr>
              <w:rPr>
                <w:rFonts w:cs="Arial"/>
                <w:szCs w:val="22"/>
              </w:rPr>
            </w:pPr>
            <w:r w:rsidRPr="00563B32">
              <w:rPr>
                <w:rFonts w:cs="Arial"/>
                <w:szCs w:val="22"/>
              </w:rPr>
              <w:t>Dokumenta izstrādātājs</w:t>
            </w:r>
          </w:p>
        </w:tc>
        <w:tc>
          <w:tcPr>
            <w:tcW w:w="2560" w:type="dxa"/>
            <w:vAlign w:val="center"/>
          </w:tcPr>
          <w:p w:rsidR="006147C1" w:rsidRPr="00563B32" w:rsidRDefault="006147C1" w:rsidP="00AB3EF9">
            <w:pPr>
              <w:rPr>
                <w:rFonts w:cs="Arial"/>
                <w:szCs w:val="22"/>
              </w:rPr>
            </w:pPr>
            <w:r w:rsidRPr="00563B32">
              <w:rPr>
                <w:rFonts w:cs="Arial"/>
                <w:szCs w:val="22"/>
              </w:rPr>
              <w:t>Ilmārs Krampis,</w:t>
            </w:r>
          </w:p>
          <w:p w:rsidR="006147C1" w:rsidRPr="00563B32" w:rsidRDefault="006147C1" w:rsidP="00AB3EF9">
            <w:pPr>
              <w:rPr>
                <w:rFonts w:cs="Arial"/>
                <w:szCs w:val="22"/>
              </w:rPr>
            </w:pPr>
            <w:r w:rsidRPr="00563B32">
              <w:rPr>
                <w:rFonts w:cs="Arial"/>
                <w:szCs w:val="22"/>
              </w:rPr>
              <w:t>Valērija Savina</w:t>
            </w:r>
          </w:p>
        </w:tc>
        <w:tc>
          <w:tcPr>
            <w:tcW w:w="1325" w:type="dxa"/>
            <w:vAlign w:val="center"/>
          </w:tcPr>
          <w:p w:rsidR="006147C1" w:rsidRPr="00563B32" w:rsidRDefault="006147C1" w:rsidP="00AB3EF9">
            <w:pPr>
              <w:rPr>
                <w:rFonts w:cs="Arial"/>
                <w:szCs w:val="22"/>
              </w:rPr>
            </w:pPr>
            <w:r w:rsidRPr="00563B32">
              <w:rPr>
                <w:rFonts w:cs="Arial"/>
                <w:szCs w:val="22"/>
              </w:rPr>
              <w:t>Datums</w:t>
            </w:r>
          </w:p>
        </w:tc>
        <w:tc>
          <w:tcPr>
            <w:tcW w:w="2075" w:type="dxa"/>
            <w:vAlign w:val="center"/>
          </w:tcPr>
          <w:p w:rsidR="006147C1" w:rsidRPr="006147C1" w:rsidRDefault="006147C1" w:rsidP="006147C1">
            <w:pPr>
              <w:rPr>
                <w:rFonts w:cs="Arial"/>
                <w:szCs w:val="22"/>
              </w:rPr>
            </w:pPr>
            <w:r w:rsidRPr="00DA5A49">
              <w:rPr>
                <w:rFonts w:cs="Arial"/>
                <w:szCs w:val="22"/>
              </w:rPr>
              <w:t>29.01.2013</w:t>
            </w:r>
          </w:p>
        </w:tc>
      </w:tr>
      <w:tr w:rsidR="006147C1" w:rsidRPr="00563B32" w:rsidTr="006147C1">
        <w:trPr>
          <w:trHeight w:val="340"/>
        </w:trPr>
        <w:tc>
          <w:tcPr>
            <w:tcW w:w="2829" w:type="dxa"/>
            <w:vAlign w:val="center"/>
          </w:tcPr>
          <w:p w:rsidR="006147C1" w:rsidRPr="00563B32" w:rsidRDefault="006147C1" w:rsidP="00AB3EF9">
            <w:pPr>
              <w:rPr>
                <w:rFonts w:cs="Arial"/>
                <w:szCs w:val="22"/>
              </w:rPr>
            </w:pPr>
            <w:r w:rsidRPr="00563B32">
              <w:rPr>
                <w:rFonts w:cs="Arial"/>
                <w:szCs w:val="22"/>
              </w:rPr>
              <w:t>Projektu pārvaldnieks</w:t>
            </w:r>
          </w:p>
        </w:tc>
        <w:tc>
          <w:tcPr>
            <w:tcW w:w="2560" w:type="dxa"/>
            <w:vAlign w:val="center"/>
          </w:tcPr>
          <w:p w:rsidR="006147C1" w:rsidRPr="00563B32" w:rsidRDefault="006147C1" w:rsidP="00AB3EF9">
            <w:pPr>
              <w:rPr>
                <w:rFonts w:cs="Arial"/>
                <w:szCs w:val="22"/>
              </w:rPr>
            </w:pPr>
          </w:p>
        </w:tc>
        <w:tc>
          <w:tcPr>
            <w:tcW w:w="1325" w:type="dxa"/>
            <w:vAlign w:val="center"/>
          </w:tcPr>
          <w:p w:rsidR="006147C1" w:rsidRPr="00563B32" w:rsidRDefault="006147C1" w:rsidP="00AB3EF9">
            <w:pPr>
              <w:rPr>
                <w:rFonts w:cs="Arial"/>
                <w:szCs w:val="22"/>
              </w:rPr>
            </w:pPr>
            <w:r w:rsidRPr="00563B32">
              <w:rPr>
                <w:rFonts w:cs="Arial"/>
                <w:szCs w:val="22"/>
              </w:rPr>
              <w:t>Datums</w:t>
            </w:r>
          </w:p>
        </w:tc>
        <w:tc>
          <w:tcPr>
            <w:tcW w:w="2075" w:type="dxa"/>
            <w:vAlign w:val="center"/>
          </w:tcPr>
          <w:p w:rsidR="006147C1" w:rsidRPr="006147C1" w:rsidRDefault="006147C1" w:rsidP="006147C1">
            <w:pPr>
              <w:rPr>
                <w:rFonts w:cs="Arial"/>
                <w:szCs w:val="22"/>
              </w:rPr>
            </w:pPr>
            <w:r w:rsidRPr="00DA5A49">
              <w:rPr>
                <w:rFonts w:cs="Arial"/>
                <w:szCs w:val="22"/>
              </w:rPr>
              <w:t>29.01.2013</w:t>
            </w:r>
          </w:p>
        </w:tc>
      </w:tr>
    </w:tbl>
    <w:p w:rsidR="000458CD" w:rsidRPr="00563B32" w:rsidRDefault="000458CD" w:rsidP="00BD1056">
      <w:pPr>
        <w:jc w:val="both"/>
        <w:rPr>
          <w:rFonts w:cs="Arial"/>
          <w:szCs w:val="22"/>
        </w:rPr>
      </w:pPr>
    </w:p>
    <w:p w:rsidR="000458CD" w:rsidRPr="00563B32" w:rsidRDefault="000458CD" w:rsidP="00BD1056">
      <w:pPr>
        <w:jc w:val="both"/>
        <w:rPr>
          <w:rFonts w:cs="Arial"/>
          <w:i/>
          <w:szCs w:val="22"/>
        </w:rPr>
      </w:pPr>
    </w:p>
    <w:p w:rsidR="000458CD" w:rsidRPr="00563B32" w:rsidRDefault="000458CD" w:rsidP="00BD1056">
      <w:pPr>
        <w:jc w:val="both"/>
        <w:rPr>
          <w:rFonts w:cs="Arial"/>
          <w:szCs w:val="22"/>
        </w:rPr>
      </w:pPr>
    </w:p>
    <w:p w:rsidR="000458CD" w:rsidRPr="00563B32" w:rsidRDefault="000458CD" w:rsidP="00BD1056">
      <w:pPr>
        <w:jc w:val="both"/>
        <w:rPr>
          <w:rFonts w:cs="Arial"/>
          <w:szCs w:val="22"/>
        </w:rPr>
      </w:pPr>
      <w:r w:rsidRPr="00563B32">
        <w:rPr>
          <w:rFonts w:cs="Arial"/>
          <w:szCs w:val="22"/>
        </w:rPr>
        <w:t>Kontaktpersona:</w:t>
      </w:r>
    </w:p>
    <w:p w:rsidR="000458CD" w:rsidRPr="00563B32" w:rsidRDefault="000458CD" w:rsidP="00BD1056">
      <w:pPr>
        <w:jc w:val="both"/>
        <w:rPr>
          <w:rFonts w:cs="Arial"/>
          <w:szCs w:val="22"/>
        </w:rPr>
      </w:pPr>
    </w:p>
    <w:p w:rsidR="000458CD" w:rsidRPr="00563B32" w:rsidRDefault="00C97FAB" w:rsidP="00BD1056">
      <w:pPr>
        <w:jc w:val="both"/>
        <w:rPr>
          <w:rFonts w:cs="Arial"/>
          <w:szCs w:val="22"/>
        </w:rPr>
      </w:pPr>
      <w:r w:rsidRPr="00563B32">
        <w:rPr>
          <w:rFonts w:cs="Arial"/>
          <w:szCs w:val="22"/>
        </w:rPr>
        <w:t>Ilmārs Krampis</w:t>
      </w:r>
    </w:p>
    <w:p w:rsidR="006A2EA7" w:rsidRDefault="006A2EA7" w:rsidP="0054168E">
      <w:pPr>
        <w:jc w:val="both"/>
        <w:rPr>
          <w:rFonts w:cs="Arial"/>
          <w:szCs w:val="22"/>
        </w:rPr>
      </w:pPr>
    </w:p>
    <w:p w:rsidR="006A2EA7" w:rsidRDefault="006A2EA7" w:rsidP="0054168E">
      <w:pPr>
        <w:jc w:val="both"/>
        <w:rPr>
          <w:rFonts w:cs="Arial"/>
          <w:szCs w:val="22"/>
        </w:rPr>
      </w:pPr>
      <w:r w:rsidRPr="006A2EA7">
        <w:rPr>
          <w:rFonts w:cs="Arial"/>
          <w:szCs w:val="22"/>
        </w:rPr>
        <w:t>Kronvalda bulv. 3/5, Rīga, LV-1010</w:t>
      </w:r>
    </w:p>
    <w:p w:rsidR="00377535" w:rsidRPr="00563B32" w:rsidRDefault="000458CD" w:rsidP="0054168E">
      <w:pPr>
        <w:jc w:val="both"/>
        <w:rPr>
          <w:rFonts w:cs="Arial"/>
          <w:szCs w:val="22"/>
        </w:rPr>
      </w:pPr>
      <w:r w:rsidRPr="00563B32">
        <w:rPr>
          <w:rFonts w:cs="Arial"/>
          <w:szCs w:val="22"/>
        </w:rPr>
        <w:t>Tālr.:</w:t>
      </w:r>
      <w:r w:rsidRPr="00563B32">
        <w:rPr>
          <w:rFonts w:cs="Arial"/>
          <w:szCs w:val="22"/>
        </w:rPr>
        <w:tab/>
      </w:r>
      <w:r w:rsidRPr="00563B32">
        <w:rPr>
          <w:rFonts w:cs="Arial"/>
          <w:szCs w:val="22"/>
        </w:rPr>
        <w:tab/>
      </w:r>
      <w:fldSimple w:instr=" DOCPROPERTY  &quot;Telephone number&quot;  \* MERGEFORMAT ">
        <w:r w:rsidR="003E4105" w:rsidRPr="00563B32">
          <w:rPr>
            <w:rFonts w:cs="Arial"/>
            <w:szCs w:val="22"/>
          </w:rPr>
          <w:t>672116211</w:t>
        </w:r>
      </w:fldSimple>
    </w:p>
    <w:p w:rsidR="000458CD" w:rsidRPr="00563B32" w:rsidRDefault="006A2EA7" w:rsidP="0054168E">
      <w:pPr>
        <w:jc w:val="both"/>
        <w:rPr>
          <w:rFonts w:cs="Arial"/>
          <w:szCs w:val="22"/>
        </w:rPr>
      </w:pPr>
      <w:r>
        <w:rPr>
          <w:rFonts w:cs="Arial"/>
          <w:szCs w:val="22"/>
        </w:rPr>
        <w:t>Fakss</w:t>
      </w:r>
      <w:r w:rsidR="000458CD" w:rsidRPr="00563B32">
        <w:rPr>
          <w:rFonts w:cs="Arial"/>
          <w:szCs w:val="22"/>
        </w:rPr>
        <w:t>:</w:t>
      </w:r>
      <w:r w:rsidR="000458CD" w:rsidRPr="00563B32">
        <w:rPr>
          <w:rFonts w:cs="Arial"/>
          <w:szCs w:val="22"/>
        </w:rPr>
        <w:tab/>
      </w:r>
      <w:r w:rsidR="000458CD" w:rsidRPr="00563B32">
        <w:rPr>
          <w:rFonts w:cs="Arial"/>
          <w:szCs w:val="22"/>
        </w:rPr>
        <w:tab/>
      </w:r>
      <w:fldSimple w:instr=" DOCPROPERTY  &quot;Fax number&quot;  \* MERGEFORMAT ">
        <w:r w:rsidR="003E4105" w:rsidRPr="00563B32">
          <w:rPr>
            <w:rFonts w:cs="Arial"/>
            <w:szCs w:val="22"/>
          </w:rPr>
          <w:t>672116212</w:t>
        </w:r>
      </w:fldSimple>
    </w:p>
    <w:p w:rsidR="000458CD" w:rsidRPr="00563B32" w:rsidRDefault="000458CD" w:rsidP="00BD1056">
      <w:pPr>
        <w:jc w:val="both"/>
        <w:rPr>
          <w:rFonts w:cs="Arial"/>
          <w:szCs w:val="22"/>
        </w:rPr>
      </w:pPr>
    </w:p>
    <w:p w:rsidR="000458CD" w:rsidRPr="00563B32" w:rsidRDefault="000458CD" w:rsidP="00BD1056">
      <w:pPr>
        <w:jc w:val="both"/>
        <w:rPr>
          <w:rFonts w:cs="Arial"/>
          <w:szCs w:val="22"/>
        </w:rPr>
      </w:pPr>
      <w:r w:rsidRPr="00563B32">
        <w:rPr>
          <w:rFonts w:cs="Arial"/>
          <w:szCs w:val="22"/>
        </w:rPr>
        <w:t>E-pasts:</w:t>
      </w:r>
      <w:r w:rsidRPr="00563B32">
        <w:rPr>
          <w:rFonts w:cs="Arial"/>
          <w:szCs w:val="22"/>
        </w:rPr>
        <w:tab/>
      </w:r>
      <w:r w:rsidR="000E6DC0" w:rsidRPr="00563B32">
        <w:rPr>
          <w:rFonts w:cs="Arial"/>
          <w:szCs w:val="22"/>
        </w:rPr>
        <w:t>ilmars.krampis@fms.lv</w:t>
      </w:r>
    </w:p>
    <w:p w:rsidR="000458CD" w:rsidRPr="00563B32" w:rsidRDefault="0004580D" w:rsidP="00BD1056">
      <w:pPr>
        <w:jc w:val="both"/>
        <w:rPr>
          <w:rFonts w:cs="Arial"/>
          <w:szCs w:val="22"/>
        </w:rPr>
      </w:pPr>
      <w:r w:rsidRPr="00563B32">
        <w:rPr>
          <w:rFonts w:cs="Arial"/>
          <w:szCs w:val="22"/>
        </w:rPr>
        <w:fldChar w:fldCharType="begin"/>
      </w:r>
      <w:r w:rsidR="000458CD" w:rsidRPr="00563B32">
        <w:rPr>
          <w:rFonts w:cs="Arial"/>
          <w:szCs w:val="22"/>
        </w:rPr>
        <w:instrText xml:space="preserve"> GOTOBUTTON  xxx </w:instrText>
      </w:r>
      <w:r w:rsidRPr="00563B32">
        <w:rPr>
          <w:rFonts w:cs="Arial"/>
          <w:szCs w:val="22"/>
        </w:rPr>
        <w:fldChar w:fldCharType="end"/>
      </w:r>
    </w:p>
    <w:p w:rsidR="000458CD" w:rsidRPr="00563B32" w:rsidRDefault="000458CD" w:rsidP="00BD1056">
      <w:pPr>
        <w:jc w:val="both"/>
        <w:rPr>
          <w:rFonts w:cs="Arial"/>
          <w:szCs w:val="22"/>
        </w:rPr>
      </w:pPr>
    </w:p>
    <w:p w:rsidR="000458CD" w:rsidRPr="00563B32" w:rsidRDefault="000458CD" w:rsidP="00BD1056">
      <w:pPr>
        <w:jc w:val="both"/>
        <w:rPr>
          <w:rFonts w:cs="Arial"/>
          <w:szCs w:val="22"/>
        </w:rPr>
      </w:pPr>
    </w:p>
    <w:p w:rsidR="000458CD" w:rsidRPr="00563B32" w:rsidRDefault="000458CD" w:rsidP="00BD1056">
      <w:pPr>
        <w:jc w:val="both"/>
        <w:rPr>
          <w:rFonts w:cs="Arial"/>
          <w:szCs w:val="22"/>
        </w:rPr>
      </w:pPr>
    </w:p>
    <w:p w:rsidR="000458CD" w:rsidRPr="00563B32" w:rsidRDefault="000458CD" w:rsidP="00BD1056">
      <w:pPr>
        <w:jc w:val="both"/>
        <w:rPr>
          <w:rFonts w:cs="Arial"/>
          <w:szCs w:val="22"/>
        </w:rPr>
      </w:pPr>
    </w:p>
    <w:p w:rsidR="000458CD" w:rsidRPr="00563B32" w:rsidRDefault="000458CD" w:rsidP="00BD1056">
      <w:pPr>
        <w:jc w:val="both"/>
        <w:rPr>
          <w:rFonts w:cs="Arial"/>
          <w:szCs w:val="22"/>
        </w:rPr>
      </w:pPr>
    </w:p>
    <w:p w:rsidR="000458CD" w:rsidRPr="00563B32" w:rsidRDefault="000458CD" w:rsidP="00BD1056">
      <w:pPr>
        <w:jc w:val="both"/>
        <w:rPr>
          <w:rFonts w:cs="Arial"/>
          <w:szCs w:val="22"/>
        </w:rPr>
      </w:pPr>
    </w:p>
    <w:p w:rsidR="000458CD" w:rsidRPr="00563B32" w:rsidRDefault="000458CD" w:rsidP="00BD1056">
      <w:pPr>
        <w:jc w:val="both"/>
        <w:rPr>
          <w:rFonts w:cs="Arial"/>
          <w:szCs w:val="22"/>
        </w:rPr>
      </w:pPr>
    </w:p>
    <w:p w:rsidR="000458CD" w:rsidRPr="00563B32" w:rsidRDefault="000458CD" w:rsidP="00BD1056">
      <w:pPr>
        <w:jc w:val="both"/>
        <w:rPr>
          <w:rFonts w:cs="Arial"/>
          <w:szCs w:val="22"/>
        </w:rPr>
      </w:pPr>
    </w:p>
    <w:p w:rsidR="000458CD" w:rsidRPr="00563B32" w:rsidRDefault="000458CD" w:rsidP="00BD1056">
      <w:pPr>
        <w:jc w:val="both"/>
        <w:rPr>
          <w:rFonts w:cs="Arial"/>
          <w:szCs w:val="22"/>
        </w:rPr>
      </w:pPr>
    </w:p>
    <w:p w:rsidR="000458CD" w:rsidRPr="00563B32" w:rsidRDefault="000458CD" w:rsidP="00BD1056">
      <w:pPr>
        <w:jc w:val="both"/>
        <w:rPr>
          <w:rFonts w:cs="Arial"/>
          <w:szCs w:val="22"/>
        </w:rPr>
      </w:pPr>
    </w:p>
    <w:p w:rsidR="000458CD" w:rsidRPr="00563B32" w:rsidRDefault="000458CD" w:rsidP="00BD1056">
      <w:pPr>
        <w:jc w:val="both"/>
        <w:rPr>
          <w:rFonts w:cs="Arial"/>
          <w:szCs w:val="22"/>
        </w:rPr>
      </w:pPr>
    </w:p>
    <w:p w:rsidR="000458CD" w:rsidRPr="00563B32" w:rsidRDefault="000458CD" w:rsidP="00BD1056">
      <w:pPr>
        <w:jc w:val="both"/>
        <w:rPr>
          <w:rFonts w:cs="Arial"/>
          <w:szCs w:val="22"/>
        </w:rPr>
      </w:pPr>
    </w:p>
    <w:p w:rsidR="000458CD" w:rsidRPr="00563B32" w:rsidRDefault="000458CD" w:rsidP="00BD1056">
      <w:pPr>
        <w:jc w:val="both"/>
        <w:rPr>
          <w:rFonts w:cs="Arial"/>
          <w:szCs w:val="22"/>
        </w:rPr>
      </w:pPr>
    </w:p>
    <w:p w:rsidR="000458CD" w:rsidRPr="00563B32" w:rsidRDefault="000458CD" w:rsidP="00BD1056">
      <w:pPr>
        <w:jc w:val="both"/>
        <w:rPr>
          <w:rFonts w:cs="Arial"/>
          <w:szCs w:val="22"/>
        </w:rPr>
      </w:pPr>
    </w:p>
    <w:p w:rsidR="000458CD" w:rsidRPr="00563B32" w:rsidRDefault="000458CD" w:rsidP="00BD1056">
      <w:pPr>
        <w:jc w:val="both"/>
        <w:rPr>
          <w:rFonts w:cs="Arial"/>
          <w:szCs w:val="22"/>
        </w:rPr>
      </w:pPr>
    </w:p>
    <w:p w:rsidR="000458CD" w:rsidRPr="00563B32" w:rsidRDefault="000458CD" w:rsidP="00BD1056">
      <w:pPr>
        <w:jc w:val="both"/>
        <w:rPr>
          <w:rFonts w:cs="Arial"/>
          <w:szCs w:val="22"/>
        </w:rPr>
      </w:pPr>
    </w:p>
    <w:p w:rsidR="000458CD" w:rsidRPr="00563B32" w:rsidRDefault="000458CD" w:rsidP="00BD1056">
      <w:pPr>
        <w:jc w:val="both"/>
        <w:rPr>
          <w:rFonts w:cs="Arial"/>
          <w:szCs w:val="22"/>
        </w:rPr>
      </w:pPr>
    </w:p>
    <w:p w:rsidR="000458CD" w:rsidRPr="00563B32" w:rsidRDefault="000458CD" w:rsidP="00BD1056">
      <w:pPr>
        <w:jc w:val="both"/>
        <w:rPr>
          <w:rFonts w:cs="Arial"/>
          <w:szCs w:val="22"/>
        </w:rPr>
      </w:pPr>
    </w:p>
    <w:p w:rsidR="000458CD" w:rsidRPr="00563B32" w:rsidRDefault="000458CD" w:rsidP="00BD1056">
      <w:pPr>
        <w:jc w:val="both"/>
        <w:rPr>
          <w:rFonts w:cs="Arial"/>
          <w:szCs w:val="22"/>
        </w:rPr>
      </w:pPr>
    </w:p>
    <w:p w:rsidR="000458CD" w:rsidRPr="00563B32" w:rsidRDefault="000458CD" w:rsidP="00CA0D58">
      <w:pPr>
        <w:tabs>
          <w:tab w:val="left" w:pos="6555"/>
        </w:tabs>
        <w:jc w:val="both"/>
        <w:rPr>
          <w:rFonts w:ascii="Helvetica-Narrow" w:hAnsi="Helvetica-Narrow" w:cs="Arial"/>
          <w:szCs w:val="22"/>
        </w:rPr>
      </w:pPr>
      <w:r w:rsidRPr="00563B32">
        <w:rPr>
          <w:rFonts w:ascii="Helvetica-Narrow" w:hAnsi="Helvetica-Narrow" w:cs="Arial"/>
          <w:szCs w:val="22"/>
        </w:rPr>
        <w:tab/>
      </w:r>
    </w:p>
    <w:p w:rsidR="000458CD" w:rsidRPr="00563B32" w:rsidRDefault="000458CD" w:rsidP="00BD1056">
      <w:pPr>
        <w:jc w:val="both"/>
        <w:rPr>
          <w:rFonts w:cs="Arial"/>
          <w:szCs w:val="22"/>
        </w:rPr>
      </w:pPr>
    </w:p>
    <w:p w:rsidR="00C97FAB" w:rsidRPr="00563B32" w:rsidRDefault="00C97FAB" w:rsidP="00BD1056">
      <w:pPr>
        <w:jc w:val="both"/>
        <w:rPr>
          <w:rFonts w:cs="Arial"/>
          <w:szCs w:val="22"/>
        </w:rPr>
      </w:pPr>
    </w:p>
    <w:p w:rsidR="00C97FAB" w:rsidRPr="00563B32" w:rsidRDefault="000E6DC0" w:rsidP="00BD1056">
      <w:pPr>
        <w:jc w:val="both"/>
        <w:rPr>
          <w:rFonts w:cs="Arial"/>
          <w:szCs w:val="22"/>
        </w:rPr>
      </w:pPr>
      <w:r w:rsidRPr="00563B32">
        <w:rPr>
          <w:rFonts w:cs="Arial"/>
          <w:szCs w:val="22"/>
        </w:rPr>
        <w:br w:type="page"/>
      </w:r>
    </w:p>
    <w:tbl>
      <w:tblPr>
        <w:tblW w:w="0" w:type="auto"/>
        <w:tblLook w:val="01E0" w:firstRow="1" w:lastRow="1" w:firstColumn="1" w:lastColumn="1" w:noHBand="0" w:noVBand="0"/>
      </w:tblPr>
      <w:tblGrid>
        <w:gridCol w:w="8853"/>
        <w:gridCol w:w="222"/>
      </w:tblGrid>
      <w:tr w:rsidR="000458CD" w:rsidRPr="00563B32" w:rsidTr="007358AF">
        <w:tc>
          <w:tcPr>
            <w:tcW w:w="4537" w:type="dxa"/>
          </w:tcPr>
          <w:p w:rsidR="00B25104" w:rsidRPr="00563B32" w:rsidRDefault="000458CD" w:rsidP="000E6DC0">
            <w:pPr>
              <w:spacing w:before="120" w:after="120"/>
              <w:jc w:val="both"/>
              <w:rPr>
                <w:rFonts w:cs="Arial"/>
                <w:b/>
              </w:rPr>
            </w:pPr>
            <w:r w:rsidRPr="00563B32">
              <w:rPr>
                <w:rFonts w:cs="Arial"/>
                <w:szCs w:val="22"/>
              </w:rPr>
              <w:br w:type="page"/>
            </w:r>
            <w:r w:rsidR="00B25104" w:rsidRPr="00563B32">
              <w:rPr>
                <w:rFonts w:cs="Arial"/>
                <w:szCs w:val="22"/>
              </w:rPr>
              <w:t xml:space="preserve"> </w:t>
            </w:r>
            <w:r w:rsidR="00B25104" w:rsidRPr="00563B32">
              <w:rPr>
                <w:rFonts w:cs="Arial"/>
                <w:b/>
              </w:rPr>
              <w:t>Apstiprinājumu un/vai saskaņojumu lapa</w:t>
            </w:r>
          </w:p>
          <w:p w:rsidR="00B25104" w:rsidRPr="00563B32" w:rsidRDefault="00B25104" w:rsidP="00B25104">
            <w:pPr>
              <w:jc w:val="both"/>
              <w:rPr>
                <w:rFonts w:cs="Arial"/>
                <w:szCs w:val="22"/>
              </w:rPr>
            </w:pPr>
          </w:p>
          <w:p w:rsidR="00B25104" w:rsidRPr="00563B32" w:rsidRDefault="008B6C6F" w:rsidP="00B25104">
            <w:pPr>
              <w:jc w:val="both"/>
              <w:rPr>
                <w:rFonts w:cs="Arial"/>
                <w:szCs w:val="22"/>
              </w:rPr>
            </w:pPr>
            <w:fldSimple w:instr=" TITLE   \* MERGEFORMAT ">
              <w:r w:rsidR="001E02A4" w:rsidRPr="00563B32">
                <w:rPr>
                  <w:rFonts w:cs="Arial"/>
                  <w:szCs w:val="22"/>
                </w:rPr>
                <w:t>Ģeotelpisko datu savietotājs</w:t>
              </w:r>
            </w:fldSimple>
          </w:p>
          <w:p w:rsidR="008B6C6F" w:rsidRPr="00563B32" w:rsidRDefault="008B6C6F" w:rsidP="008B6C6F">
            <w:pPr>
              <w:outlineLvl w:val="0"/>
            </w:pPr>
            <w:r w:rsidRPr="00563B32">
              <w:t xml:space="preserve">Valsts reģionālās attīstības aģentūra </w:t>
            </w:r>
          </w:p>
          <w:p w:rsidR="00B25104" w:rsidRPr="00563B32" w:rsidRDefault="008B6C6F" w:rsidP="00B25104">
            <w:pPr>
              <w:jc w:val="both"/>
              <w:rPr>
                <w:rFonts w:cs="Arial"/>
                <w:szCs w:val="22"/>
              </w:rPr>
            </w:pPr>
            <w:r>
              <w:t xml:space="preserve"> </w:t>
            </w:r>
          </w:p>
          <w:p w:rsidR="00B25104" w:rsidRPr="00563B32" w:rsidRDefault="00B25104" w:rsidP="00B25104">
            <w:pPr>
              <w:jc w:val="both"/>
              <w:rPr>
                <w:rFonts w:cs="Arial"/>
                <w:szCs w:val="22"/>
              </w:rPr>
            </w:pP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48"/>
              <w:gridCol w:w="4394"/>
            </w:tblGrid>
            <w:tr w:rsidR="00B25104" w:rsidRPr="00563B32" w:rsidTr="00B25104">
              <w:tc>
                <w:tcPr>
                  <w:tcW w:w="4248" w:type="dxa"/>
                </w:tcPr>
                <w:p w:rsidR="00B25104" w:rsidRPr="00563B32" w:rsidRDefault="00B25104" w:rsidP="00F55FC8">
                  <w:pPr>
                    <w:spacing w:before="120" w:after="120"/>
                    <w:jc w:val="both"/>
                    <w:rPr>
                      <w:rFonts w:cs="Arial"/>
                      <w:szCs w:val="22"/>
                    </w:rPr>
                  </w:pPr>
                  <w:r w:rsidRPr="00563B32">
                    <w:rPr>
                      <w:rFonts w:cs="Arial"/>
                      <w:szCs w:val="22"/>
                    </w:rPr>
                    <w:t>APSTIPRINĀTS</w:t>
                  </w:r>
                </w:p>
                <w:p w:rsidR="00B25104" w:rsidRPr="00563B32" w:rsidRDefault="00B25104" w:rsidP="00F55FC8">
                  <w:pPr>
                    <w:spacing w:before="120" w:after="120"/>
                    <w:jc w:val="both"/>
                    <w:rPr>
                      <w:rFonts w:cs="Arial"/>
                      <w:szCs w:val="22"/>
                    </w:rPr>
                  </w:pPr>
                </w:p>
              </w:tc>
              <w:tc>
                <w:tcPr>
                  <w:tcW w:w="4394" w:type="dxa"/>
                </w:tcPr>
                <w:p w:rsidR="00B25104" w:rsidRPr="00563B32" w:rsidRDefault="00B25104" w:rsidP="00F55FC8">
                  <w:pPr>
                    <w:spacing w:before="120" w:after="120"/>
                    <w:jc w:val="both"/>
                    <w:rPr>
                      <w:rFonts w:cs="Arial"/>
                      <w:szCs w:val="22"/>
                    </w:rPr>
                  </w:pPr>
                  <w:r w:rsidRPr="00563B32">
                    <w:rPr>
                      <w:rFonts w:cs="Arial"/>
                      <w:szCs w:val="22"/>
                    </w:rPr>
                    <w:t>APSTIPRINĀTS</w:t>
                  </w:r>
                </w:p>
                <w:p w:rsidR="00B25104" w:rsidRPr="00563B32" w:rsidRDefault="00B25104" w:rsidP="00F55FC8">
                  <w:pPr>
                    <w:spacing w:before="120" w:after="120"/>
                    <w:jc w:val="both"/>
                    <w:rPr>
                      <w:rFonts w:cs="Arial"/>
                      <w:szCs w:val="22"/>
                    </w:rPr>
                  </w:pPr>
                </w:p>
              </w:tc>
            </w:tr>
            <w:tr w:rsidR="00B25104" w:rsidRPr="00563B32" w:rsidTr="00B25104">
              <w:trPr>
                <w:trHeight w:val="1938"/>
              </w:trPr>
              <w:tc>
                <w:tcPr>
                  <w:tcW w:w="4248" w:type="dxa"/>
                </w:tcPr>
                <w:p w:rsidR="00B25104" w:rsidRPr="00563B32" w:rsidRDefault="00B25104" w:rsidP="00F55FC8">
                  <w:pPr>
                    <w:spacing w:before="120" w:after="120"/>
                    <w:jc w:val="both"/>
                    <w:rPr>
                      <w:rFonts w:cs="Arial"/>
                      <w:szCs w:val="22"/>
                    </w:rPr>
                  </w:pPr>
                  <w:r w:rsidRPr="00563B32">
                    <w:rPr>
                      <w:rFonts w:cs="Arial"/>
                      <w:szCs w:val="22"/>
                    </w:rPr>
                    <w:t>SIA FMS</w:t>
                  </w:r>
                </w:p>
                <w:p w:rsidR="00B25104" w:rsidRPr="00563B32" w:rsidRDefault="00B25104" w:rsidP="00F55FC8">
                  <w:pPr>
                    <w:spacing w:before="120" w:after="120"/>
                    <w:jc w:val="both"/>
                    <w:rPr>
                      <w:rFonts w:cs="Arial"/>
                      <w:szCs w:val="22"/>
                    </w:rPr>
                  </w:pPr>
                </w:p>
              </w:tc>
              <w:tc>
                <w:tcPr>
                  <w:tcW w:w="4394" w:type="dxa"/>
                </w:tcPr>
                <w:p w:rsidR="008B6C6F" w:rsidRPr="008B6C6F" w:rsidRDefault="008B6C6F" w:rsidP="008B6C6F">
                  <w:pPr>
                    <w:spacing w:before="120" w:after="120"/>
                    <w:jc w:val="both"/>
                    <w:rPr>
                      <w:rFonts w:cs="Arial"/>
                      <w:szCs w:val="22"/>
                    </w:rPr>
                  </w:pPr>
                  <w:r w:rsidRPr="008B6C6F">
                    <w:rPr>
                      <w:rFonts w:cs="Arial"/>
                      <w:szCs w:val="22"/>
                    </w:rPr>
                    <w:t xml:space="preserve">Valsts reģionālās attīstības aģentūra </w:t>
                  </w:r>
                </w:p>
                <w:p w:rsidR="00B25104" w:rsidRPr="00563B32" w:rsidRDefault="00B25104" w:rsidP="00F55FC8">
                  <w:pPr>
                    <w:spacing w:before="120" w:after="120"/>
                    <w:jc w:val="both"/>
                    <w:rPr>
                      <w:rFonts w:cs="Arial"/>
                      <w:szCs w:val="22"/>
                    </w:rPr>
                  </w:pPr>
                </w:p>
              </w:tc>
            </w:tr>
            <w:tr w:rsidR="00B25104" w:rsidRPr="00563B32" w:rsidTr="00B25104">
              <w:tc>
                <w:tcPr>
                  <w:tcW w:w="4248" w:type="dxa"/>
                </w:tcPr>
                <w:p w:rsidR="00B25104" w:rsidRPr="00563B32" w:rsidRDefault="00B25104" w:rsidP="00F55FC8">
                  <w:pPr>
                    <w:spacing w:before="120" w:after="120"/>
                    <w:jc w:val="both"/>
                    <w:rPr>
                      <w:rFonts w:cs="Arial"/>
                      <w:szCs w:val="22"/>
                    </w:rPr>
                  </w:pPr>
                </w:p>
                <w:p w:rsidR="001E02A4" w:rsidRPr="00563B32" w:rsidRDefault="001E02A4" w:rsidP="001E02A4">
                  <w:pPr>
                    <w:spacing w:before="120" w:after="120"/>
                    <w:jc w:val="both"/>
                    <w:rPr>
                      <w:rFonts w:cs="Arial"/>
                      <w:szCs w:val="22"/>
                    </w:rPr>
                  </w:pPr>
                  <w:r w:rsidRPr="00563B32">
                    <w:t>201</w:t>
                  </w:r>
                  <w:r w:rsidR="008B6C6F">
                    <w:t>3</w:t>
                  </w:r>
                  <w:r w:rsidRPr="00563B32">
                    <w:rPr>
                      <w:rFonts w:cs="Arial"/>
                      <w:szCs w:val="22"/>
                    </w:rPr>
                    <w:t>. gada</w:t>
                  </w:r>
                  <w:r w:rsidR="008B6C6F">
                    <w:rPr>
                      <w:rFonts w:cs="Arial"/>
                      <w:szCs w:val="22"/>
                    </w:rPr>
                    <w:t xml:space="preserve"> 29</w:t>
                  </w:r>
                  <w:r w:rsidRPr="00563B32">
                    <w:rPr>
                      <w:rFonts w:cs="Arial"/>
                      <w:szCs w:val="22"/>
                    </w:rPr>
                    <w:t xml:space="preserve">. </w:t>
                  </w:r>
                  <w:r w:rsidR="008B6C6F">
                    <w:rPr>
                      <w:rFonts w:cs="Arial"/>
                      <w:szCs w:val="22"/>
                    </w:rPr>
                    <w:t>janvāris</w:t>
                  </w:r>
                </w:p>
                <w:p w:rsidR="00B25104" w:rsidRPr="00563B32" w:rsidRDefault="00B25104" w:rsidP="00F55FC8">
                  <w:pPr>
                    <w:spacing w:before="120" w:after="120"/>
                    <w:jc w:val="both"/>
                    <w:rPr>
                      <w:rFonts w:cs="Arial"/>
                      <w:szCs w:val="22"/>
                    </w:rPr>
                  </w:pPr>
                </w:p>
              </w:tc>
              <w:tc>
                <w:tcPr>
                  <w:tcW w:w="4394" w:type="dxa"/>
                </w:tcPr>
                <w:p w:rsidR="00B25104" w:rsidRPr="00563B32" w:rsidRDefault="00B25104" w:rsidP="00F55FC8">
                  <w:pPr>
                    <w:spacing w:before="120" w:after="120"/>
                    <w:jc w:val="both"/>
                    <w:rPr>
                      <w:rFonts w:cs="Arial"/>
                      <w:szCs w:val="22"/>
                    </w:rPr>
                  </w:pPr>
                </w:p>
                <w:p w:rsidR="008B6C6F" w:rsidRPr="00563B32" w:rsidRDefault="008B6C6F" w:rsidP="008B6C6F">
                  <w:pPr>
                    <w:spacing w:before="120" w:after="120"/>
                    <w:jc w:val="both"/>
                    <w:rPr>
                      <w:rFonts w:cs="Arial"/>
                      <w:szCs w:val="22"/>
                    </w:rPr>
                  </w:pPr>
                  <w:r w:rsidRPr="00563B32">
                    <w:t>201</w:t>
                  </w:r>
                  <w:r>
                    <w:t>3</w:t>
                  </w:r>
                  <w:r w:rsidRPr="00563B32">
                    <w:rPr>
                      <w:rFonts w:cs="Arial"/>
                      <w:szCs w:val="22"/>
                    </w:rPr>
                    <w:t>. gada</w:t>
                  </w:r>
                  <w:r>
                    <w:rPr>
                      <w:rFonts w:cs="Arial"/>
                      <w:szCs w:val="22"/>
                    </w:rPr>
                    <w:t xml:space="preserve"> 29</w:t>
                  </w:r>
                  <w:r w:rsidRPr="00563B32">
                    <w:rPr>
                      <w:rFonts w:cs="Arial"/>
                      <w:szCs w:val="22"/>
                    </w:rPr>
                    <w:t xml:space="preserve">. </w:t>
                  </w:r>
                  <w:r>
                    <w:rPr>
                      <w:rFonts w:cs="Arial"/>
                      <w:szCs w:val="22"/>
                    </w:rPr>
                    <w:t>janvāris</w:t>
                  </w:r>
                </w:p>
                <w:p w:rsidR="00B25104" w:rsidRPr="00563B32" w:rsidRDefault="00B25104" w:rsidP="00F55FC8">
                  <w:pPr>
                    <w:spacing w:before="120" w:after="120"/>
                    <w:jc w:val="both"/>
                    <w:rPr>
                      <w:rFonts w:cs="Arial"/>
                      <w:szCs w:val="22"/>
                    </w:rPr>
                  </w:pPr>
                </w:p>
              </w:tc>
            </w:tr>
          </w:tbl>
          <w:p w:rsidR="00B25104" w:rsidRPr="00563B32" w:rsidRDefault="00B25104" w:rsidP="00B25104">
            <w:pPr>
              <w:jc w:val="both"/>
              <w:rPr>
                <w:rFonts w:cs="Arial"/>
              </w:rPr>
            </w:pPr>
          </w:p>
          <w:p w:rsidR="000458CD" w:rsidRPr="00563B32" w:rsidRDefault="00B25104" w:rsidP="00B25104">
            <w:pPr>
              <w:spacing w:before="120" w:after="120"/>
              <w:jc w:val="both"/>
              <w:rPr>
                <w:rFonts w:cs="Arial"/>
                <w:szCs w:val="22"/>
              </w:rPr>
            </w:pPr>
            <w:r w:rsidRPr="00563B32">
              <w:rPr>
                <w:rFonts w:cs="Arial"/>
                <w:b/>
              </w:rPr>
              <w:br w:type="page"/>
            </w:r>
          </w:p>
          <w:p w:rsidR="000458CD" w:rsidRPr="00563B32" w:rsidRDefault="000458CD" w:rsidP="007358AF">
            <w:pPr>
              <w:spacing w:before="120" w:after="120"/>
              <w:jc w:val="both"/>
              <w:rPr>
                <w:rFonts w:cs="Arial"/>
                <w:szCs w:val="22"/>
              </w:rPr>
            </w:pPr>
          </w:p>
          <w:p w:rsidR="000458CD" w:rsidRPr="00563B32" w:rsidRDefault="000458CD" w:rsidP="007358AF">
            <w:pPr>
              <w:spacing w:before="120" w:after="120"/>
              <w:jc w:val="both"/>
              <w:rPr>
                <w:rFonts w:cs="Arial"/>
                <w:szCs w:val="22"/>
              </w:rPr>
            </w:pPr>
          </w:p>
          <w:p w:rsidR="000458CD" w:rsidRPr="00563B32" w:rsidRDefault="000458CD" w:rsidP="007358AF">
            <w:pPr>
              <w:spacing w:before="120" w:after="120"/>
              <w:jc w:val="both"/>
              <w:rPr>
                <w:rFonts w:cs="Arial"/>
                <w:szCs w:val="22"/>
              </w:rPr>
            </w:pPr>
          </w:p>
        </w:tc>
        <w:tc>
          <w:tcPr>
            <w:tcW w:w="4538" w:type="dxa"/>
          </w:tcPr>
          <w:p w:rsidR="000458CD" w:rsidRPr="00563B32" w:rsidRDefault="000458CD" w:rsidP="007358AF">
            <w:pPr>
              <w:spacing w:before="120" w:after="120"/>
              <w:jc w:val="both"/>
              <w:rPr>
                <w:rFonts w:cs="Arial"/>
                <w:szCs w:val="22"/>
              </w:rPr>
            </w:pPr>
          </w:p>
        </w:tc>
      </w:tr>
      <w:tr w:rsidR="000458CD" w:rsidRPr="00563B32" w:rsidTr="007358AF">
        <w:tc>
          <w:tcPr>
            <w:tcW w:w="4537" w:type="dxa"/>
          </w:tcPr>
          <w:p w:rsidR="000458CD" w:rsidRPr="00563B32" w:rsidRDefault="000458CD" w:rsidP="007358AF">
            <w:pPr>
              <w:spacing w:before="120" w:after="120"/>
              <w:jc w:val="both"/>
              <w:rPr>
                <w:rFonts w:cs="Arial"/>
                <w:szCs w:val="22"/>
              </w:rPr>
            </w:pPr>
          </w:p>
        </w:tc>
        <w:tc>
          <w:tcPr>
            <w:tcW w:w="4538" w:type="dxa"/>
          </w:tcPr>
          <w:p w:rsidR="000458CD" w:rsidRPr="00563B32" w:rsidRDefault="000458CD" w:rsidP="007358AF">
            <w:pPr>
              <w:spacing w:before="120" w:after="120"/>
              <w:jc w:val="both"/>
              <w:rPr>
                <w:rFonts w:cs="Arial"/>
                <w:szCs w:val="22"/>
              </w:rPr>
            </w:pPr>
          </w:p>
        </w:tc>
      </w:tr>
    </w:tbl>
    <w:p w:rsidR="000458CD" w:rsidRPr="00563B32" w:rsidRDefault="000458CD" w:rsidP="00BD1056">
      <w:pPr>
        <w:jc w:val="both"/>
        <w:rPr>
          <w:rFonts w:cs="Arial"/>
          <w:szCs w:val="22"/>
        </w:rPr>
      </w:pPr>
    </w:p>
    <w:p w:rsidR="000458CD" w:rsidRPr="00563B32" w:rsidRDefault="000458CD" w:rsidP="00BD1056">
      <w:pPr>
        <w:jc w:val="both"/>
        <w:rPr>
          <w:rFonts w:cs="Arial"/>
        </w:rPr>
      </w:pPr>
    </w:p>
    <w:p w:rsidR="000458CD" w:rsidRPr="00563B32" w:rsidRDefault="000458CD" w:rsidP="00BD1056">
      <w:pPr>
        <w:jc w:val="both"/>
        <w:rPr>
          <w:rFonts w:cs="Arial"/>
        </w:rPr>
      </w:pPr>
    </w:p>
    <w:p w:rsidR="000458CD" w:rsidRPr="00563B32" w:rsidRDefault="000458CD" w:rsidP="00BD1056">
      <w:pPr>
        <w:jc w:val="both"/>
        <w:rPr>
          <w:rFonts w:cs="Arial"/>
        </w:rPr>
      </w:pPr>
    </w:p>
    <w:p w:rsidR="000458CD" w:rsidRPr="00563B32" w:rsidRDefault="000458CD" w:rsidP="00BD1056">
      <w:pPr>
        <w:jc w:val="both"/>
        <w:rPr>
          <w:rFonts w:cs="Arial"/>
        </w:rPr>
      </w:pPr>
    </w:p>
    <w:p w:rsidR="000458CD" w:rsidRPr="00563B32" w:rsidRDefault="000458CD" w:rsidP="00BD1056">
      <w:pPr>
        <w:jc w:val="both"/>
        <w:rPr>
          <w:rFonts w:cs="Arial"/>
        </w:rPr>
      </w:pPr>
    </w:p>
    <w:p w:rsidR="000458CD" w:rsidRPr="00563B32" w:rsidRDefault="000458CD" w:rsidP="00BD1056">
      <w:pPr>
        <w:jc w:val="both"/>
        <w:rPr>
          <w:rFonts w:cs="Arial"/>
        </w:rPr>
      </w:pPr>
    </w:p>
    <w:p w:rsidR="000458CD" w:rsidRPr="00563B32" w:rsidRDefault="000458CD" w:rsidP="00BD1056">
      <w:pPr>
        <w:jc w:val="both"/>
        <w:rPr>
          <w:rFonts w:cs="Arial"/>
        </w:rPr>
      </w:pPr>
    </w:p>
    <w:p w:rsidR="000458CD" w:rsidRPr="00563B32" w:rsidRDefault="000458CD" w:rsidP="00BD1056">
      <w:pPr>
        <w:jc w:val="both"/>
        <w:rPr>
          <w:rFonts w:cs="Arial"/>
        </w:rPr>
      </w:pPr>
    </w:p>
    <w:p w:rsidR="000458CD" w:rsidRPr="00563B32" w:rsidRDefault="000458CD" w:rsidP="00BD1056">
      <w:pPr>
        <w:jc w:val="both"/>
        <w:rPr>
          <w:rFonts w:cs="Arial"/>
        </w:rPr>
      </w:pPr>
    </w:p>
    <w:p w:rsidR="000458CD" w:rsidRPr="00563B32" w:rsidRDefault="000458CD" w:rsidP="00BD1056">
      <w:pPr>
        <w:jc w:val="both"/>
        <w:rPr>
          <w:rFonts w:cs="Arial"/>
        </w:rPr>
      </w:pPr>
    </w:p>
    <w:p w:rsidR="000458CD" w:rsidRPr="00563B32" w:rsidRDefault="000458CD" w:rsidP="00BD1056">
      <w:pPr>
        <w:jc w:val="both"/>
        <w:rPr>
          <w:rFonts w:cs="Arial"/>
        </w:rPr>
      </w:pPr>
    </w:p>
    <w:p w:rsidR="000458CD" w:rsidRPr="00563B32" w:rsidRDefault="000458CD" w:rsidP="00BD1056">
      <w:pPr>
        <w:jc w:val="both"/>
        <w:rPr>
          <w:rFonts w:cs="Arial"/>
        </w:rPr>
      </w:pPr>
    </w:p>
    <w:p w:rsidR="000458CD" w:rsidRPr="00563B32" w:rsidRDefault="000458CD" w:rsidP="00BD1056">
      <w:pPr>
        <w:jc w:val="both"/>
        <w:rPr>
          <w:rFonts w:cs="Arial"/>
        </w:rPr>
      </w:pPr>
    </w:p>
    <w:p w:rsidR="000458CD" w:rsidRPr="00563B32" w:rsidRDefault="000458CD" w:rsidP="00BD1056">
      <w:pPr>
        <w:jc w:val="both"/>
        <w:rPr>
          <w:rFonts w:cs="Arial"/>
        </w:rPr>
      </w:pPr>
    </w:p>
    <w:p w:rsidR="000458CD" w:rsidRPr="00563B32" w:rsidRDefault="000458CD" w:rsidP="00BD1056">
      <w:pPr>
        <w:jc w:val="both"/>
        <w:rPr>
          <w:rFonts w:cs="Arial"/>
        </w:rPr>
      </w:pPr>
    </w:p>
    <w:p w:rsidR="000458CD" w:rsidRPr="00563B32" w:rsidRDefault="000458CD" w:rsidP="00BD1056">
      <w:pPr>
        <w:jc w:val="both"/>
        <w:rPr>
          <w:rFonts w:cs="Arial"/>
        </w:rPr>
      </w:pPr>
    </w:p>
    <w:p w:rsidR="000458CD" w:rsidRPr="00563B32" w:rsidRDefault="000458CD" w:rsidP="00BD1056">
      <w:pPr>
        <w:jc w:val="both"/>
        <w:rPr>
          <w:rFonts w:cs="Arial"/>
        </w:rPr>
      </w:pPr>
    </w:p>
    <w:p w:rsidR="000458CD" w:rsidRPr="00563B32" w:rsidRDefault="000458CD" w:rsidP="00D833E4">
      <w:pPr>
        <w:jc w:val="both"/>
        <w:rPr>
          <w:rFonts w:cs="Arial"/>
          <w:b/>
          <w:szCs w:val="22"/>
        </w:rPr>
      </w:pPr>
      <w:r w:rsidRPr="00563B32">
        <w:rPr>
          <w:rFonts w:cs="Arial"/>
        </w:rPr>
        <w:br w:type="page"/>
      </w:r>
      <w:bookmarkStart w:id="0" w:name="_Toc98847714"/>
      <w:bookmarkStart w:id="1" w:name="_Toc98847764"/>
      <w:bookmarkStart w:id="2" w:name="_Toc98848064"/>
      <w:r w:rsidRPr="00563B32">
        <w:rPr>
          <w:rFonts w:cs="Arial"/>
          <w:b/>
          <w:szCs w:val="22"/>
        </w:rPr>
        <w:t>Izmaiņu lapa</w:t>
      </w:r>
      <w:bookmarkEnd w:id="0"/>
      <w:bookmarkEnd w:id="1"/>
      <w:bookmarkEnd w:id="2"/>
    </w:p>
    <w:p w:rsidR="000458CD" w:rsidRPr="00563B32" w:rsidRDefault="000458CD" w:rsidP="00BD1056">
      <w:pPr>
        <w:jc w:val="both"/>
        <w:rPr>
          <w:rFonts w:cs="Arial"/>
        </w:rPr>
      </w:pPr>
    </w:p>
    <w:tbl>
      <w:tblP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986"/>
        <w:gridCol w:w="2388"/>
        <w:gridCol w:w="3118"/>
        <w:gridCol w:w="1108"/>
      </w:tblGrid>
      <w:tr w:rsidR="000458CD" w:rsidRPr="00563B32" w:rsidTr="006B085A">
        <w:trPr>
          <w:trHeight w:val="340"/>
          <w:tblHeader/>
        </w:trPr>
        <w:tc>
          <w:tcPr>
            <w:tcW w:w="1217" w:type="dxa"/>
            <w:shd w:val="clear" w:color="auto" w:fill="BFBFBF"/>
            <w:vAlign w:val="center"/>
          </w:tcPr>
          <w:p w:rsidR="000458CD" w:rsidRPr="00563B32" w:rsidRDefault="000458CD" w:rsidP="00AB3EF9">
            <w:pPr>
              <w:rPr>
                <w:rFonts w:cs="Arial"/>
                <w:b/>
                <w:sz w:val="20"/>
                <w:szCs w:val="20"/>
              </w:rPr>
            </w:pPr>
            <w:r w:rsidRPr="00563B32">
              <w:rPr>
                <w:rFonts w:cs="Arial"/>
                <w:b/>
                <w:sz w:val="20"/>
                <w:szCs w:val="20"/>
              </w:rPr>
              <w:t>Datums</w:t>
            </w:r>
          </w:p>
        </w:tc>
        <w:tc>
          <w:tcPr>
            <w:tcW w:w="1041" w:type="dxa"/>
            <w:shd w:val="clear" w:color="auto" w:fill="BFBFBF"/>
            <w:vAlign w:val="center"/>
          </w:tcPr>
          <w:p w:rsidR="000458CD" w:rsidRPr="00563B32" w:rsidRDefault="000458CD" w:rsidP="00AB3EF9">
            <w:pPr>
              <w:rPr>
                <w:rFonts w:cs="Arial"/>
                <w:b/>
                <w:sz w:val="20"/>
                <w:szCs w:val="20"/>
              </w:rPr>
            </w:pPr>
            <w:r w:rsidRPr="00563B32">
              <w:rPr>
                <w:rFonts w:cs="Arial"/>
                <w:b/>
                <w:sz w:val="20"/>
                <w:szCs w:val="20"/>
              </w:rPr>
              <w:t>Versija</w:t>
            </w:r>
          </w:p>
        </w:tc>
        <w:tc>
          <w:tcPr>
            <w:tcW w:w="2917" w:type="dxa"/>
            <w:shd w:val="clear" w:color="auto" w:fill="BFBFBF"/>
            <w:vAlign w:val="center"/>
          </w:tcPr>
          <w:p w:rsidR="000458CD" w:rsidRPr="00563B32" w:rsidRDefault="000458CD" w:rsidP="00AB3EF9">
            <w:pPr>
              <w:rPr>
                <w:rFonts w:cs="Arial"/>
                <w:b/>
                <w:sz w:val="20"/>
                <w:szCs w:val="20"/>
              </w:rPr>
            </w:pPr>
            <w:r w:rsidRPr="00563B32">
              <w:rPr>
                <w:rFonts w:cs="Arial"/>
                <w:b/>
                <w:sz w:val="20"/>
                <w:szCs w:val="20"/>
              </w:rPr>
              <w:t>Izmaiņu apraksts</w:t>
            </w:r>
          </w:p>
        </w:tc>
        <w:tc>
          <w:tcPr>
            <w:tcW w:w="2512" w:type="dxa"/>
            <w:shd w:val="clear" w:color="auto" w:fill="BFBFBF"/>
            <w:vAlign w:val="center"/>
          </w:tcPr>
          <w:p w:rsidR="000458CD" w:rsidRPr="00563B32" w:rsidRDefault="000458CD" w:rsidP="00AB3EF9">
            <w:pPr>
              <w:rPr>
                <w:rFonts w:cs="Arial"/>
                <w:b/>
                <w:sz w:val="20"/>
                <w:szCs w:val="20"/>
              </w:rPr>
            </w:pPr>
            <w:r w:rsidRPr="00563B32">
              <w:rPr>
                <w:rFonts w:cs="Arial"/>
                <w:b/>
                <w:sz w:val="20"/>
                <w:szCs w:val="20"/>
              </w:rPr>
              <w:t>Izmaiņu pamatojums</w:t>
            </w:r>
          </w:p>
        </w:tc>
        <w:tc>
          <w:tcPr>
            <w:tcW w:w="1130" w:type="dxa"/>
            <w:shd w:val="clear" w:color="auto" w:fill="BFBFBF"/>
            <w:vAlign w:val="center"/>
          </w:tcPr>
          <w:p w:rsidR="000458CD" w:rsidRPr="00563B32" w:rsidRDefault="000458CD" w:rsidP="00D833E4">
            <w:pPr>
              <w:rPr>
                <w:rFonts w:cs="Arial"/>
                <w:b/>
                <w:sz w:val="20"/>
                <w:szCs w:val="20"/>
              </w:rPr>
            </w:pPr>
            <w:r w:rsidRPr="00563B32">
              <w:rPr>
                <w:rFonts w:cs="Arial"/>
                <w:b/>
                <w:sz w:val="20"/>
                <w:szCs w:val="20"/>
              </w:rPr>
              <w:t>Autors</w:t>
            </w:r>
          </w:p>
        </w:tc>
      </w:tr>
      <w:tr w:rsidR="000458CD" w:rsidRPr="00563B32" w:rsidTr="006B085A">
        <w:trPr>
          <w:trHeight w:val="340"/>
        </w:trPr>
        <w:tc>
          <w:tcPr>
            <w:tcW w:w="1217" w:type="dxa"/>
            <w:shd w:val="clear" w:color="auto" w:fill="FFFFFF"/>
            <w:vAlign w:val="center"/>
          </w:tcPr>
          <w:p w:rsidR="000458CD" w:rsidRPr="00563B32" w:rsidRDefault="000E6DC0" w:rsidP="000E6DC0">
            <w:pPr>
              <w:jc w:val="both"/>
              <w:rPr>
                <w:rFonts w:cs="Arial"/>
                <w:sz w:val="20"/>
                <w:szCs w:val="22"/>
              </w:rPr>
            </w:pPr>
            <w:r w:rsidRPr="00563B32">
              <w:rPr>
                <w:rFonts w:cs="Arial"/>
                <w:sz w:val="20"/>
                <w:szCs w:val="22"/>
              </w:rPr>
              <w:t>08</w:t>
            </w:r>
            <w:r w:rsidR="00C97FAB" w:rsidRPr="00563B32">
              <w:rPr>
                <w:rFonts w:cs="Arial"/>
                <w:sz w:val="20"/>
                <w:szCs w:val="22"/>
              </w:rPr>
              <w:t>.0</w:t>
            </w:r>
            <w:r w:rsidRPr="00563B32">
              <w:rPr>
                <w:rFonts w:cs="Arial"/>
                <w:sz w:val="20"/>
                <w:szCs w:val="22"/>
              </w:rPr>
              <w:t>3</w:t>
            </w:r>
            <w:r w:rsidR="00C97FAB" w:rsidRPr="00563B32">
              <w:rPr>
                <w:rFonts w:cs="Arial"/>
                <w:sz w:val="20"/>
                <w:szCs w:val="22"/>
              </w:rPr>
              <w:t>.2011</w:t>
            </w:r>
          </w:p>
        </w:tc>
        <w:tc>
          <w:tcPr>
            <w:tcW w:w="1041" w:type="dxa"/>
            <w:shd w:val="clear" w:color="auto" w:fill="FFFFFF"/>
            <w:vAlign w:val="center"/>
          </w:tcPr>
          <w:p w:rsidR="000458CD" w:rsidRPr="00563B32" w:rsidRDefault="00C97FAB" w:rsidP="000442EC">
            <w:pPr>
              <w:jc w:val="both"/>
              <w:rPr>
                <w:rFonts w:cs="Arial"/>
                <w:sz w:val="20"/>
                <w:szCs w:val="22"/>
              </w:rPr>
            </w:pPr>
            <w:r w:rsidRPr="00563B32">
              <w:rPr>
                <w:rFonts w:cs="Arial"/>
                <w:sz w:val="20"/>
                <w:szCs w:val="22"/>
              </w:rPr>
              <w:t>0.1</w:t>
            </w:r>
          </w:p>
        </w:tc>
        <w:tc>
          <w:tcPr>
            <w:tcW w:w="2917" w:type="dxa"/>
            <w:shd w:val="clear" w:color="auto" w:fill="FFFFFF"/>
            <w:vAlign w:val="center"/>
          </w:tcPr>
          <w:p w:rsidR="000458CD" w:rsidRPr="00563B32" w:rsidRDefault="000E6DC0" w:rsidP="000442EC">
            <w:pPr>
              <w:jc w:val="both"/>
              <w:rPr>
                <w:rFonts w:cs="Arial"/>
                <w:sz w:val="20"/>
                <w:szCs w:val="22"/>
              </w:rPr>
            </w:pPr>
            <w:r w:rsidRPr="00563B32">
              <w:rPr>
                <w:rFonts w:cs="Arial"/>
                <w:sz w:val="20"/>
                <w:szCs w:val="22"/>
              </w:rPr>
              <w:t>Dokumenta struktūras izveide</w:t>
            </w:r>
          </w:p>
        </w:tc>
        <w:tc>
          <w:tcPr>
            <w:tcW w:w="2512" w:type="dxa"/>
            <w:shd w:val="clear" w:color="auto" w:fill="FFFFFF"/>
            <w:vAlign w:val="center"/>
          </w:tcPr>
          <w:p w:rsidR="000458CD" w:rsidRPr="00563B32" w:rsidRDefault="000458CD" w:rsidP="000442EC">
            <w:pPr>
              <w:jc w:val="both"/>
              <w:rPr>
                <w:rFonts w:cs="Arial"/>
                <w:sz w:val="20"/>
                <w:szCs w:val="22"/>
              </w:rPr>
            </w:pPr>
          </w:p>
        </w:tc>
        <w:tc>
          <w:tcPr>
            <w:tcW w:w="1130" w:type="dxa"/>
            <w:shd w:val="clear" w:color="auto" w:fill="FFFFFF"/>
            <w:vAlign w:val="center"/>
          </w:tcPr>
          <w:p w:rsidR="000458CD" w:rsidRPr="00563B32" w:rsidRDefault="000E6DC0" w:rsidP="000442EC">
            <w:pPr>
              <w:jc w:val="both"/>
              <w:rPr>
                <w:rFonts w:cs="Arial"/>
                <w:sz w:val="20"/>
                <w:szCs w:val="22"/>
              </w:rPr>
            </w:pPr>
            <w:r w:rsidRPr="00563B32">
              <w:rPr>
                <w:rFonts w:cs="Arial"/>
                <w:sz w:val="20"/>
                <w:szCs w:val="22"/>
              </w:rPr>
              <w:t>V.Savina</w:t>
            </w:r>
          </w:p>
        </w:tc>
      </w:tr>
      <w:tr w:rsidR="006B085A" w:rsidRPr="00563B32" w:rsidTr="006B085A">
        <w:trPr>
          <w:trHeight w:val="340"/>
        </w:trPr>
        <w:tc>
          <w:tcPr>
            <w:tcW w:w="1217" w:type="dxa"/>
            <w:shd w:val="clear" w:color="auto" w:fill="FFFFFF"/>
            <w:vAlign w:val="center"/>
          </w:tcPr>
          <w:p w:rsidR="006B085A" w:rsidRPr="00563B32" w:rsidRDefault="006B085A" w:rsidP="00566616">
            <w:pPr>
              <w:jc w:val="both"/>
              <w:rPr>
                <w:rFonts w:cs="Arial"/>
                <w:b/>
                <w:i/>
                <w:sz w:val="20"/>
                <w:szCs w:val="22"/>
              </w:rPr>
            </w:pPr>
            <w:r w:rsidRPr="00687B16">
              <w:rPr>
                <w:rFonts w:cs="Arial"/>
                <w:sz w:val="20"/>
                <w:szCs w:val="22"/>
              </w:rPr>
              <w:t>05.04.2012</w:t>
            </w:r>
          </w:p>
        </w:tc>
        <w:tc>
          <w:tcPr>
            <w:tcW w:w="1041" w:type="dxa"/>
            <w:shd w:val="clear" w:color="auto" w:fill="FFFFFF"/>
            <w:vAlign w:val="center"/>
          </w:tcPr>
          <w:p w:rsidR="006B085A" w:rsidRPr="00563B32" w:rsidRDefault="006B085A" w:rsidP="000442EC">
            <w:pPr>
              <w:jc w:val="both"/>
              <w:rPr>
                <w:rFonts w:cs="Arial"/>
                <w:sz w:val="20"/>
                <w:szCs w:val="22"/>
              </w:rPr>
            </w:pPr>
            <w:r>
              <w:rPr>
                <w:rFonts w:cs="Arial"/>
                <w:sz w:val="20"/>
                <w:szCs w:val="22"/>
              </w:rPr>
              <w:t>0.2.</w:t>
            </w:r>
          </w:p>
        </w:tc>
        <w:tc>
          <w:tcPr>
            <w:tcW w:w="2917" w:type="dxa"/>
            <w:shd w:val="clear" w:color="auto" w:fill="FFFFFF"/>
            <w:vAlign w:val="center"/>
          </w:tcPr>
          <w:p w:rsidR="006B085A" w:rsidRPr="00563B32" w:rsidRDefault="006B085A" w:rsidP="000442EC">
            <w:pPr>
              <w:jc w:val="both"/>
              <w:rPr>
                <w:rFonts w:cs="Arial"/>
                <w:sz w:val="20"/>
                <w:szCs w:val="22"/>
              </w:rPr>
            </w:pPr>
            <w:r>
              <w:rPr>
                <w:rFonts w:cs="Arial"/>
                <w:sz w:val="20"/>
                <w:szCs w:val="22"/>
              </w:rPr>
              <w:t>Dokumenta struktūras precizēšana</w:t>
            </w:r>
          </w:p>
        </w:tc>
        <w:tc>
          <w:tcPr>
            <w:tcW w:w="2512" w:type="dxa"/>
            <w:shd w:val="clear" w:color="auto" w:fill="FFFFFF"/>
            <w:vAlign w:val="center"/>
          </w:tcPr>
          <w:p w:rsidR="006B085A" w:rsidRPr="00563B32" w:rsidRDefault="006B085A" w:rsidP="000442EC">
            <w:pPr>
              <w:jc w:val="both"/>
              <w:rPr>
                <w:rFonts w:cs="Arial"/>
                <w:sz w:val="20"/>
                <w:szCs w:val="22"/>
              </w:rPr>
            </w:pPr>
            <w:r>
              <w:rPr>
                <w:rFonts w:cs="Arial"/>
                <w:sz w:val="20"/>
                <w:szCs w:val="22"/>
              </w:rPr>
              <w:t>Pasūtītāja komentāri</w:t>
            </w:r>
          </w:p>
        </w:tc>
        <w:tc>
          <w:tcPr>
            <w:tcW w:w="1130" w:type="dxa"/>
            <w:shd w:val="clear" w:color="auto" w:fill="FFFFFF"/>
            <w:vAlign w:val="center"/>
          </w:tcPr>
          <w:p w:rsidR="006B085A" w:rsidRPr="00563B32" w:rsidRDefault="006B085A" w:rsidP="000442EC">
            <w:pPr>
              <w:jc w:val="both"/>
              <w:rPr>
                <w:rFonts w:cs="Arial"/>
                <w:sz w:val="20"/>
                <w:szCs w:val="22"/>
              </w:rPr>
            </w:pPr>
            <w:r>
              <w:rPr>
                <w:rFonts w:cs="Arial"/>
                <w:sz w:val="20"/>
                <w:szCs w:val="22"/>
              </w:rPr>
              <w:t>V.Savina</w:t>
            </w:r>
          </w:p>
        </w:tc>
      </w:tr>
      <w:tr w:rsidR="006B085A" w:rsidRPr="00563B32" w:rsidTr="006B085A">
        <w:trPr>
          <w:trHeight w:val="340"/>
        </w:trPr>
        <w:tc>
          <w:tcPr>
            <w:tcW w:w="1217" w:type="dxa"/>
            <w:shd w:val="clear" w:color="auto" w:fill="FFFFFF"/>
            <w:vAlign w:val="center"/>
          </w:tcPr>
          <w:p w:rsidR="006B085A" w:rsidRPr="006A2EA7" w:rsidRDefault="006A2EA7" w:rsidP="000442EC">
            <w:pPr>
              <w:jc w:val="both"/>
              <w:rPr>
                <w:rFonts w:cs="Arial"/>
                <w:sz w:val="20"/>
                <w:szCs w:val="22"/>
              </w:rPr>
            </w:pPr>
            <w:r w:rsidRPr="006A2EA7">
              <w:rPr>
                <w:rFonts w:cs="Arial"/>
                <w:sz w:val="20"/>
                <w:szCs w:val="22"/>
              </w:rPr>
              <w:t>20.12.2012</w:t>
            </w:r>
          </w:p>
        </w:tc>
        <w:tc>
          <w:tcPr>
            <w:tcW w:w="1041" w:type="dxa"/>
            <w:shd w:val="clear" w:color="auto" w:fill="FFFFFF"/>
            <w:vAlign w:val="center"/>
          </w:tcPr>
          <w:p w:rsidR="006B085A" w:rsidRPr="00563B32" w:rsidRDefault="006A2EA7" w:rsidP="000442EC">
            <w:pPr>
              <w:jc w:val="both"/>
              <w:rPr>
                <w:rFonts w:cs="Arial"/>
                <w:sz w:val="20"/>
                <w:szCs w:val="22"/>
              </w:rPr>
            </w:pPr>
            <w:r>
              <w:rPr>
                <w:rFonts w:cs="Arial"/>
                <w:sz w:val="20"/>
                <w:szCs w:val="22"/>
              </w:rPr>
              <w:t>0.3</w:t>
            </w:r>
          </w:p>
        </w:tc>
        <w:tc>
          <w:tcPr>
            <w:tcW w:w="2917" w:type="dxa"/>
            <w:shd w:val="clear" w:color="auto" w:fill="FFFFFF"/>
            <w:vAlign w:val="center"/>
          </w:tcPr>
          <w:p w:rsidR="006B085A" w:rsidRPr="00563B32" w:rsidRDefault="006B085A" w:rsidP="000442EC">
            <w:pPr>
              <w:jc w:val="both"/>
              <w:rPr>
                <w:rFonts w:cs="Arial"/>
                <w:sz w:val="20"/>
                <w:szCs w:val="22"/>
              </w:rPr>
            </w:pPr>
          </w:p>
        </w:tc>
        <w:tc>
          <w:tcPr>
            <w:tcW w:w="2512" w:type="dxa"/>
            <w:shd w:val="clear" w:color="auto" w:fill="FFFFFF"/>
            <w:vAlign w:val="center"/>
          </w:tcPr>
          <w:p w:rsidR="006B085A" w:rsidRPr="00563B32" w:rsidRDefault="000B2FDA" w:rsidP="000442EC">
            <w:pPr>
              <w:jc w:val="both"/>
              <w:rPr>
                <w:rFonts w:cs="Arial"/>
                <w:sz w:val="20"/>
                <w:szCs w:val="22"/>
              </w:rPr>
            </w:pPr>
            <w:r>
              <w:rPr>
                <w:rFonts w:cs="Arial"/>
                <w:sz w:val="20"/>
                <w:szCs w:val="22"/>
              </w:rPr>
              <w:t>Vadlīniju izstrāde</w:t>
            </w:r>
          </w:p>
        </w:tc>
        <w:tc>
          <w:tcPr>
            <w:tcW w:w="1130" w:type="dxa"/>
            <w:shd w:val="clear" w:color="auto" w:fill="FFFFFF"/>
            <w:vAlign w:val="center"/>
          </w:tcPr>
          <w:p w:rsidR="006B085A" w:rsidRDefault="006A2EA7" w:rsidP="000442EC">
            <w:pPr>
              <w:jc w:val="both"/>
              <w:rPr>
                <w:rFonts w:cs="Arial"/>
                <w:sz w:val="20"/>
                <w:szCs w:val="22"/>
              </w:rPr>
            </w:pPr>
            <w:r>
              <w:rPr>
                <w:rFonts w:cs="Arial"/>
                <w:sz w:val="20"/>
                <w:szCs w:val="22"/>
              </w:rPr>
              <w:t>V.Savina</w:t>
            </w:r>
          </w:p>
          <w:p w:rsidR="00AE4D14" w:rsidRPr="00563B32" w:rsidRDefault="00AE4D14" w:rsidP="000442EC">
            <w:pPr>
              <w:jc w:val="both"/>
              <w:rPr>
                <w:rFonts w:cs="Arial"/>
                <w:sz w:val="20"/>
                <w:szCs w:val="22"/>
              </w:rPr>
            </w:pPr>
            <w:r>
              <w:rPr>
                <w:rFonts w:cs="Arial"/>
                <w:sz w:val="20"/>
                <w:szCs w:val="22"/>
              </w:rPr>
              <w:t>I.Krampis</w:t>
            </w:r>
          </w:p>
        </w:tc>
      </w:tr>
      <w:tr w:rsidR="00241335" w:rsidRPr="00563B32" w:rsidTr="006B085A">
        <w:trPr>
          <w:trHeight w:val="340"/>
        </w:trPr>
        <w:tc>
          <w:tcPr>
            <w:tcW w:w="1217" w:type="dxa"/>
            <w:shd w:val="clear" w:color="auto" w:fill="FFFFFF"/>
            <w:vAlign w:val="center"/>
          </w:tcPr>
          <w:p w:rsidR="00241335" w:rsidRPr="006A2EA7" w:rsidRDefault="00241335" w:rsidP="00241335">
            <w:pPr>
              <w:jc w:val="both"/>
              <w:rPr>
                <w:rFonts w:cs="Arial"/>
                <w:sz w:val="20"/>
                <w:szCs w:val="22"/>
              </w:rPr>
            </w:pPr>
            <w:r>
              <w:rPr>
                <w:rFonts w:cs="Arial"/>
                <w:sz w:val="20"/>
                <w:szCs w:val="22"/>
              </w:rPr>
              <w:t>21.01.201</w:t>
            </w:r>
            <w:r w:rsidR="008B6C6F">
              <w:rPr>
                <w:rFonts w:cs="Arial"/>
                <w:sz w:val="20"/>
                <w:szCs w:val="22"/>
              </w:rPr>
              <w:t>3</w:t>
            </w:r>
          </w:p>
        </w:tc>
        <w:tc>
          <w:tcPr>
            <w:tcW w:w="1041" w:type="dxa"/>
            <w:shd w:val="clear" w:color="auto" w:fill="FFFFFF"/>
            <w:vAlign w:val="center"/>
          </w:tcPr>
          <w:p w:rsidR="00241335" w:rsidRDefault="00241335" w:rsidP="000442EC">
            <w:pPr>
              <w:jc w:val="both"/>
              <w:rPr>
                <w:rFonts w:cs="Arial"/>
                <w:sz w:val="20"/>
                <w:szCs w:val="22"/>
              </w:rPr>
            </w:pPr>
            <w:r>
              <w:rPr>
                <w:rFonts w:cs="Arial"/>
                <w:sz w:val="20"/>
                <w:szCs w:val="22"/>
              </w:rPr>
              <w:t>0.4</w:t>
            </w:r>
          </w:p>
        </w:tc>
        <w:tc>
          <w:tcPr>
            <w:tcW w:w="2917" w:type="dxa"/>
            <w:shd w:val="clear" w:color="auto" w:fill="FFFFFF"/>
            <w:vAlign w:val="center"/>
          </w:tcPr>
          <w:p w:rsidR="00241335" w:rsidRPr="00563B32" w:rsidRDefault="00241335" w:rsidP="000442EC">
            <w:pPr>
              <w:jc w:val="both"/>
              <w:rPr>
                <w:rFonts w:cs="Arial"/>
                <w:sz w:val="20"/>
                <w:szCs w:val="22"/>
              </w:rPr>
            </w:pPr>
          </w:p>
        </w:tc>
        <w:tc>
          <w:tcPr>
            <w:tcW w:w="2512" w:type="dxa"/>
            <w:shd w:val="clear" w:color="auto" w:fill="FFFFFF"/>
            <w:vAlign w:val="center"/>
          </w:tcPr>
          <w:p w:rsidR="00241335" w:rsidRDefault="00241335" w:rsidP="00241335">
            <w:pPr>
              <w:jc w:val="both"/>
              <w:rPr>
                <w:rFonts w:cs="Arial"/>
                <w:sz w:val="20"/>
                <w:szCs w:val="22"/>
              </w:rPr>
            </w:pPr>
            <w:r>
              <w:rPr>
                <w:rFonts w:cs="Arial"/>
                <w:sz w:val="20"/>
                <w:szCs w:val="22"/>
              </w:rPr>
              <w:t>Komentāru iestrāde atbilstoši Pasūtītāja nodevuma izvērtējumam – GDSdev01d.IVD.12.12.DEV.0.3-NI-01</w:t>
            </w:r>
          </w:p>
        </w:tc>
        <w:tc>
          <w:tcPr>
            <w:tcW w:w="1130" w:type="dxa"/>
            <w:shd w:val="clear" w:color="auto" w:fill="FFFFFF"/>
            <w:vAlign w:val="center"/>
          </w:tcPr>
          <w:p w:rsidR="00241335" w:rsidRDefault="00241335" w:rsidP="000442EC">
            <w:pPr>
              <w:jc w:val="both"/>
              <w:rPr>
                <w:rFonts w:cs="Arial"/>
                <w:sz w:val="20"/>
                <w:szCs w:val="22"/>
              </w:rPr>
            </w:pPr>
            <w:r>
              <w:rPr>
                <w:rFonts w:cs="Arial"/>
                <w:sz w:val="20"/>
                <w:szCs w:val="22"/>
              </w:rPr>
              <w:t>V.Savina</w:t>
            </w:r>
          </w:p>
        </w:tc>
      </w:tr>
      <w:tr w:rsidR="008B6C6F" w:rsidRPr="00563B32" w:rsidTr="006B085A">
        <w:trPr>
          <w:trHeight w:val="340"/>
        </w:trPr>
        <w:tc>
          <w:tcPr>
            <w:tcW w:w="1217" w:type="dxa"/>
            <w:shd w:val="clear" w:color="auto" w:fill="FFFFFF"/>
            <w:vAlign w:val="center"/>
          </w:tcPr>
          <w:p w:rsidR="008B6C6F" w:rsidRDefault="008B6C6F" w:rsidP="00241335">
            <w:pPr>
              <w:jc w:val="both"/>
              <w:rPr>
                <w:rFonts w:cs="Arial"/>
                <w:sz w:val="20"/>
                <w:szCs w:val="22"/>
              </w:rPr>
            </w:pPr>
            <w:r>
              <w:rPr>
                <w:rFonts w:cs="Arial"/>
                <w:sz w:val="20"/>
                <w:szCs w:val="22"/>
              </w:rPr>
              <w:t>29.01.2013</w:t>
            </w:r>
          </w:p>
        </w:tc>
        <w:tc>
          <w:tcPr>
            <w:tcW w:w="1041" w:type="dxa"/>
            <w:shd w:val="clear" w:color="auto" w:fill="FFFFFF"/>
            <w:vAlign w:val="center"/>
          </w:tcPr>
          <w:p w:rsidR="008B6C6F" w:rsidRDefault="008B6C6F" w:rsidP="000442EC">
            <w:pPr>
              <w:jc w:val="both"/>
              <w:rPr>
                <w:rFonts w:cs="Arial"/>
                <w:sz w:val="20"/>
                <w:szCs w:val="22"/>
              </w:rPr>
            </w:pPr>
            <w:r>
              <w:rPr>
                <w:rFonts w:cs="Arial"/>
                <w:sz w:val="20"/>
                <w:szCs w:val="22"/>
              </w:rPr>
              <w:t>1.0</w:t>
            </w:r>
          </w:p>
        </w:tc>
        <w:tc>
          <w:tcPr>
            <w:tcW w:w="2917" w:type="dxa"/>
            <w:shd w:val="clear" w:color="auto" w:fill="FFFFFF"/>
            <w:vAlign w:val="center"/>
          </w:tcPr>
          <w:p w:rsidR="008B6C6F" w:rsidRPr="00563B32" w:rsidRDefault="008B6C6F" w:rsidP="000442EC">
            <w:pPr>
              <w:jc w:val="both"/>
              <w:rPr>
                <w:rFonts w:cs="Arial"/>
                <w:sz w:val="20"/>
                <w:szCs w:val="22"/>
              </w:rPr>
            </w:pPr>
          </w:p>
        </w:tc>
        <w:tc>
          <w:tcPr>
            <w:tcW w:w="2512" w:type="dxa"/>
            <w:shd w:val="clear" w:color="auto" w:fill="FFFFFF"/>
            <w:vAlign w:val="center"/>
          </w:tcPr>
          <w:p w:rsidR="008B6C6F" w:rsidRDefault="008B6C6F" w:rsidP="00241335">
            <w:pPr>
              <w:jc w:val="both"/>
              <w:rPr>
                <w:rFonts w:cs="Arial"/>
                <w:sz w:val="20"/>
                <w:szCs w:val="22"/>
              </w:rPr>
            </w:pPr>
            <w:r>
              <w:rPr>
                <w:rFonts w:cs="Arial"/>
                <w:sz w:val="20"/>
                <w:szCs w:val="22"/>
              </w:rPr>
              <w:t>Pirmā apstiprinātā versija</w:t>
            </w:r>
          </w:p>
        </w:tc>
        <w:tc>
          <w:tcPr>
            <w:tcW w:w="1130" w:type="dxa"/>
            <w:shd w:val="clear" w:color="auto" w:fill="FFFFFF"/>
            <w:vAlign w:val="center"/>
          </w:tcPr>
          <w:p w:rsidR="008B6C6F" w:rsidRDefault="008B6C6F" w:rsidP="000442EC">
            <w:pPr>
              <w:jc w:val="both"/>
              <w:rPr>
                <w:rFonts w:cs="Arial"/>
                <w:sz w:val="20"/>
                <w:szCs w:val="22"/>
              </w:rPr>
            </w:pPr>
            <w:r>
              <w:rPr>
                <w:rFonts w:cs="Arial"/>
                <w:sz w:val="20"/>
                <w:szCs w:val="22"/>
              </w:rPr>
              <w:t>V.Savina</w:t>
            </w:r>
          </w:p>
        </w:tc>
      </w:tr>
    </w:tbl>
    <w:p w:rsidR="000458CD" w:rsidRPr="00563B32" w:rsidRDefault="000458CD" w:rsidP="00BD1056">
      <w:pPr>
        <w:jc w:val="both"/>
        <w:rPr>
          <w:rFonts w:cs="Arial"/>
          <w:szCs w:val="22"/>
        </w:rPr>
      </w:pPr>
    </w:p>
    <w:p w:rsidR="000458CD" w:rsidRPr="00563B32" w:rsidRDefault="000458CD" w:rsidP="00BD1056">
      <w:pPr>
        <w:jc w:val="both"/>
        <w:rPr>
          <w:rFonts w:cs="Arial"/>
          <w:szCs w:val="22"/>
        </w:rPr>
      </w:pPr>
    </w:p>
    <w:p w:rsidR="000458CD" w:rsidRPr="00563B32" w:rsidRDefault="000458CD" w:rsidP="00BD1056">
      <w:pPr>
        <w:jc w:val="both"/>
        <w:rPr>
          <w:rFonts w:cs="Arial"/>
          <w:szCs w:val="22"/>
        </w:rPr>
      </w:pPr>
    </w:p>
    <w:p w:rsidR="000458CD" w:rsidRPr="00563B32" w:rsidRDefault="000458CD" w:rsidP="00BD1056">
      <w:pPr>
        <w:jc w:val="both"/>
        <w:rPr>
          <w:rFonts w:cs="Arial"/>
          <w:szCs w:val="22"/>
        </w:rPr>
      </w:pPr>
    </w:p>
    <w:p w:rsidR="000458CD" w:rsidRPr="00563B32" w:rsidRDefault="000458CD" w:rsidP="00BD1056">
      <w:pPr>
        <w:jc w:val="both"/>
        <w:rPr>
          <w:rFonts w:cs="Arial"/>
          <w:szCs w:val="22"/>
        </w:rPr>
      </w:pPr>
    </w:p>
    <w:p w:rsidR="000458CD" w:rsidRPr="00563B32" w:rsidRDefault="000458CD" w:rsidP="00BD1056">
      <w:pPr>
        <w:jc w:val="both"/>
        <w:rPr>
          <w:rFonts w:cs="Arial"/>
          <w:szCs w:val="22"/>
        </w:rPr>
      </w:pPr>
    </w:p>
    <w:p w:rsidR="000458CD" w:rsidRPr="00563B32" w:rsidRDefault="000458CD" w:rsidP="00BD1056">
      <w:pPr>
        <w:jc w:val="both"/>
        <w:rPr>
          <w:rFonts w:cs="Arial"/>
          <w:szCs w:val="22"/>
        </w:rPr>
      </w:pPr>
    </w:p>
    <w:p w:rsidR="000458CD" w:rsidRPr="00563B32" w:rsidRDefault="000458CD" w:rsidP="00BD1056">
      <w:pPr>
        <w:jc w:val="both"/>
        <w:rPr>
          <w:rFonts w:cs="Arial"/>
          <w:szCs w:val="22"/>
        </w:rPr>
      </w:pPr>
    </w:p>
    <w:p w:rsidR="000458CD" w:rsidRPr="00563B32" w:rsidRDefault="000458CD" w:rsidP="00BD1056">
      <w:pPr>
        <w:jc w:val="both"/>
        <w:rPr>
          <w:rFonts w:cs="Arial"/>
          <w:szCs w:val="22"/>
        </w:rPr>
      </w:pPr>
    </w:p>
    <w:p w:rsidR="000458CD" w:rsidRPr="00563B32" w:rsidRDefault="000458CD" w:rsidP="00BD1056">
      <w:pPr>
        <w:jc w:val="both"/>
        <w:rPr>
          <w:rFonts w:cs="Arial"/>
          <w:szCs w:val="22"/>
        </w:rPr>
      </w:pPr>
    </w:p>
    <w:p w:rsidR="000458CD" w:rsidRPr="00563B32" w:rsidRDefault="000458CD" w:rsidP="00BD1056">
      <w:pPr>
        <w:jc w:val="both"/>
        <w:rPr>
          <w:rFonts w:cs="Arial"/>
          <w:szCs w:val="22"/>
        </w:rPr>
      </w:pPr>
    </w:p>
    <w:p w:rsidR="000458CD" w:rsidRPr="00563B32" w:rsidRDefault="000458CD" w:rsidP="00BD1056">
      <w:pPr>
        <w:jc w:val="both"/>
        <w:rPr>
          <w:rFonts w:cs="Arial"/>
          <w:szCs w:val="22"/>
        </w:rPr>
      </w:pPr>
    </w:p>
    <w:p w:rsidR="000458CD" w:rsidRPr="00563B32" w:rsidRDefault="000458CD" w:rsidP="00BD1056">
      <w:pPr>
        <w:jc w:val="both"/>
        <w:rPr>
          <w:rFonts w:cs="Arial"/>
          <w:szCs w:val="22"/>
        </w:rPr>
      </w:pPr>
    </w:p>
    <w:p w:rsidR="000458CD" w:rsidRPr="00563B32" w:rsidRDefault="000458CD" w:rsidP="00BD1056">
      <w:pPr>
        <w:jc w:val="both"/>
        <w:rPr>
          <w:rFonts w:cs="Arial"/>
          <w:szCs w:val="22"/>
        </w:rPr>
      </w:pPr>
    </w:p>
    <w:p w:rsidR="000458CD" w:rsidRPr="00563B32" w:rsidRDefault="000458CD" w:rsidP="00BD1056">
      <w:pPr>
        <w:jc w:val="both"/>
        <w:rPr>
          <w:rFonts w:cs="Arial"/>
          <w:szCs w:val="22"/>
        </w:rPr>
      </w:pPr>
    </w:p>
    <w:p w:rsidR="000458CD" w:rsidRPr="00563B32" w:rsidRDefault="000458CD" w:rsidP="00BD1056">
      <w:pPr>
        <w:jc w:val="both"/>
        <w:rPr>
          <w:rFonts w:cs="Arial"/>
          <w:szCs w:val="22"/>
        </w:rPr>
      </w:pPr>
    </w:p>
    <w:p w:rsidR="000458CD" w:rsidRPr="00563B32" w:rsidRDefault="000458CD" w:rsidP="00BD1056">
      <w:pPr>
        <w:jc w:val="both"/>
        <w:rPr>
          <w:rFonts w:cs="Arial"/>
          <w:szCs w:val="22"/>
        </w:rPr>
      </w:pPr>
    </w:p>
    <w:p w:rsidR="000458CD" w:rsidRPr="00563B32" w:rsidRDefault="000458CD" w:rsidP="00BD1056">
      <w:pPr>
        <w:jc w:val="both"/>
        <w:rPr>
          <w:rFonts w:cs="Arial"/>
          <w:szCs w:val="22"/>
        </w:rPr>
      </w:pPr>
    </w:p>
    <w:p w:rsidR="000458CD" w:rsidRPr="00563B32" w:rsidRDefault="000458CD" w:rsidP="00BD1056">
      <w:pPr>
        <w:jc w:val="both"/>
        <w:rPr>
          <w:rFonts w:cs="Arial"/>
          <w:szCs w:val="22"/>
        </w:rPr>
      </w:pPr>
    </w:p>
    <w:p w:rsidR="000458CD" w:rsidRPr="00563B32" w:rsidRDefault="000458CD" w:rsidP="00BD1056">
      <w:pPr>
        <w:jc w:val="both"/>
        <w:rPr>
          <w:rFonts w:cs="Arial"/>
          <w:szCs w:val="22"/>
        </w:rPr>
      </w:pPr>
    </w:p>
    <w:p w:rsidR="000458CD" w:rsidRPr="00563B32" w:rsidRDefault="000458CD" w:rsidP="00BD1056">
      <w:pPr>
        <w:jc w:val="both"/>
        <w:rPr>
          <w:rFonts w:cs="Arial"/>
          <w:szCs w:val="22"/>
        </w:rPr>
      </w:pPr>
    </w:p>
    <w:p w:rsidR="000458CD" w:rsidRPr="00563B32" w:rsidRDefault="000458CD" w:rsidP="00BD1056">
      <w:pPr>
        <w:jc w:val="both"/>
        <w:rPr>
          <w:rFonts w:cs="Arial"/>
          <w:szCs w:val="22"/>
        </w:rPr>
      </w:pPr>
    </w:p>
    <w:p w:rsidR="000458CD" w:rsidRPr="00563B32" w:rsidRDefault="000458CD" w:rsidP="00BD1056">
      <w:pPr>
        <w:jc w:val="both"/>
        <w:rPr>
          <w:rFonts w:cs="Arial"/>
          <w:szCs w:val="22"/>
        </w:rPr>
      </w:pPr>
    </w:p>
    <w:p w:rsidR="000458CD" w:rsidRPr="00563B32" w:rsidRDefault="000458CD" w:rsidP="00BD1056">
      <w:pPr>
        <w:jc w:val="both"/>
        <w:rPr>
          <w:rFonts w:cs="Arial"/>
          <w:szCs w:val="22"/>
        </w:rPr>
      </w:pPr>
    </w:p>
    <w:p w:rsidR="000458CD" w:rsidRPr="00563B32" w:rsidRDefault="000458CD" w:rsidP="00BD1056">
      <w:pPr>
        <w:jc w:val="both"/>
        <w:rPr>
          <w:rFonts w:cs="Arial"/>
          <w:szCs w:val="22"/>
        </w:rPr>
      </w:pPr>
    </w:p>
    <w:p w:rsidR="000458CD" w:rsidRPr="00563B32" w:rsidRDefault="000458CD" w:rsidP="00BD1056">
      <w:pPr>
        <w:jc w:val="both"/>
        <w:rPr>
          <w:rFonts w:cs="Arial"/>
          <w:b/>
        </w:rPr>
      </w:pPr>
    </w:p>
    <w:p w:rsidR="000458CD" w:rsidRPr="00563B32" w:rsidRDefault="000458CD" w:rsidP="00BD1056">
      <w:pPr>
        <w:jc w:val="both"/>
        <w:rPr>
          <w:rFonts w:cs="Arial"/>
          <w:b/>
        </w:rPr>
      </w:pPr>
    </w:p>
    <w:p w:rsidR="000458CD" w:rsidRPr="00563B32" w:rsidRDefault="000458CD" w:rsidP="00BD1056">
      <w:pPr>
        <w:jc w:val="both"/>
        <w:rPr>
          <w:rFonts w:cs="Arial"/>
          <w:b/>
        </w:rPr>
      </w:pPr>
    </w:p>
    <w:p w:rsidR="000458CD" w:rsidRPr="00563B32" w:rsidRDefault="000458CD" w:rsidP="00BD1056">
      <w:pPr>
        <w:jc w:val="both"/>
        <w:rPr>
          <w:rFonts w:cs="Arial"/>
          <w:b/>
        </w:rPr>
      </w:pPr>
    </w:p>
    <w:p w:rsidR="000458CD" w:rsidRPr="00563B32" w:rsidRDefault="000458CD" w:rsidP="00BD1056">
      <w:pPr>
        <w:jc w:val="both"/>
        <w:rPr>
          <w:rFonts w:cs="Arial"/>
          <w:b/>
        </w:rPr>
      </w:pPr>
    </w:p>
    <w:p w:rsidR="000458CD" w:rsidRPr="00563B32" w:rsidRDefault="000458CD" w:rsidP="00BD1056">
      <w:pPr>
        <w:jc w:val="both"/>
        <w:rPr>
          <w:rFonts w:cs="Arial"/>
          <w:b/>
        </w:rPr>
      </w:pPr>
    </w:p>
    <w:p w:rsidR="000458CD" w:rsidRDefault="000458CD" w:rsidP="00BD1056">
      <w:pPr>
        <w:jc w:val="both"/>
        <w:rPr>
          <w:rFonts w:cs="Arial"/>
          <w:b/>
        </w:rPr>
      </w:pPr>
      <w:r w:rsidRPr="00563B32">
        <w:rPr>
          <w:rFonts w:cs="Arial"/>
          <w:b/>
        </w:rPr>
        <w:t>Dokumenta identifikācija</w:t>
      </w:r>
    </w:p>
    <w:p w:rsidR="0066631B" w:rsidRPr="00C20070" w:rsidRDefault="008B6C6F" w:rsidP="0066631B">
      <w:pPr>
        <w:jc w:val="both"/>
        <w:rPr>
          <w:rFonts w:cs="Arial"/>
          <w:szCs w:val="22"/>
        </w:rPr>
      </w:pPr>
      <w:sdt>
        <w:sdtPr>
          <w:rPr>
            <w:rFonts w:cs="Arial"/>
            <w:szCs w:val="22"/>
          </w:rPr>
          <w:alias w:val="Comments"/>
          <w:tag w:val=""/>
          <w:id w:val="354706449"/>
          <w:placeholder>
            <w:docPart w:val="E9842FE1A5B4443C9D9136EEEA4E6272"/>
          </w:placeholder>
          <w:dataBinding w:prefixMappings="xmlns:ns0='http://purl.org/dc/elements/1.1/' xmlns:ns1='http://schemas.openxmlformats.org/package/2006/metadata/core-properties' " w:xpath="/ns1:coreProperties[1]/ns0:description[1]" w:storeItemID="{6C3C8BC8-F283-45AE-878A-BAB7291924A1}"/>
          <w:text w:multiLine="1"/>
        </w:sdtPr>
        <w:sdtContent>
          <w:r>
            <w:rPr>
              <w:rFonts w:cs="Arial"/>
              <w:szCs w:val="22"/>
            </w:rPr>
            <w:t>GDSdev01d.IVD.03.12.DEV.1.0_Kvalitate</w:t>
          </w:r>
        </w:sdtContent>
      </w:sdt>
      <w:r w:rsidR="0066631B" w:rsidRPr="00C20070">
        <w:rPr>
          <w:rFonts w:cs="Arial"/>
          <w:szCs w:val="22"/>
        </w:rPr>
        <w:t>, kur</w:t>
      </w:r>
    </w:p>
    <w:p w:rsidR="0066631B" w:rsidRPr="00C20070" w:rsidRDefault="0066631B" w:rsidP="0066631B">
      <w:pPr>
        <w:jc w:val="both"/>
        <w:rPr>
          <w:rFonts w:cs="Arial"/>
          <w:szCs w:val="22"/>
        </w:rPr>
      </w:pPr>
    </w:p>
    <w:p w:rsidR="0066631B" w:rsidRPr="00C20070" w:rsidRDefault="0066631B" w:rsidP="0066631B">
      <w:pPr>
        <w:jc w:val="both"/>
        <w:rPr>
          <w:rFonts w:cs="Arial"/>
          <w:szCs w:val="22"/>
        </w:rPr>
      </w:pPr>
      <w:r w:rsidRPr="00C20070">
        <w:rPr>
          <w:rFonts w:cs="Arial"/>
          <w:szCs w:val="22"/>
        </w:rPr>
        <w:t>GDSdev01d</w:t>
      </w:r>
      <w:r w:rsidRPr="00C20070">
        <w:rPr>
          <w:rFonts w:cs="Arial"/>
          <w:szCs w:val="22"/>
        </w:rPr>
        <w:tab/>
      </w:r>
      <w:r w:rsidRPr="00C20070">
        <w:rPr>
          <w:rFonts w:cs="Arial"/>
          <w:szCs w:val="22"/>
        </w:rPr>
        <w:tab/>
      </w:r>
      <w:r w:rsidRPr="00C20070">
        <w:rPr>
          <w:rFonts w:cs="Arial"/>
          <w:szCs w:val="22"/>
        </w:rPr>
        <w:tab/>
        <w:t>projekta kods</w:t>
      </w:r>
    </w:p>
    <w:p w:rsidR="0066631B" w:rsidRPr="00C20070" w:rsidRDefault="0066631B" w:rsidP="0066631B">
      <w:pPr>
        <w:jc w:val="both"/>
        <w:rPr>
          <w:rFonts w:cs="Arial"/>
          <w:szCs w:val="22"/>
        </w:rPr>
      </w:pPr>
      <w:r>
        <w:rPr>
          <w:rFonts w:cs="Arial"/>
          <w:szCs w:val="22"/>
        </w:rPr>
        <w:t>IVD</w:t>
      </w:r>
      <w:r w:rsidRPr="00C20070">
        <w:rPr>
          <w:rFonts w:cs="Arial"/>
          <w:szCs w:val="22"/>
        </w:rPr>
        <w:tab/>
      </w:r>
      <w:r w:rsidRPr="00C20070">
        <w:rPr>
          <w:rFonts w:cs="Arial"/>
          <w:szCs w:val="22"/>
        </w:rPr>
        <w:tab/>
      </w:r>
      <w:r w:rsidRPr="00C20070">
        <w:rPr>
          <w:rFonts w:cs="Arial"/>
          <w:szCs w:val="22"/>
        </w:rPr>
        <w:tab/>
      </w:r>
      <w:r w:rsidRPr="00C20070">
        <w:rPr>
          <w:rFonts w:cs="Arial"/>
          <w:szCs w:val="22"/>
        </w:rPr>
        <w:tab/>
      </w:r>
      <w:r>
        <w:rPr>
          <w:rFonts w:cs="Arial"/>
          <w:szCs w:val="22"/>
        </w:rPr>
        <w:t>dokumenta apzīmējums (vadlīniju dokuments)</w:t>
      </w:r>
      <w:r w:rsidRPr="00C20070">
        <w:rPr>
          <w:rFonts w:cs="Arial"/>
          <w:szCs w:val="22"/>
        </w:rPr>
        <w:t xml:space="preserve"> </w:t>
      </w:r>
    </w:p>
    <w:p w:rsidR="0066631B" w:rsidRPr="00C20070" w:rsidRDefault="0066631B" w:rsidP="0066631B">
      <w:pPr>
        <w:jc w:val="both"/>
        <w:rPr>
          <w:rFonts w:cs="Arial"/>
          <w:szCs w:val="22"/>
        </w:rPr>
      </w:pPr>
      <w:r>
        <w:rPr>
          <w:rFonts w:cs="Arial"/>
          <w:szCs w:val="22"/>
        </w:rPr>
        <w:t>03</w:t>
      </w:r>
      <w:r w:rsidRPr="00C20070">
        <w:rPr>
          <w:rFonts w:cs="Arial"/>
          <w:szCs w:val="22"/>
        </w:rPr>
        <w:tab/>
      </w:r>
      <w:r w:rsidRPr="00C20070">
        <w:rPr>
          <w:rFonts w:cs="Arial"/>
          <w:szCs w:val="22"/>
        </w:rPr>
        <w:tab/>
      </w:r>
      <w:r w:rsidRPr="00C20070">
        <w:rPr>
          <w:rFonts w:cs="Arial"/>
          <w:szCs w:val="22"/>
        </w:rPr>
        <w:tab/>
      </w:r>
      <w:r w:rsidRPr="00C20070">
        <w:rPr>
          <w:rFonts w:cs="Arial"/>
          <w:szCs w:val="22"/>
        </w:rPr>
        <w:tab/>
        <w:t>dokumenta veidošanas mēnesis</w:t>
      </w:r>
    </w:p>
    <w:p w:rsidR="0066631B" w:rsidRPr="00C20070" w:rsidRDefault="0066631B" w:rsidP="0066631B">
      <w:pPr>
        <w:jc w:val="both"/>
        <w:rPr>
          <w:rFonts w:cs="Arial"/>
          <w:szCs w:val="22"/>
        </w:rPr>
      </w:pPr>
      <w:r>
        <w:rPr>
          <w:rFonts w:cs="Arial"/>
          <w:szCs w:val="22"/>
        </w:rPr>
        <w:t>12</w:t>
      </w:r>
      <w:r w:rsidRPr="00C20070">
        <w:rPr>
          <w:rFonts w:cs="Arial"/>
          <w:szCs w:val="22"/>
        </w:rPr>
        <w:tab/>
      </w:r>
      <w:r w:rsidRPr="00C20070">
        <w:rPr>
          <w:rFonts w:cs="Arial"/>
          <w:szCs w:val="22"/>
        </w:rPr>
        <w:tab/>
      </w:r>
      <w:r w:rsidRPr="00C20070">
        <w:rPr>
          <w:rFonts w:cs="Arial"/>
          <w:szCs w:val="22"/>
        </w:rPr>
        <w:tab/>
      </w:r>
      <w:r w:rsidRPr="00C20070">
        <w:rPr>
          <w:rFonts w:cs="Arial"/>
          <w:szCs w:val="22"/>
        </w:rPr>
        <w:tab/>
        <w:t>dokumenta veidošanas gads</w:t>
      </w:r>
    </w:p>
    <w:p w:rsidR="0066631B" w:rsidRPr="00C20070" w:rsidRDefault="0066631B" w:rsidP="0066631B">
      <w:pPr>
        <w:jc w:val="both"/>
        <w:rPr>
          <w:rFonts w:cs="Arial"/>
          <w:szCs w:val="22"/>
        </w:rPr>
      </w:pPr>
      <w:r w:rsidRPr="00C20070">
        <w:rPr>
          <w:rFonts w:cs="Arial"/>
          <w:szCs w:val="22"/>
        </w:rPr>
        <w:t>DEV</w:t>
      </w:r>
      <w:r w:rsidRPr="00C20070">
        <w:rPr>
          <w:rFonts w:cs="Arial"/>
          <w:szCs w:val="22"/>
        </w:rPr>
        <w:tab/>
      </w:r>
      <w:r w:rsidRPr="00C20070">
        <w:rPr>
          <w:rFonts w:cs="Arial"/>
          <w:szCs w:val="22"/>
        </w:rPr>
        <w:tab/>
      </w:r>
      <w:r w:rsidRPr="00C20070">
        <w:rPr>
          <w:rFonts w:cs="Arial"/>
          <w:szCs w:val="22"/>
        </w:rPr>
        <w:tab/>
      </w:r>
      <w:r w:rsidRPr="00C20070">
        <w:rPr>
          <w:rFonts w:cs="Arial"/>
          <w:szCs w:val="22"/>
        </w:rPr>
        <w:tab/>
        <w:t>individuālā izstrāde</w:t>
      </w:r>
    </w:p>
    <w:p w:rsidR="0066631B" w:rsidRDefault="008B6C6F" w:rsidP="0066631B">
      <w:pPr>
        <w:jc w:val="both"/>
        <w:rPr>
          <w:rFonts w:cs="Arial"/>
          <w:szCs w:val="22"/>
        </w:rPr>
      </w:pPr>
      <w:r>
        <w:rPr>
          <w:rFonts w:cs="Arial"/>
          <w:szCs w:val="22"/>
        </w:rPr>
        <w:t>1</w:t>
      </w:r>
      <w:r w:rsidR="0066631B" w:rsidRPr="00C20070">
        <w:rPr>
          <w:rFonts w:cs="Arial"/>
          <w:szCs w:val="22"/>
        </w:rPr>
        <w:t>.</w:t>
      </w:r>
      <w:r>
        <w:rPr>
          <w:rFonts w:cs="Arial"/>
          <w:szCs w:val="22"/>
        </w:rPr>
        <w:t>0</w:t>
      </w:r>
      <w:r w:rsidR="0066631B" w:rsidRPr="00C20070">
        <w:rPr>
          <w:rFonts w:cs="Arial"/>
          <w:szCs w:val="22"/>
        </w:rPr>
        <w:tab/>
      </w:r>
      <w:r w:rsidR="0066631B" w:rsidRPr="00C20070">
        <w:rPr>
          <w:rFonts w:cs="Arial"/>
          <w:szCs w:val="22"/>
        </w:rPr>
        <w:tab/>
      </w:r>
      <w:r w:rsidR="0066631B" w:rsidRPr="00C20070">
        <w:rPr>
          <w:rFonts w:cs="Arial"/>
          <w:szCs w:val="22"/>
        </w:rPr>
        <w:tab/>
      </w:r>
      <w:r w:rsidR="0066631B" w:rsidRPr="00C20070">
        <w:rPr>
          <w:rFonts w:cs="Arial"/>
          <w:szCs w:val="22"/>
        </w:rPr>
        <w:tab/>
        <w:t>versijas numurs</w:t>
      </w:r>
    </w:p>
    <w:p w:rsidR="0066631B" w:rsidRPr="00C20070" w:rsidRDefault="0066631B" w:rsidP="0066631B">
      <w:pPr>
        <w:jc w:val="both"/>
        <w:rPr>
          <w:rFonts w:cs="Arial"/>
          <w:szCs w:val="22"/>
        </w:rPr>
      </w:pPr>
      <w:r>
        <w:rPr>
          <w:rFonts w:cs="Arial"/>
          <w:szCs w:val="22"/>
        </w:rPr>
        <w:t>Kvalitāte</w:t>
      </w:r>
      <w:r>
        <w:rPr>
          <w:rFonts w:cs="Arial"/>
          <w:szCs w:val="22"/>
        </w:rPr>
        <w:tab/>
      </w:r>
      <w:r>
        <w:rPr>
          <w:rFonts w:cs="Arial"/>
          <w:szCs w:val="22"/>
        </w:rPr>
        <w:tab/>
      </w:r>
      <w:r>
        <w:rPr>
          <w:rFonts w:cs="Arial"/>
          <w:szCs w:val="22"/>
        </w:rPr>
        <w:tab/>
        <w:t>papildkods (Vadlīnijas datu kvalitātei)</w:t>
      </w:r>
    </w:p>
    <w:p w:rsidR="007A0C24" w:rsidRDefault="007A0C24" w:rsidP="00971D44">
      <w:pPr>
        <w:jc w:val="both"/>
        <w:rPr>
          <w:rFonts w:cs="Arial"/>
          <w:szCs w:val="22"/>
        </w:rPr>
      </w:pPr>
    </w:p>
    <w:p w:rsidR="0066631B" w:rsidRPr="00563B32" w:rsidRDefault="0066631B" w:rsidP="00971D44">
      <w:pPr>
        <w:jc w:val="both"/>
        <w:rPr>
          <w:rFonts w:cs="Arial"/>
          <w:szCs w:val="22"/>
        </w:rPr>
      </w:pPr>
    </w:p>
    <w:p w:rsidR="007A0C24" w:rsidRPr="00563B32" w:rsidRDefault="007A0C24" w:rsidP="007A0C24">
      <w:pPr>
        <w:jc w:val="both"/>
        <w:rPr>
          <w:rFonts w:cs="Arial"/>
          <w:b/>
          <w:sz w:val="28"/>
          <w:szCs w:val="28"/>
        </w:rPr>
      </w:pPr>
      <w:r w:rsidRPr="00563B32">
        <w:rPr>
          <w:rFonts w:cs="Arial"/>
          <w:b/>
          <w:sz w:val="28"/>
          <w:szCs w:val="28"/>
        </w:rPr>
        <w:t>Saturs</w:t>
      </w:r>
    </w:p>
    <w:p w:rsidR="007A0C24" w:rsidRPr="00563B32" w:rsidRDefault="007A0C24" w:rsidP="00971D44">
      <w:pPr>
        <w:jc w:val="both"/>
        <w:rPr>
          <w:rFonts w:cs="Arial"/>
          <w:szCs w:val="22"/>
        </w:rPr>
      </w:pPr>
    </w:p>
    <w:p w:rsidR="00556A5D" w:rsidRDefault="0004580D">
      <w:pPr>
        <w:pStyle w:val="TOC1"/>
        <w:rPr>
          <w:rFonts w:asciiTheme="minorHAnsi" w:eastAsiaTheme="minorEastAsia" w:hAnsiTheme="minorHAnsi" w:cstheme="minorBidi"/>
          <w:bCs w:val="0"/>
          <w:caps w:val="0"/>
          <w:noProof/>
          <w:szCs w:val="22"/>
          <w:lang w:val="en-US" w:eastAsia="en-US"/>
        </w:rPr>
      </w:pPr>
      <w:r w:rsidRPr="00563B32">
        <w:rPr>
          <w:rFonts w:cs="Arial"/>
          <w:b/>
          <w:bCs w:val="0"/>
          <w:caps w:val="0"/>
          <w:sz w:val="20"/>
          <w:szCs w:val="22"/>
        </w:rPr>
        <w:fldChar w:fldCharType="begin"/>
      </w:r>
      <w:r w:rsidR="004C31F7" w:rsidRPr="00563B32">
        <w:rPr>
          <w:rFonts w:cs="Arial"/>
          <w:b/>
          <w:bCs w:val="0"/>
          <w:caps w:val="0"/>
          <w:sz w:val="20"/>
          <w:szCs w:val="22"/>
        </w:rPr>
        <w:instrText xml:space="preserve"> TOC \o \t "Caption1;1" </w:instrText>
      </w:r>
      <w:r w:rsidRPr="00563B32">
        <w:rPr>
          <w:rFonts w:cs="Arial"/>
          <w:b/>
          <w:bCs w:val="0"/>
          <w:caps w:val="0"/>
          <w:sz w:val="20"/>
          <w:szCs w:val="22"/>
        </w:rPr>
        <w:fldChar w:fldCharType="separate"/>
      </w:r>
      <w:r w:rsidR="00556A5D">
        <w:rPr>
          <w:noProof/>
        </w:rPr>
        <w:t>1</w:t>
      </w:r>
      <w:r w:rsidR="00556A5D">
        <w:rPr>
          <w:rFonts w:asciiTheme="minorHAnsi" w:eastAsiaTheme="minorEastAsia" w:hAnsiTheme="minorHAnsi" w:cstheme="minorBidi"/>
          <w:bCs w:val="0"/>
          <w:caps w:val="0"/>
          <w:noProof/>
          <w:szCs w:val="22"/>
          <w:lang w:val="en-US" w:eastAsia="en-US"/>
        </w:rPr>
        <w:tab/>
      </w:r>
      <w:r w:rsidR="00556A5D">
        <w:rPr>
          <w:noProof/>
        </w:rPr>
        <w:t>Ievads</w:t>
      </w:r>
      <w:r w:rsidR="00556A5D">
        <w:rPr>
          <w:noProof/>
        </w:rPr>
        <w:tab/>
      </w:r>
      <w:r w:rsidR="00556A5D">
        <w:rPr>
          <w:noProof/>
        </w:rPr>
        <w:fldChar w:fldCharType="begin"/>
      </w:r>
      <w:r w:rsidR="00556A5D">
        <w:rPr>
          <w:noProof/>
        </w:rPr>
        <w:instrText xml:space="preserve"> PAGEREF _Toc346646277 \h </w:instrText>
      </w:r>
      <w:r w:rsidR="00556A5D">
        <w:rPr>
          <w:noProof/>
        </w:rPr>
      </w:r>
      <w:r w:rsidR="00556A5D">
        <w:rPr>
          <w:noProof/>
        </w:rPr>
        <w:fldChar w:fldCharType="separate"/>
      </w:r>
      <w:r w:rsidR="00556A5D">
        <w:rPr>
          <w:noProof/>
        </w:rPr>
        <w:t>7</w:t>
      </w:r>
      <w:r w:rsidR="00556A5D">
        <w:rPr>
          <w:noProof/>
        </w:rPr>
        <w:fldChar w:fldCharType="end"/>
      </w:r>
    </w:p>
    <w:p w:rsidR="00556A5D" w:rsidRDefault="00556A5D">
      <w:pPr>
        <w:pStyle w:val="TOC2"/>
        <w:tabs>
          <w:tab w:val="left" w:pos="880"/>
          <w:tab w:val="right" w:leader="dot" w:pos="8849"/>
        </w:tabs>
        <w:rPr>
          <w:rFonts w:asciiTheme="minorHAnsi" w:eastAsiaTheme="minorEastAsia" w:hAnsiTheme="minorHAnsi" w:cstheme="minorBidi"/>
          <w:noProof/>
          <w:szCs w:val="22"/>
          <w:lang w:val="en-US" w:eastAsia="en-US"/>
        </w:rPr>
      </w:pPr>
      <w:r>
        <w:rPr>
          <w:noProof/>
        </w:rPr>
        <w:t>1.1</w:t>
      </w:r>
      <w:r>
        <w:rPr>
          <w:rFonts w:asciiTheme="minorHAnsi" w:eastAsiaTheme="minorEastAsia" w:hAnsiTheme="minorHAnsi" w:cstheme="minorBidi"/>
          <w:noProof/>
          <w:szCs w:val="22"/>
          <w:lang w:val="en-US" w:eastAsia="en-US"/>
        </w:rPr>
        <w:tab/>
      </w:r>
      <w:r>
        <w:rPr>
          <w:noProof/>
        </w:rPr>
        <w:t>Dokumenta nolūks</w:t>
      </w:r>
      <w:r>
        <w:rPr>
          <w:noProof/>
        </w:rPr>
        <w:tab/>
      </w:r>
      <w:r>
        <w:rPr>
          <w:noProof/>
        </w:rPr>
        <w:fldChar w:fldCharType="begin"/>
      </w:r>
      <w:r>
        <w:rPr>
          <w:noProof/>
        </w:rPr>
        <w:instrText xml:space="preserve"> PAGEREF _Toc346646278 \h </w:instrText>
      </w:r>
      <w:r>
        <w:rPr>
          <w:noProof/>
        </w:rPr>
      </w:r>
      <w:r>
        <w:rPr>
          <w:noProof/>
        </w:rPr>
        <w:fldChar w:fldCharType="separate"/>
      </w:r>
      <w:r>
        <w:rPr>
          <w:noProof/>
        </w:rPr>
        <w:t>7</w:t>
      </w:r>
      <w:r>
        <w:rPr>
          <w:noProof/>
        </w:rPr>
        <w:fldChar w:fldCharType="end"/>
      </w:r>
    </w:p>
    <w:p w:rsidR="00556A5D" w:rsidRDefault="00556A5D">
      <w:pPr>
        <w:pStyle w:val="TOC2"/>
        <w:tabs>
          <w:tab w:val="left" w:pos="880"/>
          <w:tab w:val="right" w:leader="dot" w:pos="8849"/>
        </w:tabs>
        <w:rPr>
          <w:rFonts w:asciiTheme="minorHAnsi" w:eastAsiaTheme="minorEastAsia" w:hAnsiTheme="minorHAnsi" w:cstheme="minorBidi"/>
          <w:noProof/>
          <w:szCs w:val="22"/>
          <w:lang w:val="en-US" w:eastAsia="en-US"/>
        </w:rPr>
      </w:pPr>
      <w:r>
        <w:rPr>
          <w:noProof/>
        </w:rPr>
        <w:t>1.2</w:t>
      </w:r>
      <w:r>
        <w:rPr>
          <w:rFonts w:asciiTheme="minorHAnsi" w:eastAsiaTheme="minorEastAsia" w:hAnsiTheme="minorHAnsi" w:cstheme="minorBidi"/>
          <w:noProof/>
          <w:szCs w:val="22"/>
          <w:lang w:val="en-US" w:eastAsia="en-US"/>
        </w:rPr>
        <w:tab/>
      </w:r>
      <w:r>
        <w:rPr>
          <w:noProof/>
        </w:rPr>
        <w:t>Dokumenta uzturētājs</w:t>
      </w:r>
      <w:r>
        <w:rPr>
          <w:noProof/>
        </w:rPr>
        <w:tab/>
      </w:r>
      <w:r>
        <w:rPr>
          <w:noProof/>
        </w:rPr>
        <w:fldChar w:fldCharType="begin"/>
      </w:r>
      <w:r>
        <w:rPr>
          <w:noProof/>
        </w:rPr>
        <w:instrText xml:space="preserve"> PAGEREF _Toc346646279 \h </w:instrText>
      </w:r>
      <w:r>
        <w:rPr>
          <w:noProof/>
        </w:rPr>
      </w:r>
      <w:r>
        <w:rPr>
          <w:noProof/>
        </w:rPr>
        <w:fldChar w:fldCharType="separate"/>
      </w:r>
      <w:r>
        <w:rPr>
          <w:noProof/>
        </w:rPr>
        <w:t>7</w:t>
      </w:r>
      <w:r>
        <w:rPr>
          <w:noProof/>
        </w:rPr>
        <w:fldChar w:fldCharType="end"/>
      </w:r>
    </w:p>
    <w:p w:rsidR="00556A5D" w:rsidRDefault="00556A5D">
      <w:pPr>
        <w:pStyle w:val="TOC2"/>
        <w:tabs>
          <w:tab w:val="left" w:pos="880"/>
          <w:tab w:val="right" w:leader="dot" w:pos="8849"/>
        </w:tabs>
        <w:rPr>
          <w:rFonts w:asciiTheme="minorHAnsi" w:eastAsiaTheme="minorEastAsia" w:hAnsiTheme="minorHAnsi" w:cstheme="minorBidi"/>
          <w:noProof/>
          <w:szCs w:val="22"/>
          <w:lang w:val="en-US" w:eastAsia="en-US"/>
        </w:rPr>
      </w:pPr>
      <w:r>
        <w:rPr>
          <w:noProof/>
        </w:rPr>
        <w:t>1.3</w:t>
      </w:r>
      <w:r>
        <w:rPr>
          <w:rFonts w:asciiTheme="minorHAnsi" w:eastAsiaTheme="minorEastAsia" w:hAnsiTheme="minorHAnsi" w:cstheme="minorBidi"/>
          <w:noProof/>
          <w:szCs w:val="22"/>
          <w:lang w:val="en-US" w:eastAsia="en-US"/>
        </w:rPr>
        <w:tab/>
      </w:r>
      <w:r>
        <w:rPr>
          <w:noProof/>
        </w:rPr>
        <w:t>Saistība ar citiem dokumentiem</w:t>
      </w:r>
      <w:r>
        <w:rPr>
          <w:noProof/>
        </w:rPr>
        <w:tab/>
      </w:r>
      <w:r>
        <w:rPr>
          <w:noProof/>
        </w:rPr>
        <w:fldChar w:fldCharType="begin"/>
      </w:r>
      <w:r>
        <w:rPr>
          <w:noProof/>
        </w:rPr>
        <w:instrText xml:space="preserve"> PAGEREF _Toc346646280 \h </w:instrText>
      </w:r>
      <w:r>
        <w:rPr>
          <w:noProof/>
        </w:rPr>
      </w:r>
      <w:r>
        <w:rPr>
          <w:noProof/>
        </w:rPr>
        <w:fldChar w:fldCharType="separate"/>
      </w:r>
      <w:r>
        <w:rPr>
          <w:noProof/>
        </w:rPr>
        <w:t>7</w:t>
      </w:r>
      <w:r>
        <w:rPr>
          <w:noProof/>
        </w:rPr>
        <w:fldChar w:fldCharType="end"/>
      </w:r>
    </w:p>
    <w:p w:rsidR="00556A5D" w:rsidRDefault="00556A5D">
      <w:pPr>
        <w:pStyle w:val="TOC2"/>
        <w:tabs>
          <w:tab w:val="left" w:pos="880"/>
          <w:tab w:val="right" w:leader="dot" w:pos="8849"/>
        </w:tabs>
        <w:rPr>
          <w:rFonts w:asciiTheme="minorHAnsi" w:eastAsiaTheme="minorEastAsia" w:hAnsiTheme="minorHAnsi" w:cstheme="minorBidi"/>
          <w:noProof/>
          <w:szCs w:val="22"/>
          <w:lang w:val="en-US" w:eastAsia="en-US"/>
        </w:rPr>
      </w:pPr>
      <w:r>
        <w:rPr>
          <w:noProof/>
        </w:rPr>
        <w:t>1.4</w:t>
      </w:r>
      <w:r>
        <w:rPr>
          <w:rFonts w:asciiTheme="minorHAnsi" w:eastAsiaTheme="minorEastAsia" w:hAnsiTheme="minorHAnsi" w:cstheme="minorBidi"/>
          <w:noProof/>
          <w:szCs w:val="22"/>
          <w:lang w:val="en-US" w:eastAsia="en-US"/>
        </w:rPr>
        <w:tab/>
      </w:r>
      <w:r>
        <w:rPr>
          <w:noProof/>
        </w:rPr>
        <w:t>Termini un pieņemtie apzīmējumi</w:t>
      </w:r>
      <w:r>
        <w:rPr>
          <w:noProof/>
        </w:rPr>
        <w:tab/>
      </w:r>
      <w:r>
        <w:rPr>
          <w:noProof/>
        </w:rPr>
        <w:fldChar w:fldCharType="begin"/>
      </w:r>
      <w:r>
        <w:rPr>
          <w:noProof/>
        </w:rPr>
        <w:instrText xml:space="preserve"> PAGEREF _Toc346646281 \h </w:instrText>
      </w:r>
      <w:r>
        <w:rPr>
          <w:noProof/>
        </w:rPr>
      </w:r>
      <w:r>
        <w:rPr>
          <w:noProof/>
        </w:rPr>
        <w:fldChar w:fldCharType="separate"/>
      </w:r>
      <w:r>
        <w:rPr>
          <w:noProof/>
        </w:rPr>
        <w:t>8</w:t>
      </w:r>
      <w:r>
        <w:rPr>
          <w:noProof/>
        </w:rPr>
        <w:fldChar w:fldCharType="end"/>
      </w:r>
    </w:p>
    <w:p w:rsidR="00556A5D" w:rsidRDefault="00556A5D">
      <w:pPr>
        <w:pStyle w:val="TOC2"/>
        <w:tabs>
          <w:tab w:val="left" w:pos="880"/>
          <w:tab w:val="right" w:leader="dot" w:pos="8849"/>
        </w:tabs>
        <w:rPr>
          <w:rFonts w:asciiTheme="minorHAnsi" w:eastAsiaTheme="minorEastAsia" w:hAnsiTheme="minorHAnsi" w:cstheme="minorBidi"/>
          <w:noProof/>
          <w:szCs w:val="22"/>
          <w:lang w:val="en-US" w:eastAsia="en-US"/>
        </w:rPr>
      </w:pPr>
      <w:r>
        <w:rPr>
          <w:noProof/>
        </w:rPr>
        <w:t>1.5</w:t>
      </w:r>
      <w:r>
        <w:rPr>
          <w:rFonts w:asciiTheme="minorHAnsi" w:eastAsiaTheme="minorEastAsia" w:hAnsiTheme="minorHAnsi" w:cstheme="minorBidi"/>
          <w:noProof/>
          <w:szCs w:val="22"/>
          <w:lang w:val="en-US" w:eastAsia="en-US"/>
        </w:rPr>
        <w:tab/>
      </w:r>
      <w:r>
        <w:rPr>
          <w:noProof/>
        </w:rPr>
        <w:t>Dokumenta pārskats</w:t>
      </w:r>
      <w:r>
        <w:rPr>
          <w:noProof/>
        </w:rPr>
        <w:tab/>
      </w:r>
      <w:r>
        <w:rPr>
          <w:noProof/>
        </w:rPr>
        <w:fldChar w:fldCharType="begin"/>
      </w:r>
      <w:r>
        <w:rPr>
          <w:noProof/>
        </w:rPr>
        <w:instrText xml:space="preserve"> PAGEREF _Toc346646282 \h </w:instrText>
      </w:r>
      <w:r>
        <w:rPr>
          <w:noProof/>
        </w:rPr>
      </w:r>
      <w:r>
        <w:rPr>
          <w:noProof/>
        </w:rPr>
        <w:fldChar w:fldCharType="separate"/>
      </w:r>
      <w:r>
        <w:rPr>
          <w:noProof/>
        </w:rPr>
        <w:t>11</w:t>
      </w:r>
      <w:r>
        <w:rPr>
          <w:noProof/>
        </w:rPr>
        <w:fldChar w:fldCharType="end"/>
      </w:r>
    </w:p>
    <w:p w:rsidR="00556A5D" w:rsidRDefault="00556A5D">
      <w:pPr>
        <w:pStyle w:val="TOC1"/>
        <w:rPr>
          <w:rFonts w:asciiTheme="minorHAnsi" w:eastAsiaTheme="minorEastAsia" w:hAnsiTheme="minorHAnsi" w:cstheme="minorBidi"/>
          <w:bCs w:val="0"/>
          <w:caps w:val="0"/>
          <w:noProof/>
          <w:szCs w:val="22"/>
          <w:lang w:val="en-US" w:eastAsia="en-US"/>
        </w:rPr>
      </w:pPr>
      <w:r>
        <w:rPr>
          <w:noProof/>
        </w:rPr>
        <w:t>2</w:t>
      </w:r>
      <w:r>
        <w:rPr>
          <w:rFonts w:asciiTheme="minorHAnsi" w:eastAsiaTheme="minorEastAsia" w:hAnsiTheme="minorHAnsi" w:cstheme="minorBidi"/>
          <w:bCs w:val="0"/>
          <w:caps w:val="0"/>
          <w:noProof/>
          <w:szCs w:val="22"/>
          <w:lang w:val="en-US" w:eastAsia="en-US"/>
        </w:rPr>
        <w:tab/>
      </w:r>
      <w:r>
        <w:rPr>
          <w:noProof/>
        </w:rPr>
        <w:t>Dokumenta auditorija</w:t>
      </w:r>
      <w:r>
        <w:rPr>
          <w:noProof/>
        </w:rPr>
        <w:tab/>
      </w:r>
      <w:r>
        <w:rPr>
          <w:noProof/>
        </w:rPr>
        <w:fldChar w:fldCharType="begin"/>
      </w:r>
      <w:r>
        <w:rPr>
          <w:noProof/>
        </w:rPr>
        <w:instrText xml:space="preserve"> PAGEREF _Toc346646283 \h </w:instrText>
      </w:r>
      <w:r>
        <w:rPr>
          <w:noProof/>
        </w:rPr>
      </w:r>
      <w:r>
        <w:rPr>
          <w:noProof/>
        </w:rPr>
        <w:fldChar w:fldCharType="separate"/>
      </w:r>
      <w:r>
        <w:rPr>
          <w:noProof/>
        </w:rPr>
        <w:t>12</w:t>
      </w:r>
      <w:r>
        <w:rPr>
          <w:noProof/>
        </w:rPr>
        <w:fldChar w:fldCharType="end"/>
      </w:r>
    </w:p>
    <w:p w:rsidR="00556A5D" w:rsidRDefault="00556A5D">
      <w:pPr>
        <w:pStyle w:val="TOC2"/>
        <w:tabs>
          <w:tab w:val="left" w:pos="880"/>
          <w:tab w:val="right" w:leader="dot" w:pos="8849"/>
        </w:tabs>
        <w:rPr>
          <w:rFonts w:asciiTheme="minorHAnsi" w:eastAsiaTheme="minorEastAsia" w:hAnsiTheme="minorHAnsi" w:cstheme="minorBidi"/>
          <w:noProof/>
          <w:szCs w:val="22"/>
          <w:lang w:val="en-US" w:eastAsia="en-US"/>
        </w:rPr>
      </w:pPr>
      <w:r>
        <w:rPr>
          <w:noProof/>
        </w:rPr>
        <w:t>2.1</w:t>
      </w:r>
      <w:r>
        <w:rPr>
          <w:rFonts w:asciiTheme="minorHAnsi" w:eastAsiaTheme="minorEastAsia" w:hAnsiTheme="minorHAnsi" w:cstheme="minorBidi"/>
          <w:noProof/>
          <w:szCs w:val="22"/>
          <w:lang w:val="en-US" w:eastAsia="en-US"/>
        </w:rPr>
        <w:tab/>
      </w:r>
      <w:r>
        <w:rPr>
          <w:noProof/>
        </w:rPr>
        <w:t>Ģeotelpisko datu turētājs</w:t>
      </w:r>
      <w:r>
        <w:rPr>
          <w:noProof/>
        </w:rPr>
        <w:tab/>
      </w:r>
      <w:r>
        <w:rPr>
          <w:noProof/>
        </w:rPr>
        <w:fldChar w:fldCharType="begin"/>
      </w:r>
      <w:r>
        <w:rPr>
          <w:noProof/>
        </w:rPr>
        <w:instrText xml:space="preserve"> PAGEREF _Toc346646284 \h </w:instrText>
      </w:r>
      <w:r>
        <w:rPr>
          <w:noProof/>
        </w:rPr>
      </w:r>
      <w:r>
        <w:rPr>
          <w:noProof/>
        </w:rPr>
        <w:fldChar w:fldCharType="separate"/>
      </w:r>
      <w:r>
        <w:rPr>
          <w:noProof/>
        </w:rPr>
        <w:t>12</w:t>
      </w:r>
      <w:r>
        <w:rPr>
          <w:noProof/>
        </w:rPr>
        <w:fldChar w:fldCharType="end"/>
      </w:r>
    </w:p>
    <w:p w:rsidR="00556A5D" w:rsidRDefault="00556A5D">
      <w:pPr>
        <w:pStyle w:val="TOC2"/>
        <w:tabs>
          <w:tab w:val="left" w:pos="880"/>
          <w:tab w:val="right" w:leader="dot" w:pos="8849"/>
        </w:tabs>
        <w:rPr>
          <w:rFonts w:asciiTheme="minorHAnsi" w:eastAsiaTheme="minorEastAsia" w:hAnsiTheme="minorHAnsi" w:cstheme="minorBidi"/>
          <w:noProof/>
          <w:szCs w:val="22"/>
          <w:lang w:val="en-US" w:eastAsia="en-US"/>
        </w:rPr>
      </w:pPr>
      <w:r>
        <w:rPr>
          <w:noProof/>
        </w:rPr>
        <w:t>2.2</w:t>
      </w:r>
      <w:r>
        <w:rPr>
          <w:rFonts w:asciiTheme="minorHAnsi" w:eastAsiaTheme="minorEastAsia" w:hAnsiTheme="minorHAnsi" w:cstheme="minorBidi"/>
          <w:noProof/>
          <w:szCs w:val="22"/>
          <w:lang w:val="en-US" w:eastAsia="en-US"/>
        </w:rPr>
        <w:tab/>
      </w:r>
      <w:r>
        <w:rPr>
          <w:noProof/>
        </w:rPr>
        <w:t>Ģeoportāla pārziņa loma</w:t>
      </w:r>
      <w:r>
        <w:rPr>
          <w:noProof/>
        </w:rPr>
        <w:tab/>
      </w:r>
      <w:r>
        <w:rPr>
          <w:noProof/>
        </w:rPr>
        <w:fldChar w:fldCharType="begin"/>
      </w:r>
      <w:r>
        <w:rPr>
          <w:noProof/>
        </w:rPr>
        <w:instrText xml:space="preserve"> PAGEREF _Toc346646285 \h </w:instrText>
      </w:r>
      <w:r>
        <w:rPr>
          <w:noProof/>
        </w:rPr>
      </w:r>
      <w:r>
        <w:rPr>
          <w:noProof/>
        </w:rPr>
        <w:fldChar w:fldCharType="separate"/>
      </w:r>
      <w:r>
        <w:rPr>
          <w:noProof/>
        </w:rPr>
        <w:t>13</w:t>
      </w:r>
      <w:r>
        <w:rPr>
          <w:noProof/>
        </w:rPr>
        <w:fldChar w:fldCharType="end"/>
      </w:r>
    </w:p>
    <w:p w:rsidR="00556A5D" w:rsidRDefault="00556A5D">
      <w:pPr>
        <w:pStyle w:val="TOC1"/>
        <w:rPr>
          <w:rFonts w:asciiTheme="minorHAnsi" w:eastAsiaTheme="minorEastAsia" w:hAnsiTheme="minorHAnsi" w:cstheme="minorBidi"/>
          <w:bCs w:val="0"/>
          <w:caps w:val="0"/>
          <w:noProof/>
          <w:szCs w:val="22"/>
          <w:lang w:val="en-US" w:eastAsia="en-US"/>
        </w:rPr>
      </w:pPr>
      <w:r>
        <w:rPr>
          <w:noProof/>
        </w:rPr>
        <w:t>3</w:t>
      </w:r>
      <w:r>
        <w:rPr>
          <w:rFonts w:asciiTheme="minorHAnsi" w:eastAsiaTheme="minorEastAsia" w:hAnsiTheme="minorHAnsi" w:cstheme="minorBidi"/>
          <w:bCs w:val="0"/>
          <w:caps w:val="0"/>
          <w:noProof/>
          <w:szCs w:val="22"/>
          <w:lang w:val="en-US" w:eastAsia="en-US"/>
        </w:rPr>
        <w:tab/>
      </w:r>
      <w:r>
        <w:rPr>
          <w:noProof/>
        </w:rPr>
        <w:t>ĢDS apraksts</w:t>
      </w:r>
      <w:r>
        <w:rPr>
          <w:noProof/>
        </w:rPr>
        <w:tab/>
      </w:r>
      <w:r>
        <w:rPr>
          <w:noProof/>
        </w:rPr>
        <w:fldChar w:fldCharType="begin"/>
      </w:r>
      <w:r>
        <w:rPr>
          <w:noProof/>
        </w:rPr>
        <w:instrText xml:space="preserve"> PAGEREF _Toc346646286 \h </w:instrText>
      </w:r>
      <w:r>
        <w:rPr>
          <w:noProof/>
        </w:rPr>
      </w:r>
      <w:r>
        <w:rPr>
          <w:noProof/>
        </w:rPr>
        <w:fldChar w:fldCharType="separate"/>
      </w:r>
      <w:r>
        <w:rPr>
          <w:noProof/>
        </w:rPr>
        <w:t>14</w:t>
      </w:r>
      <w:r>
        <w:rPr>
          <w:noProof/>
        </w:rPr>
        <w:fldChar w:fldCharType="end"/>
      </w:r>
    </w:p>
    <w:p w:rsidR="00556A5D" w:rsidRDefault="00556A5D">
      <w:pPr>
        <w:pStyle w:val="TOC1"/>
        <w:rPr>
          <w:rFonts w:asciiTheme="minorHAnsi" w:eastAsiaTheme="minorEastAsia" w:hAnsiTheme="minorHAnsi" w:cstheme="minorBidi"/>
          <w:bCs w:val="0"/>
          <w:caps w:val="0"/>
          <w:noProof/>
          <w:szCs w:val="22"/>
          <w:lang w:val="en-US" w:eastAsia="en-US"/>
        </w:rPr>
      </w:pPr>
      <w:r>
        <w:rPr>
          <w:noProof/>
        </w:rPr>
        <w:t>4</w:t>
      </w:r>
      <w:r>
        <w:rPr>
          <w:rFonts w:asciiTheme="minorHAnsi" w:eastAsiaTheme="minorEastAsia" w:hAnsiTheme="minorHAnsi" w:cstheme="minorBidi"/>
          <w:bCs w:val="0"/>
          <w:caps w:val="0"/>
          <w:noProof/>
          <w:szCs w:val="22"/>
          <w:lang w:val="en-US" w:eastAsia="en-US"/>
        </w:rPr>
        <w:tab/>
      </w:r>
      <w:r>
        <w:rPr>
          <w:noProof/>
        </w:rPr>
        <w:t>Datu kvalitātes politika</w:t>
      </w:r>
      <w:r>
        <w:rPr>
          <w:noProof/>
        </w:rPr>
        <w:tab/>
      </w:r>
      <w:r>
        <w:rPr>
          <w:noProof/>
        </w:rPr>
        <w:fldChar w:fldCharType="begin"/>
      </w:r>
      <w:r>
        <w:rPr>
          <w:noProof/>
        </w:rPr>
        <w:instrText xml:space="preserve"> PAGEREF _Toc346646287 \h </w:instrText>
      </w:r>
      <w:r>
        <w:rPr>
          <w:noProof/>
        </w:rPr>
      </w:r>
      <w:r>
        <w:rPr>
          <w:noProof/>
        </w:rPr>
        <w:fldChar w:fldCharType="separate"/>
      </w:r>
      <w:r>
        <w:rPr>
          <w:noProof/>
        </w:rPr>
        <w:t>16</w:t>
      </w:r>
      <w:r>
        <w:rPr>
          <w:noProof/>
        </w:rPr>
        <w:fldChar w:fldCharType="end"/>
      </w:r>
    </w:p>
    <w:p w:rsidR="00556A5D" w:rsidRDefault="00556A5D">
      <w:pPr>
        <w:pStyle w:val="TOC1"/>
        <w:rPr>
          <w:rFonts w:asciiTheme="minorHAnsi" w:eastAsiaTheme="minorEastAsia" w:hAnsiTheme="minorHAnsi" w:cstheme="minorBidi"/>
          <w:bCs w:val="0"/>
          <w:caps w:val="0"/>
          <w:noProof/>
          <w:szCs w:val="22"/>
          <w:lang w:val="en-US" w:eastAsia="en-US"/>
        </w:rPr>
      </w:pPr>
      <w:r>
        <w:rPr>
          <w:noProof/>
        </w:rPr>
        <w:t>5</w:t>
      </w:r>
      <w:r>
        <w:rPr>
          <w:rFonts w:asciiTheme="minorHAnsi" w:eastAsiaTheme="minorEastAsia" w:hAnsiTheme="minorHAnsi" w:cstheme="minorBidi"/>
          <w:bCs w:val="0"/>
          <w:caps w:val="0"/>
          <w:noProof/>
          <w:szCs w:val="22"/>
          <w:lang w:val="en-US" w:eastAsia="en-US"/>
        </w:rPr>
        <w:tab/>
      </w:r>
      <w:r>
        <w:rPr>
          <w:noProof/>
        </w:rPr>
        <w:t>Nododamo datu kvalitāte</w:t>
      </w:r>
      <w:r>
        <w:rPr>
          <w:noProof/>
        </w:rPr>
        <w:tab/>
      </w:r>
      <w:r>
        <w:rPr>
          <w:noProof/>
        </w:rPr>
        <w:fldChar w:fldCharType="begin"/>
      </w:r>
      <w:r>
        <w:rPr>
          <w:noProof/>
        </w:rPr>
        <w:instrText xml:space="preserve"> PAGEREF _Toc346646288 \h </w:instrText>
      </w:r>
      <w:r>
        <w:rPr>
          <w:noProof/>
        </w:rPr>
      </w:r>
      <w:r>
        <w:rPr>
          <w:noProof/>
        </w:rPr>
        <w:fldChar w:fldCharType="separate"/>
      </w:r>
      <w:r>
        <w:rPr>
          <w:noProof/>
        </w:rPr>
        <w:t>18</w:t>
      </w:r>
      <w:r>
        <w:rPr>
          <w:noProof/>
        </w:rPr>
        <w:fldChar w:fldCharType="end"/>
      </w:r>
    </w:p>
    <w:p w:rsidR="00556A5D" w:rsidRDefault="00556A5D">
      <w:pPr>
        <w:pStyle w:val="TOC2"/>
        <w:tabs>
          <w:tab w:val="left" w:pos="880"/>
          <w:tab w:val="right" w:leader="dot" w:pos="8849"/>
        </w:tabs>
        <w:rPr>
          <w:rFonts w:asciiTheme="minorHAnsi" w:eastAsiaTheme="minorEastAsia" w:hAnsiTheme="minorHAnsi" w:cstheme="minorBidi"/>
          <w:noProof/>
          <w:szCs w:val="22"/>
          <w:lang w:val="en-US" w:eastAsia="en-US"/>
        </w:rPr>
      </w:pPr>
      <w:r>
        <w:rPr>
          <w:noProof/>
        </w:rPr>
        <w:t>5.1</w:t>
      </w:r>
      <w:r>
        <w:rPr>
          <w:rFonts w:asciiTheme="minorHAnsi" w:eastAsiaTheme="minorEastAsia" w:hAnsiTheme="minorHAnsi" w:cstheme="minorBidi"/>
          <w:noProof/>
          <w:szCs w:val="22"/>
          <w:lang w:val="en-US" w:eastAsia="en-US"/>
        </w:rPr>
        <w:tab/>
      </w:r>
      <w:r>
        <w:rPr>
          <w:noProof/>
        </w:rPr>
        <w:t>Ģeotelpiskie dati</w:t>
      </w:r>
      <w:r>
        <w:rPr>
          <w:noProof/>
        </w:rPr>
        <w:tab/>
      </w:r>
      <w:r>
        <w:rPr>
          <w:noProof/>
        </w:rPr>
        <w:fldChar w:fldCharType="begin"/>
      </w:r>
      <w:r>
        <w:rPr>
          <w:noProof/>
        </w:rPr>
        <w:instrText xml:space="preserve"> PAGEREF _Toc346646289 \h </w:instrText>
      </w:r>
      <w:r>
        <w:rPr>
          <w:noProof/>
        </w:rPr>
      </w:r>
      <w:r>
        <w:rPr>
          <w:noProof/>
        </w:rPr>
        <w:fldChar w:fldCharType="separate"/>
      </w:r>
      <w:r>
        <w:rPr>
          <w:noProof/>
        </w:rPr>
        <w:t>18</w:t>
      </w:r>
      <w:r>
        <w:rPr>
          <w:noProof/>
        </w:rPr>
        <w:fldChar w:fldCharType="end"/>
      </w:r>
    </w:p>
    <w:p w:rsidR="00556A5D" w:rsidRDefault="00556A5D">
      <w:pPr>
        <w:pStyle w:val="TOC3"/>
        <w:tabs>
          <w:tab w:val="left" w:pos="1320"/>
          <w:tab w:val="right" w:leader="dot" w:pos="8849"/>
        </w:tabs>
        <w:rPr>
          <w:rFonts w:asciiTheme="minorHAnsi" w:eastAsiaTheme="minorEastAsia" w:hAnsiTheme="minorHAnsi" w:cstheme="minorBidi"/>
          <w:iCs w:val="0"/>
          <w:noProof/>
          <w:szCs w:val="22"/>
          <w:lang w:val="en-US" w:eastAsia="en-US"/>
        </w:rPr>
      </w:pPr>
      <w:r>
        <w:rPr>
          <w:noProof/>
        </w:rPr>
        <w:t>5.1.1</w:t>
      </w:r>
      <w:r>
        <w:rPr>
          <w:rFonts w:asciiTheme="minorHAnsi" w:eastAsiaTheme="minorEastAsia" w:hAnsiTheme="minorHAnsi" w:cstheme="minorBidi"/>
          <w:iCs w:val="0"/>
          <w:noProof/>
          <w:szCs w:val="22"/>
          <w:lang w:val="en-US" w:eastAsia="en-US"/>
        </w:rPr>
        <w:tab/>
      </w:r>
      <w:r>
        <w:rPr>
          <w:noProof/>
        </w:rPr>
        <w:t>Datu sagatavošanas nodošanai ĢDS kvalitātes pārbaudes ieteikumi</w:t>
      </w:r>
      <w:r>
        <w:rPr>
          <w:noProof/>
        </w:rPr>
        <w:tab/>
      </w:r>
      <w:r>
        <w:rPr>
          <w:noProof/>
        </w:rPr>
        <w:fldChar w:fldCharType="begin"/>
      </w:r>
      <w:r>
        <w:rPr>
          <w:noProof/>
        </w:rPr>
        <w:instrText xml:space="preserve"> PAGEREF _Toc346646290 \h </w:instrText>
      </w:r>
      <w:r>
        <w:rPr>
          <w:noProof/>
        </w:rPr>
      </w:r>
      <w:r>
        <w:rPr>
          <w:noProof/>
        </w:rPr>
        <w:fldChar w:fldCharType="separate"/>
      </w:r>
      <w:r>
        <w:rPr>
          <w:noProof/>
        </w:rPr>
        <w:t>19</w:t>
      </w:r>
      <w:r>
        <w:rPr>
          <w:noProof/>
        </w:rPr>
        <w:fldChar w:fldCharType="end"/>
      </w:r>
    </w:p>
    <w:p w:rsidR="00556A5D" w:rsidRDefault="00556A5D">
      <w:pPr>
        <w:pStyle w:val="TOC3"/>
        <w:tabs>
          <w:tab w:val="left" w:pos="1320"/>
          <w:tab w:val="right" w:leader="dot" w:pos="8849"/>
        </w:tabs>
        <w:rPr>
          <w:rFonts w:asciiTheme="minorHAnsi" w:eastAsiaTheme="minorEastAsia" w:hAnsiTheme="minorHAnsi" w:cstheme="minorBidi"/>
          <w:iCs w:val="0"/>
          <w:noProof/>
          <w:szCs w:val="22"/>
          <w:lang w:val="en-US" w:eastAsia="en-US"/>
        </w:rPr>
      </w:pPr>
      <w:r>
        <w:rPr>
          <w:noProof/>
        </w:rPr>
        <w:t>5.1.2</w:t>
      </w:r>
      <w:r>
        <w:rPr>
          <w:rFonts w:asciiTheme="minorHAnsi" w:eastAsiaTheme="minorEastAsia" w:hAnsiTheme="minorHAnsi" w:cstheme="minorBidi"/>
          <w:iCs w:val="0"/>
          <w:noProof/>
          <w:szCs w:val="22"/>
          <w:lang w:val="en-US" w:eastAsia="en-US"/>
        </w:rPr>
        <w:tab/>
      </w:r>
      <w:r>
        <w:rPr>
          <w:noProof/>
        </w:rPr>
        <w:t>Topoloģija un to kļūdu novēršanas ieteikumi</w:t>
      </w:r>
      <w:r>
        <w:rPr>
          <w:noProof/>
        </w:rPr>
        <w:tab/>
      </w:r>
      <w:r>
        <w:rPr>
          <w:noProof/>
        </w:rPr>
        <w:fldChar w:fldCharType="begin"/>
      </w:r>
      <w:r>
        <w:rPr>
          <w:noProof/>
        </w:rPr>
        <w:instrText xml:space="preserve"> PAGEREF _Toc346646291 \h </w:instrText>
      </w:r>
      <w:r>
        <w:rPr>
          <w:noProof/>
        </w:rPr>
      </w:r>
      <w:r>
        <w:rPr>
          <w:noProof/>
        </w:rPr>
        <w:fldChar w:fldCharType="separate"/>
      </w:r>
      <w:r>
        <w:rPr>
          <w:noProof/>
        </w:rPr>
        <w:t>21</w:t>
      </w:r>
      <w:r>
        <w:rPr>
          <w:noProof/>
        </w:rPr>
        <w:fldChar w:fldCharType="end"/>
      </w:r>
    </w:p>
    <w:p w:rsidR="00556A5D" w:rsidRDefault="00556A5D">
      <w:pPr>
        <w:pStyle w:val="TOC2"/>
        <w:tabs>
          <w:tab w:val="left" w:pos="880"/>
          <w:tab w:val="right" w:leader="dot" w:pos="8849"/>
        </w:tabs>
        <w:rPr>
          <w:rFonts w:asciiTheme="minorHAnsi" w:eastAsiaTheme="minorEastAsia" w:hAnsiTheme="minorHAnsi" w:cstheme="minorBidi"/>
          <w:noProof/>
          <w:szCs w:val="22"/>
          <w:lang w:val="en-US" w:eastAsia="en-US"/>
        </w:rPr>
      </w:pPr>
      <w:r>
        <w:rPr>
          <w:noProof/>
        </w:rPr>
        <w:t>5.2</w:t>
      </w:r>
      <w:r>
        <w:rPr>
          <w:rFonts w:asciiTheme="minorHAnsi" w:eastAsiaTheme="minorEastAsia" w:hAnsiTheme="minorHAnsi" w:cstheme="minorBidi"/>
          <w:noProof/>
          <w:szCs w:val="22"/>
          <w:lang w:val="en-US" w:eastAsia="en-US"/>
        </w:rPr>
        <w:tab/>
      </w:r>
      <w:r>
        <w:rPr>
          <w:noProof/>
        </w:rPr>
        <w:t>Tīmekļa pakalpes</w:t>
      </w:r>
      <w:r>
        <w:rPr>
          <w:noProof/>
        </w:rPr>
        <w:tab/>
      </w:r>
      <w:r>
        <w:rPr>
          <w:noProof/>
        </w:rPr>
        <w:fldChar w:fldCharType="begin"/>
      </w:r>
      <w:r>
        <w:rPr>
          <w:noProof/>
        </w:rPr>
        <w:instrText xml:space="preserve"> PAGEREF _Toc346646292 \h </w:instrText>
      </w:r>
      <w:r>
        <w:rPr>
          <w:noProof/>
        </w:rPr>
      </w:r>
      <w:r>
        <w:rPr>
          <w:noProof/>
        </w:rPr>
        <w:fldChar w:fldCharType="separate"/>
      </w:r>
      <w:r>
        <w:rPr>
          <w:noProof/>
        </w:rPr>
        <w:t>25</w:t>
      </w:r>
      <w:r>
        <w:rPr>
          <w:noProof/>
        </w:rPr>
        <w:fldChar w:fldCharType="end"/>
      </w:r>
    </w:p>
    <w:p w:rsidR="00556A5D" w:rsidRDefault="00556A5D">
      <w:pPr>
        <w:pStyle w:val="TOC1"/>
        <w:rPr>
          <w:rFonts w:asciiTheme="minorHAnsi" w:eastAsiaTheme="minorEastAsia" w:hAnsiTheme="minorHAnsi" w:cstheme="minorBidi"/>
          <w:bCs w:val="0"/>
          <w:caps w:val="0"/>
          <w:noProof/>
          <w:szCs w:val="22"/>
          <w:lang w:val="en-US" w:eastAsia="en-US"/>
        </w:rPr>
      </w:pPr>
      <w:r>
        <w:rPr>
          <w:noProof/>
        </w:rPr>
        <w:t>6</w:t>
      </w:r>
      <w:r>
        <w:rPr>
          <w:rFonts w:asciiTheme="minorHAnsi" w:eastAsiaTheme="minorEastAsia" w:hAnsiTheme="minorHAnsi" w:cstheme="minorBidi"/>
          <w:bCs w:val="0"/>
          <w:caps w:val="0"/>
          <w:noProof/>
          <w:szCs w:val="22"/>
          <w:lang w:val="en-US" w:eastAsia="en-US"/>
        </w:rPr>
        <w:tab/>
      </w:r>
      <w:r>
        <w:rPr>
          <w:noProof/>
        </w:rPr>
        <w:t>Datu nodošanas veidi</w:t>
      </w:r>
      <w:r>
        <w:rPr>
          <w:noProof/>
        </w:rPr>
        <w:tab/>
      </w:r>
      <w:r>
        <w:rPr>
          <w:noProof/>
        </w:rPr>
        <w:fldChar w:fldCharType="begin"/>
      </w:r>
      <w:r>
        <w:rPr>
          <w:noProof/>
        </w:rPr>
        <w:instrText xml:space="preserve"> PAGEREF _Toc346646293 \h </w:instrText>
      </w:r>
      <w:r>
        <w:rPr>
          <w:noProof/>
        </w:rPr>
      </w:r>
      <w:r>
        <w:rPr>
          <w:noProof/>
        </w:rPr>
        <w:fldChar w:fldCharType="separate"/>
      </w:r>
      <w:r>
        <w:rPr>
          <w:noProof/>
        </w:rPr>
        <w:t>28</w:t>
      </w:r>
      <w:r>
        <w:rPr>
          <w:noProof/>
        </w:rPr>
        <w:fldChar w:fldCharType="end"/>
      </w:r>
    </w:p>
    <w:p w:rsidR="00556A5D" w:rsidRDefault="00556A5D">
      <w:pPr>
        <w:pStyle w:val="TOC1"/>
        <w:rPr>
          <w:rFonts w:asciiTheme="minorHAnsi" w:eastAsiaTheme="minorEastAsia" w:hAnsiTheme="minorHAnsi" w:cstheme="minorBidi"/>
          <w:bCs w:val="0"/>
          <w:caps w:val="0"/>
          <w:noProof/>
          <w:szCs w:val="22"/>
          <w:lang w:val="en-US" w:eastAsia="en-US"/>
        </w:rPr>
      </w:pPr>
      <w:r>
        <w:rPr>
          <w:noProof/>
        </w:rPr>
        <w:t>7</w:t>
      </w:r>
      <w:r>
        <w:rPr>
          <w:rFonts w:asciiTheme="minorHAnsi" w:eastAsiaTheme="minorEastAsia" w:hAnsiTheme="minorHAnsi" w:cstheme="minorBidi"/>
          <w:bCs w:val="0"/>
          <w:caps w:val="0"/>
          <w:noProof/>
          <w:szCs w:val="22"/>
          <w:lang w:val="en-US" w:eastAsia="en-US"/>
        </w:rPr>
        <w:tab/>
      </w:r>
      <w:r>
        <w:rPr>
          <w:noProof/>
        </w:rPr>
        <w:t>Organizatoriskās procedūras</w:t>
      </w:r>
      <w:r>
        <w:rPr>
          <w:noProof/>
        </w:rPr>
        <w:tab/>
      </w:r>
      <w:r>
        <w:rPr>
          <w:noProof/>
        </w:rPr>
        <w:fldChar w:fldCharType="begin"/>
      </w:r>
      <w:r>
        <w:rPr>
          <w:noProof/>
        </w:rPr>
        <w:instrText xml:space="preserve"> PAGEREF _Toc346646294 \h </w:instrText>
      </w:r>
      <w:r>
        <w:rPr>
          <w:noProof/>
        </w:rPr>
      </w:r>
      <w:r>
        <w:rPr>
          <w:noProof/>
        </w:rPr>
        <w:fldChar w:fldCharType="separate"/>
      </w:r>
      <w:r>
        <w:rPr>
          <w:noProof/>
        </w:rPr>
        <w:t>29</w:t>
      </w:r>
      <w:r>
        <w:rPr>
          <w:noProof/>
        </w:rPr>
        <w:fldChar w:fldCharType="end"/>
      </w:r>
    </w:p>
    <w:p w:rsidR="00556A5D" w:rsidRDefault="00556A5D">
      <w:pPr>
        <w:pStyle w:val="TOC2"/>
        <w:tabs>
          <w:tab w:val="left" w:pos="880"/>
          <w:tab w:val="right" w:leader="dot" w:pos="8849"/>
        </w:tabs>
        <w:rPr>
          <w:rFonts w:asciiTheme="minorHAnsi" w:eastAsiaTheme="minorEastAsia" w:hAnsiTheme="minorHAnsi" w:cstheme="minorBidi"/>
          <w:noProof/>
          <w:szCs w:val="22"/>
          <w:lang w:val="en-US" w:eastAsia="en-US"/>
        </w:rPr>
      </w:pPr>
      <w:r>
        <w:rPr>
          <w:noProof/>
        </w:rPr>
        <w:t>7.1</w:t>
      </w:r>
      <w:r>
        <w:rPr>
          <w:rFonts w:asciiTheme="minorHAnsi" w:eastAsiaTheme="minorEastAsia" w:hAnsiTheme="minorHAnsi" w:cstheme="minorBidi"/>
          <w:noProof/>
          <w:szCs w:val="22"/>
          <w:lang w:val="en-US" w:eastAsia="en-US"/>
        </w:rPr>
        <w:tab/>
      </w:r>
      <w:r>
        <w:rPr>
          <w:noProof/>
        </w:rPr>
        <w:t>Datu turētāja un Ģeoportāla pārziņa vienošanas</w:t>
      </w:r>
      <w:r>
        <w:rPr>
          <w:noProof/>
        </w:rPr>
        <w:tab/>
      </w:r>
      <w:r>
        <w:rPr>
          <w:noProof/>
        </w:rPr>
        <w:fldChar w:fldCharType="begin"/>
      </w:r>
      <w:r>
        <w:rPr>
          <w:noProof/>
        </w:rPr>
        <w:instrText xml:space="preserve"> PAGEREF _Toc346646295 \h </w:instrText>
      </w:r>
      <w:r>
        <w:rPr>
          <w:noProof/>
        </w:rPr>
      </w:r>
      <w:r>
        <w:rPr>
          <w:noProof/>
        </w:rPr>
        <w:fldChar w:fldCharType="separate"/>
      </w:r>
      <w:r>
        <w:rPr>
          <w:noProof/>
        </w:rPr>
        <w:t>29</w:t>
      </w:r>
      <w:r>
        <w:rPr>
          <w:noProof/>
        </w:rPr>
        <w:fldChar w:fldCharType="end"/>
      </w:r>
    </w:p>
    <w:p w:rsidR="00556A5D" w:rsidRDefault="00556A5D">
      <w:pPr>
        <w:pStyle w:val="TOC2"/>
        <w:tabs>
          <w:tab w:val="left" w:pos="880"/>
          <w:tab w:val="right" w:leader="dot" w:pos="8849"/>
        </w:tabs>
        <w:rPr>
          <w:rFonts w:asciiTheme="minorHAnsi" w:eastAsiaTheme="minorEastAsia" w:hAnsiTheme="minorHAnsi" w:cstheme="minorBidi"/>
          <w:noProof/>
          <w:szCs w:val="22"/>
          <w:lang w:val="en-US" w:eastAsia="en-US"/>
        </w:rPr>
      </w:pPr>
      <w:r>
        <w:rPr>
          <w:noProof/>
        </w:rPr>
        <w:t>7.2</w:t>
      </w:r>
      <w:r>
        <w:rPr>
          <w:rFonts w:asciiTheme="minorHAnsi" w:eastAsiaTheme="minorEastAsia" w:hAnsiTheme="minorHAnsi" w:cstheme="minorBidi"/>
          <w:noProof/>
          <w:szCs w:val="22"/>
          <w:lang w:val="en-US" w:eastAsia="en-US"/>
        </w:rPr>
        <w:tab/>
      </w:r>
      <w:r>
        <w:rPr>
          <w:noProof/>
        </w:rPr>
        <w:t>Metadatu sagatavošana un atjaunošana</w:t>
      </w:r>
      <w:r>
        <w:rPr>
          <w:noProof/>
        </w:rPr>
        <w:tab/>
      </w:r>
      <w:r>
        <w:rPr>
          <w:noProof/>
        </w:rPr>
        <w:fldChar w:fldCharType="begin"/>
      </w:r>
      <w:r>
        <w:rPr>
          <w:noProof/>
        </w:rPr>
        <w:instrText xml:space="preserve"> PAGEREF _Toc346646296 \h </w:instrText>
      </w:r>
      <w:r>
        <w:rPr>
          <w:noProof/>
        </w:rPr>
      </w:r>
      <w:r>
        <w:rPr>
          <w:noProof/>
        </w:rPr>
        <w:fldChar w:fldCharType="separate"/>
      </w:r>
      <w:r>
        <w:rPr>
          <w:noProof/>
        </w:rPr>
        <w:t>29</w:t>
      </w:r>
      <w:r>
        <w:rPr>
          <w:noProof/>
        </w:rPr>
        <w:fldChar w:fldCharType="end"/>
      </w:r>
    </w:p>
    <w:p w:rsidR="00556A5D" w:rsidRDefault="00556A5D">
      <w:pPr>
        <w:pStyle w:val="TOC2"/>
        <w:tabs>
          <w:tab w:val="left" w:pos="880"/>
          <w:tab w:val="right" w:leader="dot" w:pos="8849"/>
        </w:tabs>
        <w:rPr>
          <w:rFonts w:asciiTheme="minorHAnsi" w:eastAsiaTheme="minorEastAsia" w:hAnsiTheme="minorHAnsi" w:cstheme="minorBidi"/>
          <w:noProof/>
          <w:szCs w:val="22"/>
          <w:lang w:val="en-US" w:eastAsia="en-US"/>
        </w:rPr>
      </w:pPr>
      <w:r>
        <w:rPr>
          <w:noProof/>
        </w:rPr>
        <w:t>7.3</w:t>
      </w:r>
      <w:r>
        <w:rPr>
          <w:rFonts w:asciiTheme="minorHAnsi" w:eastAsiaTheme="minorEastAsia" w:hAnsiTheme="minorHAnsi" w:cstheme="minorBidi"/>
          <w:noProof/>
          <w:szCs w:val="22"/>
          <w:lang w:val="en-US" w:eastAsia="en-US"/>
        </w:rPr>
        <w:tab/>
      </w:r>
      <w:r>
        <w:rPr>
          <w:noProof/>
        </w:rPr>
        <w:t>Vektordatu konvertēšana atbilstoši INSPIRE prasībām</w:t>
      </w:r>
      <w:r>
        <w:rPr>
          <w:noProof/>
        </w:rPr>
        <w:tab/>
      </w:r>
      <w:r>
        <w:rPr>
          <w:noProof/>
        </w:rPr>
        <w:fldChar w:fldCharType="begin"/>
      </w:r>
      <w:r>
        <w:rPr>
          <w:noProof/>
        </w:rPr>
        <w:instrText xml:space="preserve"> PAGEREF _Toc346646297 \h </w:instrText>
      </w:r>
      <w:r>
        <w:rPr>
          <w:noProof/>
        </w:rPr>
      </w:r>
      <w:r>
        <w:rPr>
          <w:noProof/>
        </w:rPr>
        <w:fldChar w:fldCharType="separate"/>
      </w:r>
      <w:r>
        <w:rPr>
          <w:noProof/>
        </w:rPr>
        <w:t>29</w:t>
      </w:r>
      <w:r>
        <w:rPr>
          <w:noProof/>
        </w:rPr>
        <w:fldChar w:fldCharType="end"/>
      </w:r>
    </w:p>
    <w:p w:rsidR="00556A5D" w:rsidRDefault="00556A5D">
      <w:pPr>
        <w:pStyle w:val="TOC2"/>
        <w:tabs>
          <w:tab w:val="left" w:pos="880"/>
          <w:tab w:val="right" w:leader="dot" w:pos="8849"/>
        </w:tabs>
        <w:rPr>
          <w:rFonts w:asciiTheme="minorHAnsi" w:eastAsiaTheme="minorEastAsia" w:hAnsiTheme="minorHAnsi" w:cstheme="minorBidi"/>
          <w:noProof/>
          <w:szCs w:val="22"/>
          <w:lang w:val="en-US" w:eastAsia="en-US"/>
        </w:rPr>
      </w:pPr>
      <w:r>
        <w:rPr>
          <w:noProof/>
        </w:rPr>
        <w:t>7.4</w:t>
      </w:r>
      <w:r>
        <w:rPr>
          <w:rFonts w:asciiTheme="minorHAnsi" w:eastAsiaTheme="minorEastAsia" w:hAnsiTheme="minorHAnsi" w:cstheme="minorBidi"/>
          <w:noProof/>
          <w:szCs w:val="22"/>
          <w:lang w:val="en-US" w:eastAsia="en-US"/>
        </w:rPr>
        <w:tab/>
      </w:r>
      <w:r>
        <w:rPr>
          <w:noProof/>
        </w:rPr>
        <w:t>Datu replicēšana ĢDS</w:t>
      </w:r>
      <w:r>
        <w:rPr>
          <w:noProof/>
        </w:rPr>
        <w:tab/>
      </w:r>
      <w:r>
        <w:rPr>
          <w:noProof/>
        </w:rPr>
        <w:fldChar w:fldCharType="begin"/>
      </w:r>
      <w:r>
        <w:rPr>
          <w:noProof/>
        </w:rPr>
        <w:instrText xml:space="preserve"> PAGEREF _Toc346646298 \h </w:instrText>
      </w:r>
      <w:r>
        <w:rPr>
          <w:noProof/>
        </w:rPr>
      </w:r>
      <w:r>
        <w:rPr>
          <w:noProof/>
        </w:rPr>
        <w:fldChar w:fldCharType="separate"/>
      </w:r>
      <w:r>
        <w:rPr>
          <w:noProof/>
        </w:rPr>
        <w:t>30</w:t>
      </w:r>
      <w:r>
        <w:rPr>
          <w:noProof/>
        </w:rPr>
        <w:fldChar w:fldCharType="end"/>
      </w:r>
    </w:p>
    <w:p w:rsidR="00556A5D" w:rsidRDefault="00556A5D">
      <w:pPr>
        <w:pStyle w:val="TOC2"/>
        <w:tabs>
          <w:tab w:val="left" w:pos="880"/>
          <w:tab w:val="right" w:leader="dot" w:pos="8849"/>
        </w:tabs>
        <w:rPr>
          <w:rFonts w:asciiTheme="minorHAnsi" w:eastAsiaTheme="minorEastAsia" w:hAnsiTheme="minorHAnsi" w:cstheme="minorBidi"/>
          <w:noProof/>
          <w:szCs w:val="22"/>
          <w:lang w:val="en-US" w:eastAsia="en-US"/>
        </w:rPr>
      </w:pPr>
      <w:r>
        <w:rPr>
          <w:noProof/>
        </w:rPr>
        <w:t>7.5</w:t>
      </w:r>
      <w:r>
        <w:rPr>
          <w:rFonts w:asciiTheme="minorHAnsi" w:eastAsiaTheme="minorEastAsia" w:hAnsiTheme="minorHAnsi" w:cstheme="minorBidi"/>
          <w:noProof/>
          <w:szCs w:val="22"/>
          <w:lang w:val="en-US" w:eastAsia="en-US"/>
        </w:rPr>
        <w:tab/>
      </w:r>
      <w:r>
        <w:rPr>
          <w:noProof/>
        </w:rPr>
        <w:t>Datu verificēšana</w:t>
      </w:r>
      <w:r>
        <w:rPr>
          <w:noProof/>
        </w:rPr>
        <w:tab/>
      </w:r>
      <w:r>
        <w:rPr>
          <w:noProof/>
        </w:rPr>
        <w:fldChar w:fldCharType="begin"/>
      </w:r>
      <w:r>
        <w:rPr>
          <w:noProof/>
        </w:rPr>
        <w:instrText xml:space="preserve"> PAGEREF _Toc346646299 \h </w:instrText>
      </w:r>
      <w:r>
        <w:rPr>
          <w:noProof/>
        </w:rPr>
      </w:r>
      <w:r>
        <w:rPr>
          <w:noProof/>
        </w:rPr>
        <w:fldChar w:fldCharType="separate"/>
      </w:r>
      <w:r>
        <w:rPr>
          <w:noProof/>
        </w:rPr>
        <w:t>31</w:t>
      </w:r>
      <w:r>
        <w:rPr>
          <w:noProof/>
        </w:rPr>
        <w:fldChar w:fldCharType="end"/>
      </w:r>
    </w:p>
    <w:p w:rsidR="00556A5D" w:rsidRDefault="00556A5D">
      <w:pPr>
        <w:pStyle w:val="TOC2"/>
        <w:tabs>
          <w:tab w:val="left" w:pos="880"/>
          <w:tab w:val="right" w:leader="dot" w:pos="8849"/>
        </w:tabs>
        <w:rPr>
          <w:rFonts w:asciiTheme="minorHAnsi" w:eastAsiaTheme="minorEastAsia" w:hAnsiTheme="minorHAnsi" w:cstheme="minorBidi"/>
          <w:noProof/>
          <w:szCs w:val="22"/>
          <w:lang w:val="en-US" w:eastAsia="en-US"/>
        </w:rPr>
      </w:pPr>
      <w:r>
        <w:rPr>
          <w:noProof/>
        </w:rPr>
        <w:t>7.6</w:t>
      </w:r>
      <w:r>
        <w:rPr>
          <w:rFonts w:asciiTheme="minorHAnsi" w:eastAsiaTheme="minorEastAsia" w:hAnsiTheme="minorHAnsi" w:cstheme="minorBidi"/>
          <w:noProof/>
          <w:szCs w:val="22"/>
          <w:lang w:val="en-US" w:eastAsia="en-US"/>
        </w:rPr>
        <w:tab/>
      </w:r>
      <w:r>
        <w:rPr>
          <w:noProof/>
        </w:rPr>
        <w:t>Pakalpes izveide vai pārpublicēšana</w:t>
      </w:r>
      <w:r>
        <w:rPr>
          <w:noProof/>
        </w:rPr>
        <w:tab/>
      </w:r>
      <w:r>
        <w:rPr>
          <w:noProof/>
        </w:rPr>
        <w:fldChar w:fldCharType="begin"/>
      </w:r>
      <w:r>
        <w:rPr>
          <w:noProof/>
        </w:rPr>
        <w:instrText xml:space="preserve"> PAGEREF _Toc346646300 \h </w:instrText>
      </w:r>
      <w:r>
        <w:rPr>
          <w:noProof/>
        </w:rPr>
      </w:r>
      <w:r>
        <w:rPr>
          <w:noProof/>
        </w:rPr>
        <w:fldChar w:fldCharType="separate"/>
      </w:r>
      <w:r>
        <w:rPr>
          <w:noProof/>
        </w:rPr>
        <w:t>31</w:t>
      </w:r>
      <w:r>
        <w:rPr>
          <w:noProof/>
        </w:rPr>
        <w:fldChar w:fldCharType="end"/>
      </w:r>
    </w:p>
    <w:p w:rsidR="00556A5D" w:rsidRDefault="00556A5D">
      <w:pPr>
        <w:pStyle w:val="TOC2"/>
        <w:tabs>
          <w:tab w:val="left" w:pos="880"/>
          <w:tab w:val="right" w:leader="dot" w:pos="8849"/>
        </w:tabs>
        <w:rPr>
          <w:rFonts w:asciiTheme="minorHAnsi" w:eastAsiaTheme="minorEastAsia" w:hAnsiTheme="minorHAnsi" w:cstheme="minorBidi"/>
          <w:noProof/>
          <w:szCs w:val="22"/>
          <w:lang w:val="en-US" w:eastAsia="en-US"/>
        </w:rPr>
      </w:pPr>
      <w:r>
        <w:rPr>
          <w:noProof/>
        </w:rPr>
        <w:t>7.7</w:t>
      </w:r>
      <w:r>
        <w:rPr>
          <w:rFonts w:asciiTheme="minorHAnsi" w:eastAsiaTheme="minorEastAsia" w:hAnsiTheme="minorHAnsi" w:cstheme="minorBidi"/>
          <w:noProof/>
          <w:szCs w:val="22"/>
          <w:lang w:val="en-US" w:eastAsia="en-US"/>
        </w:rPr>
        <w:tab/>
      </w:r>
      <w:r>
        <w:rPr>
          <w:noProof/>
        </w:rPr>
        <w:t>Pakalpju verificēšana</w:t>
      </w:r>
      <w:r>
        <w:rPr>
          <w:noProof/>
        </w:rPr>
        <w:tab/>
      </w:r>
      <w:r>
        <w:rPr>
          <w:noProof/>
        </w:rPr>
        <w:fldChar w:fldCharType="begin"/>
      </w:r>
      <w:r>
        <w:rPr>
          <w:noProof/>
        </w:rPr>
        <w:instrText xml:space="preserve"> PAGEREF _Toc346646301 \h </w:instrText>
      </w:r>
      <w:r>
        <w:rPr>
          <w:noProof/>
        </w:rPr>
      </w:r>
      <w:r>
        <w:rPr>
          <w:noProof/>
        </w:rPr>
        <w:fldChar w:fldCharType="separate"/>
      </w:r>
      <w:r>
        <w:rPr>
          <w:noProof/>
        </w:rPr>
        <w:t>32</w:t>
      </w:r>
      <w:r>
        <w:rPr>
          <w:noProof/>
        </w:rPr>
        <w:fldChar w:fldCharType="end"/>
      </w:r>
    </w:p>
    <w:p w:rsidR="00556A5D" w:rsidRDefault="00556A5D">
      <w:pPr>
        <w:pStyle w:val="TOC1"/>
        <w:rPr>
          <w:rFonts w:asciiTheme="minorHAnsi" w:eastAsiaTheme="minorEastAsia" w:hAnsiTheme="minorHAnsi" w:cstheme="minorBidi"/>
          <w:bCs w:val="0"/>
          <w:caps w:val="0"/>
          <w:noProof/>
          <w:szCs w:val="22"/>
          <w:lang w:val="en-US" w:eastAsia="en-US"/>
        </w:rPr>
      </w:pPr>
      <w:r>
        <w:rPr>
          <w:noProof/>
        </w:rPr>
        <w:t>8</w:t>
      </w:r>
      <w:r>
        <w:rPr>
          <w:rFonts w:asciiTheme="minorHAnsi" w:eastAsiaTheme="minorEastAsia" w:hAnsiTheme="minorHAnsi" w:cstheme="minorBidi"/>
          <w:bCs w:val="0"/>
          <w:caps w:val="0"/>
          <w:noProof/>
          <w:szCs w:val="22"/>
          <w:lang w:val="en-US" w:eastAsia="en-US"/>
        </w:rPr>
        <w:tab/>
      </w:r>
      <w:r>
        <w:rPr>
          <w:noProof/>
        </w:rPr>
        <w:t>Pielikumi</w:t>
      </w:r>
      <w:r>
        <w:rPr>
          <w:noProof/>
        </w:rPr>
        <w:tab/>
      </w:r>
      <w:r>
        <w:rPr>
          <w:noProof/>
        </w:rPr>
        <w:fldChar w:fldCharType="begin"/>
      </w:r>
      <w:r>
        <w:rPr>
          <w:noProof/>
        </w:rPr>
        <w:instrText xml:space="preserve"> PAGEREF _Toc346646302 \h </w:instrText>
      </w:r>
      <w:r>
        <w:rPr>
          <w:noProof/>
        </w:rPr>
      </w:r>
      <w:r>
        <w:rPr>
          <w:noProof/>
        </w:rPr>
        <w:fldChar w:fldCharType="separate"/>
      </w:r>
      <w:r>
        <w:rPr>
          <w:noProof/>
        </w:rPr>
        <w:t>33</w:t>
      </w:r>
      <w:r>
        <w:rPr>
          <w:noProof/>
        </w:rPr>
        <w:fldChar w:fldCharType="end"/>
      </w:r>
    </w:p>
    <w:p w:rsidR="00556A5D" w:rsidRDefault="00556A5D">
      <w:pPr>
        <w:pStyle w:val="TOC2"/>
        <w:tabs>
          <w:tab w:val="left" w:pos="880"/>
          <w:tab w:val="right" w:leader="dot" w:pos="8849"/>
        </w:tabs>
        <w:rPr>
          <w:rFonts w:asciiTheme="minorHAnsi" w:eastAsiaTheme="minorEastAsia" w:hAnsiTheme="minorHAnsi" w:cstheme="minorBidi"/>
          <w:noProof/>
          <w:szCs w:val="22"/>
          <w:lang w:val="en-US" w:eastAsia="en-US"/>
        </w:rPr>
      </w:pPr>
      <w:r>
        <w:rPr>
          <w:noProof/>
        </w:rPr>
        <w:t>8.1</w:t>
      </w:r>
      <w:r>
        <w:rPr>
          <w:rFonts w:asciiTheme="minorHAnsi" w:eastAsiaTheme="minorEastAsia" w:hAnsiTheme="minorHAnsi" w:cstheme="minorBidi"/>
          <w:noProof/>
          <w:szCs w:val="22"/>
          <w:lang w:val="en-US" w:eastAsia="en-US"/>
        </w:rPr>
        <w:tab/>
      </w:r>
      <w:r>
        <w:rPr>
          <w:noProof/>
        </w:rPr>
        <w:t>INSPIRE ģeotelpisko datu temati</w:t>
      </w:r>
      <w:r>
        <w:rPr>
          <w:noProof/>
        </w:rPr>
        <w:tab/>
      </w:r>
      <w:r>
        <w:rPr>
          <w:noProof/>
        </w:rPr>
        <w:fldChar w:fldCharType="begin"/>
      </w:r>
      <w:r>
        <w:rPr>
          <w:noProof/>
        </w:rPr>
        <w:instrText xml:space="preserve"> PAGEREF _Toc346646303 \h </w:instrText>
      </w:r>
      <w:r>
        <w:rPr>
          <w:noProof/>
        </w:rPr>
      </w:r>
      <w:r>
        <w:rPr>
          <w:noProof/>
        </w:rPr>
        <w:fldChar w:fldCharType="separate"/>
      </w:r>
      <w:r>
        <w:rPr>
          <w:noProof/>
        </w:rPr>
        <w:t>33</w:t>
      </w:r>
      <w:r>
        <w:rPr>
          <w:noProof/>
        </w:rPr>
        <w:fldChar w:fldCharType="end"/>
      </w:r>
    </w:p>
    <w:p w:rsidR="00556A5D" w:rsidRDefault="00556A5D">
      <w:pPr>
        <w:pStyle w:val="TOC2"/>
        <w:tabs>
          <w:tab w:val="left" w:pos="880"/>
          <w:tab w:val="right" w:leader="dot" w:pos="8849"/>
        </w:tabs>
        <w:rPr>
          <w:rFonts w:asciiTheme="minorHAnsi" w:eastAsiaTheme="minorEastAsia" w:hAnsiTheme="minorHAnsi" w:cstheme="minorBidi"/>
          <w:noProof/>
          <w:szCs w:val="22"/>
          <w:lang w:val="en-US" w:eastAsia="en-US"/>
        </w:rPr>
      </w:pPr>
      <w:r>
        <w:rPr>
          <w:noProof/>
        </w:rPr>
        <w:t>8.2</w:t>
      </w:r>
      <w:r>
        <w:rPr>
          <w:rFonts w:asciiTheme="minorHAnsi" w:eastAsiaTheme="minorEastAsia" w:hAnsiTheme="minorHAnsi" w:cstheme="minorBidi"/>
          <w:noProof/>
          <w:szCs w:val="22"/>
          <w:lang w:val="en-US" w:eastAsia="en-US"/>
        </w:rPr>
        <w:tab/>
      </w:r>
      <w:r>
        <w:rPr>
          <w:noProof/>
        </w:rPr>
        <w:t>Topoloģija līnija  veidu objektiem (piemēram autoceļi)</w:t>
      </w:r>
      <w:r>
        <w:rPr>
          <w:noProof/>
        </w:rPr>
        <w:tab/>
      </w:r>
      <w:r>
        <w:rPr>
          <w:noProof/>
        </w:rPr>
        <w:fldChar w:fldCharType="begin"/>
      </w:r>
      <w:r>
        <w:rPr>
          <w:noProof/>
        </w:rPr>
        <w:instrText xml:space="preserve"> PAGEREF _Toc346646304 \h </w:instrText>
      </w:r>
      <w:r>
        <w:rPr>
          <w:noProof/>
        </w:rPr>
      </w:r>
      <w:r>
        <w:rPr>
          <w:noProof/>
        </w:rPr>
        <w:fldChar w:fldCharType="separate"/>
      </w:r>
      <w:r>
        <w:rPr>
          <w:noProof/>
        </w:rPr>
        <w:t>36</w:t>
      </w:r>
      <w:r>
        <w:rPr>
          <w:noProof/>
        </w:rPr>
        <w:fldChar w:fldCharType="end"/>
      </w:r>
    </w:p>
    <w:p w:rsidR="0066631B" w:rsidRDefault="0004580D" w:rsidP="00BD1056">
      <w:pPr>
        <w:jc w:val="both"/>
        <w:rPr>
          <w:rFonts w:cs="Arial"/>
          <w:b/>
          <w:bCs/>
          <w:caps/>
          <w:sz w:val="20"/>
          <w:szCs w:val="22"/>
        </w:rPr>
      </w:pPr>
      <w:r w:rsidRPr="00563B32">
        <w:rPr>
          <w:rFonts w:cs="Arial"/>
          <w:b/>
          <w:bCs/>
          <w:caps/>
          <w:sz w:val="20"/>
          <w:szCs w:val="22"/>
        </w:rPr>
        <w:fldChar w:fldCharType="end"/>
      </w:r>
    </w:p>
    <w:p w:rsidR="000458CD" w:rsidRPr="00563B32" w:rsidRDefault="00821264" w:rsidP="00BD1056">
      <w:pPr>
        <w:jc w:val="both"/>
        <w:rPr>
          <w:rFonts w:cs="Arial"/>
          <w:b/>
          <w:sz w:val="28"/>
          <w:szCs w:val="28"/>
        </w:rPr>
      </w:pPr>
      <w:r w:rsidRPr="00563B32">
        <w:rPr>
          <w:rFonts w:cs="Arial"/>
          <w:b/>
          <w:sz w:val="28"/>
          <w:szCs w:val="28"/>
        </w:rPr>
        <w:t>Attēlu saraksts</w:t>
      </w:r>
    </w:p>
    <w:p w:rsidR="003C32E9" w:rsidRPr="00563B32" w:rsidRDefault="003C32E9" w:rsidP="00BD1056">
      <w:pPr>
        <w:jc w:val="both"/>
        <w:rPr>
          <w:rFonts w:cs="Arial"/>
          <w:b/>
          <w:sz w:val="28"/>
          <w:szCs w:val="28"/>
        </w:rPr>
      </w:pPr>
    </w:p>
    <w:p w:rsidR="00556A5D" w:rsidRDefault="0004580D">
      <w:pPr>
        <w:pStyle w:val="TableofFigures"/>
        <w:tabs>
          <w:tab w:val="right" w:leader="dot" w:pos="8849"/>
        </w:tabs>
        <w:rPr>
          <w:rFonts w:asciiTheme="minorHAnsi" w:eastAsiaTheme="minorEastAsia" w:hAnsiTheme="minorHAnsi" w:cstheme="minorBidi"/>
          <w:noProof/>
          <w:szCs w:val="22"/>
          <w:lang w:val="en-US" w:eastAsia="en-US"/>
        </w:rPr>
      </w:pPr>
      <w:r>
        <w:rPr>
          <w:rFonts w:cs="Arial"/>
          <w:b/>
          <w:sz w:val="28"/>
          <w:szCs w:val="28"/>
        </w:rPr>
        <w:fldChar w:fldCharType="begin"/>
      </w:r>
      <w:r w:rsidR="00AE4D14">
        <w:rPr>
          <w:rFonts w:cs="Arial"/>
          <w:b/>
          <w:sz w:val="28"/>
          <w:szCs w:val="28"/>
        </w:rPr>
        <w:instrText xml:space="preserve"> TOC \h \z \c "Ilustrācija" </w:instrText>
      </w:r>
      <w:r>
        <w:rPr>
          <w:rFonts w:cs="Arial"/>
          <w:b/>
          <w:sz w:val="28"/>
          <w:szCs w:val="28"/>
        </w:rPr>
        <w:fldChar w:fldCharType="separate"/>
      </w:r>
      <w:hyperlink w:anchor="_Toc346646305" w:history="1">
        <w:r w:rsidR="00556A5D" w:rsidRPr="00083E60">
          <w:rPr>
            <w:rStyle w:val="Hyperlink"/>
            <w:noProof/>
          </w:rPr>
          <w:t>1. attēls - ĢIS vides risinājuma konceptuālā arhitektūra</w:t>
        </w:r>
        <w:r w:rsidR="00556A5D">
          <w:rPr>
            <w:noProof/>
            <w:webHidden/>
          </w:rPr>
          <w:tab/>
        </w:r>
        <w:r w:rsidR="00556A5D">
          <w:rPr>
            <w:noProof/>
            <w:webHidden/>
          </w:rPr>
          <w:fldChar w:fldCharType="begin"/>
        </w:r>
        <w:r w:rsidR="00556A5D">
          <w:rPr>
            <w:noProof/>
            <w:webHidden/>
          </w:rPr>
          <w:instrText xml:space="preserve"> PAGEREF _Toc346646305 \h </w:instrText>
        </w:r>
        <w:r w:rsidR="00556A5D">
          <w:rPr>
            <w:noProof/>
            <w:webHidden/>
          </w:rPr>
        </w:r>
        <w:r w:rsidR="00556A5D">
          <w:rPr>
            <w:noProof/>
            <w:webHidden/>
          </w:rPr>
          <w:fldChar w:fldCharType="separate"/>
        </w:r>
        <w:r w:rsidR="00556A5D">
          <w:rPr>
            <w:noProof/>
            <w:webHidden/>
          </w:rPr>
          <w:t>14</w:t>
        </w:r>
        <w:r w:rsidR="00556A5D">
          <w:rPr>
            <w:noProof/>
            <w:webHidden/>
          </w:rPr>
          <w:fldChar w:fldCharType="end"/>
        </w:r>
      </w:hyperlink>
    </w:p>
    <w:p w:rsidR="00556A5D" w:rsidRDefault="008B6C6F">
      <w:pPr>
        <w:pStyle w:val="TableofFigures"/>
        <w:tabs>
          <w:tab w:val="right" w:leader="dot" w:pos="8849"/>
        </w:tabs>
        <w:rPr>
          <w:rFonts w:asciiTheme="minorHAnsi" w:eastAsiaTheme="minorEastAsia" w:hAnsiTheme="minorHAnsi" w:cstheme="minorBidi"/>
          <w:noProof/>
          <w:szCs w:val="22"/>
          <w:lang w:val="en-US" w:eastAsia="en-US"/>
        </w:rPr>
      </w:pPr>
      <w:hyperlink w:anchor="_Toc346646306" w:history="1">
        <w:r w:rsidR="00556A5D" w:rsidRPr="00083E60">
          <w:rPr>
            <w:rStyle w:val="Hyperlink"/>
            <w:noProof/>
          </w:rPr>
          <w:t>2. attēls - Vektora un rastra ĢIS datu uzbūve</w:t>
        </w:r>
        <w:r w:rsidR="00556A5D">
          <w:rPr>
            <w:noProof/>
            <w:webHidden/>
          </w:rPr>
          <w:tab/>
        </w:r>
        <w:r w:rsidR="00556A5D">
          <w:rPr>
            <w:noProof/>
            <w:webHidden/>
          </w:rPr>
          <w:fldChar w:fldCharType="begin"/>
        </w:r>
        <w:r w:rsidR="00556A5D">
          <w:rPr>
            <w:noProof/>
            <w:webHidden/>
          </w:rPr>
          <w:instrText xml:space="preserve"> PAGEREF _Toc346646306 \h </w:instrText>
        </w:r>
        <w:r w:rsidR="00556A5D">
          <w:rPr>
            <w:noProof/>
            <w:webHidden/>
          </w:rPr>
        </w:r>
        <w:r w:rsidR="00556A5D">
          <w:rPr>
            <w:noProof/>
            <w:webHidden/>
          </w:rPr>
          <w:fldChar w:fldCharType="separate"/>
        </w:r>
        <w:r w:rsidR="00556A5D">
          <w:rPr>
            <w:noProof/>
            <w:webHidden/>
          </w:rPr>
          <w:t>18</w:t>
        </w:r>
        <w:r w:rsidR="00556A5D">
          <w:rPr>
            <w:noProof/>
            <w:webHidden/>
          </w:rPr>
          <w:fldChar w:fldCharType="end"/>
        </w:r>
      </w:hyperlink>
    </w:p>
    <w:p w:rsidR="00556A5D" w:rsidRDefault="008B6C6F">
      <w:pPr>
        <w:pStyle w:val="TableofFigures"/>
        <w:tabs>
          <w:tab w:val="right" w:leader="dot" w:pos="8849"/>
        </w:tabs>
        <w:rPr>
          <w:rFonts w:asciiTheme="minorHAnsi" w:eastAsiaTheme="minorEastAsia" w:hAnsiTheme="minorHAnsi" w:cstheme="minorBidi"/>
          <w:noProof/>
          <w:szCs w:val="22"/>
          <w:lang w:val="en-US" w:eastAsia="en-US"/>
        </w:rPr>
      </w:pPr>
      <w:hyperlink w:anchor="_Toc346646307" w:history="1">
        <w:r w:rsidR="00556A5D" w:rsidRPr="00083E60">
          <w:rPr>
            <w:rStyle w:val="Hyperlink"/>
            <w:noProof/>
          </w:rPr>
          <w:t>3. attēls - Vektora, rastra un GRID ĢIS datu pielietojums reālās situācijas dabā attēlošanai</w:t>
        </w:r>
        <w:r w:rsidR="00556A5D">
          <w:rPr>
            <w:noProof/>
            <w:webHidden/>
          </w:rPr>
          <w:tab/>
        </w:r>
        <w:r w:rsidR="00556A5D">
          <w:rPr>
            <w:noProof/>
            <w:webHidden/>
          </w:rPr>
          <w:fldChar w:fldCharType="begin"/>
        </w:r>
        <w:r w:rsidR="00556A5D">
          <w:rPr>
            <w:noProof/>
            <w:webHidden/>
          </w:rPr>
          <w:instrText xml:space="preserve"> PAGEREF _Toc346646307 \h </w:instrText>
        </w:r>
        <w:r w:rsidR="00556A5D">
          <w:rPr>
            <w:noProof/>
            <w:webHidden/>
          </w:rPr>
        </w:r>
        <w:r w:rsidR="00556A5D">
          <w:rPr>
            <w:noProof/>
            <w:webHidden/>
          </w:rPr>
          <w:fldChar w:fldCharType="separate"/>
        </w:r>
        <w:r w:rsidR="00556A5D">
          <w:rPr>
            <w:noProof/>
            <w:webHidden/>
          </w:rPr>
          <w:t>19</w:t>
        </w:r>
        <w:r w:rsidR="00556A5D">
          <w:rPr>
            <w:noProof/>
            <w:webHidden/>
          </w:rPr>
          <w:fldChar w:fldCharType="end"/>
        </w:r>
      </w:hyperlink>
    </w:p>
    <w:p w:rsidR="00556A5D" w:rsidRDefault="008B6C6F">
      <w:pPr>
        <w:pStyle w:val="TableofFigures"/>
        <w:tabs>
          <w:tab w:val="right" w:leader="dot" w:pos="8849"/>
        </w:tabs>
        <w:rPr>
          <w:rFonts w:asciiTheme="minorHAnsi" w:eastAsiaTheme="minorEastAsia" w:hAnsiTheme="minorHAnsi" w:cstheme="minorBidi"/>
          <w:noProof/>
          <w:szCs w:val="22"/>
          <w:lang w:val="en-US" w:eastAsia="en-US"/>
        </w:rPr>
      </w:pPr>
      <w:hyperlink w:anchor="_Toc346646308" w:history="1">
        <w:r w:rsidR="00556A5D" w:rsidRPr="00083E60">
          <w:rPr>
            <w:rStyle w:val="Hyperlink"/>
            <w:noProof/>
          </w:rPr>
          <w:t>4. attēls - Nesakārtoti līniju dati</w:t>
        </w:r>
        <w:r w:rsidR="00556A5D">
          <w:rPr>
            <w:noProof/>
            <w:webHidden/>
          </w:rPr>
          <w:tab/>
        </w:r>
        <w:r w:rsidR="00556A5D">
          <w:rPr>
            <w:noProof/>
            <w:webHidden/>
          </w:rPr>
          <w:fldChar w:fldCharType="begin"/>
        </w:r>
        <w:r w:rsidR="00556A5D">
          <w:rPr>
            <w:noProof/>
            <w:webHidden/>
          </w:rPr>
          <w:instrText xml:space="preserve"> PAGEREF _Toc346646308 \h </w:instrText>
        </w:r>
        <w:r w:rsidR="00556A5D">
          <w:rPr>
            <w:noProof/>
            <w:webHidden/>
          </w:rPr>
        </w:r>
        <w:r w:rsidR="00556A5D">
          <w:rPr>
            <w:noProof/>
            <w:webHidden/>
          </w:rPr>
          <w:fldChar w:fldCharType="separate"/>
        </w:r>
        <w:r w:rsidR="00556A5D">
          <w:rPr>
            <w:noProof/>
            <w:webHidden/>
          </w:rPr>
          <w:t>22</w:t>
        </w:r>
        <w:r w:rsidR="00556A5D">
          <w:rPr>
            <w:noProof/>
            <w:webHidden/>
          </w:rPr>
          <w:fldChar w:fldCharType="end"/>
        </w:r>
      </w:hyperlink>
    </w:p>
    <w:p w:rsidR="00556A5D" w:rsidRDefault="008B6C6F">
      <w:pPr>
        <w:pStyle w:val="TableofFigures"/>
        <w:tabs>
          <w:tab w:val="right" w:leader="dot" w:pos="8849"/>
        </w:tabs>
        <w:rPr>
          <w:rFonts w:asciiTheme="minorHAnsi" w:eastAsiaTheme="minorEastAsia" w:hAnsiTheme="minorHAnsi" w:cstheme="minorBidi"/>
          <w:noProof/>
          <w:szCs w:val="22"/>
          <w:lang w:val="en-US" w:eastAsia="en-US"/>
        </w:rPr>
      </w:pPr>
      <w:hyperlink w:anchor="_Toc346646309" w:history="1">
        <w:r w:rsidR="00556A5D" w:rsidRPr="00083E60">
          <w:rPr>
            <w:rStyle w:val="Hyperlink"/>
            <w:noProof/>
          </w:rPr>
          <w:t>5. attēls - Sakārtoti līniju dati</w:t>
        </w:r>
        <w:r w:rsidR="00556A5D">
          <w:rPr>
            <w:noProof/>
            <w:webHidden/>
          </w:rPr>
          <w:tab/>
        </w:r>
        <w:r w:rsidR="00556A5D">
          <w:rPr>
            <w:noProof/>
            <w:webHidden/>
          </w:rPr>
          <w:fldChar w:fldCharType="begin"/>
        </w:r>
        <w:r w:rsidR="00556A5D">
          <w:rPr>
            <w:noProof/>
            <w:webHidden/>
          </w:rPr>
          <w:instrText xml:space="preserve"> PAGEREF _Toc346646309 \h </w:instrText>
        </w:r>
        <w:r w:rsidR="00556A5D">
          <w:rPr>
            <w:noProof/>
            <w:webHidden/>
          </w:rPr>
        </w:r>
        <w:r w:rsidR="00556A5D">
          <w:rPr>
            <w:noProof/>
            <w:webHidden/>
          </w:rPr>
          <w:fldChar w:fldCharType="separate"/>
        </w:r>
        <w:r w:rsidR="00556A5D">
          <w:rPr>
            <w:noProof/>
            <w:webHidden/>
          </w:rPr>
          <w:t>23</w:t>
        </w:r>
        <w:r w:rsidR="00556A5D">
          <w:rPr>
            <w:noProof/>
            <w:webHidden/>
          </w:rPr>
          <w:fldChar w:fldCharType="end"/>
        </w:r>
      </w:hyperlink>
    </w:p>
    <w:p w:rsidR="00556A5D" w:rsidRDefault="008B6C6F">
      <w:pPr>
        <w:pStyle w:val="TableofFigures"/>
        <w:tabs>
          <w:tab w:val="right" w:leader="dot" w:pos="8849"/>
        </w:tabs>
        <w:rPr>
          <w:rFonts w:asciiTheme="minorHAnsi" w:eastAsiaTheme="minorEastAsia" w:hAnsiTheme="minorHAnsi" w:cstheme="minorBidi"/>
          <w:noProof/>
          <w:szCs w:val="22"/>
          <w:lang w:val="en-US" w:eastAsia="en-US"/>
        </w:rPr>
      </w:pPr>
      <w:hyperlink w:anchor="_Toc346646310" w:history="1">
        <w:r w:rsidR="00556A5D" w:rsidRPr="00083E60">
          <w:rPr>
            <w:rStyle w:val="Hyperlink"/>
            <w:noProof/>
          </w:rPr>
          <w:t>6. attēls - Nesakārtoti poligonu dati</w:t>
        </w:r>
        <w:r w:rsidR="00556A5D">
          <w:rPr>
            <w:noProof/>
            <w:webHidden/>
          </w:rPr>
          <w:tab/>
        </w:r>
        <w:r w:rsidR="00556A5D">
          <w:rPr>
            <w:noProof/>
            <w:webHidden/>
          </w:rPr>
          <w:fldChar w:fldCharType="begin"/>
        </w:r>
        <w:r w:rsidR="00556A5D">
          <w:rPr>
            <w:noProof/>
            <w:webHidden/>
          </w:rPr>
          <w:instrText xml:space="preserve"> PAGEREF _Toc346646310 \h </w:instrText>
        </w:r>
        <w:r w:rsidR="00556A5D">
          <w:rPr>
            <w:noProof/>
            <w:webHidden/>
          </w:rPr>
        </w:r>
        <w:r w:rsidR="00556A5D">
          <w:rPr>
            <w:noProof/>
            <w:webHidden/>
          </w:rPr>
          <w:fldChar w:fldCharType="separate"/>
        </w:r>
        <w:r w:rsidR="00556A5D">
          <w:rPr>
            <w:noProof/>
            <w:webHidden/>
          </w:rPr>
          <w:t>23</w:t>
        </w:r>
        <w:r w:rsidR="00556A5D">
          <w:rPr>
            <w:noProof/>
            <w:webHidden/>
          </w:rPr>
          <w:fldChar w:fldCharType="end"/>
        </w:r>
      </w:hyperlink>
    </w:p>
    <w:p w:rsidR="00556A5D" w:rsidRDefault="008B6C6F">
      <w:pPr>
        <w:pStyle w:val="TableofFigures"/>
        <w:tabs>
          <w:tab w:val="right" w:leader="dot" w:pos="8849"/>
        </w:tabs>
        <w:rPr>
          <w:rFonts w:asciiTheme="minorHAnsi" w:eastAsiaTheme="minorEastAsia" w:hAnsiTheme="minorHAnsi" w:cstheme="minorBidi"/>
          <w:noProof/>
          <w:szCs w:val="22"/>
          <w:lang w:val="en-US" w:eastAsia="en-US"/>
        </w:rPr>
      </w:pPr>
      <w:hyperlink w:anchor="_Toc346646311" w:history="1">
        <w:r w:rsidR="00556A5D" w:rsidRPr="00083E60">
          <w:rPr>
            <w:rStyle w:val="Hyperlink"/>
            <w:noProof/>
          </w:rPr>
          <w:t>7. attēls - Sakārtoti poligonu dati</w:t>
        </w:r>
        <w:r w:rsidR="00556A5D">
          <w:rPr>
            <w:noProof/>
            <w:webHidden/>
          </w:rPr>
          <w:tab/>
        </w:r>
        <w:r w:rsidR="00556A5D">
          <w:rPr>
            <w:noProof/>
            <w:webHidden/>
          </w:rPr>
          <w:fldChar w:fldCharType="begin"/>
        </w:r>
        <w:r w:rsidR="00556A5D">
          <w:rPr>
            <w:noProof/>
            <w:webHidden/>
          </w:rPr>
          <w:instrText xml:space="preserve"> PAGEREF _Toc346646311 \h </w:instrText>
        </w:r>
        <w:r w:rsidR="00556A5D">
          <w:rPr>
            <w:noProof/>
            <w:webHidden/>
          </w:rPr>
        </w:r>
        <w:r w:rsidR="00556A5D">
          <w:rPr>
            <w:noProof/>
            <w:webHidden/>
          </w:rPr>
          <w:fldChar w:fldCharType="separate"/>
        </w:r>
        <w:r w:rsidR="00556A5D">
          <w:rPr>
            <w:noProof/>
            <w:webHidden/>
          </w:rPr>
          <w:t>24</w:t>
        </w:r>
        <w:r w:rsidR="00556A5D">
          <w:rPr>
            <w:noProof/>
            <w:webHidden/>
          </w:rPr>
          <w:fldChar w:fldCharType="end"/>
        </w:r>
      </w:hyperlink>
    </w:p>
    <w:p w:rsidR="00094693" w:rsidRPr="00563B32" w:rsidRDefault="0004580D" w:rsidP="00BD1056">
      <w:pPr>
        <w:jc w:val="both"/>
        <w:rPr>
          <w:rFonts w:cs="Arial"/>
          <w:b/>
          <w:sz w:val="28"/>
          <w:szCs w:val="28"/>
        </w:rPr>
      </w:pPr>
      <w:r>
        <w:rPr>
          <w:rFonts w:cs="Arial"/>
          <w:b/>
          <w:sz w:val="28"/>
          <w:szCs w:val="28"/>
        </w:rPr>
        <w:fldChar w:fldCharType="end"/>
      </w:r>
    </w:p>
    <w:p w:rsidR="00094693" w:rsidRPr="00563B32" w:rsidRDefault="00094693" w:rsidP="00BD1056">
      <w:pPr>
        <w:jc w:val="both"/>
        <w:rPr>
          <w:rFonts w:cs="Arial"/>
          <w:b/>
          <w:sz w:val="28"/>
          <w:szCs w:val="28"/>
        </w:rPr>
      </w:pPr>
    </w:p>
    <w:p w:rsidR="00556A5D" w:rsidRDefault="00556A5D" w:rsidP="00BD1056">
      <w:pPr>
        <w:jc w:val="both"/>
        <w:rPr>
          <w:rFonts w:cs="Arial"/>
          <w:b/>
          <w:sz w:val="28"/>
          <w:szCs w:val="28"/>
        </w:rPr>
      </w:pPr>
    </w:p>
    <w:p w:rsidR="00556A5D" w:rsidRDefault="00556A5D" w:rsidP="00BD1056">
      <w:pPr>
        <w:jc w:val="both"/>
        <w:rPr>
          <w:rFonts w:cs="Arial"/>
          <w:b/>
          <w:sz w:val="28"/>
          <w:szCs w:val="28"/>
        </w:rPr>
      </w:pPr>
    </w:p>
    <w:p w:rsidR="001B319A" w:rsidRPr="00563B32" w:rsidRDefault="001B319A" w:rsidP="00BD1056">
      <w:pPr>
        <w:jc w:val="both"/>
        <w:rPr>
          <w:rFonts w:cs="Arial"/>
          <w:b/>
          <w:sz w:val="28"/>
          <w:szCs w:val="28"/>
        </w:rPr>
      </w:pPr>
      <w:r w:rsidRPr="00563B32">
        <w:rPr>
          <w:rFonts w:cs="Arial"/>
          <w:b/>
          <w:sz w:val="28"/>
          <w:szCs w:val="28"/>
        </w:rPr>
        <w:t>Tabulu saraksts</w:t>
      </w:r>
    </w:p>
    <w:p w:rsidR="003C32E9" w:rsidRPr="00563B32" w:rsidRDefault="003C32E9" w:rsidP="00BD1056">
      <w:pPr>
        <w:jc w:val="both"/>
        <w:rPr>
          <w:rFonts w:cs="Arial"/>
          <w:b/>
          <w:sz w:val="28"/>
          <w:szCs w:val="28"/>
        </w:rPr>
      </w:pPr>
    </w:p>
    <w:p w:rsidR="00556A5D" w:rsidRDefault="0004580D">
      <w:pPr>
        <w:pStyle w:val="TableofFigures"/>
        <w:tabs>
          <w:tab w:val="right" w:leader="dot" w:pos="8849"/>
        </w:tabs>
        <w:rPr>
          <w:rFonts w:asciiTheme="minorHAnsi" w:eastAsiaTheme="minorEastAsia" w:hAnsiTheme="minorHAnsi" w:cstheme="minorBidi"/>
          <w:noProof/>
          <w:szCs w:val="22"/>
          <w:lang w:val="en-US" w:eastAsia="en-US"/>
        </w:rPr>
      </w:pPr>
      <w:r>
        <w:rPr>
          <w:rFonts w:cs="Arial"/>
          <w:b/>
          <w:sz w:val="28"/>
          <w:szCs w:val="28"/>
        </w:rPr>
        <w:fldChar w:fldCharType="begin"/>
      </w:r>
      <w:r w:rsidR="00AE4D14">
        <w:rPr>
          <w:rFonts w:cs="Arial"/>
          <w:b/>
          <w:sz w:val="28"/>
          <w:szCs w:val="28"/>
        </w:rPr>
        <w:instrText xml:space="preserve"> TOC \h \z \c "Tabula" </w:instrText>
      </w:r>
      <w:r>
        <w:rPr>
          <w:rFonts w:cs="Arial"/>
          <w:b/>
          <w:sz w:val="28"/>
          <w:szCs w:val="28"/>
        </w:rPr>
        <w:fldChar w:fldCharType="separate"/>
      </w:r>
      <w:hyperlink w:anchor="_Toc346646312" w:history="1">
        <w:r w:rsidR="00556A5D" w:rsidRPr="00213F03">
          <w:rPr>
            <w:rStyle w:val="Hyperlink"/>
            <w:noProof/>
          </w:rPr>
          <w:t>1. tabula: Saistītie dokumenti</w:t>
        </w:r>
        <w:r w:rsidR="00556A5D">
          <w:rPr>
            <w:noProof/>
            <w:webHidden/>
          </w:rPr>
          <w:tab/>
        </w:r>
        <w:r w:rsidR="00556A5D">
          <w:rPr>
            <w:noProof/>
            <w:webHidden/>
          </w:rPr>
          <w:fldChar w:fldCharType="begin"/>
        </w:r>
        <w:r w:rsidR="00556A5D">
          <w:rPr>
            <w:noProof/>
            <w:webHidden/>
          </w:rPr>
          <w:instrText xml:space="preserve"> PAGEREF _Toc346646312 \h </w:instrText>
        </w:r>
        <w:r w:rsidR="00556A5D">
          <w:rPr>
            <w:noProof/>
            <w:webHidden/>
          </w:rPr>
        </w:r>
        <w:r w:rsidR="00556A5D">
          <w:rPr>
            <w:noProof/>
            <w:webHidden/>
          </w:rPr>
          <w:fldChar w:fldCharType="separate"/>
        </w:r>
        <w:r w:rsidR="00556A5D">
          <w:rPr>
            <w:noProof/>
            <w:webHidden/>
          </w:rPr>
          <w:t>7</w:t>
        </w:r>
        <w:r w:rsidR="00556A5D">
          <w:rPr>
            <w:noProof/>
            <w:webHidden/>
          </w:rPr>
          <w:fldChar w:fldCharType="end"/>
        </w:r>
      </w:hyperlink>
    </w:p>
    <w:p w:rsidR="00556A5D" w:rsidRDefault="008B6C6F">
      <w:pPr>
        <w:pStyle w:val="TableofFigures"/>
        <w:tabs>
          <w:tab w:val="right" w:leader="dot" w:pos="8849"/>
        </w:tabs>
        <w:rPr>
          <w:rFonts w:asciiTheme="minorHAnsi" w:eastAsiaTheme="minorEastAsia" w:hAnsiTheme="minorHAnsi" w:cstheme="minorBidi"/>
          <w:noProof/>
          <w:szCs w:val="22"/>
          <w:lang w:val="en-US" w:eastAsia="en-US"/>
        </w:rPr>
      </w:pPr>
      <w:hyperlink w:anchor="_Toc346646313" w:history="1">
        <w:r w:rsidR="00556A5D" w:rsidRPr="00213F03">
          <w:rPr>
            <w:rStyle w:val="Hyperlink"/>
            <w:noProof/>
          </w:rPr>
          <w:t>2. tabula: Termini un pieņemtie apzīmējumi</w:t>
        </w:r>
        <w:r w:rsidR="00556A5D">
          <w:rPr>
            <w:noProof/>
            <w:webHidden/>
          </w:rPr>
          <w:tab/>
        </w:r>
        <w:r w:rsidR="00556A5D">
          <w:rPr>
            <w:noProof/>
            <w:webHidden/>
          </w:rPr>
          <w:fldChar w:fldCharType="begin"/>
        </w:r>
        <w:r w:rsidR="00556A5D">
          <w:rPr>
            <w:noProof/>
            <w:webHidden/>
          </w:rPr>
          <w:instrText xml:space="preserve"> PAGEREF _Toc346646313 \h </w:instrText>
        </w:r>
        <w:r w:rsidR="00556A5D">
          <w:rPr>
            <w:noProof/>
            <w:webHidden/>
          </w:rPr>
        </w:r>
        <w:r w:rsidR="00556A5D">
          <w:rPr>
            <w:noProof/>
            <w:webHidden/>
          </w:rPr>
          <w:fldChar w:fldCharType="separate"/>
        </w:r>
        <w:r w:rsidR="00556A5D">
          <w:rPr>
            <w:noProof/>
            <w:webHidden/>
          </w:rPr>
          <w:t>8</w:t>
        </w:r>
        <w:r w:rsidR="00556A5D">
          <w:rPr>
            <w:noProof/>
            <w:webHidden/>
          </w:rPr>
          <w:fldChar w:fldCharType="end"/>
        </w:r>
      </w:hyperlink>
    </w:p>
    <w:p w:rsidR="00556A5D" w:rsidRDefault="008B6C6F">
      <w:pPr>
        <w:pStyle w:val="TableofFigures"/>
        <w:tabs>
          <w:tab w:val="right" w:leader="dot" w:pos="8849"/>
        </w:tabs>
        <w:rPr>
          <w:rFonts w:asciiTheme="minorHAnsi" w:eastAsiaTheme="minorEastAsia" w:hAnsiTheme="minorHAnsi" w:cstheme="minorBidi"/>
          <w:noProof/>
          <w:szCs w:val="22"/>
          <w:lang w:val="en-US" w:eastAsia="en-US"/>
        </w:rPr>
      </w:pPr>
      <w:hyperlink w:anchor="_Toc346646314" w:history="1">
        <w:r w:rsidR="00556A5D" w:rsidRPr="00213F03">
          <w:rPr>
            <w:rStyle w:val="Hyperlink"/>
            <w:noProof/>
          </w:rPr>
          <w:t>3. tabula: Līniju objekti</w:t>
        </w:r>
        <w:r w:rsidR="00556A5D">
          <w:rPr>
            <w:noProof/>
            <w:webHidden/>
          </w:rPr>
          <w:tab/>
        </w:r>
        <w:r w:rsidR="00556A5D">
          <w:rPr>
            <w:noProof/>
            <w:webHidden/>
          </w:rPr>
          <w:fldChar w:fldCharType="begin"/>
        </w:r>
        <w:r w:rsidR="00556A5D">
          <w:rPr>
            <w:noProof/>
            <w:webHidden/>
          </w:rPr>
          <w:instrText xml:space="preserve"> PAGEREF _Toc346646314 \h </w:instrText>
        </w:r>
        <w:r w:rsidR="00556A5D">
          <w:rPr>
            <w:noProof/>
            <w:webHidden/>
          </w:rPr>
        </w:r>
        <w:r w:rsidR="00556A5D">
          <w:rPr>
            <w:noProof/>
            <w:webHidden/>
          </w:rPr>
          <w:fldChar w:fldCharType="separate"/>
        </w:r>
        <w:r w:rsidR="00556A5D">
          <w:rPr>
            <w:noProof/>
            <w:webHidden/>
          </w:rPr>
          <w:t>24</w:t>
        </w:r>
        <w:r w:rsidR="00556A5D">
          <w:rPr>
            <w:noProof/>
            <w:webHidden/>
          </w:rPr>
          <w:fldChar w:fldCharType="end"/>
        </w:r>
      </w:hyperlink>
    </w:p>
    <w:p w:rsidR="00556A5D" w:rsidRDefault="008B6C6F">
      <w:pPr>
        <w:pStyle w:val="TableofFigures"/>
        <w:tabs>
          <w:tab w:val="right" w:leader="dot" w:pos="8849"/>
        </w:tabs>
        <w:rPr>
          <w:rFonts w:asciiTheme="minorHAnsi" w:eastAsiaTheme="minorEastAsia" w:hAnsiTheme="minorHAnsi" w:cstheme="minorBidi"/>
          <w:noProof/>
          <w:szCs w:val="22"/>
          <w:lang w:val="en-US" w:eastAsia="en-US"/>
        </w:rPr>
      </w:pPr>
      <w:hyperlink w:anchor="_Toc346646315" w:history="1">
        <w:r w:rsidR="00556A5D" w:rsidRPr="00213F03">
          <w:rPr>
            <w:rStyle w:val="Hyperlink"/>
            <w:noProof/>
          </w:rPr>
          <w:t>4. tabula: Laukuma objekti</w:t>
        </w:r>
        <w:r w:rsidR="00556A5D">
          <w:rPr>
            <w:noProof/>
            <w:webHidden/>
          </w:rPr>
          <w:tab/>
        </w:r>
        <w:r w:rsidR="00556A5D">
          <w:rPr>
            <w:noProof/>
            <w:webHidden/>
          </w:rPr>
          <w:fldChar w:fldCharType="begin"/>
        </w:r>
        <w:r w:rsidR="00556A5D">
          <w:rPr>
            <w:noProof/>
            <w:webHidden/>
          </w:rPr>
          <w:instrText xml:space="preserve"> PAGEREF _Toc346646315 \h </w:instrText>
        </w:r>
        <w:r w:rsidR="00556A5D">
          <w:rPr>
            <w:noProof/>
            <w:webHidden/>
          </w:rPr>
        </w:r>
        <w:r w:rsidR="00556A5D">
          <w:rPr>
            <w:noProof/>
            <w:webHidden/>
          </w:rPr>
          <w:fldChar w:fldCharType="separate"/>
        </w:r>
        <w:r w:rsidR="00556A5D">
          <w:rPr>
            <w:noProof/>
            <w:webHidden/>
          </w:rPr>
          <w:t>24</w:t>
        </w:r>
        <w:r w:rsidR="00556A5D">
          <w:rPr>
            <w:noProof/>
            <w:webHidden/>
          </w:rPr>
          <w:fldChar w:fldCharType="end"/>
        </w:r>
      </w:hyperlink>
    </w:p>
    <w:p w:rsidR="00556A5D" w:rsidRDefault="008B6C6F">
      <w:pPr>
        <w:pStyle w:val="TableofFigures"/>
        <w:tabs>
          <w:tab w:val="right" w:leader="dot" w:pos="8849"/>
        </w:tabs>
        <w:rPr>
          <w:rFonts w:asciiTheme="minorHAnsi" w:eastAsiaTheme="minorEastAsia" w:hAnsiTheme="minorHAnsi" w:cstheme="minorBidi"/>
          <w:noProof/>
          <w:szCs w:val="22"/>
          <w:lang w:val="en-US" w:eastAsia="en-US"/>
        </w:rPr>
      </w:pPr>
      <w:hyperlink w:anchor="_Toc346646316" w:history="1">
        <w:r w:rsidR="00556A5D" w:rsidRPr="00213F03">
          <w:rPr>
            <w:rStyle w:val="Hyperlink"/>
            <w:noProof/>
          </w:rPr>
          <w:t>5. tabula: Laukuma objekts / Laukuma objekts</w:t>
        </w:r>
        <w:r w:rsidR="00556A5D">
          <w:rPr>
            <w:noProof/>
            <w:webHidden/>
          </w:rPr>
          <w:tab/>
        </w:r>
        <w:r w:rsidR="00556A5D">
          <w:rPr>
            <w:noProof/>
            <w:webHidden/>
          </w:rPr>
          <w:fldChar w:fldCharType="begin"/>
        </w:r>
        <w:r w:rsidR="00556A5D">
          <w:rPr>
            <w:noProof/>
            <w:webHidden/>
          </w:rPr>
          <w:instrText xml:space="preserve"> PAGEREF _Toc346646316 \h </w:instrText>
        </w:r>
        <w:r w:rsidR="00556A5D">
          <w:rPr>
            <w:noProof/>
            <w:webHidden/>
          </w:rPr>
        </w:r>
        <w:r w:rsidR="00556A5D">
          <w:rPr>
            <w:noProof/>
            <w:webHidden/>
          </w:rPr>
          <w:fldChar w:fldCharType="separate"/>
        </w:r>
        <w:r w:rsidR="00556A5D">
          <w:rPr>
            <w:noProof/>
            <w:webHidden/>
          </w:rPr>
          <w:t>24</w:t>
        </w:r>
        <w:r w:rsidR="00556A5D">
          <w:rPr>
            <w:noProof/>
            <w:webHidden/>
          </w:rPr>
          <w:fldChar w:fldCharType="end"/>
        </w:r>
      </w:hyperlink>
    </w:p>
    <w:p w:rsidR="00556A5D" w:rsidRDefault="008B6C6F">
      <w:pPr>
        <w:pStyle w:val="TableofFigures"/>
        <w:tabs>
          <w:tab w:val="right" w:leader="dot" w:pos="8849"/>
        </w:tabs>
        <w:rPr>
          <w:rFonts w:asciiTheme="minorHAnsi" w:eastAsiaTheme="minorEastAsia" w:hAnsiTheme="minorHAnsi" w:cstheme="minorBidi"/>
          <w:noProof/>
          <w:szCs w:val="22"/>
          <w:lang w:val="en-US" w:eastAsia="en-US"/>
        </w:rPr>
      </w:pPr>
      <w:hyperlink w:anchor="_Toc346646317" w:history="1">
        <w:r w:rsidR="00556A5D" w:rsidRPr="00213F03">
          <w:rPr>
            <w:rStyle w:val="Hyperlink"/>
            <w:noProof/>
          </w:rPr>
          <w:t>6. tabula: Laukuma objekts / Līniju objekts</w:t>
        </w:r>
        <w:r w:rsidR="00556A5D">
          <w:rPr>
            <w:noProof/>
            <w:webHidden/>
          </w:rPr>
          <w:tab/>
        </w:r>
        <w:r w:rsidR="00556A5D">
          <w:rPr>
            <w:noProof/>
            <w:webHidden/>
          </w:rPr>
          <w:fldChar w:fldCharType="begin"/>
        </w:r>
        <w:r w:rsidR="00556A5D">
          <w:rPr>
            <w:noProof/>
            <w:webHidden/>
          </w:rPr>
          <w:instrText xml:space="preserve"> PAGEREF _Toc346646317 \h </w:instrText>
        </w:r>
        <w:r w:rsidR="00556A5D">
          <w:rPr>
            <w:noProof/>
            <w:webHidden/>
          </w:rPr>
        </w:r>
        <w:r w:rsidR="00556A5D">
          <w:rPr>
            <w:noProof/>
            <w:webHidden/>
          </w:rPr>
          <w:fldChar w:fldCharType="separate"/>
        </w:r>
        <w:r w:rsidR="00556A5D">
          <w:rPr>
            <w:noProof/>
            <w:webHidden/>
          </w:rPr>
          <w:t>25</w:t>
        </w:r>
        <w:r w:rsidR="00556A5D">
          <w:rPr>
            <w:noProof/>
            <w:webHidden/>
          </w:rPr>
          <w:fldChar w:fldCharType="end"/>
        </w:r>
      </w:hyperlink>
    </w:p>
    <w:p w:rsidR="00556A5D" w:rsidRDefault="008B6C6F">
      <w:pPr>
        <w:pStyle w:val="TableofFigures"/>
        <w:tabs>
          <w:tab w:val="right" w:leader="dot" w:pos="8849"/>
        </w:tabs>
        <w:rPr>
          <w:rFonts w:asciiTheme="minorHAnsi" w:eastAsiaTheme="minorEastAsia" w:hAnsiTheme="minorHAnsi" w:cstheme="minorBidi"/>
          <w:noProof/>
          <w:szCs w:val="22"/>
          <w:lang w:val="en-US" w:eastAsia="en-US"/>
        </w:rPr>
      </w:pPr>
      <w:hyperlink w:anchor="_Toc346646318" w:history="1">
        <w:r w:rsidR="00556A5D" w:rsidRPr="00213F03">
          <w:rPr>
            <w:rStyle w:val="Hyperlink"/>
            <w:noProof/>
          </w:rPr>
          <w:t>7. tabula: Līniju objekts / Laukuma objekts</w:t>
        </w:r>
        <w:r w:rsidR="00556A5D">
          <w:rPr>
            <w:noProof/>
            <w:webHidden/>
          </w:rPr>
          <w:tab/>
        </w:r>
        <w:r w:rsidR="00556A5D">
          <w:rPr>
            <w:noProof/>
            <w:webHidden/>
          </w:rPr>
          <w:fldChar w:fldCharType="begin"/>
        </w:r>
        <w:r w:rsidR="00556A5D">
          <w:rPr>
            <w:noProof/>
            <w:webHidden/>
          </w:rPr>
          <w:instrText xml:space="preserve"> PAGEREF _Toc346646318 \h </w:instrText>
        </w:r>
        <w:r w:rsidR="00556A5D">
          <w:rPr>
            <w:noProof/>
            <w:webHidden/>
          </w:rPr>
        </w:r>
        <w:r w:rsidR="00556A5D">
          <w:rPr>
            <w:noProof/>
            <w:webHidden/>
          </w:rPr>
          <w:fldChar w:fldCharType="separate"/>
        </w:r>
        <w:r w:rsidR="00556A5D">
          <w:rPr>
            <w:noProof/>
            <w:webHidden/>
          </w:rPr>
          <w:t>25</w:t>
        </w:r>
        <w:r w:rsidR="00556A5D">
          <w:rPr>
            <w:noProof/>
            <w:webHidden/>
          </w:rPr>
          <w:fldChar w:fldCharType="end"/>
        </w:r>
      </w:hyperlink>
    </w:p>
    <w:p w:rsidR="00556A5D" w:rsidRDefault="008B6C6F">
      <w:pPr>
        <w:pStyle w:val="TableofFigures"/>
        <w:tabs>
          <w:tab w:val="right" w:leader="dot" w:pos="8849"/>
        </w:tabs>
        <w:rPr>
          <w:rFonts w:asciiTheme="minorHAnsi" w:eastAsiaTheme="minorEastAsia" w:hAnsiTheme="minorHAnsi" w:cstheme="minorBidi"/>
          <w:noProof/>
          <w:szCs w:val="22"/>
          <w:lang w:val="en-US" w:eastAsia="en-US"/>
        </w:rPr>
      </w:pPr>
      <w:hyperlink w:anchor="_Toc346646319" w:history="1">
        <w:r w:rsidR="00556A5D" w:rsidRPr="00213F03">
          <w:rPr>
            <w:rStyle w:val="Hyperlink"/>
            <w:noProof/>
          </w:rPr>
          <w:t>8. tabula: Līniju objekts / Līniju objekts</w:t>
        </w:r>
        <w:r w:rsidR="00556A5D">
          <w:rPr>
            <w:noProof/>
            <w:webHidden/>
          </w:rPr>
          <w:tab/>
        </w:r>
        <w:r w:rsidR="00556A5D">
          <w:rPr>
            <w:noProof/>
            <w:webHidden/>
          </w:rPr>
          <w:fldChar w:fldCharType="begin"/>
        </w:r>
        <w:r w:rsidR="00556A5D">
          <w:rPr>
            <w:noProof/>
            <w:webHidden/>
          </w:rPr>
          <w:instrText xml:space="preserve"> PAGEREF _Toc346646319 \h </w:instrText>
        </w:r>
        <w:r w:rsidR="00556A5D">
          <w:rPr>
            <w:noProof/>
            <w:webHidden/>
          </w:rPr>
        </w:r>
        <w:r w:rsidR="00556A5D">
          <w:rPr>
            <w:noProof/>
            <w:webHidden/>
          </w:rPr>
          <w:fldChar w:fldCharType="separate"/>
        </w:r>
        <w:r w:rsidR="00556A5D">
          <w:rPr>
            <w:noProof/>
            <w:webHidden/>
          </w:rPr>
          <w:t>25</w:t>
        </w:r>
        <w:r w:rsidR="00556A5D">
          <w:rPr>
            <w:noProof/>
            <w:webHidden/>
          </w:rPr>
          <w:fldChar w:fldCharType="end"/>
        </w:r>
      </w:hyperlink>
    </w:p>
    <w:p w:rsidR="00556A5D" w:rsidRDefault="008B6C6F">
      <w:pPr>
        <w:pStyle w:val="TableofFigures"/>
        <w:tabs>
          <w:tab w:val="right" w:leader="dot" w:pos="8849"/>
        </w:tabs>
        <w:rPr>
          <w:rFonts w:asciiTheme="minorHAnsi" w:eastAsiaTheme="minorEastAsia" w:hAnsiTheme="minorHAnsi" w:cstheme="minorBidi"/>
          <w:noProof/>
          <w:szCs w:val="22"/>
          <w:lang w:val="en-US" w:eastAsia="en-US"/>
        </w:rPr>
      </w:pPr>
      <w:hyperlink w:anchor="_Toc346646320" w:history="1">
        <w:r w:rsidR="00556A5D" w:rsidRPr="00213F03">
          <w:rPr>
            <w:rStyle w:val="Hyperlink"/>
            <w:noProof/>
          </w:rPr>
          <w:t>9. tabula: Punktu objekts / Laukuma objekts</w:t>
        </w:r>
        <w:r w:rsidR="00556A5D">
          <w:rPr>
            <w:noProof/>
            <w:webHidden/>
          </w:rPr>
          <w:tab/>
        </w:r>
        <w:r w:rsidR="00556A5D">
          <w:rPr>
            <w:noProof/>
            <w:webHidden/>
          </w:rPr>
          <w:fldChar w:fldCharType="begin"/>
        </w:r>
        <w:r w:rsidR="00556A5D">
          <w:rPr>
            <w:noProof/>
            <w:webHidden/>
          </w:rPr>
          <w:instrText xml:space="preserve"> PAGEREF _Toc346646320 \h </w:instrText>
        </w:r>
        <w:r w:rsidR="00556A5D">
          <w:rPr>
            <w:noProof/>
            <w:webHidden/>
          </w:rPr>
        </w:r>
        <w:r w:rsidR="00556A5D">
          <w:rPr>
            <w:noProof/>
            <w:webHidden/>
          </w:rPr>
          <w:fldChar w:fldCharType="separate"/>
        </w:r>
        <w:r w:rsidR="00556A5D">
          <w:rPr>
            <w:noProof/>
            <w:webHidden/>
          </w:rPr>
          <w:t>25</w:t>
        </w:r>
        <w:r w:rsidR="00556A5D">
          <w:rPr>
            <w:noProof/>
            <w:webHidden/>
          </w:rPr>
          <w:fldChar w:fldCharType="end"/>
        </w:r>
      </w:hyperlink>
    </w:p>
    <w:p w:rsidR="00556A5D" w:rsidRDefault="008B6C6F">
      <w:pPr>
        <w:pStyle w:val="TableofFigures"/>
        <w:tabs>
          <w:tab w:val="right" w:leader="dot" w:pos="8849"/>
        </w:tabs>
        <w:rPr>
          <w:rFonts w:asciiTheme="minorHAnsi" w:eastAsiaTheme="minorEastAsia" w:hAnsiTheme="minorHAnsi" w:cstheme="minorBidi"/>
          <w:noProof/>
          <w:szCs w:val="22"/>
          <w:lang w:val="en-US" w:eastAsia="en-US"/>
        </w:rPr>
      </w:pPr>
      <w:hyperlink w:anchor="_Toc346646321" w:history="1">
        <w:r w:rsidR="00556A5D" w:rsidRPr="00213F03">
          <w:rPr>
            <w:rStyle w:val="Hyperlink"/>
            <w:noProof/>
          </w:rPr>
          <w:t>10. tabula: Punktu objekts / Līniju objekts</w:t>
        </w:r>
        <w:r w:rsidR="00556A5D">
          <w:rPr>
            <w:noProof/>
            <w:webHidden/>
          </w:rPr>
          <w:tab/>
        </w:r>
        <w:r w:rsidR="00556A5D">
          <w:rPr>
            <w:noProof/>
            <w:webHidden/>
          </w:rPr>
          <w:fldChar w:fldCharType="begin"/>
        </w:r>
        <w:r w:rsidR="00556A5D">
          <w:rPr>
            <w:noProof/>
            <w:webHidden/>
          </w:rPr>
          <w:instrText xml:space="preserve"> PAGEREF _Toc346646321 \h </w:instrText>
        </w:r>
        <w:r w:rsidR="00556A5D">
          <w:rPr>
            <w:noProof/>
            <w:webHidden/>
          </w:rPr>
        </w:r>
        <w:r w:rsidR="00556A5D">
          <w:rPr>
            <w:noProof/>
            <w:webHidden/>
          </w:rPr>
          <w:fldChar w:fldCharType="separate"/>
        </w:r>
        <w:r w:rsidR="00556A5D">
          <w:rPr>
            <w:noProof/>
            <w:webHidden/>
          </w:rPr>
          <w:t>25</w:t>
        </w:r>
        <w:r w:rsidR="00556A5D">
          <w:rPr>
            <w:noProof/>
            <w:webHidden/>
          </w:rPr>
          <w:fldChar w:fldCharType="end"/>
        </w:r>
      </w:hyperlink>
    </w:p>
    <w:p w:rsidR="00556A5D" w:rsidRDefault="008B6C6F">
      <w:pPr>
        <w:pStyle w:val="TableofFigures"/>
        <w:tabs>
          <w:tab w:val="right" w:leader="dot" w:pos="8849"/>
        </w:tabs>
        <w:rPr>
          <w:rFonts w:asciiTheme="minorHAnsi" w:eastAsiaTheme="minorEastAsia" w:hAnsiTheme="minorHAnsi" w:cstheme="minorBidi"/>
          <w:noProof/>
          <w:szCs w:val="22"/>
          <w:lang w:val="en-US" w:eastAsia="en-US"/>
        </w:rPr>
      </w:pPr>
      <w:hyperlink w:anchor="_Toc346646322" w:history="1">
        <w:r w:rsidR="00556A5D" w:rsidRPr="00213F03">
          <w:rPr>
            <w:rStyle w:val="Hyperlink"/>
            <w:rFonts w:cs="Arial"/>
            <w:noProof/>
          </w:rPr>
          <w:t>11. tabula:  Ģeotelpisko pakalpojumu apskats</w:t>
        </w:r>
        <w:r w:rsidR="00556A5D">
          <w:rPr>
            <w:noProof/>
            <w:webHidden/>
          </w:rPr>
          <w:tab/>
        </w:r>
        <w:r w:rsidR="00556A5D">
          <w:rPr>
            <w:noProof/>
            <w:webHidden/>
          </w:rPr>
          <w:fldChar w:fldCharType="begin"/>
        </w:r>
        <w:r w:rsidR="00556A5D">
          <w:rPr>
            <w:noProof/>
            <w:webHidden/>
          </w:rPr>
          <w:instrText xml:space="preserve"> PAGEREF _Toc346646322 \h </w:instrText>
        </w:r>
        <w:r w:rsidR="00556A5D">
          <w:rPr>
            <w:noProof/>
            <w:webHidden/>
          </w:rPr>
        </w:r>
        <w:r w:rsidR="00556A5D">
          <w:rPr>
            <w:noProof/>
            <w:webHidden/>
          </w:rPr>
          <w:fldChar w:fldCharType="separate"/>
        </w:r>
        <w:r w:rsidR="00556A5D">
          <w:rPr>
            <w:noProof/>
            <w:webHidden/>
          </w:rPr>
          <w:t>26</w:t>
        </w:r>
        <w:r w:rsidR="00556A5D">
          <w:rPr>
            <w:noProof/>
            <w:webHidden/>
          </w:rPr>
          <w:fldChar w:fldCharType="end"/>
        </w:r>
      </w:hyperlink>
    </w:p>
    <w:p w:rsidR="00556A5D" w:rsidRDefault="008B6C6F">
      <w:pPr>
        <w:pStyle w:val="TableofFigures"/>
        <w:tabs>
          <w:tab w:val="right" w:leader="dot" w:pos="8849"/>
        </w:tabs>
        <w:rPr>
          <w:rFonts w:asciiTheme="minorHAnsi" w:eastAsiaTheme="minorEastAsia" w:hAnsiTheme="minorHAnsi" w:cstheme="minorBidi"/>
          <w:noProof/>
          <w:szCs w:val="22"/>
          <w:lang w:val="en-US" w:eastAsia="en-US"/>
        </w:rPr>
      </w:pPr>
      <w:hyperlink w:anchor="_Toc346646323" w:history="1">
        <w:r w:rsidR="00556A5D" w:rsidRPr="00213F03">
          <w:rPr>
            <w:rStyle w:val="Hyperlink"/>
            <w:rFonts w:cs="Arial"/>
            <w:noProof/>
          </w:rPr>
          <w:t>12. tabula: INSPIRE atribūtu un izejas datu atribūtu atbilstības tabulas paraugs</w:t>
        </w:r>
        <w:r w:rsidR="00556A5D">
          <w:rPr>
            <w:noProof/>
            <w:webHidden/>
          </w:rPr>
          <w:tab/>
        </w:r>
        <w:r w:rsidR="00556A5D">
          <w:rPr>
            <w:noProof/>
            <w:webHidden/>
          </w:rPr>
          <w:fldChar w:fldCharType="begin"/>
        </w:r>
        <w:r w:rsidR="00556A5D">
          <w:rPr>
            <w:noProof/>
            <w:webHidden/>
          </w:rPr>
          <w:instrText xml:space="preserve"> PAGEREF _Toc346646323 \h </w:instrText>
        </w:r>
        <w:r w:rsidR="00556A5D">
          <w:rPr>
            <w:noProof/>
            <w:webHidden/>
          </w:rPr>
        </w:r>
        <w:r w:rsidR="00556A5D">
          <w:rPr>
            <w:noProof/>
            <w:webHidden/>
          </w:rPr>
          <w:fldChar w:fldCharType="separate"/>
        </w:r>
        <w:r w:rsidR="00556A5D">
          <w:rPr>
            <w:noProof/>
            <w:webHidden/>
          </w:rPr>
          <w:t>30</w:t>
        </w:r>
        <w:r w:rsidR="00556A5D">
          <w:rPr>
            <w:noProof/>
            <w:webHidden/>
          </w:rPr>
          <w:fldChar w:fldCharType="end"/>
        </w:r>
      </w:hyperlink>
    </w:p>
    <w:p w:rsidR="003C32E9" w:rsidRPr="00563B32" w:rsidRDefault="0004580D" w:rsidP="00BD1056">
      <w:pPr>
        <w:jc w:val="both"/>
        <w:rPr>
          <w:rFonts w:cs="Arial"/>
          <w:b/>
          <w:sz w:val="28"/>
          <w:szCs w:val="28"/>
        </w:rPr>
      </w:pPr>
      <w:r>
        <w:rPr>
          <w:rFonts w:cs="Arial"/>
          <w:b/>
          <w:sz w:val="28"/>
          <w:szCs w:val="28"/>
        </w:rPr>
        <w:fldChar w:fldCharType="end"/>
      </w:r>
    </w:p>
    <w:p w:rsidR="001B319A" w:rsidRPr="00563B32" w:rsidRDefault="001B319A" w:rsidP="001B319A">
      <w:pPr>
        <w:pStyle w:val="TableName"/>
        <w:rPr>
          <w:rFonts w:cs="Arial"/>
          <w:sz w:val="22"/>
          <w:szCs w:val="22"/>
        </w:rPr>
      </w:pPr>
    </w:p>
    <w:p w:rsidR="001B319A" w:rsidRPr="00563B32" w:rsidRDefault="001B319A" w:rsidP="00BD1056">
      <w:pPr>
        <w:jc w:val="both"/>
        <w:rPr>
          <w:rFonts w:cs="Arial"/>
          <w:b/>
          <w:sz w:val="28"/>
          <w:szCs w:val="28"/>
        </w:rPr>
      </w:pPr>
    </w:p>
    <w:p w:rsidR="001B1A0E" w:rsidRPr="00563B32" w:rsidRDefault="001B1A0E" w:rsidP="00BD1056">
      <w:pPr>
        <w:jc w:val="both"/>
        <w:rPr>
          <w:rFonts w:cs="Arial"/>
          <w:b/>
          <w:szCs w:val="22"/>
        </w:rPr>
      </w:pPr>
    </w:p>
    <w:p w:rsidR="001B1A0E" w:rsidRPr="00563B32" w:rsidRDefault="001B1A0E" w:rsidP="00BD1056">
      <w:pPr>
        <w:jc w:val="both"/>
        <w:rPr>
          <w:rFonts w:cs="Arial"/>
          <w:b/>
          <w:szCs w:val="22"/>
        </w:rPr>
        <w:sectPr w:rsidR="001B1A0E" w:rsidRPr="00563B32" w:rsidSect="00467214">
          <w:headerReference w:type="default" r:id="rId13"/>
          <w:footerReference w:type="default" r:id="rId14"/>
          <w:pgSz w:w="11906" w:h="16838" w:code="9"/>
          <w:pgMar w:top="1135" w:right="1346" w:bottom="1134" w:left="1701" w:header="709" w:footer="709" w:gutter="0"/>
          <w:cols w:space="720"/>
          <w:titlePg/>
          <w:docGrid w:linePitch="360"/>
        </w:sectPr>
      </w:pPr>
    </w:p>
    <w:p w:rsidR="000458CD" w:rsidRPr="00563B32" w:rsidRDefault="000458CD" w:rsidP="00D813E3">
      <w:pPr>
        <w:pStyle w:val="Heading1"/>
      </w:pPr>
      <w:bookmarkStart w:id="3" w:name="_Toc98847716"/>
      <w:bookmarkStart w:id="4" w:name="_Toc98847766"/>
      <w:bookmarkStart w:id="5" w:name="_Toc98848066"/>
      <w:bookmarkStart w:id="6" w:name="_Toc136768283"/>
      <w:bookmarkStart w:id="7" w:name="_Ref320103760"/>
      <w:bookmarkStart w:id="8" w:name="_Toc346646277"/>
      <w:r w:rsidRPr="00563B32">
        <w:t>Ievads</w:t>
      </w:r>
      <w:bookmarkEnd w:id="3"/>
      <w:bookmarkEnd w:id="4"/>
      <w:bookmarkEnd w:id="5"/>
      <w:bookmarkEnd w:id="6"/>
      <w:bookmarkEnd w:id="7"/>
      <w:bookmarkEnd w:id="8"/>
    </w:p>
    <w:p w:rsidR="000458CD" w:rsidRDefault="00F62309" w:rsidP="000F743D">
      <w:pPr>
        <w:pStyle w:val="Heading2"/>
      </w:pPr>
      <w:bookmarkStart w:id="9" w:name="_Toc346646278"/>
      <w:r w:rsidRPr="00563B32">
        <w:t>Dokumenta n</w:t>
      </w:r>
      <w:r w:rsidR="002049FA" w:rsidRPr="00563B32">
        <w:t>olūks</w:t>
      </w:r>
      <w:bookmarkEnd w:id="9"/>
    </w:p>
    <w:p w:rsidR="00180F56" w:rsidRDefault="006A2EA7" w:rsidP="00180F56">
      <w:pPr>
        <w:spacing w:line="360" w:lineRule="auto"/>
        <w:ind w:firstLine="567"/>
      </w:pPr>
      <w:r>
        <w:t xml:space="preserve">Dokumenta mērķis ir aprakstīt Ģeotelpiska datu savietotāja informācijas sistēmas (turpmāk tekstā ĢDS) </w:t>
      </w:r>
      <w:r w:rsidR="00180F56" w:rsidRPr="00180F56">
        <w:t xml:space="preserve">datu </w:t>
      </w:r>
      <w:r w:rsidR="00180F56">
        <w:t xml:space="preserve">kvalitātes uzraudzības politiku </w:t>
      </w:r>
      <w:r w:rsidR="00652841">
        <w:t>ģeotelpisko datu turētājiem</w:t>
      </w:r>
      <w:r w:rsidR="00180F56">
        <w:t>, kuri nodos ģeotelpiskos datus c</w:t>
      </w:r>
      <w:r w:rsidR="001755EE">
        <w:t xml:space="preserve">itām informācijas sistēmām, izmantojot </w:t>
      </w:r>
      <w:r w:rsidR="00180F56">
        <w:t>ĢDS.</w:t>
      </w:r>
      <w:r w:rsidR="00B12BE9">
        <w:t xml:space="preserve"> Dokuments sniedz datu turētājiem ieteikumus datu kvalitātes nodrošināšanai un definē ar kvalitāti saistītās aktivitātes un atbildības.</w:t>
      </w:r>
    </w:p>
    <w:p w:rsidR="00B12BE9" w:rsidRPr="006A2EA7" w:rsidRDefault="00652841" w:rsidP="00B12BE9">
      <w:pPr>
        <w:spacing w:line="360" w:lineRule="auto"/>
        <w:ind w:firstLine="567"/>
      </w:pPr>
      <w:r>
        <w:t>Šis dokuments papildina ĢDS vadlīnijas datu apmaiņai</w:t>
      </w:r>
      <w:r w:rsidR="00B12BE9">
        <w:t xml:space="preserve"> [24], kas satur noteikumus metadatu un ģeotelpisko datu apmaiņas</w:t>
      </w:r>
      <w:r>
        <w:t xml:space="preserve"> starp ĢDS datu apstrādē </w:t>
      </w:r>
      <w:r w:rsidR="00B12BE9">
        <w:t>iesaistītajām pusēm.</w:t>
      </w:r>
    </w:p>
    <w:p w:rsidR="000E6DC0" w:rsidRPr="00563B32" w:rsidRDefault="000E6DC0" w:rsidP="000E6DC0">
      <w:pPr>
        <w:pStyle w:val="Heading2"/>
      </w:pPr>
      <w:bookmarkStart w:id="10" w:name="_Toc346646279"/>
      <w:bookmarkStart w:id="11" w:name="_Toc136768286"/>
      <w:r w:rsidRPr="00563B32">
        <w:t xml:space="preserve">Dokumenta </w:t>
      </w:r>
      <w:r w:rsidR="00437055" w:rsidRPr="00563B32">
        <w:t>uzturētājs</w:t>
      </w:r>
      <w:bookmarkEnd w:id="10"/>
    </w:p>
    <w:p w:rsidR="00180F56" w:rsidRDefault="00180F56" w:rsidP="00180F56">
      <w:pPr>
        <w:spacing w:line="360" w:lineRule="auto"/>
        <w:ind w:firstLine="567"/>
      </w:pPr>
      <w:r>
        <w:t xml:space="preserve">Dokumenta uzturētājs ir Valsts Reģionālā Attīstības Aģentūra. Uz dokumentu attiecināmus jautājumus sūtīt uz </w:t>
      </w:r>
      <w:r w:rsidR="008B6C6F">
        <w:t>cisu.help@vraa.gov.lv</w:t>
      </w:r>
    </w:p>
    <w:p w:rsidR="000E6DC0" w:rsidRPr="00563B32" w:rsidRDefault="000E6DC0" w:rsidP="000E6DC0">
      <w:pPr>
        <w:pStyle w:val="Heading2"/>
      </w:pPr>
      <w:bookmarkStart w:id="12" w:name="_Toc346646280"/>
      <w:r w:rsidRPr="00563B32">
        <w:t>Saistība ar citiem dokumentiem</w:t>
      </w:r>
      <w:bookmarkEnd w:id="12"/>
    </w:p>
    <w:p w:rsidR="000E6DC0" w:rsidRPr="00D2356E" w:rsidRDefault="000E6DC0" w:rsidP="00D2356E">
      <w:pPr>
        <w:spacing w:line="360" w:lineRule="auto"/>
        <w:ind w:firstLine="567"/>
      </w:pPr>
      <w:r w:rsidRPr="00D2356E">
        <w:t>Dokuments ir izstrādāts, balstoties uz šādiem dokumentiem</w:t>
      </w:r>
      <w:r w:rsidR="001E02A4" w:rsidRPr="00D2356E">
        <w:t xml:space="preserve">: </w:t>
      </w:r>
    </w:p>
    <w:p w:rsidR="001E02A4" w:rsidRPr="00D2356E" w:rsidRDefault="001E02A4" w:rsidP="00D2356E">
      <w:pPr>
        <w:spacing w:line="360" w:lineRule="auto"/>
        <w:ind w:firstLine="567"/>
      </w:pPr>
      <w:r w:rsidRPr="00D2356E">
        <w:t xml:space="preserve">Jāņem vērā, ka </w:t>
      </w:r>
      <w:r w:rsidR="00666D77" w:rsidRPr="00D2356E">
        <w:t xml:space="preserve">šajā nodaļā </w:t>
      </w:r>
      <w:r w:rsidRPr="00D2356E">
        <w:t>minētiem dokumentiem jābūt publiski pieejamiem</w:t>
      </w:r>
      <w:r w:rsidR="00666D77" w:rsidRPr="00D2356E">
        <w:t>.</w:t>
      </w:r>
    </w:p>
    <w:p w:rsidR="00D2356E" w:rsidRPr="00D2356E" w:rsidRDefault="0004580D" w:rsidP="00D2356E">
      <w:pPr>
        <w:jc w:val="right"/>
        <w:rPr>
          <w:sz w:val="20"/>
          <w:szCs w:val="20"/>
        </w:rPr>
      </w:pPr>
      <w:r>
        <w:rPr>
          <w:sz w:val="20"/>
        </w:rPr>
        <w:fldChar w:fldCharType="begin"/>
      </w:r>
      <w:r w:rsidR="008E2BE6">
        <w:rPr>
          <w:sz w:val="20"/>
        </w:rPr>
        <w:instrText xml:space="preserve"> SEQ Tabula \* ARABIC </w:instrText>
      </w:r>
      <w:r>
        <w:rPr>
          <w:sz w:val="20"/>
        </w:rPr>
        <w:fldChar w:fldCharType="separate"/>
      </w:r>
      <w:bookmarkStart w:id="13" w:name="_Toc346646312"/>
      <w:r w:rsidR="008E2BE6">
        <w:rPr>
          <w:noProof/>
          <w:sz w:val="20"/>
        </w:rPr>
        <w:t>1</w:t>
      </w:r>
      <w:r>
        <w:fldChar w:fldCharType="end"/>
      </w:r>
      <w:r w:rsidR="008E2BE6">
        <w:rPr>
          <w:sz w:val="20"/>
        </w:rPr>
        <w:t>. tabula:</w:t>
      </w:r>
      <w:r w:rsidR="00D2356E" w:rsidRPr="00D2356E">
        <w:rPr>
          <w:sz w:val="20"/>
          <w:szCs w:val="20"/>
        </w:rPr>
        <w:t xml:space="preserve"> Saistītie dokumenti</w:t>
      </w:r>
      <w:bookmarkEnd w:id="13"/>
    </w:p>
    <w:tbl>
      <w:tblPr>
        <w:tblStyle w:val="TableStyle"/>
        <w:tblW w:w="8925" w:type="dxa"/>
        <w:tblLayout w:type="fixed"/>
        <w:tblLook w:val="04A0" w:firstRow="1" w:lastRow="0" w:firstColumn="1" w:lastColumn="0" w:noHBand="0" w:noVBand="1"/>
      </w:tblPr>
      <w:tblGrid>
        <w:gridCol w:w="534"/>
        <w:gridCol w:w="5815"/>
        <w:gridCol w:w="2576"/>
      </w:tblGrid>
      <w:tr w:rsidR="00D2356E" w:rsidTr="00D2356E">
        <w:tc>
          <w:tcPr>
            <w:tcW w:w="5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2356E" w:rsidRDefault="00D2356E">
            <w:pPr>
              <w:rPr>
                <w:b/>
                <w:sz w:val="20"/>
              </w:rPr>
            </w:pPr>
          </w:p>
        </w:tc>
        <w:tc>
          <w:tcPr>
            <w:tcW w:w="581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2356E" w:rsidRDefault="00D2356E">
            <w:pPr>
              <w:rPr>
                <w:b/>
                <w:sz w:val="20"/>
              </w:rPr>
            </w:pPr>
            <w:r>
              <w:rPr>
                <w:b/>
                <w:sz w:val="20"/>
              </w:rPr>
              <w:t>Nosaukums</w:t>
            </w:r>
          </w:p>
        </w:tc>
        <w:tc>
          <w:tcPr>
            <w:tcW w:w="25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2356E" w:rsidRDefault="00D2356E">
            <w:pPr>
              <w:rPr>
                <w:b/>
                <w:sz w:val="20"/>
              </w:rPr>
            </w:pPr>
            <w:r>
              <w:rPr>
                <w:b/>
                <w:sz w:val="20"/>
              </w:rPr>
              <w:t>Versija</w:t>
            </w:r>
          </w:p>
        </w:tc>
      </w:tr>
      <w:tr w:rsidR="00D2356E" w:rsidTr="00D2356E">
        <w:tc>
          <w:tcPr>
            <w:tcW w:w="8925" w:type="dxa"/>
            <w:gridSpan w:val="3"/>
            <w:tcBorders>
              <w:top w:val="single" w:sz="4" w:space="0" w:color="auto"/>
              <w:left w:val="single" w:sz="4" w:space="0" w:color="auto"/>
              <w:bottom w:val="single" w:sz="4" w:space="0" w:color="auto"/>
              <w:right w:val="single" w:sz="4" w:space="0" w:color="auto"/>
            </w:tcBorders>
            <w:hideMark/>
          </w:tcPr>
          <w:p w:rsidR="00D2356E" w:rsidRDefault="00D2356E">
            <w:pPr>
              <w:rPr>
                <w:sz w:val="20"/>
              </w:rPr>
            </w:pPr>
            <w:r>
              <w:rPr>
                <w:b/>
                <w:sz w:val="20"/>
              </w:rPr>
              <w:t>Likumi un MK noteikumi</w:t>
            </w:r>
            <w:r>
              <w:rPr>
                <w:sz w:val="20"/>
              </w:rPr>
              <w:t xml:space="preserve"> </w:t>
            </w:r>
          </w:p>
          <w:p w:rsidR="00D2356E" w:rsidRDefault="00D2356E">
            <w:pPr>
              <w:rPr>
                <w:b/>
                <w:sz w:val="20"/>
                <w:u w:val="single"/>
              </w:rPr>
            </w:pPr>
            <w:r>
              <w:rPr>
                <w:sz w:val="20"/>
                <w:u w:val="single"/>
              </w:rPr>
              <w:t>http://www.likumi.lv/</w:t>
            </w:r>
          </w:p>
        </w:tc>
      </w:tr>
      <w:tr w:rsidR="00D2356E" w:rsidTr="00D2356E">
        <w:tc>
          <w:tcPr>
            <w:tcW w:w="534" w:type="dxa"/>
            <w:tcBorders>
              <w:top w:val="single" w:sz="4" w:space="0" w:color="auto"/>
              <w:left w:val="single" w:sz="4" w:space="0" w:color="auto"/>
              <w:bottom w:val="single" w:sz="4" w:space="0" w:color="auto"/>
              <w:right w:val="single" w:sz="4" w:space="0" w:color="auto"/>
            </w:tcBorders>
            <w:hideMark/>
          </w:tcPr>
          <w:p w:rsidR="00D2356E" w:rsidRDefault="00D2356E">
            <w:pPr>
              <w:rPr>
                <w:sz w:val="20"/>
              </w:rPr>
            </w:pPr>
            <w:r>
              <w:rPr>
                <w:sz w:val="20"/>
              </w:rPr>
              <w:t>1</w:t>
            </w:r>
          </w:p>
        </w:tc>
        <w:tc>
          <w:tcPr>
            <w:tcW w:w="5815" w:type="dxa"/>
            <w:tcBorders>
              <w:top w:val="single" w:sz="4" w:space="0" w:color="auto"/>
              <w:left w:val="single" w:sz="4" w:space="0" w:color="auto"/>
              <w:bottom w:val="single" w:sz="4" w:space="0" w:color="auto"/>
              <w:right w:val="single" w:sz="4" w:space="0" w:color="auto"/>
            </w:tcBorders>
            <w:hideMark/>
          </w:tcPr>
          <w:p w:rsidR="00D2356E" w:rsidRDefault="00D2356E">
            <w:pPr>
              <w:rPr>
                <w:sz w:val="20"/>
              </w:rPr>
            </w:pPr>
            <w:r>
              <w:rPr>
                <w:sz w:val="20"/>
              </w:rPr>
              <w:t xml:space="preserve">Ģeotelpiskās informācijas </w:t>
            </w:r>
          </w:p>
          <w:p w:rsidR="00D2356E" w:rsidRDefault="00D2356E">
            <w:pPr>
              <w:rPr>
                <w:sz w:val="20"/>
              </w:rPr>
            </w:pPr>
            <w:r>
              <w:rPr>
                <w:sz w:val="20"/>
              </w:rPr>
              <w:t>likums</w:t>
            </w:r>
          </w:p>
        </w:tc>
        <w:tc>
          <w:tcPr>
            <w:tcW w:w="2576" w:type="dxa"/>
            <w:tcBorders>
              <w:top w:val="single" w:sz="4" w:space="0" w:color="auto"/>
              <w:left w:val="single" w:sz="4" w:space="0" w:color="auto"/>
              <w:bottom w:val="single" w:sz="4" w:space="0" w:color="auto"/>
              <w:right w:val="single" w:sz="4" w:space="0" w:color="auto"/>
            </w:tcBorders>
            <w:hideMark/>
          </w:tcPr>
          <w:p w:rsidR="00D2356E" w:rsidRDefault="00D2356E">
            <w:pPr>
              <w:rPr>
                <w:sz w:val="20"/>
              </w:rPr>
            </w:pPr>
            <w:r>
              <w:rPr>
                <w:sz w:val="20"/>
              </w:rPr>
              <w:t>01.01.2011.</w:t>
            </w:r>
          </w:p>
        </w:tc>
      </w:tr>
      <w:tr w:rsidR="00D2356E" w:rsidTr="00D2356E">
        <w:tc>
          <w:tcPr>
            <w:tcW w:w="534" w:type="dxa"/>
            <w:tcBorders>
              <w:top w:val="single" w:sz="4" w:space="0" w:color="auto"/>
              <w:left w:val="single" w:sz="4" w:space="0" w:color="auto"/>
              <w:bottom w:val="single" w:sz="4" w:space="0" w:color="auto"/>
              <w:right w:val="single" w:sz="4" w:space="0" w:color="auto"/>
            </w:tcBorders>
            <w:hideMark/>
          </w:tcPr>
          <w:p w:rsidR="00D2356E" w:rsidRDefault="00D2356E">
            <w:pPr>
              <w:rPr>
                <w:sz w:val="20"/>
              </w:rPr>
            </w:pPr>
            <w:r>
              <w:rPr>
                <w:sz w:val="20"/>
              </w:rPr>
              <w:t>2</w:t>
            </w:r>
          </w:p>
        </w:tc>
        <w:tc>
          <w:tcPr>
            <w:tcW w:w="5815" w:type="dxa"/>
            <w:tcBorders>
              <w:top w:val="single" w:sz="4" w:space="0" w:color="auto"/>
              <w:left w:val="single" w:sz="4" w:space="0" w:color="auto"/>
              <w:bottom w:val="single" w:sz="4" w:space="0" w:color="auto"/>
              <w:right w:val="single" w:sz="4" w:space="0" w:color="auto"/>
            </w:tcBorders>
            <w:hideMark/>
          </w:tcPr>
          <w:p w:rsidR="00D2356E" w:rsidRDefault="00D2356E">
            <w:pPr>
              <w:rPr>
                <w:sz w:val="20"/>
              </w:rPr>
            </w:pPr>
            <w:r>
              <w:rPr>
                <w:sz w:val="20"/>
              </w:rPr>
              <w:t>MK noteikumi Nr. 668</w:t>
            </w:r>
          </w:p>
          <w:p w:rsidR="00D2356E" w:rsidRDefault="00D2356E">
            <w:pPr>
              <w:rPr>
                <w:sz w:val="20"/>
              </w:rPr>
            </w:pPr>
            <w:r>
              <w:rPr>
                <w:sz w:val="20"/>
              </w:rPr>
              <w:t>„Valsts vienotā ģeotelpiskās informācijas portāla noteikumi„</w:t>
            </w:r>
          </w:p>
        </w:tc>
        <w:tc>
          <w:tcPr>
            <w:tcW w:w="2576" w:type="dxa"/>
            <w:tcBorders>
              <w:top w:val="single" w:sz="4" w:space="0" w:color="auto"/>
              <w:left w:val="single" w:sz="4" w:space="0" w:color="auto"/>
              <w:bottom w:val="single" w:sz="4" w:space="0" w:color="auto"/>
              <w:right w:val="single" w:sz="4" w:space="0" w:color="auto"/>
            </w:tcBorders>
            <w:hideMark/>
          </w:tcPr>
          <w:p w:rsidR="00D2356E" w:rsidRDefault="00D2356E">
            <w:pPr>
              <w:rPr>
                <w:sz w:val="20"/>
              </w:rPr>
            </w:pPr>
            <w:r>
              <w:rPr>
                <w:sz w:val="20"/>
              </w:rPr>
              <w:t>01.09.2011.</w:t>
            </w:r>
          </w:p>
        </w:tc>
      </w:tr>
      <w:tr w:rsidR="00D2356E" w:rsidTr="00D2356E">
        <w:tc>
          <w:tcPr>
            <w:tcW w:w="534" w:type="dxa"/>
            <w:tcBorders>
              <w:top w:val="single" w:sz="4" w:space="0" w:color="auto"/>
              <w:left w:val="single" w:sz="4" w:space="0" w:color="auto"/>
              <w:bottom w:val="single" w:sz="4" w:space="0" w:color="auto"/>
              <w:right w:val="single" w:sz="4" w:space="0" w:color="auto"/>
            </w:tcBorders>
            <w:hideMark/>
          </w:tcPr>
          <w:p w:rsidR="00D2356E" w:rsidRDefault="00D2356E">
            <w:pPr>
              <w:rPr>
                <w:sz w:val="20"/>
              </w:rPr>
            </w:pPr>
            <w:r>
              <w:rPr>
                <w:sz w:val="20"/>
              </w:rPr>
              <w:t>3</w:t>
            </w:r>
          </w:p>
        </w:tc>
        <w:tc>
          <w:tcPr>
            <w:tcW w:w="5815" w:type="dxa"/>
            <w:tcBorders>
              <w:top w:val="single" w:sz="4" w:space="0" w:color="auto"/>
              <w:left w:val="single" w:sz="4" w:space="0" w:color="auto"/>
              <w:bottom w:val="single" w:sz="4" w:space="0" w:color="auto"/>
              <w:right w:val="single" w:sz="4" w:space="0" w:color="auto"/>
            </w:tcBorders>
            <w:hideMark/>
          </w:tcPr>
          <w:p w:rsidR="00D2356E" w:rsidRDefault="00D2356E">
            <w:pPr>
              <w:rPr>
                <w:sz w:val="20"/>
              </w:rPr>
            </w:pPr>
            <w:r>
              <w:rPr>
                <w:sz w:val="20"/>
              </w:rPr>
              <w:t xml:space="preserve">MK noteikumi Nr.211 „Ģeotelpisko datu kopu metadatu obligāto saturu;  </w:t>
            </w:r>
          </w:p>
        </w:tc>
        <w:tc>
          <w:tcPr>
            <w:tcW w:w="2576" w:type="dxa"/>
            <w:tcBorders>
              <w:top w:val="single" w:sz="4" w:space="0" w:color="auto"/>
              <w:left w:val="single" w:sz="4" w:space="0" w:color="auto"/>
              <w:bottom w:val="single" w:sz="4" w:space="0" w:color="auto"/>
              <w:right w:val="single" w:sz="4" w:space="0" w:color="auto"/>
            </w:tcBorders>
            <w:hideMark/>
          </w:tcPr>
          <w:p w:rsidR="00D2356E" w:rsidRDefault="00D2356E">
            <w:pPr>
              <w:rPr>
                <w:sz w:val="20"/>
              </w:rPr>
            </w:pPr>
            <w:r>
              <w:rPr>
                <w:sz w:val="20"/>
              </w:rPr>
              <w:t>25.03.2011.</w:t>
            </w:r>
          </w:p>
        </w:tc>
      </w:tr>
      <w:tr w:rsidR="00D2356E" w:rsidTr="00D2356E">
        <w:tc>
          <w:tcPr>
            <w:tcW w:w="534" w:type="dxa"/>
            <w:tcBorders>
              <w:top w:val="single" w:sz="4" w:space="0" w:color="auto"/>
              <w:left w:val="single" w:sz="4" w:space="0" w:color="auto"/>
              <w:bottom w:val="single" w:sz="4" w:space="0" w:color="auto"/>
              <w:right w:val="single" w:sz="4" w:space="0" w:color="auto"/>
            </w:tcBorders>
            <w:hideMark/>
          </w:tcPr>
          <w:p w:rsidR="00D2356E" w:rsidRDefault="00D2356E">
            <w:pPr>
              <w:rPr>
                <w:sz w:val="20"/>
              </w:rPr>
            </w:pPr>
            <w:r>
              <w:rPr>
                <w:sz w:val="20"/>
              </w:rPr>
              <w:t>4</w:t>
            </w:r>
          </w:p>
        </w:tc>
        <w:tc>
          <w:tcPr>
            <w:tcW w:w="5815" w:type="dxa"/>
            <w:tcBorders>
              <w:top w:val="single" w:sz="4" w:space="0" w:color="auto"/>
              <w:left w:val="single" w:sz="4" w:space="0" w:color="auto"/>
              <w:bottom w:val="single" w:sz="4" w:space="0" w:color="auto"/>
              <w:right w:val="single" w:sz="4" w:space="0" w:color="auto"/>
            </w:tcBorders>
            <w:hideMark/>
          </w:tcPr>
          <w:p w:rsidR="00D2356E" w:rsidRDefault="00D2356E">
            <w:pPr>
              <w:rPr>
                <w:sz w:val="20"/>
              </w:rPr>
            </w:pPr>
            <w:r>
              <w:rPr>
                <w:sz w:val="20"/>
              </w:rPr>
              <w:t xml:space="preserve">MK noteikumi Nr.673 „Ģeotelpiskās datu kopas izmantošanas noteikumu obligāto saturu un </w:t>
            </w:r>
          </w:p>
          <w:p w:rsidR="00D2356E" w:rsidRDefault="00D2356E">
            <w:pPr>
              <w:rPr>
                <w:sz w:val="20"/>
              </w:rPr>
            </w:pPr>
            <w:r>
              <w:rPr>
                <w:sz w:val="20"/>
              </w:rPr>
              <w:t>atļaujas saņemšanas kārtību”</w:t>
            </w:r>
          </w:p>
        </w:tc>
        <w:tc>
          <w:tcPr>
            <w:tcW w:w="2576" w:type="dxa"/>
            <w:tcBorders>
              <w:top w:val="single" w:sz="4" w:space="0" w:color="auto"/>
              <w:left w:val="single" w:sz="4" w:space="0" w:color="auto"/>
              <w:bottom w:val="single" w:sz="4" w:space="0" w:color="auto"/>
              <w:right w:val="single" w:sz="4" w:space="0" w:color="auto"/>
            </w:tcBorders>
            <w:hideMark/>
          </w:tcPr>
          <w:p w:rsidR="00D2356E" w:rsidRDefault="00D2356E">
            <w:pPr>
              <w:rPr>
                <w:sz w:val="20"/>
              </w:rPr>
            </w:pPr>
            <w:r>
              <w:rPr>
                <w:sz w:val="20"/>
              </w:rPr>
              <w:t>07.09.2011.</w:t>
            </w:r>
          </w:p>
        </w:tc>
      </w:tr>
      <w:tr w:rsidR="00D2356E" w:rsidTr="00D2356E">
        <w:tc>
          <w:tcPr>
            <w:tcW w:w="8925" w:type="dxa"/>
            <w:gridSpan w:val="3"/>
            <w:tcBorders>
              <w:top w:val="single" w:sz="4" w:space="0" w:color="auto"/>
              <w:left w:val="single" w:sz="4" w:space="0" w:color="auto"/>
              <w:bottom w:val="single" w:sz="4" w:space="0" w:color="auto"/>
              <w:right w:val="single" w:sz="4" w:space="0" w:color="auto"/>
            </w:tcBorders>
            <w:hideMark/>
          </w:tcPr>
          <w:p w:rsidR="00D2356E" w:rsidRDefault="00D2356E">
            <w:pPr>
              <w:rPr>
                <w:b/>
                <w:sz w:val="20"/>
              </w:rPr>
            </w:pPr>
            <w:r>
              <w:rPr>
                <w:b/>
                <w:sz w:val="20"/>
              </w:rPr>
              <w:t>INSPIRE direktīvas īstenošanas noteikumi</w:t>
            </w:r>
          </w:p>
          <w:p w:rsidR="00D2356E" w:rsidRDefault="00D2356E">
            <w:pPr>
              <w:rPr>
                <w:sz w:val="20"/>
                <w:u w:val="single"/>
              </w:rPr>
            </w:pPr>
            <w:r>
              <w:rPr>
                <w:sz w:val="20"/>
                <w:u w:val="single"/>
              </w:rPr>
              <w:t>http://inspire.jrc.ec.europa.eu</w:t>
            </w:r>
          </w:p>
        </w:tc>
      </w:tr>
      <w:tr w:rsidR="00D2356E" w:rsidTr="00D2356E">
        <w:tc>
          <w:tcPr>
            <w:tcW w:w="534" w:type="dxa"/>
            <w:tcBorders>
              <w:top w:val="single" w:sz="4" w:space="0" w:color="auto"/>
              <w:left w:val="single" w:sz="4" w:space="0" w:color="auto"/>
              <w:bottom w:val="single" w:sz="4" w:space="0" w:color="auto"/>
              <w:right w:val="single" w:sz="4" w:space="0" w:color="auto"/>
            </w:tcBorders>
            <w:hideMark/>
          </w:tcPr>
          <w:p w:rsidR="00D2356E" w:rsidRDefault="00D2356E">
            <w:pPr>
              <w:rPr>
                <w:sz w:val="20"/>
              </w:rPr>
            </w:pPr>
            <w:r>
              <w:rPr>
                <w:sz w:val="20"/>
              </w:rPr>
              <w:t>5</w:t>
            </w:r>
          </w:p>
        </w:tc>
        <w:tc>
          <w:tcPr>
            <w:tcW w:w="5815" w:type="dxa"/>
            <w:tcBorders>
              <w:top w:val="single" w:sz="4" w:space="0" w:color="auto"/>
              <w:left w:val="single" w:sz="4" w:space="0" w:color="auto"/>
              <w:bottom w:val="single" w:sz="4" w:space="0" w:color="auto"/>
              <w:right w:val="single" w:sz="4" w:space="0" w:color="auto"/>
            </w:tcBorders>
            <w:hideMark/>
          </w:tcPr>
          <w:p w:rsidR="00D2356E" w:rsidRDefault="00D2356E">
            <w:pPr>
              <w:rPr>
                <w:sz w:val="20"/>
              </w:rPr>
            </w:pPr>
            <w:r>
              <w:rPr>
                <w:sz w:val="20"/>
              </w:rPr>
              <w:t>Metadatu regula (EK Nr. 1205/2008) par Eiropas Parlamenta un Padomes Direktīvas 2007/2/EK īstenošanu attiecībā uz metadatiem</w:t>
            </w:r>
          </w:p>
        </w:tc>
        <w:tc>
          <w:tcPr>
            <w:tcW w:w="2576" w:type="dxa"/>
            <w:tcBorders>
              <w:top w:val="single" w:sz="4" w:space="0" w:color="auto"/>
              <w:left w:val="single" w:sz="4" w:space="0" w:color="auto"/>
              <w:bottom w:val="single" w:sz="4" w:space="0" w:color="auto"/>
              <w:right w:val="single" w:sz="4" w:space="0" w:color="auto"/>
            </w:tcBorders>
            <w:hideMark/>
          </w:tcPr>
          <w:p w:rsidR="00D2356E" w:rsidRDefault="00D2356E">
            <w:pPr>
              <w:rPr>
                <w:sz w:val="20"/>
              </w:rPr>
            </w:pPr>
            <w:r>
              <w:rPr>
                <w:sz w:val="20"/>
              </w:rPr>
              <w:t>2008. gada 3. decembris</w:t>
            </w:r>
          </w:p>
        </w:tc>
      </w:tr>
      <w:tr w:rsidR="00D2356E" w:rsidTr="00D2356E">
        <w:tc>
          <w:tcPr>
            <w:tcW w:w="534" w:type="dxa"/>
            <w:tcBorders>
              <w:top w:val="single" w:sz="4" w:space="0" w:color="auto"/>
              <w:left w:val="single" w:sz="4" w:space="0" w:color="auto"/>
              <w:bottom w:val="single" w:sz="4" w:space="0" w:color="auto"/>
              <w:right w:val="single" w:sz="4" w:space="0" w:color="auto"/>
            </w:tcBorders>
            <w:hideMark/>
          </w:tcPr>
          <w:p w:rsidR="00D2356E" w:rsidRDefault="00D2356E">
            <w:pPr>
              <w:rPr>
                <w:sz w:val="20"/>
              </w:rPr>
            </w:pPr>
            <w:r>
              <w:rPr>
                <w:sz w:val="20"/>
              </w:rPr>
              <w:t>6</w:t>
            </w:r>
          </w:p>
        </w:tc>
        <w:tc>
          <w:tcPr>
            <w:tcW w:w="5815" w:type="dxa"/>
            <w:tcBorders>
              <w:top w:val="single" w:sz="4" w:space="0" w:color="auto"/>
              <w:left w:val="single" w:sz="4" w:space="0" w:color="auto"/>
              <w:bottom w:val="single" w:sz="4" w:space="0" w:color="auto"/>
              <w:right w:val="single" w:sz="4" w:space="0" w:color="auto"/>
            </w:tcBorders>
            <w:hideMark/>
          </w:tcPr>
          <w:p w:rsidR="00D2356E" w:rsidRDefault="00D2356E">
            <w:pPr>
              <w:rPr>
                <w:sz w:val="20"/>
              </w:rPr>
            </w:pPr>
            <w:r>
              <w:rPr>
                <w:sz w:val="20"/>
              </w:rPr>
              <w:t>Tīkla pakalpojumu regula (EK Nr. 976/2009), ar kuru īsteno Eiropas Parlamenta un Padomes Direktīvu 2007/2/EK attiecībā uz tīkla pakalpojumiem</w:t>
            </w:r>
          </w:p>
        </w:tc>
        <w:tc>
          <w:tcPr>
            <w:tcW w:w="2576" w:type="dxa"/>
            <w:tcBorders>
              <w:top w:val="single" w:sz="4" w:space="0" w:color="auto"/>
              <w:left w:val="single" w:sz="4" w:space="0" w:color="auto"/>
              <w:bottom w:val="single" w:sz="4" w:space="0" w:color="auto"/>
              <w:right w:val="single" w:sz="4" w:space="0" w:color="auto"/>
            </w:tcBorders>
            <w:hideMark/>
          </w:tcPr>
          <w:p w:rsidR="00D2356E" w:rsidRDefault="00D2356E">
            <w:pPr>
              <w:rPr>
                <w:sz w:val="20"/>
              </w:rPr>
            </w:pPr>
            <w:r>
              <w:rPr>
                <w:sz w:val="20"/>
              </w:rPr>
              <w:t>2009. gada 19. oktobris</w:t>
            </w:r>
          </w:p>
        </w:tc>
      </w:tr>
      <w:tr w:rsidR="00D2356E" w:rsidTr="00D2356E">
        <w:tc>
          <w:tcPr>
            <w:tcW w:w="534" w:type="dxa"/>
            <w:tcBorders>
              <w:top w:val="single" w:sz="4" w:space="0" w:color="auto"/>
              <w:left w:val="single" w:sz="4" w:space="0" w:color="auto"/>
              <w:bottom w:val="single" w:sz="4" w:space="0" w:color="auto"/>
              <w:right w:val="single" w:sz="4" w:space="0" w:color="auto"/>
            </w:tcBorders>
            <w:hideMark/>
          </w:tcPr>
          <w:p w:rsidR="00D2356E" w:rsidRDefault="00D2356E">
            <w:pPr>
              <w:rPr>
                <w:sz w:val="20"/>
              </w:rPr>
            </w:pPr>
            <w:r>
              <w:rPr>
                <w:sz w:val="20"/>
              </w:rPr>
              <w:t>7</w:t>
            </w:r>
          </w:p>
        </w:tc>
        <w:tc>
          <w:tcPr>
            <w:tcW w:w="5815" w:type="dxa"/>
            <w:tcBorders>
              <w:top w:val="single" w:sz="4" w:space="0" w:color="auto"/>
              <w:left w:val="single" w:sz="4" w:space="0" w:color="auto"/>
              <w:bottom w:val="single" w:sz="4" w:space="0" w:color="auto"/>
              <w:right w:val="single" w:sz="4" w:space="0" w:color="auto"/>
            </w:tcBorders>
            <w:hideMark/>
          </w:tcPr>
          <w:p w:rsidR="00D2356E" w:rsidRDefault="00D2356E">
            <w:pPr>
              <w:rPr>
                <w:sz w:val="20"/>
              </w:rPr>
            </w:pPr>
            <w:r>
              <w:rPr>
                <w:sz w:val="20"/>
              </w:rPr>
              <w:t xml:space="preserve">Komisijas Regula (ES) Nr. 268/2010), ar ko īsteno Eiropas Parlamenta un Padomes Direktīvu 2007/2/EK attiecībā uz saskaņotiem nosacījumiem Kopienas iestāžu un struktūru piekļuvei dalībvalstu telpisko datu kopām un pakalpojumiem  INSPIRE </w:t>
            </w:r>
          </w:p>
        </w:tc>
        <w:tc>
          <w:tcPr>
            <w:tcW w:w="2576" w:type="dxa"/>
            <w:tcBorders>
              <w:top w:val="single" w:sz="4" w:space="0" w:color="auto"/>
              <w:left w:val="single" w:sz="4" w:space="0" w:color="auto"/>
              <w:bottom w:val="single" w:sz="4" w:space="0" w:color="auto"/>
              <w:right w:val="single" w:sz="4" w:space="0" w:color="auto"/>
            </w:tcBorders>
            <w:hideMark/>
          </w:tcPr>
          <w:p w:rsidR="00D2356E" w:rsidRDefault="00D2356E">
            <w:pPr>
              <w:rPr>
                <w:sz w:val="20"/>
              </w:rPr>
            </w:pPr>
            <w:r>
              <w:rPr>
                <w:sz w:val="20"/>
              </w:rPr>
              <w:t>2010. gada 29. marts</w:t>
            </w:r>
          </w:p>
        </w:tc>
      </w:tr>
      <w:tr w:rsidR="00D2356E" w:rsidTr="00D2356E">
        <w:tc>
          <w:tcPr>
            <w:tcW w:w="534" w:type="dxa"/>
            <w:tcBorders>
              <w:top w:val="single" w:sz="4" w:space="0" w:color="auto"/>
              <w:left w:val="single" w:sz="4" w:space="0" w:color="auto"/>
              <w:bottom w:val="single" w:sz="4" w:space="0" w:color="auto"/>
              <w:right w:val="single" w:sz="4" w:space="0" w:color="auto"/>
            </w:tcBorders>
            <w:hideMark/>
          </w:tcPr>
          <w:p w:rsidR="00D2356E" w:rsidRDefault="00D2356E">
            <w:pPr>
              <w:rPr>
                <w:sz w:val="20"/>
              </w:rPr>
            </w:pPr>
            <w:r>
              <w:rPr>
                <w:sz w:val="20"/>
              </w:rPr>
              <w:t>8</w:t>
            </w:r>
          </w:p>
        </w:tc>
        <w:tc>
          <w:tcPr>
            <w:tcW w:w="5815" w:type="dxa"/>
            <w:tcBorders>
              <w:top w:val="single" w:sz="4" w:space="0" w:color="auto"/>
              <w:left w:val="single" w:sz="4" w:space="0" w:color="auto"/>
              <w:bottom w:val="single" w:sz="4" w:space="0" w:color="auto"/>
              <w:right w:val="single" w:sz="4" w:space="0" w:color="auto"/>
            </w:tcBorders>
            <w:hideMark/>
          </w:tcPr>
          <w:p w:rsidR="00D2356E" w:rsidRPr="00E0728D" w:rsidRDefault="008B6C6F">
            <w:pPr>
              <w:rPr>
                <w:sz w:val="20"/>
                <w:szCs w:val="20"/>
              </w:rPr>
            </w:pPr>
            <w:hyperlink r:id="rId15" w:history="1">
              <w:r w:rsidR="00D2356E" w:rsidRPr="00E0728D">
                <w:rPr>
                  <w:sz w:val="20"/>
                  <w:szCs w:val="20"/>
                </w:rPr>
                <w:t>INSPIRE Metadata Implementing Rules: Technical Guidelines based on EN ISO 19115 and EN ISO 19119</w:t>
              </w:r>
            </w:hyperlink>
            <w:r w:rsidR="00D2356E" w:rsidRPr="00E0728D">
              <w:rPr>
                <w:sz w:val="20"/>
                <w:szCs w:val="20"/>
              </w:rPr>
              <w:t> </w:t>
            </w:r>
          </w:p>
        </w:tc>
        <w:tc>
          <w:tcPr>
            <w:tcW w:w="2576" w:type="dxa"/>
            <w:tcBorders>
              <w:top w:val="single" w:sz="4" w:space="0" w:color="auto"/>
              <w:left w:val="single" w:sz="4" w:space="0" w:color="auto"/>
              <w:bottom w:val="single" w:sz="4" w:space="0" w:color="auto"/>
              <w:right w:val="single" w:sz="4" w:space="0" w:color="auto"/>
            </w:tcBorders>
            <w:hideMark/>
          </w:tcPr>
          <w:p w:rsidR="00D2356E" w:rsidRDefault="00D2356E">
            <w:pPr>
              <w:rPr>
                <w:sz w:val="20"/>
              </w:rPr>
            </w:pPr>
            <w:r>
              <w:rPr>
                <w:sz w:val="20"/>
              </w:rPr>
              <w:t>1.2., 16.06.2010.</w:t>
            </w:r>
          </w:p>
        </w:tc>
      </w:tr>
      <w:tr w:rsidR="00D2356E" w:rsidTr="00D2356E">
        <w:tc>
          <w:tcPr>
            <w:tcW w:w="534" w:type="dxa"/>
            <w:tcBorders>
              <w:top w:val="single" w:sz="4" w:space="0" w:color="auto"/>
              <w:left w:val="single" w:sz="4" w:space="0" w:color="auto"/>
              <w:bottom w:val="single" w:sz="4" w:space="0" w:color="auto"/>
              <w:right w:val="single" w:sz="4" w:space="0" w:color="auto"/>
            </w:tcBorders>
            <w:hideMark/>
          </w:tcPr>
          <w:p w:rsidR="00D2356E" w:rsidRDefault="00D2356E">
            <w:pPr>
              <w:rPr>
                <w:sz w:val="20"/>
              </w:rPr>
            </w:pPr>
            <w:r>
              <w:rPr>
                <w:sz w:val="20"/>
              </w:rPr>
              <w:t>9</w:t>
            </w:r>
          </w:p>
        </w:tc>
        <w:tc>
          <w:tcPr>
            <w:tcW w:w="5815" w:type="dxa"/>
            <w:tcBorders>
              <w:top w:val="single" w:sz="4" w:space="0" w:color="auto"/>
              <w:left w:val="single" w:sz="4" w:space="0" w:color="auto"/>
              <w:bottom w:val="single" w:sz="4" w:space="0" w:color="auto"/>
              <w:right w:val="single" w:sz="4" w:space="0" w:color="auto"/>
            </w:tcBorders>
            <w:hideMark/>
          </w:tcPr>
          <w:p w:rsidR="00D2356E" w:rsidRPr="00E0728D" w:rsidRDefault="00D2356E">
            <w:pPr>
              <w:rPr>
                <w:sz w:val="20"/>
                <w:szCs w:val="20"/>
              </w:rPr>
            </w:pPr>
            <w:r w:rsidRPr="00E0728D">
              <w:rPr>
                <w:sz w:val="20"/>
                <w:szCs w:val="20"/>
              </w:rPr>
              <w:t xml:space="preserve">Technical Guidance for INSPIRE Discovery Services </w:t>
            </w:r>
          </w:p>
        </w:tc>
        <w:tc>
          <w:tcPr>
            <w:tcW w:w="2576" w:type="dxa"/>
            <w:tcBorders>
              <w:top w:val="single" w:sz="4" w:space="0" w:color="auto"/>
              <w:left w:val="single" w:sz="4" w:space="0" w:color="auto"/>
              <w:bottom w:val="single" w:sz="4" w:space="0" w:color="auto"/>
              <w:right w:val="single" w:sz="4" w:space="0" w:color="auto"/>
            </w:tcBorders>
            <w:hideMark/>
          </w:tcPr>
          <w:p w:rsidR="00D2356E" w:rsidRDefault="00D2356E">
            <w:pPr>
              <w:rPr>
                <w:sz w:val="20"/>
              </w:rPr>
            </w:pPr>
            <w:r>
              <w:rPr>
                <w:sz w:val="20"/>
              </w:rPr>
              <w:t>3.1., 07.11.2011.</w:t>
            </w:r>
          </w:p>
        </w:tc>
      </w:tr>
      <w:tr w:rsidR="00D2356E" w:rsidTr="00D2356E">
        <w:tc>
          <w:tcPr>
            <w:tcW w:w="534" w:type="dxa"/>
            <w:tcBorders>
              <w:top w:val="single" w:sz="4" w:space="0" w:color="auto"/>
              <w:left w:val="single" w:sz="4" w:space="0" w:color="auto"/>
              <w:bottom w:val="single" w:sz="4" w:space="0" w:color="auto"/>
              <w:right w:val="single" w:sz="4" w:space="0" w:color="auto"/>
            </w:tcBorders>
          </w:tcPr>
          <w:p w:rsidR="00D2356E" w:rsidRDefault="00D2356E">
            <w:pPr>
              <w:rPr>
                <w:sz w:val="20"/>
              </w:rPr>
            </w:pPr>
            <w:r>
              <w:rPr>
                <w:sz w:val="20"/>
              </w:rPr>
              <w:t>10</w:t>
            </w:r>
          </w:p>
          <w:p w:rsidR="00D2356E" w:rsidRDefault="00D2356E">
            <w:pPr>
              <w:rPr>
                <w:sz w:val="20"/>
              </w:rPr>
            </w:pPr>
          </w:p>
        </w:tc>
        <w:tc>
          <w:tcPr>
            <w:tcW w:w="5815" w:type="dxa"/>
            <w:tcBorders>
              <w:top w:val="single" w:sz="4" w:space="0" w:color="auto"/>
              <w:left w:val="single" w:sz="4" w:space="0" w:color="auto"/>
              <w:bottom w:val="single" w:sz="4" w:space="0" w:color="auto"/>
              <w:right w:val="single" w:sz="4" w:space="0" w:color="auto"/>
            </w:tcBorders>
            <w:hideMark/>
          </w:tcPr>
          <w:p w:rsidR="00D2356E" w:rsidRPr="00E0728D" w:rsidRDefault="008B6C6F">
            <w:pPr>
              <w:rPr>
                <w:sz w:val="20"/>
                <w:szCs w:val="20"/>
              </w:rPr>
            </w:pPr>
            <w:hyperlink r:id="rId16" w:history="1">
              <w:r w:rsidR="00D2356E" w:rsidRPr="00E0728D">
                <w:rPr>
                  <w:sz w:val="20"/>
                  <w:szCs w:val="20"/>
                </w:rPr>
                <w:t>Technical Guidance for the implementation of INSPIRE Download Services</w:t>
              </w:r>
            </w:hyperlink>
            <w:r w:rsidR="00D2356E" w:rsidRPr="00E0728D">
              <w:rPr>
                <w:sz w:val="20"/>
                <w:szCs w:val="20"/>
              </w:rPr>
              <w:t xml:space="preserve">  </w:t>
            </w:r>
          </w:p>
        </w:tc>
        <w:tc>
          <w:tcPr>
            <w:tcW w:w="2576" w:type="dxa"/>
            <w:tcBorders>
              <w:top w:val="single" w:sz="4" w:space="0" w:color="auto"/>
              <w:left w:val="single" w:sz="4" w:space="0" w:color="auto"/>
              <w:bottom w:val="single" w:sz="4" w:space="0" w:color="auto"/>
              <w:right w:val="single" w:sz="4" w:space="0" w:color="auto"/>
            </w:tcBorders>
            <w:hideMark/>
          </w:tcPr>
          <w:p w:rsidR="00D2356E" w:rsidRDefault="00D2356E">
            <w:pPr>
              <w:rPr>
                <w:sz w:val="20"/>
              </w:rPr>
            </w:pPr>
            <w:r>
              <w:rPr>
                <w:sz w:val="20"/>
              </w:rPr>
              <w:t>3.0, 12.06.2012.</w:t>
            </w:r>
          </w:p>
        </w:tc>
      </w:tr>
      <w:tr w:rsidR="00D2356E" w:rsidTr="00D2356E">
        <w:tc>
          <w:tcPr>
            <w:tcW w:w="534" w:type="dxa"/>
            <w:tcBorders>
              <w:top w:val="single" w:sz="4" w:space="0" w:color="auto"/>
              <w:left w:val="single" w:sz="4" w:space="0" w:color="auto"/>
              <w:bottom w:val="single" w:sz="4" w:space="0" w:color="auto"/>
              <w:right w:val="single" w:sz="4" w:space="0" w:color="auto"/>
            </w:tcBorders>
            <w:hideMark/>
          </w:tcPr>
          <w:p w:rsidR="00D2356E" w:rsidRDefault="00D2356E">
            <w:pPr>
              <w:rPr>
                <w:sz w:val="20"/>
              </w:rPr>
            </w:pPr>
            <w:r>
              <w:rPr>
                <w:sz w:val="20"/>
              </w:rPr>
              <w:t>11</w:t>
            </w:r>
          </w:p>
        </w:tc>
        <w:tc>
          <w:tcPr>
            <w:tcW w:w="5815" w:type="dxa"/>
            <w:tcBorders>
              <w:top w:val="single" w:sz="4" w:space="0" w:color="auto"/>
              <w:left w:val="single" w:sz="4" w:space="0" w:color="auto"/>
              <w:bottom w:val="single" w:sz="4" w:space="0" w:color="auto"/>
              <w:right w:val="single" w:sz="4" w:space="0" w:color="auto"/>
            </w:tcBorders>
            <w:hideMark/>
          </w:tcPr>
          <w:p w:rsidR="00D2356E" w:rsidRPr="00E0728D" w:rsidRDefault="00D2356E">
            <w:pPr>
              <w:rPr>
                <w:sz w:val="20"/>
                <w:szCs w:val="20"/>
              </w:rPr>
            </w:pPr>
            <w:r w:rsidRPr="00E0728D">
              <w:rPr>
                <w:sz w:val="20"/>
                <w:szCs w:val="20"/>
              </w:rPr>
              <w:t xml:space="preserve">Technical Guidance to implementē INSPIRE View Services </w:t>
            </w:r>
          </w:p>
        </w:tc>
        <w:tc>
          <w:tcPr>
            <w:tcW w:w="2576" w:type="dxa"/>
            <w:tcBorders>
              <w:top w:val="single" w:sz="4" w:space="0" w:color="auto"/>
              <w:left w:val="single" w:sz="4" w:space="0" w:color="auto"/>
              <w:bottom w:val="single" w:sz="4" w:space="0" w:color="auto"/>
              <w:right w:val="single" w:sz="4" w:space="0" w:color="auto"/>
            </w:tcBorders>
            <w:hideMark/>
          </w:tcPr>
          <w:p w:rsidR="00D2356E" w:rsidRDefault="00D2356E">
            <w:pPr>
              <w:rPr>
                <w:sz w:val="20"/>
              </w:rPr>
            </w:pPr>
            <w:r>
              <w:rPr>
                <w:sz w:val="20"/>
              </w:rPr>
              <w:t>3.1., 07.11.2011.</w:t>
            </w:r>
          </w:p>
        </w:tc>
      </w:tr>
      <w:tr w:rsidR="00D2356E" w:rsidTr="00D2356E">
        <w:tc>
          <w:tcPr>
            <w:tcW w:w="534" w:type="dxa"/>
            <w:tcBorders>
              <w:top w:val="single" w:sz="4" w:space="0" w:color="auto"/>
              <w:left w:val="single" w:sz="4" w:space="0" w:color="auto"/>
              <w:bottom w:val="single" w:sz="4" w:space="0" w:color="auto"/>
              <w:right w:val="single" w:sz="4" w:space="0" w:color="auto"/>
            </w:tcBorders>
            <w:hideMark/>
          </w:tcPr>
          <w:p w:rsidR="00D2356E" w:rsidRDefault="00D2356E">
            <w:pPr>
              <w:rPr>
                <w:sz w:val="20"/>
              </w:rPr>
            </w:pPr>
            <w:r>
              <w:rPr>
                <w:sz w:val="20"/>
              </w:rPr>
              <w:t>12</w:t>
            </w:r>
          </w:p>
        </w:tc>
        <w:tc>
          <w:tcPr>
            <w:tcW w:w="5815" w:type="dxa"/>
            <w:tcBorders>
              <w:top w:val="single" w:sz="4" w:space="0" w:color="auto"/>
              <w:left w:val="single" w:sz="4" w:space="0" w:color="auto"/>
              <w:bottom w:val="single" w:sz="4" w:space="0" w:color="auto"/>
              <w:right w:val="single" w:sz="4" w:space="0" w:color="auto"/>
            </w:tcBorders>
            <w:hideMark/>
          </w:tcPr>
          <w:p w:rsidR="00D2356E" w:rsidRPr="00E0728D" w:rsidRDefault="008B6C6F">
            <w:pPr>
              <w:rPr>
                <w:sz w:val="20"/>
                <w:szCs w:val="20"/>
              </w:rPr>
            </w:pPr>
            <w:hyperlink r:id="rId17" w:history="1">
              <w:r w:rsidR="00D2356E" w:rsidRPr="00E0728D">
                <w:rPr>
                  <w:sz w:val="20"/>
                  <w:szCs w:val="20"/>
                </w:rPr>
                <w:t>Technical Guidance for the INSPIRE Schema Transformation Network Service</w:t>
              </w:r>
            </w:hyperlink>
            <w:r w:rsidR="00D2356E" w:rsidRPr="00E0728D">
              <w:rPr>
                <w:sz w:val="20"/>
                <w:szCs w:val="20"/>
              </w:rPr>
              <w:t> </w:t>
            </w:r>
          </w:p>
        </w:tc>
        <w:tc>
          <w:tcPr>
            <w:tcW w:w="2576" w:type="dxa"/>
            <w:tcBorders>
              <w:top w:val="single" w:sz="4" w:space="0" w:color="auto"/>
              <w:left w:val="single" w:sz="4" w:space="0" w:color="auto"/>
              <w:bottom w:val="single" w:sz="4" w:space="0" w:color="auto"/>
              <w:right w:val="single" w:sz="4" w:space="0" w:color="auto"/>
            </w:tcBorders>
            <w:hideMark/>
          </w:tcPr>
          <w:p w:rsidR="00D2356E" w:rsidRDefault="00D2356E">
            <w:pPr>
              <w:rPr>
                <w:sz w:val="20"/>
              </w:rPr>
            </w:pPr>
            <w:r>
              <w:rPr>
                <w:sz w:val="20"/>
              </w:rPr>
              <w:t>3.0, 15.12.2010</w:t>
            </w:r>
          </w:p>
        </w:tc>
      </w:tr>
      <w:tr w:rsidR="00D2356E" w:rsidTr="00D2356E">
        <w:tc>
          <w:tcPr>
            <w:tcW w:w="534" w:type="dxa"/>
            <w:tcBorders>
              <w:top w:val="single" w:sz="4" w:space="0" w:color="auto"/>
              <w:left w:val="single" w:sz="4" w:space="0" w:color="auto"/>
              <w:bottom w:val="single" w:sz="4" w:space="0" w:color="auto"/>
              <w:right w:val="single" w:sz="4" w:space="0" w:color="auto"/>
            </w:tcBorders>
            <w:hideMark/>
          </w:tcPr>
          <w:p w:rsidR="00D2356E" w:rsidRDefault="00D2356E">
            <w:pPr>
              <w:rPr>
                <w:sz w:val="20"/>
              </w:rPr>
            </w:pPr>
            <w:r>
              <w:rPr>
                <w:sz w:val="20"/>
              </w:rPr>
              <w:t>13</w:t>
            </w:r>
          </w:p>
        </w:tc>
        <w:tc>
          <w:tcPr>
            <w:tcW w:w="5815" w:type="dxa"/>
            <w:tcBorders>
              <w:top w:val="single" w:sz="4" w:space="0" w:color="auto"/>
              <w:left w:val="single" w:sz="4" w:space="0" w:color="auto"/>
              <w:bottom w:val="single" w:sz="4" w:space="0" w:color="auto"/>
              <w:right w:val="single" w:sz="4" w:space="0" w:color="auto"/>
            </w:tcBorders>
            <w:hideMark/>
          </w:tcPr>
          <w:p w:rsidR="00D2356E" w:rsidRDefault="00D2356E">
            <w:pPr>
              <w:rPr>
                <w:sz w:val="20"/>
              </w:rPr>
            </w:pPr>
            <w:r>
              <w:rPr>
                <w:sz w:val="20"/>
              </w:rPr>
              <w:t>INSPIRE Generic Conceptual Model</w:t>
            </w:r>
          </w:p>
        </w:tc>
        <w:tc>
          <w:tcPr>
            <w:tcW w:w="2576" w:type="dxa"/>
            <w:tcBorders>
              <w:top w:val="single" w:sz="4" w:space="0" w:color="auto"/>
              <w:left w:val="single" w:sz="4" w:space="0" w:color="auto"/>
              <w:bottom w:val="single" w:sz="4" w:space="0" w:color="auto"/>
              <w:right w:val="single" w:sz="4" w:space="0" w:color="auto"/>
            </w:tcBorders>
            <w:hideMark/>
          </w:tcPr>
          <w:p w:rsidR="00D2356E" w:rsidRDefault="00D2356E">
            <w:pPr>
              <w:rPr>
                <w:sz w:val="20"/>
              </w:rPr>
            </w:pPr>
            <w:r>
              <w:rPr>
                <w:sz w:val="20"/>
              </w:rPr>
              <w:t>3.3, 18.06.2010.</w:t>
            </w:r>
          </w:p>
        </w:tc>
      </w:tr>
      <w:tr w:rsidR="00D2356E" w:rsidTr="00D2356E">
        <w:tc>
          <w:tcPr>
            <w:tcW w:w="8925" w:type="dxa"/>
            <w:gridSpan w:val="3"/>
            <w:tcBorders>
              <w:top w:val="single" w:sz="4" w:space="0" w:color="auto"/>
              <w:left w:val="single" w:sz="4" w:space="0" w:color="auto"/>
              <w:bottom w:val="single" w:sz="4" w:space="0" w:color="auto"/>
              <w:right w:val="single" w:sz="4" w:space="0" w:color="auto"/>
            </w:tcBorders>
            <w:hideMark/>
          </w:tcPr>
          <w:p w:rsidR="00D2356E" w:rsidRDefault="00D2356E">
            <w:pPr>
              <w:rPr>
                <w:b/>
                <w:sz w:val="20"/>
              </w:rPr>
            </w:pPr>
            <w:r>
              <w:rPr>
                <w:b/>
                <w:sz w:val="20"/>
              </w:rPr>
              <w:t>INSPIRE datu specifikācijas</w:t>
            </w:r>
          </w:p>
          <w:p w:rsidR="00D2356E" w:rsidRDefault="00D2356E">
            <w:pPr>
              <w:rPr>
                <w:sz w:val="20"/>
                <w:u w:val="single"/>
              </w:rPr>
            </w:pPr>
            <w:r>
              <w:rPr>
                <w:sz w:val="20"/>
                <w:u w:val="single"/>
              </w:rPr>
              <w:t>http://inspire.jrc.ec.europa.eu/index.cfm/pageid/2</w:t>
            </w:r>
          </w:p>
        </w:tc>
      </w:tr>
      <w:tr w:rsidR="00D2356E" w:rsidTr="00D2356E">
        <w:tc>
          <w:tcPr>
            <w:tcW w:w="534" w:type="dxa"/>
            <w:tcBorders>
              <w:top w:val="single" w:sz="4" w:space="0" w:color="auto"/>
              <w:left w:val="single" w:sz="4" w:space="0" w:color="auto"/>
              <w:bottom w:val="single" w:sz="4" w:space="0" w:color="auto"/>
              <w:right w:val="single" w:sz="4" w:space="0" w:color="auto"/>
            </w:tcBorders>
            <w:hideMark/>
          </w:tcPr>
          <w:p w:rsidR="00D2356E" w:rsidRDefault="00D2356E">
            <w:pPr>
              <w:rPr>
                <w:sz w:val="20"/>
              </w:rPr>
            </w:pPr>
            <w:r>
              <w:rPr>
                <w:sz w:val="20"/>
              </w:rPr>
              <w:t>14</w:t>
            </w:r>
          </w:p>
        </w:tc>
        <w:tc>
          <w:tcPr>
            <w:tcW w:w="5815" w:type="dxa"/>
            <w:tcBorders>
              <w:top w:val="single" w:sz="4" w:space="0" w:color="auto"/>
              <w:left w:val="single" w:sz="4" w:space="0" w:color="auto"/>
              <w:bottom w:val="single" w:sz="4" w:space="0" w:color="auto"/>
              <w:right w:val="single" w:sz="4" w:space="0" w:color="auto"/>
            </w:tcBorders>
            <w:hideMark/>
          </w:tcPr>
          <w:p w:rsidR="00D2356E" w:rsidRDefault="00D2356E">
            <w:pPr>
              <w:rPr>
                <w:sz w:val="20"/>
              </w:rPr>
            </w:pPr>
            <w:r>
              <w:rPr>
                <w:sz w:val="20"/>
              </w:rPr>
              <w:t xml:space="preserve">INSPIRE Data Specifications on Addresses - Guidelines </w:t>
            </w:r>
          </w:p>
        </w:tc>
        <w:tc>
          <w:tcPr>
            <w:tcW w:w="2576" w:type="dxa"/>
            <w:tcBorders>
              <w:top w:val="single" w:sz="4" w:space="0" w:color="auto"/>
              <w:left w:val="single" w:sz="4" w:space="0" w:color="auto"/>
              <w:bottom w:val="single" w:sz="4" w:space="0" w:color="auto"/>
              <w:right w:val="single" w:sz="4" w:space="0" w:color="auto"/>
            </w:tcBorders>
            <w:hideMark/>
          </w:tcPr>
          <w:p w:rsidR="00D2356E" w:rsidRDefault="00D2356E">
            <w:pPr>
              <w:rPr>
                <w:sz w:val="20"/>
              </w:rPr>
            </w:pPr>
            <w:r>
              <w:rPr>
                <w:sz w:val="20"/>
              </w:rPr>
              <w:t>3.0.1, 03.05.2010</w:t>
            </w:r>
          </w:p>
        </w:tc>
      </w:tr>
      <w:tr w:rsidR="00D2356E" w:rsidTr="00D2356E">
        <w:tc>
          <w:tcPr>
            <w:tcW w:w="534" w:type="dxa"/>
            <w:tcBorders>
              <w:top w:val="single" w:sz="4" w:space="0" w:color="auto"/>
              <w:left w:val="single" w:sz="4" w:space="0" w:color="auto"/>
              <w:bottom w:val="single" w:sz="4" w:space="0" w:color="auto"/>
              <w:right w:val="single" w:sz="4" w:space="0" w:color="auto"/>
            </w:tcBorders>
            <w:hideMark/>
          </w:tcPr>
          <w:p w:rsidR="00D2356E" w:rsidRDefault="00D2356E">
            <w:pPr>
              <w:rPr>
                <w:sz w:val="20"/>
              </w:rPr>
            </w:pPr>
            <w:r>
              <w:rPr>
                <w:sz w:val="20"/>
              </w:rPr>
              <w:t>15</w:t>
            </w:r>
          </w:p>
        </w:tc>
        <w:tc>
          <w:tcPr>
            <w:tcW w:w="5815" w:type="dxa"/>
            <w:tcBorders>
              <w:top w:val="single" w:sz="4" w:space="0" w:color="auto"/>
              <w:left w:val="single" w:sz="4" w:space="0" w:color="auto"/>
              <w:bottom w:val="single" w:sz="4" w:space="0" w:color="auto"/>
              <w:right w:val="single" w:sz="4" w:space="0" w:color="auto"/>
            </w:tcBorders>
            <w:hideMark/>
          </w:tcPr>
          <w:p w:rsidR="00D2356E" w:rsidRDefault="00D2356E">
            <w:pPr>
              <w:rPr>
                <w:sz w:val="20"/>
              </w:rPr>
            </w:pPr>
            <w:r>
              <w:rPr>
                <w:sz w:val="20"/>
              </w:rPr>
              <w:t>INSPIRE Data Specification on Protected Sites – Guidelines</w:t>
            </w:r>
          </w:p>
        </w:tc>
        <w:tc>
          <w:tcPr>
            <w:tcW w:w="2576" w:type="dxa"/>
            <w:tcBorders>
              <w:top w:val="single" w:sz="4" w:space="0" w:color="auto"/>
              <w:left w:val="single" w:sz="4" w:space="0" w:color="auto"/>
              <w:bottom w:val="single" w:sz="4" w:space="0" w:color="auto"/>
              <w:right w:val="single" w:sz="4" w:space="0" w:color="auto"/>
            </w:tcBorders>
            <w:hideMark/>
          </w:tcPr>
          <w:p w:rsidR="00D2356E" w:rsidRDefault="00D2356E">
            <w:pPr>
              <w:rPr>
                <w:sz w:val="20"/>
              </w:rPr>
            </w:pPr>
            <w:r>
              <w:rPr>
                <w:sz w:val="20"/>
              </w:rPr>
              <w:t>3.1.0, 03.05.2010</w:t>
            </w:r>
          </w:p>
        </w:tc>
      </w:tr>
      <w:tr w:rsidR="00D2356E" w:rsidTr="00D2356E">
        <w:tc>
          <w:tcPr>
            <w:tcW w:w="534" w:type="dxa"/>
            <w:tcBorders>
              <w:top w:val="single" w:sz="4" w:space="0" w:color="auto"/>
              <w:left w:val="single" w:sz="4" w:space="0" w:color="auto"/>
              <w:bottom w:val="single" w:sz="4" w:space="0" w:color="auto"/>
              <w:right w:val="single" w:sz="4" w:space="0" w:color="auto"/>
            </w:tcBorders>
            <w:hideMark/>
          </w:tcPr>
          <w:p w:rsidR="00D2356E" w:rsidRDefault="00D2356E">
            <w:pPr>
              <w:rPr>
                <w:sz w:val="20"/>
              </w:rPr>
            </w:pPr>
            <w:r>
              <w:rPr>
                <w:sz w:val="20"/>
              </w:rPr>
              <w:t>16</w:t>
            </w:r>
          </w:p>
        </w:tc>
        <w:tc>
          <w:tcPr>
            <w:tcW w:w="5815" w:type="dxa"/>
            <w:tcBorders>
              <w:top w:val="single" w:sz="4" w:space="0" w:color="auto"/>
              <w:left w:val="single" w:sz="4" w:space="0" w:color="auto"/>
              <w:bottom w:val="single" w:sz="4" w:space="0" w:color="auto"/>
              <w:right w:val="single" w:sz="4" w:space="0" w:color="auto"/>
            </w:tcBorders>
            <w:hideMark/>
          </w:tcPr>
          <w:p w:rsidR="00D2356E" w:rsidRDefault="00D2356E">
            <w:pPr>
              <w:rPr>
                <w:sz w:val="20"/>
              </w:rPr>
            </w:pPr>
            <w:r>
              <w:rPr>
                <w:sz w:val="20"/>
              </w:rPr>
              <w:t xml:space="preserve">INSPIRE Data Specification on Administrative Units - Guidelines </w:t>
            </w:r>
          </w:p>
        </w:tc>
        <w:tc>
          <w:tcPr>
            <w:tcW w:w="2576" w:type="dxa"/>
            <w:tcBorders>
              <w:top w:val="single" w:sz="4" w:space="0" w:color="auto"/>
              <w:left w:val="single" w:sz="4" w:space="0" w:color="auto"/>
              <w:bottom w:val="single" w:sz="4" w:space="0" w:color="auto"/>
              <w:right w:val="single" w:sz="4" w:space="0" w:color="auto"/>
            </w:tcBorders>
            <w:hideMark/>
          </w:tcPr>
          <w:p w:rsidR="00D2356E" w:rsidRDefault="00D2356E">
            <w:pPr>
              <w:rPr>
                <w:sz w:val="20"/>
              </w:rPr>
            </w:pPr>
            <w:r>
              <w:rPr>
                <w:sz w:val="20"/>
              </w:rPr>
              <w:t>3.0.1, 03.05.2010</w:t>
            </w:r>
          </w:p>
        </w:tc>
      </w:tr>
      <w:tr w:rsidR="00D2356E" w:rsidTr="00D2356E">
        <w:tc>
          <w:tcPr>
            <w:tcW w:w="534" w:type="dxa"/>
            <w:tcBorders>
              <w:top w:val="single" w:sz="4" w:space="0" w:color="auto"/>
              <w:left w:val="single" w:sz="4" w:space="0" w:color="auto"/>
              <w:bottom w:val="single" w:sz="4" w:space="0" w:color="auto"/>
              <w:right w:val="single" w:sz="4" w:space="0" w:color="auto"/>
            </w:tcBorders>
            <w:hideMark/>
          </w:tcPr>
          <w:p w:rsidR="00D2356E" w:rsidRDefault="00D2356E">
            <w:pPr>
              <w:rPr>
                <w:sz w:val="20"/>
              </w:rPr>
            </w:pPr>
            <w:r>
              <w:rPr>
                <w:sz w:val="20"/>
              </w:rPr>
              <w:t>17</w:t>
            </w:r>
          </w:p>
        </w:tc>
        <w:tc>
          <w:tcPr>
            <w:tcW w:w="5815" w:type="dxa"/>
            <w:tcBorders>
              <w:top w:val="single" w:sz="4" w:space="0" w:color="auto"/>
              <w:left w:val="single" w:sz="4" w:space="0" w:color="auto"/>
              <w:bottom w:val="single" w:sz="4" w:space="0" w:color="auto"/>
              <w:right w:val="single" w:sz="4" w:space="0" w:color="auto"/>
            </w:tcBorders>
            <w:hideMark/>
          </w:tcPr>
          <w:p w:rsidR="00D2356E" w:rsidRDefault="00D2356E">
            <w:pPr>
              <w:rPr>
                <w:sz w:val="20"/>
              </w:rPr>
            </w:pPr>
            <w:r>
              <w:rPr>
                <w:sz w:val="20"/>
              </w:rPr>
              <w:t xml:space="preserve">INSPIRE Data Specification on Cadastral Parcels - Guidelines </w:t>
            </w:r>
          </w:p>
        </w:tc>
        <w:tc>
          <w:tcPr>
            <w:tcW w:w="2576" w:type="dxa"/>
            <w:tcBorders>
              <w:top w:val="single" w:sz="4" w:space="0" w:color="auto"/>
              <w:left w:val="single" w:sz="4" w:space="0" w:color="auto"/>
              <w:bottom w:val="single" w:sz="4" w:space="0" w:color="auto"/>
              <w:right w:val="single" w:sz="4" w:space="0" w:color="auto"/>
            </w:tcBorders>
            <w:hideMark/>
          </w:tcPr>
          <w:p w:rsidR="00D2356E" w:rsidRDefault="00D2356E">
            <w:pPr>
              <w:rPr>
                <w:sz w:val="20"/>
              </w:rPr>
            </w:pPr>
            <w:r>
              <w:rPr>
                <w:sz w:val="20"/>
              </w:rPr>
              <w:t>3.0.1, 03.05.2010</w:t>
            </w:r>
          </w:p>
        </w:tc>
      </w:tr>
      <w:tr w:rsidR="00D2356E" w:rsidTr="00D2356E">
        <w:tc>
          <w:tcPr>
            <w:tcW w:w="534" w:type="dxa"/>
            <w:tcBorders>
              <w:top w:val="single" w:sz="4" w:space="0" w:color="auto"/>
              <w:left w:val="single" w:sz="4" w:space="0" w:color="auto"/>
              <w:bottom w:val="single" w:sz="4" w:space="0" w:color="auto"/>
              <w:right w:val="single" w:sz="4" w:space="0" w:color="auto"/>
            </w:tcBorders>
            <w:hideMark/>
          </w:tcPr>
          <w:p w:rsidR="00D2356E" w:rsidRDefault="00D2356E">
            <w:pPr>
              <w:rPr>
                <w:sz w:val="20"/>
              </w:rPr>
            </w:pPr>
            <w:r>
              <w:rPr>
                <w:sz w:val="20"/>
              </w:rPr>
              <w:t>18</w:t>
            </w:r>
          </w:p>
        </w:tc>
        <w:tc>
          <w:tcPr>
            <w:tcW w:w="5815" w:type="dxa"/>
            <w:tcBorders>
              <w:top w:val="single" w:sz="4" w:space="0" w:color="auto"/>
              <w:left w:val="single" w:sz="4" w:space="0" w:color="auto"/>
              <w:bottom w:val="single" w:sz="4" w:space="0" w:color="auto"/>
              <w:right w:val="single" w:sz="4" w:space="0" w:color="auto"/>
            </w:tcBorders>
            <w:hideMark/>
          </w:tcPr>
          <w:p w:rsidR="00D2356E" w:rsidRDefault="00D2356E">
            <w:pPr>
              <w:rPr>
                <w:sz w:val="20"/>
              </w:rPr>
            </w:pPr>
            <w:r>
              <w:rPr>
                <w:sz w:val="20"/>
              </w:rPr>
              <w:t xml:space="preserve">INSPIRE Specification on Geographical Grid Systems - Guidelines </w:t>
            </w:r>
          </w:p>
        </w:tc>
        <w:tc>
          <w:tcPr>
            <w:tcW w:w="2576" w:type="dxa"/>
            <w:tcBorders>
              <w:top w:val="single" w:sz="4" w:space="0" w:color="auto"/>
              <w:left w:val="single" w:sz="4" w:space="0" w:color="auto"/>
              <w:bottom w:val="single" w:sz="4" w:space="0" w:color="auto"/>
              <w:right w:val="single" w:sz="4" w:space="0" w:color="auto"/>
            </w:tcBorders>
            <w:hideMark/>
          </w:tcPr>
          <w:p w:rsidR="00D2356E" w:rsidRDefault="00D2356E">
            <w:pPr>
              <w:rPr>
                <w:sz w:val="20"/>
              </w:rPr>
            </w:pPr>
            <w:r>
              <w:rPr>
                <w:sz w:val="20"/>
              </w:rPr>
              <w:t xml:space="preserve">3.0.1,03.05.2010 </w:t>
            </w:r>
          </w:p>
        </w:tc>
      </w:tr>
      <w:tr w:rsidR="00D2356E" w:rsidTr="00D2356E">
        <w:tc>
          <w:tcPr>
            <w:tcW w:w="534" w:type="dxa"/>
            <w:tcBorders>
              <w:top w:val="single" w:sz="4" w:space="0" w:color="auto"/>
              <w:left w:val="single" w:sz="4" w:space="0" w:color="auto"/>
              <w:bottom w:val="single" w:sz="4" w:space="0" w:color="auto"/>
              <w:right w:val="single" w:sz="4" w:space="0" w:color="auto"/>
            </w:tcBorders>
            <w:hideMark/>
          </w:tcPr>
          <w:p w:rsidR="00D2356E" w:rsidRDefault="00D2356E">
            <w:pPr>
              <w:rPr>
                <w:sz w:val="20"/>
              </w:rPr>
            </w:pPr>
            <w:r>
              <w:rPr>
                <w:sz w:val="20"/>
              </w:rPr>
              <w:t>19</w:t>
            </w:r>
          </w:p>
        </w:tc>
        <w:tc>
          <w:tcPr>
            <w:tcW w:w="5815" w:type="dxa"/>
            <w:tcBorders>
              <w:top w:val="single" w:sz="4" w:space="0" w:color="auto"/>
              <w:left w:val="single" w:sz="4" w:space="0" w:color="auto"/>
              <w:bottom w:val="single" w:sz="4" w:space="0" w:color="auto"/>
              <w:right w:val="single" w:sz="4" w:space="0" w:color="auto"/>
            </w:tcBorders>
            <w:hideMark/>
          </w:tcPr>
          <w:p w:rsidR="00D2356E" w:rsidRDefault="00D2356E">
            <w:pPr>
              <w:rPr>
                <w:sz w:val="20"/>
              </w:rPr>
            </w:pPr>
            <w:r>
              <w:rPr>
                <w:sz w:val="20"/>
              </w:rPr>
              <w:t>INSPIRE Data Specification on Hydrography – Guidelines</w:t>
            </w:r>
          </w:p>
        </w:tc>
        <w:tc>
          <w:tcPr>
            <w:tcW w:w="2576" w:type="dxa"/>
            <w:tcBorders>
              <w:top w:val="single" w:sz="4" w:space="0" w:color="auto"/>
              <w:left w:val="single" w:sz="4" w:space="0" w:color="auto"/>
              <w:bottom w:val="single" w:sz="4" w:space="0" w:color="auto"/>
              <w:right w:val="single" w:sz="4" w:space="0" w:color="auto"/>
            </w:tcBorders>
            <w:hideMark/>
          </w:tcPr>
          <w:p w:rsidR="00D2356E" w:rsidRDefault="00D2356E">
            <w:pPr>
              <w:rPr>
                <w:sz w:val="20"/>
              </w:rPr>
            </w:pPr>
            <w:r>
              <w:rPr>
                <w:sz w:val="20"/>
              </w:rPr>
              <w:t>3.0.1,03.05.2010</w:t>
            </w:r>
          </w:p>
        </w:tc>
      </w:tr>
      <w:tr w:rsidR="00D2356E" w:rsidTr="00D2356E">
        <w:tc>
          <w:tcPr>
            <w:tcW w:w="534" w:type="dxa"/>
            <w:tcBorders>
              <w:top w:val="single" w:sz="4" w:space="0" w:color="auto"/>
              <w:left w:val="single" w:sz="4" w:space="0" w:color="auto"/>
              <w:bottom w:val="single" w:sz="4" w:space="0" w:color="auto"/>
              <w:right w:val="single" w:sz="4" w:space="0" w:color="auto"/>
            </w:tcBorders>
            <w:hideMark/>
          </w:tcPr>
          <w:p w:rsidR="00D2356E" w:rsidRDefault="00D2356E">
            <w:pPr>
              <w:rPr>
                <w:sz w:val="20"/>
              </w:rPr>
            </w:pPr>
            <w:r>
              <w:rPr>
                <w:sz w:val="20"/>
              </w:rPr>
              <w:t>20</w:t>
            </w:r>
          </w:p>
        </w:tc>
        <w:tc>
          <w:tcPr>
            <w:tcW w:w="5815" w:type="dxa"/>
            <w:tcBorders>
              <w:top w:val="single" w:sz="4" w:space="0" w:color="auto"/>
              <w:left w:val="single" w:sz="4" w:space="0" w:color="auto"/>
              <w:bottom w:val="single" w:sz="4" w:space="0" w:color="auto"/>
              <w:right w:val="single" w:sz="4" w:space="0" w:color="auto"/>
            </w:tcBorders>
            <w:hideMark/>
          </w:tcPr>
          <w:p w:rsidR="00D2356E" w:rsidRDefault="00D2356E">
            <w:pPr>
              <w:rPr>
                <w:sz w:val="20"/>
              </w:rPr>
            </w:pPr>
            <w:r>
              <w:rPr>
                <w:sz w:val="20"/>
              </w:rPr>
              <w:t>INSPIRE Data Specification on Transport Networks - Guidelines</w:t>
            </w:r>
          </w:p>
        </w:tc>
        <w:tc>
          <w:tcPr>
            <w:tcW w:w="2576" w:type="dxa"/>
            <w:tcBorders>
              <w:top w:val="single" w:sz="4" w:space="0" w:color="auto"/>
              <w:left w:val="single" w:sz="4" w:space="0" w:color="auto"/>
              <w:bottom w:val="single" w:sz="4" w:space="0" w:color="auto"/>
              <w:right w:val="single" w:sz="4" w:space="0" w:color="auto"/>
            </w:tcBorders>
            <w:hideMark/>
          </w:tcPr>
          <w:p w:rsidR="00D2356E" w:rsidRDefault="00D2356E">
            <w:pPr>
              <w:rPr>
                <w:sz w:val="20"/>
              </w:rPr>
            </w:pPr>
            <w:r>
              <w:rPr>
                <w:sz w:val="20"/>
              </w:rPr>
              <w:t xml:space="preserve">3.1, 03.05.2010 </w:t>
            </w:r>
          </w:p>
        </w:tc>
      </w:tr>
      <w:tr w:rsidR="00D2356E" w:rsidTr="00D2356E">
        <w:tc>
          <w:tcPr>
            <w:tcW w:w="534" w:type="dxa"/>
            <w:tcBorders>
              <w:top w:val="single" w:sz="4" w:space="0" w:color="auto"/>
              <w:left w:val="single" w:sz="4" w:space="0" w:color="auto"/>
              <w:bottom w:val="single" w:sz="4" w:space="0" w:color="auto"/>
              <w:right w:val="single" w:sz="4" w:space="0" w:color="auto"/>
            </w:tcBorders>
            <w:hideMark/>
          </w:tcPr>
          <w:p w:rsidR="00D2356E" w:rsidRDefault="00D2356E">
            <w:pPr>
              <w:rPr>
                <w:sz w:val="20"/>
              </w:rPr>
            </w:pPr>
            <w:r>
              <w:rPr>
                <w:sz w:val="20"/>
              </w:rPr>
              <w:t>21</w:t>
            </w:r>
          </w:p>
        </w:tc>
        <w:tc>
          <w:tcPr>
            <w:tcW w:w="5815" w:type="dxa"/>
            <w:tcBorders>
              <w:top w:val="single" w:sz="4" w:space="0" w:color="auto"/>
              <w:left w:val="single" w:sz="4" w:space="0" w:color="auto"/>
              <w:bottom w:val="single" w:sz="4" w:space="0" w:color="auto"/>
              <w:right w:val="single" w:sz="4" w:space="0" w:color="auto"/>
            </w:tcBorders>
            <w:hideMark/>
          </w:tcPr>
          <w:p w:rsidR="00D2356E" w:rsidRDefault="00D2356E">
            <w:pPr>
              <w:rPr>
                <w:sz w:val="20"/>
              </w:rPr>
            </w:pPr>
            <w:r>
              <w:rPr>
                <w:sz w:val="20"/>
              </w:rPr>
              <w:t>INSPIRE Specification on Coordinate Reference Systems - Guidelines</w:t>
            </w:r>
          </w:p>
        </w:tc>
        <w:tc>
          <w:tcPr>
            <w:tcW w:w="2576" w:type="dxa"/>
            <w:tcBorders>
              <w:top w:val="single" w:sz="4" w:space="0" w:color="auto"/>
              <w:left w:val="single" w:sz="4" w:space="0" w:color="auto"/>
              <w:bottom w:val="single" w:sz="4" w:space="0" w:color="auto"/>
              <w:right w:val="single" w:sz="4" w:space="0" w:color="auto"/>
            </w:tcBorders>
            <w:hideMark/>
          </w:tcPr>
          <w:p w:rsidR="00D2356E" w:rsidRDefault="00D2356E">
            <w:pPr>
              <w:rPr>
                <w:sz w:val="20"/>
              </w:rPr>
            </w:pPr>
            <w:r>
              <w:rPr>
                <w:sz w:val="20"/>
              </w:rPr>
              <w:t xml:space="preserve">3.1, 03.05.2010 </w:t>
            </w:r>
          </w:p>
        </w:tc>
      </w:tr>
      <w:tr w:rsidR="00D2356E" w:rsidTr="00D2356E">
        <w:tc>
          <w:tcPr>
            <w:tcW w:w="534" w:type="dxa"/>
            <w:tcBorders>
              <w:top w:val="single" w:sz="4" w:space="0" w:color="auto"/>
              <w:left w:val="single" w:sz="4" w:space="0" w:color="auto"/>
              <w:bottom w:val="single" w:sz="4" w:space="0" w:color="auto"/>
              <w:right w:val="single" w:sz="4" w:space="0" w:color="auto"/>
            </w:tcBorders>
            <w:hideMark/>
          </w:tcPr>
          <w:p w:rsidR="00D2356E" w:rsidRDefault="00D2356E">
            <w:pPr>
              <w:rPr>
                <w:sz w:val="20"/>
              </w:rPr>
            </w:pPr>
            <w:r>
              <w:rPr>
                <w:sz w:val="20"/>
              </w:rPr>
              <w:t>22</w:t>
            </w:r>
          </w:p>
        </w:tc>
        <w:tc>
          <w:tcPr>
            <w:tcW w:w="5815" w:type="dxa"/>
            <w:tcBorders>
              <w:top w:val="single" w:sz="4" w:space="0" w:color="auto"/>
              <w:left w:val="single" w:sz="4" w:space="0" w:color="auto"/>
              <w:bottom w:val="single" w:sz="4" w:space="0" w:color="auto"/>
              <w:right w:val="single" w:sz="4" w:space="0" w:color="auto"/>
            </w:tcBorders>
            <w:hideMark/>
          </w:tcPr>
          <w:p w:rsidR="00D2356E" w:rsidRDefault="00D2356E">
            <w:pPr>
              <w:rPr>
                <w:sz w:val="20"/>
              </w:rPr>
            </w:pPr>
            <w:r>
              <w:rPr>
                <w:sz w:val="20"/>
              </w:rPr>
              <w:t>INSPIRE Data Specification on Geographical Names - Guidelines</w:t>
            </w:r>
          </w:p>
        </w:tc>
        <w:tc>
          <w:tcPr>
            <w:tcW w:w="2576" w:type="dxa"/>
            <w:tcBorders>
              <w:top w:val="single" w:sz="4" w:space="0" w:color="auto"/>
              <w:left w:val="single" w:sz="4" w:space="0" w:color="auto"/>
              <w:bottom w:val="single" w:sz="4" w:space="0" w:color="auto"/>
              <w:right w:val="single" w:sz="4" w:space="0" w:color="auto"/>
            </w:tcBorders>
            <w:hideMark/>
          </w:tcPr>
          <w:p w:rsidR="00D2356E" w:rsidRDefault="00D2356E">
            <w:pPr>
              <w:rPr>
                <w:sz w:val="20"/>
              </w:rPr>
            </w:pPr>
            <w:r>
              <w:rPr>
                <w:sz w:val="20"/>
              </w:rPr>
              <w:t>3.0.1, 03.05.2010</w:t>
            </w:r>
          </w:p>
        </w:tc>
      </w:tr>
      <w:tr w:rsidR="00D2356E" w:rsidTr="00D2356E">
        <w:tc>
          <w:tcPr>
            <w:tcW w:w="8925" w:type="dxa"/>
            <w:gridSpan w:val="3"/>
            <w:tcBorders>
              <w:top w:val="single" w:sz="4" w:space="0" w:color="auto"/>
              <w:left w:val="single" w:sz="4" w:space="0" w:color="auto"/>
              <w:bottom w:val="single" w:sz="4" w:space="0" w:color="auto"/>
              <w:right w:val="single" w:sz="4" w:space="0" w:color="auto"/>
            </w:tcBorders>
          </w:tcPr>
          <w:p w:rsidR="00D2356E" w:rsidRDefault="00D2356E">
            <w:pPr>
              <w:rPr>
                <w:sz w:val="20"/>
              </w:rPr>
            </w:pPr>
          </w:p>
        </w:tc>
      </w:tr>
      <w:tr w:rsidR="00D2356E" w:rsidTr="00D2356E">
        <w:tc>
          <w:tcPr>
            <w:tcW w:w="534" w:type="dxa"/>
            <w:tcBorders>
              <w:top w:val="single" w:sz="4" w:space="0" w:color="auto"/>
              <w:left w:val="single" w:sz="4" w:space="0" w:color="auto"/>
              <w:bottom w:val="single" w:sz="4" w:space="0" w:color="auto"/>
              <w:right w:val="single" w:sz="4" w:space="0" w:color="auto"/>
            </w:tcBorders>
            <w:hideMark/>
          </w:tcPr>
          <w:p w:rsidR="00D2356E" w:rsidRDefault="00D2356E">
            <w:pPr>
              <w:rPr>
                <w:sz w:val="20"/>
              </w:rPr>
            </w:pPr>
            <w:r>
              <w:rPr>
                <w:sz w:val="20"/>
              </w:rPr>
              <w:t>23</w:t>
            </w:r>
          </w:p>
        </w:tc>
        <w:tc>
          <w:tcPr>
            <w:tcW w:w="5815" w:type="dxa"/>
            <w:tcBorders>
              <w:top w:val="single" w:sz="4" w:space="0" w:color="auto"/>
              <w:left w:val="single" w:sz="4" w:space="0" w:color="auto"/>
              <w:bottom w:val="single" w:sz="4" w:space="0" w:color="auto"/>
              <w:right w:val="single" w:sz="4" w:space="0" w:color="auto"/>
            </w:tcBorders>
            <w:hideMark/>
          </w:tcPr>
          <w:p w:rsidR="00D2356E" w:rsidRDefault="00D2356E">
            <w:pPr>
              <w:rPr>
                <w:sz w:val="20"/>
              </w:rPr>
            </w:pPr>
            <w:r>
              <w:rPr>
                <w:sz w:val="20"/>
              </w:rPr>
              <w:t>Plan4all Metadata Profile -Final version</w:t>
            </w:r>
          </w:p>
        </w:tc>
        <w:tc>
          <w:tcPr>
            <w:tcW w:w="2576" w:type="dxa"/>
            <w:tcBorders>
              <w:top w:val="single" w:sz="4" w:space="0" w:color="auto"/>
              <w:left w:val="single" w:sz="4" w:space="0" w:color="auto"/>
              <w:bottom w:val="single" w:sz="4" w:space="0" w:color="auto"/>
              <w:right w:val="single" w:sz="4" w:space="0" w:color="auto"/>
            </w:tcBorders>
            <w:hideMark/>
          </w:tcPr>
          <w:p w:rsidR="00D2356E" w:rsidRDefault="00D2356E">
            <w:pPr>
              <w:rPr>
                <w:sz w:val="20"/>
              </w:rPr>
            </w:pPr>
            <w:r>
              <w:rPr>
                <w:sz w:val="20"/>
              </w:rPr>
              <w:t>30.09.2009</w:t>
            </w:r>
          </w:p>
        </w:tc>
      </w:tr>
      <w:tr w:rsidR="00D2356E" w:rsidTr="00D2356E">
        <w:tc>
          <w:tcPr>
            <w:tcW w:w="534" w:type="dxa"/>
            <w:tcBorders>
              <w:top w:val="single" w:sz="4" w:space="0" w:color="auto"/>
              <w:left w:val="single" w:sz="4" w:space="0" w:color="auto"/>
              <w:bottom w:val="single" w:sz="4" w:space="0" w:color="auto"/>
              <w:right w:val="single" w:sz="4" w:space="0" w:color="auto"/>
            </w:tcBorders>
            <w:hideMark/>
          </w:tcPr>
          <w:p w:rsidR="00D2356E" w:rsidRDefault="00D2356E">
            <w:pPr>
              <w:rPr>
                <w:sz w:val="20"/>
              </w:rPr>
            </w:pPr>
            <w:r>
              <w:rPr>
                <w:sz w:val="20"/>
              </w:rPr>
              <w:t>24</w:t>
            </w:r>
          </w:p>
        </w:tc>
        <w:tc>
          <w:tcPr>
            <w:tcW w:w="5815" w:type="dxa"/>
            <w:tcBorders>
              <w:top w:val="single" w:sz="4" w:space="0" w:color="auto"/>
              <w:left w:val="single" w:sz="4" w:space="0" w:color="auto"/>
              <w:bottom w:val="single" w:sz="4" w:space="0" w:color="auto"/>
              <w:right w:val="single" w:sz="4" w:space="0" w:color="auto"/>
            </w:tcBorders>
            <w:hideMark/>
          </w:tcPr>
          <w:p w:rsidR="00D2356E" w:rsidRDefault="00505A5A" w:rsidP="00505A5A">
            <w:pPr>
              <w:rPr>
                <w:sz w:val="20"/>
              </w:rPr>
            </w:pPr>
            <w:r w:rsidRPr="00505A5A">
              <w:rPr>
                <w:sz w:val="20"/>
              </w:rPr>
              <w:t>Vadlīnijas metadatu un ģeotelpisko datu apmaiņai starp ĢDS dat</w:t>
            </w:r>
            <w:r>
              <w:rPr>
                <w:sz w:val="20"/>
              </w:rPr>
              <w:t>u apstrādē iesaistītajām pusēm (ID.NR.</w:t>
            </w:r>
            <w:r w:rsidRPr="00505A5A">
              <w:rPr>
                <w:sz w:val="20"/>
              </w:rPr>
              <w:t>VRAA/2010/36/ERAF/SK)</w:t>
            </w:r>
          </w:p>
        </w:tc>
        <w:tc>
          <w:tcPr>
            <w:tcW w:w="2576" w:type="dxa"/>
            <w:tcBorders>
              <w:top w:val="single" w:sz="4" w:space="0" w:color="auto"/>
              <w:left w:val="single" w:sz="4" w:space="0" w:color="auto"/>
              <w:bottom w:val="single" w:sz="4" w:space="0" w:color="auto"/>
              <w:right w:val="single" w:sz="4" w:space="0" w:color="auto"/>
            </w:tcBorders>
            <w:hideMark/>
          </w:tcPr>
          <w:p w:rsidR="00D2356E" w:rsidRDefault="00D2356E">
            <w:pPr>
              <w:rPr>
                <w:sz w:val="20"/>
              </w:rPr>
            </w:pPr>
            <w:r>
              <w:rPr>
                <w:sz w:val="20"/>
              </w:rPr>
              <w:t>1.0</w:t>
            </w:r>
          </w:p>
        </w:tc>
      </w:tr>
      <w:tr w:rsidR="00B12BE9" w:rsidTr="00D2356E">
        <w:tc>
          <w:tcPr>
            <w:tcW w:w="534" w:type="dxa"/>
            <w:tcBorders>
              <w:top w:val="single" w:sz="4" w:space="0" w:color="auto"/>
              <w:left w:val="single" w:sz="4" w:space="0" w:color="auto"/>
              <w:bottom w:val="single" w:sz="4" w:space="0" w:color="auto"/>
              <w:right w:val="single" w:sz="4" w:space="0" w:color="auto"/>
            </w:tcBorders>
          </w:tcPr>
          <w:p w:rsidR="00B12BE9" w:rsidRDefault="00B12BE9">
            <w:pPr>
              <w:rPr>
                <w:sz w:val="20"/>
              </w:rPr>
            </w:pPr>
            <w:r>
              <w:rPr>
                <w:sz w:val="20"/>
              </w:rPr>
              <w:t>25</w:t>
            </w:r>
          </w:p>
        </w:tc>
        <w:tc>
          <w:tcPr>
            <w:tcW w:w="5815" w:type="dxa"/>
            <w:tcBorders>
              <w:top w:val="single" w:sz="4" w:space="0" w:color="auto"/>
              <w:left w:val="single" w:sz="4" w:space="0" w:color="auto"/>
              <w:bottom w:val="single" w:sz="4" w:space="0" w:color="auto"/>
              <w:right w:val="single" w:sz="4" w:space="0" w:color="auto"/>
            </w:tcBorders>
          </w:tcPr>
          <w:p w:rsidR="00B12BE9" w:rsidRPr="00505A5A" w:rsidRDefault="00B12BE9" w:rsidP="00B12BE9">
            <w:pPr>
              <w:rPr>
                <w:sz w:val="20"/>
              </w:rPr>
            </w:pPr>
            <w:r w:rsidRPr="00505A5A">
              <w:rPr>
                <w:sz w:val="20"/>
              </w:rPr>
              <w:t xml:space="preserve">ĢDS </w:t>
            </w:r>
            <w:r>
              <w:rPr>
                <w:sz w:val="20"/>
              </w:rPr>
              <w:t>administratora rokasgrāmata (ID.NR.</w:t>
            </w:r>
            <w:r w:rsidRPr="00505A5A">
              <w:rPr>
                <w:sz w:val="20"/>
              </w:rPr>
              <w:t>VRAA/2010/36/ERAF/SK)</w:t>
            </w:r>
          </w:p>
        </w:tc>
        <w:tc>
          <w:tcPr>
            <w:tcW w:w="2576" w:type="dxa"/>
            <w:tcBorders>
              <w:top w:val="single" w:sz="4" w:space="0" w:color="auto"/>
              <w:left w:val="single" w:sz="4" w:space="0" w:color="auto"/>
              <w:bottom w:val="single" w:sz="4" w:space="0" w:color="auto"/>
              <w:right w:val="single" w:sz="4" w:space="0" w:color="auto"/>
            </w:tcBorders>
          </w:tcPr>
          <w:p w:rsidR="00B12BE9" w:rsidRDefault="00B12BE9">
            <w:pPr>
              <w:rPr>
                <w:sz w:val="20"/>
              </w:rPr>
            </w:pPr>
            <w:r>
              <w:rPr>
                <w:sz w:val="20"/>
              </w:rPr>
              <w:t>1.0</w:t>
            </w:r>
          </w:p>
        </w:tc>
      </w:tr>
    </w:tbl>
    <w:p w:rsidR="00995C67" w:rsidRPr="00563B32" w:rsidRDefault="00995C67" w:rsidP="00995C67">
      <w:pPr>
        <w:pStyle w:val="Heading2"/>
      </w:pPr>
      <w:bookmarkStart w:id="14" w:name="_Toc346646281"/>
      <w:r w:rsidRPr="00563B32">
        <w:t>Termini un pieņemtie apzīmējumi</w:t>
      </w:r>
      <w:bookmarkEnd w:id="14"/>
    </w:p>
    <w:p w:rsidR="00995C67" w:rsidRPr="00E0728D" w:rsidRDefault="00995C67" w:rsidP="00995C67">
      <w:pPr>
        <w:jc w:val="both"/>
        <w:rPr>
          <w:rFonts w:cs="Arial"/>
        </w:rPr>
      </w:pPr>
      <w:r w:rsidRPr="00E0728D">
        <w:rPr>
          <w:rFonts w:cs="Arial"/>
        </w:rPr>
        <w:t xml:space="preserve">Šajā </w:t>
      </w:r>
      <w:r>
        <w:rPr>
          <w:rFonts w:cs="Arial"/>
        </w:rPr>
        <w:t>apakš</w:t>
      </w:r>
      <w:r w:rsidRPr="00E0728D">
        <w:rPr>
          <w:rFonts w:cs="Arial"/>
        </w:rPr>
        <w:t>nodaļā identificēti specifiski termini un apzīmējumi, kas tiek lietoti šajā dokumentā.</w:t>
      </w:r>
    </w:p>
    <w:p w:rsidR="00995C67" w:rsidRDefault="00995C67" w:rsidP="00995C67">
      <w:pPr>
        <w:jc w:val="both"/>
        <w:rPr>
          <w:rFonts w:cs="Arial"/>
          <w:color w:val="0000FF"/>
        </w:rPr>
      </w:pPr>
    </w:p>
    <w:p w:rsidR="00995C67" w:rsidRDefault="00995C67" w:rsidP="00995C67">
      <w:pPr>
        <w:jc w:val="right"/>
        <w:rPr>
          <w:rFonts w:cs="Arial"/>
          <w:sz w:val="20"/>
          <w:szCs w:val="22"/>
        </w:rPr>
      </w:pPr>
      <w:r>
        <w:rPr>
          <w:sz w:val="20"/>
        </w:rPr>
        <w:fldChar w:fldCharType="begin"/>
      </w:r>
      <w:r>
        <w:rPr>
          <w:sz w:val="20"/>
        </w:rPr>
        <w:instrText xml:space="preserve"> SEQ Tabula \* ARABIC </w:instrText>
      </w:r>
      <w:r>
        <w:rPr>
          <w:sz w:val="20"/>
        </w:rPr>
        <w:fldChar w:fldCharType="separate"/>
      </w:r>
      <w:bookmarkStart w:id="15" w:name="_Toc343711136"/>
      <w:bookmarkStart w:id="16" w:name="_Toc346646313"/>
      <w:r>
        <w:rPr>
          <w:noProof/>
          <w:sz w:val="20"/>
        </w:rPr>
        <w:t>2</w:t>
      </w:r>
      <w:r>
        <w:fldChar w:fldCharType="end"/>
      </w:r>
      <w:r>
        <w:rPr>
          <w:sz w:val="20"/>
        </w:rPr>
        <w:t>. tabula: Termini un pieņemtie apzīmējumi</w:t>
      </w:r>
      <w:bookmarkEnd w:id="15"/>
      <w:bookmarkEnd w:id="16"/>
    </w:p>
    <w:tbl>
      <w:tblPr>
        <w:tblW w:w="9255" w:type="dxa"/>
        <w:tblInd w:w="-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127"/>
        <w:gridCol w:w="7128"/>
      </w:tblGrid>
      <w:tr w:rsidR="00995C67" w:rsidRPr="00E0728D" w:rsidTr="008B6C6F">
        <w:tc>
          <w:tcPr>
            <w:tcW w:w="2127" w:type="dxa"/>
            <w:tcBorders>
              <w:top w:val="single" w:sz="2" w:space="0" w:color="000000"/>
              <w:left w:val="single" w:sz="2" w:space="0" w:color="000000"/>
              <w:bottom w:val="single" w:sz="2" w:space="0" w:color="000000"/>
              <w:right w:val="single" w:sz="2" w:space="0" w:color="000000"/>
            </w:tcBorders>
            <w:shd w:val="clear" w:color="auto" w:fill="C0C0C0"/>
            <w:vAlign w:val="center"/>
            <w:hideMark/>
          </w:tcPr>
          <w:p w:rsidR="00995C67" w:rsidRPr="00E0728D" w:rsidRDefault="00995C67" w:rsidP="008B6C6F">
            <w:pPr>
              <w:ind w:left="34" w:right="-108" w:hanging="40"/>
              <w:rPr>
                <w:rFonts w:cs="Arial"/>
                <w:b/>
                <w:color w:val="000000"/>
                <w:sz w:val="20"/>
                <w:szCs w:val="20"/>
              </w:rPr>
            </w:pPr>
            <w:r w:rsidRPr="00E0728D">
              <w:rPr>
                <w:rFonts w:cs="Arial"/>
                <w:b/>
                <w:color w:val="000000"/>
                <w:sz w:val="20"/>
                <w:szCs w:val="20"/>
              </w:rPr>
              <w:t>Termins</w:t>
            </w:r>
          </w:p>
        </w:tc>
        <w:tc>
          <w:tcPr>
            <w:tcW w:w="7128" w:type="dxa"/>
            <w:tcBorders>
              <w:top w:val="single" w:sz="2" w:space="0" w:color="000000"/>
              <w:left w:val="single" w:sz="2" w:space="0" w:color="000000"/>
              <w:bottom w:val="single" w:sz="2" w:space="0" w:color="000000"/>
              <w:right w:val="single" w:sz="2" w:space="0" w:color="000000"/>
            </w:tcBorders>
            <w:shd w:val="clear" w:color="auto" w:fill="C0C0C0"/>
            <w:vAlign w:val="center"/>
            <w:hideMark/>
          </w:tcPr>
          <w:p w:rsidR="00995C67" w:rsidRPr="00E0728D" w:rsidRDefault="00995C67" w:rsidP="008B6C6F">
            <w:pPr>
              <w:ind w:left="51"/>
              <w:rPr>
                <w:rFonts w:cs="Arial"/>
                <w:b/>
                <w:color w:val="000000"/>
                <w:sz w:val="20"/>
                <w:szCs w:val="20"/>
              </w:rPr>
            </w:pPr>
            <w:r w:rsidRPr="00E0728D">
              <w:rPr>
                <w:rFonts w:cs="Arial"/>
                <w:b/>
                <w:color w:val="000000"/>
                <w:sz w:val="20"/>
                <w:szCs w:val="20"/>
              </w:rPr>
              <w:t>Apraksts</w:t>
            </w:r>
          </w:p>
        </w:tc>
      </w:tr>
      <w:tr w:rsidR="00995C67" w:rsidRPr="00E0728D" w:rsidTr="008B6C6F">
        <w:tc>
          <w:tcPr>
            <w:tcW w:w="2127" w:type="dxa"/>
            <w:tcBorders>
              <w:top w:val="single" w:sz="2" w:space="0" w:color="000000"/>
              <w:left w:val="single" w:sz="2" w:space="0" w:color="000000"/>
              <w:bottom w:val="single" w:sz="2" w:space="0" w:color="000000"/>
              <w:right w:val="single" w:sz="2" w:space="0" w:color="000000"/>
            </w:tcBorders>
            <w:vAlign w:val="center"/>
            <w:hideMark/>
          </w:tcPr>
          <w:p w:rsidR="00995C67" w:rsidRPr="00E0728D" w:rsidRDefault="00995C67" w:rsidP="008B6C6F">
            <w:pPr>
              <w:rPr>
                <w:rFonts w:cs="Arial"/>
                <w:b/>
                <w:sz w:val="20"/>
                <w:szCs w:val="20"/>
              </w:rPr>
            </w:pPr>
            <w:r w:rsidRPr="00E0728D">
              <w:rPr>
                <w:rFonts w:cs="Arial"/>
                <w:b/>
                <w:color w:val="000000"/>
                <w:sz w:val="20"/>
                <w:szCs w:val="20"/>
              </w:rPr>
              <w:t>ArcGIS</w:t>
            </w:r>
          </w:p>
        </w:tc>
        <w:tc>
          <w:tcPr>
            <w:tcW w:w="7128" w:type="dxa"/>
            <w:tcBorders>
              <w:top w:val="single" w:sz="2" w:space="0" w:color="000000"/>
              <w:left w:val="single" w:sz="2" w:space="0" w:color="000000"/>
              <w:bottom w:val="single" w:sz="2" w:space="0" w:color="000000"/>
              <w:right w:val="single" w:sz="2" w:space="0" w:color="000000"/>
            </w:tcBorders>
            <w:vAlign w:val="center"/>
            <w:hideMark/>
          </w:tcPr>
          <w:p w:rsidR="00995C67" w:rsidRPr="00E0728D" w:rsidRDefault="00995C67" w:rsidP="008B6C6F">
            <w:pPr>
              <w:rPr>
                <w:rFonts w:cs="Arial"/>
                <w:sz w:val="20"/>
                <w:szCs w:val="20"/>
              </w:rPr>
            </w:pPr>
            <w:r w:rsidRPr="00E0728D">
              <w:rPr>
                <w:rFonts w:cs="Arial"/>
                <w:sz w:val="20"/>
                <w:szCs w:val="20"/>
              </w:rPr>
              <w:t>ESRI ĢIS programmatūru saime</w:t>
            </w:r>
          </w:p>
        </w:tc>
      </w:tr>
      <w:tr w:rsidR="00995C67" w:rsidRPr="00E0728D" w:rsidTr="008B6C6F">
        <w:tc>
          <w:tcPr>
            <w:tcW w:w="2127" w:type="dxa"/>
            <w:tcBorders>
              <w:top w:val="single" w:sz="2" w:space="0" w:color="000000"/>
              <w:left w:val="single" w:sz="2" w:space="0" w:color="000000"/>
              <w:bottom w:val="single" w:sz="2" w:space="0" w:color="000000"/>
              <w:right w:val="single" w:sz="2" w:space="0" w:color="000000"/>
            </w:tcBorders>
            <w:vAlign w:val="center"/>
            <w:hideMark/>
          </w:tcPr>
          <w:p w:rsidR="00995C67" w:rsidRPr="00E0728D" w:rsidRDefault="00995C67" w:rsidP="008B6C6F">
            <w:pPr>
              <w:rPr>
                <w:rFonts w:cs="Arial"/>
                <w:b/>
                <w:sz w:val="20"/>
                <w:szCs w:val="20"/>
              </w:rPr>
            </w:pPr>
            <w:r w:rsidRPr="00E0728D">
              <w:rPr>
                <w:rFonts w:cs="Arial"/>
                <w:b/>
                <w:sz w:val="20"/>
                <w:szCs w:val="20"/>
              </w:rPr>
              <w:t>ArcGIS for INSPIRE</w:t>
            </w:r>
          </w:p>
        </w:tc>
        <w:tc>
          <w:tcPr>
            <w:tcW w:w="7128" w:type="dxa"/>
            <w:tcBorders>
              <w:top w:val="single" w:sz="2" w:space="0" w:color="000000"/>
              <w:left w:val="single" w:sz="2" w:space="0" w:color="000000"/>
              <w:bottom w:val="single" w:sz="2" w:space="0" w:color="000000"/>
              <w:right w:val="single" w:sz="2" w:space="0" w:color="000000"/>
            </w:tcBorders>
            <w:vAlign w:val="center"/>
            <w:hideMark/>
          </w:tcPr>
          <w:p w:rsidR="00995C67" w:rsidRPr="00E0728D" w:rsidRDefault="00995C67" w:rsidP="008B6C6F">
            <w:pPr>
              <w:rPr>
                <w:rFonts w:cs="Arial"/>
                <w:sz w:val="20"/>
                <w:szCs w:val="20"/>
              </w:rPr>
            </w:pPr>
            <w:r w:rsidRPr="00E0728D">
              <w:rPr>
                <w:rFonts w:cs="Arial"/>
                <w:sz w:val="20"/>
                <w:szCs w:val="20"/>
              </w:rPr>
              <w:t>ESRI ĢIS programmatūra</w:t>
            </w:r>
          </w:p>
        </w:tc>
      </w:tr>
      <w:tr w:rsidR="00995C67" w:rsidRPr="00E0728D" w:rsidTr="008B6C6F">
        <w:tc>
          <w:tcPr>
            <w:tcW w:w="2127" w:type="dxa"/>
            <w:tcBorders>
              <w:top w:val="single" w:sz="2" w:space="0" w:color="000000"/>
              <w:left w:val="single" w:sz="2" w:space="0" w:color="000000"/>
              <w:bottom w:val="single" w:sz="2" w:space="0" w:color="000000"/>
              <w:right w:val="single" w:sz="2" w:space="0" w:color="000000"/>
            </w:tcBorders>
            <w:vAlign w:val="center"/>
            <w:hideMark/>
          </w:tcPr>
          <w:p w:rsidR="00995C67" w:rsidRPr="00E0728D" w:rsidRDefault="00995C67" w:rsidP="008B6C6F">
            <w:pPr>
              <w:rPr>
                <w:rFonts w:cs="Arial"/>
                <w:b/>
                <w:color w:val="000000"/>
                <w:sz w:val="20"/>
                <w:szCs w:val="20"/>
              </w:rPr>
            </w:pPr>
            <w:r w:rsidRPr="00E0728D">
              <w:rPr>
                <w:rFonts w:cs="Arial"/>
                <w:b/>
                <w:sz w:val="20"/>
                <w:szCs w:val="20"/>
              </w:rPr>
              <w:t>ArcSDE</w:t>
            </w:r>
          </w:p>
        </w:tc>
        <w:tc>
          <w:tcPr>
            <w:tcW w:w="7128" w:type="dxa"/>
            <w:tcBorders>
              <w:top w:val="single" w:sz="2" w:space="0" w:color="000000"/>
              <w:left w:val="single" w:sz="2" w:space="0" w:color="000000"/>
              <w:bottom w:val="single" w:sz="2" w:space="0" w:color="000000"/>
              <w:right w:val="single" w:sz="2" w:space="0" w:color="000000"/>
            </w:tcBorders>
            <w:vAlign w:val="center"/>
            <w:hideMark/>
          </w:tcPr>
          <w:p w:rsidR="00995C67" w:rsidRPr="00E0728D" w:rsidRDefault="00995C67" w:rsidP="008B6C6F">
            <w:pPr>
              <w:rPr>
                <w:rFonts w:cs="Arial"/>
                <w:sz w:val="20"/>
                <w:szCs w:val="20"/>
              </w:rPr>
            </w:pPr>
            <w:r w:rsidRPr="00E0728D">
              <w:rPr>
                <w:rFonts w:cs="Arial"/>
                <w:sz w:val="20"/>
                <w:szCs w:val="20"/>
              </w:rPr>
              <w:t>ESRI ĢIS programmatūra</w:t>
            </w:r>
          </w:p>
        </w:tc>
      </w:tr>
      <w:tr w:rsidR="00995C67" w:rsidRPr="00E0728D" w:rsidTr="008B6C6F">
        <w:tc>
          <w:tcPr>
            <w:tcW w:w="2127" w:type="dxa"/>
            <w:tcBorders>
              <w:top w:val="single" w:sz="2" w:space="0" w:color="000000"/>
              <w:left w:val="single" w:sz="2" w:space="0" w:color="000000"/>
              <w:bottom w:val="single" w:sz="2" w:space="0" w:color="000000"/>
              <w:right w:val="single" w:sz="2" w:space="0" w:color="000000"/>
            </w:tcBorders>
            <w:vAlign w:val="center"/>
            <w:hideMark/>
          </w:tcPr>
          <w:p w:rsidR="00995C67" w:rsidRPr="00E0728D" w:rsidRDefault="00995C67" w:rsidP="008B6C6F">
            <w:pPr>
              <w:rPr>
                <w:rFonts w:cs="Arial"/>
                <w:b/>
                <w:sz w:val="20"/>
                <w:szCs w:val="20"/>
              </w:rPr>
            </w:pPr>
            <w:r w:rsidRPr="00E0728D">
              <w:rPr>
                <w:rFonts w:cs="Arial"/>
                <w:b/>
                <w:sz w:val="20"/>
                <w:szCs w:val="20"/>
              </w:rPr>
              <w:t>Atribūti</w:t>
            </w:r>
          </w:p>
        </w:tc>
        <w:tc>
          <w:tcPr>
            <w:tcW w:w="7128" w:type="dxa"/>
            <w:tcBorders>
              <w:top w:val="single" w:sz="2" w:space="0" w:color="000000"/>
              <w:left w:val="single" w:sz="2" w:space="0" w:color="000000"/>
              <w:bottom w:val="single" w:sz="2" w:space="0" w:color="000000"/>
              <w:right w:val="single" w:sz="2" w:space="0" w:color="000000"/>
            </w:tcBorders>
            <w:vAlign w:val="center"/>
            <w:hideMark/>
          </w:tcPr>
          <w:p w:rsidR="00995C67" w:rsidRPr="00E0728D" w:rsidRDefault="00995C67" w:rsidP="008B6C6F">
            <w:pPr>
              <w:rPr>
                <w:rFonts w:cs="Arial"/>
                <w:sz w:val="20"/>
                <w:szCs w:val="20"/>
              </w:rPr>
            </w:pPr>
            <w:r w:rsidRPr="00E0728D">
              <w:rPr>
                <w:rFonts w:cs="Arial"/>
                <w:sz w:val="20"/>
                <w:szCs w:val="20"/>
              </w:rPr>
              <w:t>Telpiskam objektam piesaistīta aprakstošā informācija</w:t>
            </w:r>
          </w:p>
        </w:tc>
      </w:tr>
      <w:tr w:rsidR="00995C67" w:rsidRPr="00E0728D" w:rsidTr="008B6C6F">
        <w:tc>
          <w:tcPr>
            <w:tcW w:w="2127" w:type="dxa"/>
            <w:tcBorders>
              <w:top w:val="single" w:sz="2" w:space="0" w:color="000000"/>
              <w:left w:val="single" w:sz="2" w:space="0" w:color="000000"/>
              <w:bottom w:val="single" w:sz="2" w:space="0" w:color="000000"/>
              <w:right w:val="single" w:sz="2" w:space="0" w:color="000000"/>
            </w:tcBorders>
            <w:vAlign w:val="center"/>
            <w:hideMark/>
          </w:tcPr>
          <w:p w:rsidR="00995C67" w:rsidRPr="00E0728D" w:rsidRDefault="00995C67" w:rsidP="008B6C6F">
            <w:pPr>
              <w:rPr>
                <w:rFonts w:cs="Arial"/>
                <w:b/>
                <w:sz w:val="20"/>
                <w:szCs w:val="20"/>
              </w:rPr>
            </w:pPr>
            <w:r w:rsidRPr="00E0728D">
              <w:rPr>
                <w:rFonts w:cs="Arial"/>
                <w:b/>
                <w:sz w:val="20"/>
                <w:szCs w:val="20"/>
              </w:rPr>
              <w:t>CSW</w:t>
            </w:r>
          </w:p>
        </w:tc>
        <w:tc>
          <w:tcPr>
            <w:tcW w:w="7128" w:type="dxa"/>
            <w:tcBorders>
              <w:top w:val="single" w:sz="2" w:space="0" w:color="000000"/>
              <w:left w:val="single" w:sz="2" w:space="0" w:color="000000"/>
              <w:bottom w:val="single" w:sz="2" w:space="0" w:color="000000"/>
              <w:right w:val="single" w:sz="2" w:space="0" w:color="000000"/>
            </w:tcBorders>
            <w:vAlign w:val="center"/>
            <w:hideMark/>
          </w:tcPr>
          <w:p w:rsidR="00995C67" w:rsidRPr="00E0728D" w:rsidRDefault="00995C67" w:rsidP="008B6C6F">
            <w:pPr>
              <w:rPr>
                <w:rFonts w:cs="Arial"/>
                <w:sz w:val="20"/>
                <w:szCs w:val="20"/>
              </w:rPr>
            </w:pPr>
            <w:r w:rsidRPr="00E0728D">
              <w:rPr>
                <w:rFonts w:cs="Arial"/>
                <w:sz w:val="20"/>
                <w:szCs w:val="20"/>
              </w:rPr>
              <w:t>No angļu valodas [Catalogue Service Web] - kataloga tīmekļa pakalpes, kas atgriež metadatu informāciju</w:t>
            </w:r>
          </w:p>
        </w:tc>
      </w:tr>
      <w:tr w:rsidR="00995C67" w:rsidRPr="00E0728D" w:rsidTr="008B6C6F">
        <w:tc>
          <w:tcPr>
            <w:tcW w:w="2127" w:type="dxa"/>
            <w:tcBorders>
              <w:top w:val="single" w:sz="2" w:space="0" w:color="000000"/>
              <w:left w:val="single" w:sz="2" w:space="0" w:color="000000"/>
              <w:bottom w:val="single" w:sz="2" w:space="0" w:color="000000"/>
              <w:right w:val="single" w:sz="2" w:space="0" w:color="000000"/>
            </w:tcBorders>
            <w:vAlign w:val="center"/>
            <w:hideMark/>
          </w:tcPr>
          <w:p w:rsidR="00995C67" w:rsidRPr="00E0728D" w:rsidRDefault="00995C67" w:rsidP="008B6C6F">
            <w:pPr>
              <w:rPr>
                <w:rFonts w:cs="Arial"/>
                <w:b/>
                <w:sz w:val="20"/>
                <w:szCs w:val="20"/>
              </w:rPr>
            </w:pPr>
            <w:r w:rsidRPr="00E0728D">
              <w:rPr>
                <w:rStyle w:val="FontStyle82"/>
                <w:rFonts w:ascii="Arial" w:hAnsi="Arial" w:cs="Arial"/>
                <w:b/>
                <w:sz w:val="20"/>
                <w:szCs w:val="20"/>
              </w:rPr>
              <w:t>DAIRM</w:t>
            </w:r>
          </w:p>
        </w:tc>
        <w:tc>
          <w:tcPr>
            <w:tcW w:w="7128" w:type="dxa"/>
            <w:tcBorders>
              <w:top w:val="single" w:sz="2" w:space="0" w:color="000000"/>
              <w:left w:val="single" w:sz="2" w:space="0" w:color="000000"/>
              <w:bottom w:val="single" w:sz="2" w:space="0" w:color="000000"/>
              <w:right w:val="single" w:sz="2" w:space="0" w:color="000000"/>
            </w:tcBorders>
            <w:vAlign w:val="center"/>
            <w:hideMark/>
          </w:tcPr>
          <w:p w:rsidR="00995C67" w:rsidRPr="00E0728D" w:rsidRDefault="00995C67" w:rsidP="008B6C6F">
            <w:pPr>
              <w:rPr>
                <w:rFonts w:cs="Arial"/>
                <w:sz w:val="20"/>
                <w:szCs w:val="20"/>
              </w:rPr>
            </w:pPr>
            <w:r w:rsidRPr="00E0728D">
              <w:rPr>
                <w:rFonts w:cs="Arial"/>
                <w:sz w:val="20"/>
                <w:szCs w:val="20"/>
              </w:rPr>
              <w:t>VISS Darbību audita ierakstu reģistrēšanas modulis</w:t>
            </w:r>
          </w:p>
        </w:tc>
      </w:tr>
      <w:tr w:rsidR="00995C67" w:rsidRPr="00E0728D" w:rsidTr="008B6C6F">
        <w:tc>
          <w:tcPr>
            <w:tcW w:w="2127" w:type="dxa"/>
            <w:tcBorders>
              <w:top w:val="single" w:sz="2" w:space="0" w:color="000000"/>
              <w:left w:val="single" w:sz="2" w:space="0" w:color="000000"/>
              <w:bottom w:val="single" w:sz="2" w:space="0" w:color="000000"/>
              <w:right w:val="single" w:sz="2" w:space="0" w:color="000000"/>
            </w:tcBorders>
            <w:hideMark/>
          </w:tcPr>
          <w:p w:rsidR="00995C67" w:rsidRPr="00E0728D" w:rsidRDefault="00995C67" w:rsidP="008B6C6F">
            <w:pPr>
              <w:rPr>
                <w:rStyle w:val="FontStyle82"/>
                <w:rFonts w:ascii="Arial" w:hAnsi="Arial" w:cs="Arial"/>
                <w:b/>
                <w:sz w:val="20"/>
                <w:szCs w:val="20"/>
              </w:rPr>
            </w:pPr>
            <w:r w:rsidRPr="00E0728D">
              <w:rPr>
                <w:rStyle w:val="FontStyle82"/>
                <w:rFonts w:ascii="Arial" w:hAnsi="Arial" w:cs="Arial"/>
                <w:b/>
                <w:sz w:val="20"/>
                <w:szCs w:val="20"/>
              </w:rPr>
              <w:t>DBVS</w:t>
            </w:r>
          </w:p>
        </w:tc>
        <w:tc>
          <w:tcPr>
            <w:tcW w:w="7128" w:type="dxa"/>
            <w:tcBorders>
              <w:top w:val="single" w:sz="2" w:space="0" w:color="000000"/>
              <w:left w:val="single" w:sz="2" w:space="0" w:color="000000"/>
              <w:bottom w:val="single" w:sz="2" w:space="0" w:color="000000"/>
              <w:right w:val="single" w:sz="2" w:space="0" w:color="000000"/>
            </w:tcBorders>
            <w:hideMark/>
          </w:tcPr>
          <w:p w:rsidR="00995C67" w:rsidRPr="00E0728D" w:rsidRDefault="00995C67" w:rsidP="008B6C6F">
            <w:pPr>
              <w:rPr>
                <w:rFonts w:cs="Arial"/>
                <w:sz w:val="20"/>
                <w:szCs w:val="20"/>
              </w:rPr>
            </w:pPr>
            <w:r w:rsidRPr="00E0728D">
              <w:rPr>
                <w:rFonts w:cs="Arial"/>
                <w:sz w:val="20"/>
                <w:szCs w:val="20"/>
              </w:rPr>
              <w:t>Datu bāzu vadības sistēma</w:t>
            </w:r>
          </w:p>
        </w:tc>
      </w:tr>
      <w:tr w:rsidR="00995C67" w:rsidRPr="00E0728D" w:rsidTr="008B6C6F">
        <w:tc>
          <w:tcPr>
            <w:tcW w:w="2127" w:type="dxa"/>
            <w:tcBorders>
              <w:top w:val="single" w:sz="2" w:space="0" w:color="000000"/>
              <w:left w:val="single" w:sz="2" w:space="0" w:color="000000"/>
              <w:bottom w:val="single" w:sz="2" w:space="0" w:color="000000"/>
              <w:right w:val="single" w:sz="2" w:space="0" w:color="000000"/>
            </w:tcBorders>
            <w:hideMark/>
          </w:tcPr>
          <w:p w:rsidR="00995C67" w:rsidRPr="00E0728D" w:rsidRDefault="00995C67" w:rsidP="008B6C6F">
            <w:pPr>
              <w:rPr>
                <w:rFonts w:cs="Arial"/>
                <w:b/>
                <w:bCs/>
                <w:sz w:val="20"/>
                <w:szCs w:val="20"/>
              </w:rPr>
            </w:pPr>
            <w:r w:rsidRPr="00E0728D">
              <w:rPr>
                <w:rFonts w:cs="Arial"/>
                <w:b/>
                <w:sz w:val="20"/>
                <w:szCs w:val="20"/>
              </w:rPr>
              <w:t>Direktīva</w:t>
            </w:r>
          </w:p>
        </w:tc>
        <w:tc>
          <w:tcPr>
            <w:tcW w:w="7128" w:type="dxa"/>
            <w:tcBorders>
              <w:top w:val="single" w:sz="2" w:space="0" w:color="000000"/>
              <w:left w:val="single" w:sz="2" w:space="0" w:color="000000"/>
              <w:bottom w:val="single" w:sz="2" w:space="0" w:color="000000"/>
              <w:right w:val="single" w:sz="2" w:space="0" w:color="000000"/>
            </w:tcBorders>
            <w:hideMark/>
          </w:tcPr>
          <w:p w:rsidR="00995C67" w:rsidRPr="00E0728D" w:rsidRDefault="00995C67" w:rsidP="008B6C6F">
            <w:pPr>
              <w:rPr>
                <w:rFonts w:cs="Arial"/>
                <w:sz w:val="20"/>
                <w:szCs w:val="20"/>
              </w:rPr>
            </w:pPr>
            <w:r w:rsidRPr="00E0728D">
              <w:rPr>
                <w:rFonts w:cs="Arial"/>
                <w:sz w:val="20"/>
                <w:szCs w:val="20"/>
              </w:rPr>
              <w:t>2007.gada 14.marta Eiropas Parlamenta un Padomes direktīva Nr. 2007/2/EK, ar ko izveido Telpiskās informācijas infrastruktūru Eiropas Kopienā (INSPIRE direktīva)</w:t>
            </w:r>
          </w:p>
        </w:tc>
      </w:tr>
      <w:tr w:rsidR="00995C67" w:rsidRPr="00E0728D" w:rsidTr="008B6C6F">
        <w:tc>
          <w:tcPr>
            <w:tcW w:w="2127" w:type="dxa"/>
            <w:tcBorders>
              <w:top w:val="single" w:sz="2" w:space="0" w:color="000000"/>
              <w:left w:val="single" w:sz="2" w:space="0" w:color="000000"/>
              <w:bottom w:val="single" w:sz="2" w:space="0" w:color="000000"/>
              <w:right w:val="single" w:sz="2" w:space="0" w:color="000000"/>
            </w:tcBorders>
            <w:hideMark/>
          </w:tcPr>
          <w:p w:rsidR="00995C67" w:rsidRPr="00E0728D" w:rsidRDefault="00995C67" w:rsidP="008B6C6F">
            <w:pPr>
              <w:rPr>
                <w:rStyle w:val="FontStyle82"/>
                <w:rFonts w:ascii="Arial" w:hAnsi="Arial" w:cs="Arial"/>
                <w:b/>
                <w:sz w:val="20"/>
                <w:szCs w:val="20"/>
              </w:rPr>
            </w:pPr>
            <w:r w:rsidRPr="00E0728D">
              <w:rPr>
                <w:rStyle w:val="FontStyle82"/>
                <w:rFonts w:ascii="Arial" w:hAnsi="Arial" w:cs="Arial"/>
                <w:b/>
                <w:sz w:val="20"/>
                <w:szCs w:val="20"/>
              </w:rPr>
              <w:t>DPPS</w:t>
            </w:r>
          </w:p>
        </w:tc>
        <w:tc>
          <w:tcPr>
            <w:tcW w:w="7128" w:type="dxa"/>
            <w:tcBorders>
              <w:top w:val="single" w:sz="2" w:space="0" w:color="000000"/>
              <w:left w:val="single" w:sz="2" w:space="0" w:color="000000"/>
              <w:bottom w:val="single" w:sz="2" w:space="0" w:color="000000"/>
              <w:right w:val="single" w:sz="2" w:space="0" w:color="000000"/>
            </w:tcBorders>
            <w:hideMark/>
          </w:tcPr>
          <w:p w:rsidR="00995C67" w:rsidRPr="00E0728D" w:rsidRDefault="00995C67" w:rsidP="008B6C6F">
            <w:pPr>
              <w:pStyle w:val="Teksts"/>
              <w:rPr>
                <w:rStyle w:val="FontStyle82"/>
                <w:rFonts w:ascii="Arial" w:hAnsi="Arial" w:cs="Arial"/>
                <w:b w:val="0"/>
                <w:sz w:val="20"/>
                <w:szCs w:val="20"/>
              </w:rPr>
            </w:pPr>
            <w:r w:rsidRPr="00E0728D">
              <w:rPr>
                <w:rStyle w:val="FontStyle82"/>
                <w:rFonts w:ascii="Arial" w:hAnsi="Arial" w:cs="Arial"/>
                <w:b w:val="0"/>
                <w:sz w:val="20"/>
                <w:szCs w:val="20"/>
              </w:rPr>
              <w:t>Dalītās piekļuves pārvaldības sistēma (ĢDS komponente)</w:t>
            </w:r>
          </w:p>
        </w:tc>
      </w:tr>
      <w:tr w:rsidR="00995C67" w:rsidRPr="00E0728D" w:rsidTr="008B6C6F">
        <w:tc>
          <w:tcPr>
            <w:tcW w:w="2127" w:type="dxa"/>
            <w:tcBorders>
              <w:top w:val="single" w:sz="2" w:space="0" w:color="000000"/>
              <w:left w:val="single" w:sz="2" w:space="0" w:color="000000"/>
              <w:bottom w:val="single" w:sz="2" w:space="0" w:color="000000"/>
              <w:right w:val="single" w:sz="2" w:space="0" w:color="000000"/>
            </w:tcBorders>
            <w:hideMark/>
          </w:tcPr>
          <w:p w:rsidR="00995C67" w:rsidRPr="00E0728D" w:rsidRDefault="00995C67" w:rsidP="008B6C6F">
            <w:pPr>
              <w:rPr>
                <w:rStyle w:val="FontStyle82"/>
                <w:rFonts w:ascii="Arial" w:hAnsi="Arial" w:cs="Arial"/>
                <w:b/>
                <w:sz w:val="20"/>
                <w:szCs w:val="20"/>
              </w:rPr>
            </w:pPr>
            <w:r w:rsidRPr="00E0728D">
              <w:rPr>
                <w:rStyle w:val="FontStyle82"/>
                <w:rFonts w:ascii="Arial" w:hAnsi="Arial" w:cs="Arial"/>
                <w:b/>
                <w:sz w:val="20"/>
                <w:szCs w:val="20"/>
              </w:rPr>
              <w:t>DVM</w:t>
            </w:r>
          </w:p>
        </w:tc>
        <w:tc>
          <w:tcPr>
            <w:tcW w:w="7128" w:type="dxa"/>
            <w:tcBorders>
              <w:top w:val="single" w:sz="2" w:space="0" w:color="000000"/>
              <w:left w:val="single" w:sz="2" w:space="0" w:color="000000"/>
              <w:bottom w:val="single" w:sz="2" w:space="0" w:color="000000"/>
              <w:right w:val="single" w:sz="2" w:space="0" w:color="000000"/>
            </w:tcBorders>
            <w:hideMark/>
          </w:tcPr>
          <w:p w:rsidR="00995C67" w:rsidRPr="00E0728D" w:rsidRDefault="00995C67" w:rsidP="008B6C6F">
            <w:pPr>
              <w:pStyle w:val="Teksts"/>
              <w:rPr>
                <w:rStyle w:val="FontStyle82"/>
                <w:rFonts w:ascii="Arial" w:hAnsi="Arial" w:cs="Arial"/>
                <w:b w:val="0"/>
                <w:sz w:val="20"/>
                <w:szCs w:val="20"/>
              </w:rPr>
            </w:pPr>
            <w:r w:rsidRPr="00E0728D">
              <w:rPr>
                <w:rStyle w:val="FontStyle82"/>
                <w:rFonts w:ascii="Arial" w:hAnsi="Arial" w:cs="Arial"/>
                <w:b w:val="0"/>
                <w:sz w:val="20"/>
                <w:szCs w:val="20"/>
              </w:rPr>
              <w:t>DPPS vadības modulis (DPPS komponente)</w:t>
            </w:r>
          </w:p>
        </w:tc>
      </w:tr>
      <w:tr w:rsidR="00995C67" w:rsidRPr="00E0728D" w:rsidTr="008B6C6F">
        <w:tc>
          <w:tcPr>
            <w:tcW w:w="2127" w:type="dxa"/>
            <w:tcBorders>
              <w:top w:val="single" w:sz="2" w:space="0" w:color="000000"/>
              <w:left w:val="single" w:sz="2" w:space="0" w:color="000000"/>
              <w:bottom w:val="single" w:sz="2" w:space="0" w:color="000000"/>
              <w:right w:val="single" w:sz="2" w:space="0" w:color="000000"/>
            </w:tcBorders>
            <w:hideMark/>
          </w:tcPr>
          <w:p w:rsidR="00995C67" w:rsidRPr="00E0728D" w:rsidRDefault="00995C67" w:rsidP="008B6C6F">
            <w:pPr>
              <w:rPr>
                <w:rFonts w:cs="Arial"/>
                <w:b/>
                <w:sz w:val="20"/>
                <w:szCs w:val="20"/>
              </w:rPr>
            </w:pPr>
            <w:r w:rsidRPr="00E0728D">
              <w:rPr>
                <w:rFonts w:cs="Arial"/>
                <w:b/>
                <w:sz w:val="20"/>
                <w:szCs w:val="20"/>
              </w:rPr>
              <w:t>EK</w:t>
            </w:r>
          </w:p>
        </w:tc>
        <w:tc>
          <w:tcPr>
            <w:tcW w:w="7128" w:type="dxa"/>
            <w:tcBorders>
              <w:top w:val="single" w:sz="2" w:space="0" w:color="000000"/>
              <w:left w:val="single" w:sz="2" w:space="0" w:color="000000"/>
              <w:bottom w:val="single" w:sz="2" w:space="0" w:color="000000"/>
              <w:right w:val="single" w:sz="2" w:space="0" w:color="000000"/>
            </w:tcBorders>
            <w:hideMark/>
          </w:tcPr>
          <w:p w:rsidR="00995C67" w:rsidRPr="00E0728D" w:rsidRDefault="00995C67" w:rsidP="008B6C6F">
            <w:pPr>
              <w:rPr>
                <w:rFonts w:cs="Arial"/>
                <w:sz w:val="20"/>
                <w:szCs w:val="20"/>
              </w:rPr>
            </w:pPr>
            <w:r w:rsidRPr="00E0728D">
              <w:rPr>
                <w:rFonts w:cs="Arial"/>
                <w:sz w:val="20"/>
                <w:szCs w:val="20"/>
              </w:rPr>
              <w:t>Eiropas Komisija</w:t>
            </w:r>
          </w:p>
        </w:tc>
      </w:tr>
      <w:tr w:rsidR="00995C67" w:rsidRPr="00E0728D" w:rsidTr="008B6C6F">
        <w:tc>
          <w:tcPr>
            <w:tcW w:w="2127" w:type="dxa"/>
            <w:tcBorders>
              <w:top w:val="single" w:sz="2" w:space="0" w:color="000000"/>
              <w:left w:val="single" w:sz="2" w:space="0" w:color="000000"/>
              <w:bottom w:val="single" w:sz="2" w:space="0" w:color="000000"/>
              <w:right w:val="single" w:sz="2" w:space="0" w:color="000000"/>
            </w:tcBorders>
            <w:hideMark/>
          </w:tcPr>
          <w:p w:rsidR="00995C67" w:rsidRPr="00E0728D" w:rsidRDefault="00995C67" w:rsidP="008B6C6F">
            <w:pPr>
              <w:rPr>
                <w:rStyle w:val="FontStyle82"/>
                <w:rFonts w:ascii="Arial" w:hAnsi="Arial" w:cs="Arial"/>
                <w:b/>
                <w:sz w:val="20"/>
                <w:szCs w:val="20"/>
              </w:rPr>
            </w:pPr>
            <w:r w:rsidRPr="00E0728D">
              <w:rPr>
                <w:rStyle w:val="FontStyle82"/>
                <w:rFonts w:ascii="Arial" w:hAnsi="Arial" w:cs="Arial"/>
                <w:b/>
                <w:sz w:val="20"/>
                <w:szCs w:val="20"/>
              </w:rPr>
              <w:t>ESRI</w:t>
            </w:r>
          </w:p>
        </w:tc>
        <w:tc>
          <w:tcPr>
            <w:tcW w:w="7128" w:type="dxa"/>
            <w:tcBorders>
              <w:top w:val="single" w:sz="2" w:space="0" w:color="000000"/>
              <w:left w:val="single" w:sz="2" w:space="0" w:color="000000"/>
              <w:bottom w:val="single" w:sz="2" w:space="0" w:color="000000"/>
              <w:right w:val="single" w:sz="2" w:space="0" w:color="000000"/>
            </w:tcBorders>
            <w:hideMark/>
          </w:tcPr>
          <w:p w:rsidR="00995C67" w:rsidRPr="00E0728D" w:rsidRDefault="00995C67" w:rsidP="008B6C6F">
            <w:pPr>
              <w:pStyle w:val="Teksts"/>
              <w:rPr>
                <w:rStyle w:val="FontStyle82"/>
                <w:rFonts w:ascii="Arial" w:hAnsi="Arial" w:cs="Arial"/>
                <w:b w:val="0"/>
                <w:sz w:val="20"/>
                <w:szCs w:val="20"/>
              </w:rPr>
            </w:pPr>
            <w:r w:rsidRPr="00E0728D">
              <w:rPr>
                <w:rStyle w:val="FontStyle82"/>
                <w:rFonts w:ascii="Arial" w:hAnsi="Arial" w:cs="Arial"/>
                <w:b w:val="0"/>
                <w:sz w:val="20"/>
                <w:szCs w:val="20"/>
              </w:rPr>
              <w:t>No angļu valodas [Environmental Systems Research Institute] - ĢIS programmatūras izstrādes uzņēmums</w:t>
            </w:r>
          </w:p>
        </w:tc>
      </w:tr>
      <w:tr w:rsidR="00995C67" w:rsidRPr="00E0728D" w:rsidTr="008B6C6F">
        <w:tc>
          <w:tcPr>
            <w:tcW w:w="2127" w:type="dxa"/>
            <w:tcBorders>
              <w:top w:val="single" w:sz="2" w:space="0" w:color="000000"/>
              <w:left w:val="single" w:sz="2" w:space="0" w:color="000000"/>
              <w:bottom w:val="single" w:sz="2" w:space="0" w:color="000000"/>
              <w:right w:val="single" w:sz="2" w:space="0" w:color="000000"/>
            </w:tcBorders>
            <w:hideMark/>
          </w:tcPr>
          <w:p w:rsidR="00995C67" w:rsidRPr="00E0728D" w:rsidRDefault="00995C67" w:rsidP="008B6C6F">
            <w:pPr>
              <w:rPr>
                <w:rStyle w:val="FontStyle82"/>
                <w:rFonts w:ascii="Arial" w:hAnsi="Arial" w:cs="Arial"/>
                <w:b/>
                <w:sz w:val="20"/>
                <w:szCs w:val="20"/>
              </w:rPr>
            </w:pPr>
            <w:r w:rsidRPr="00E0728D">
              <w:rPr>
                <w:rFonts w:cs="Arial"/>
                <w:b/>
                <w:sz w:val="20"/>
                <w:szCs w:val="20"/>
              </w:rPr>
              <w:t>ETL</w:t>
            </w:r>
          </w:p>
        </w:tc>
        <w:tc>
          <w:tcPr>
            <w:tcW w:w="7128" w:type="dxa"/>
            <w:tcBorders>
              <w:top w:val="single" w:sz="2" w:space="0" w:color="000000"/>
              <w:left w:val="single" w:sz="2" w:space="0" w:color="000000"/>
              <w:bottom w:val="single" w:sz="2" w:space="0" w:color="000000"/>
              <w:right w:val="single" w:sz="2" w:space="0" w:color="000000"/>
            </w:tcBorders>
            <w:hideMark/>
          </w:tcPr>
          <w:p w:rsidR="00995C67" w:rsidRPr="00E0728D" w:rsidRDefault="00995C67" w:rsidP="008B6C6F">
            <w:pPr>
              <w:pStyle w:val="Teksts"/>
              <w:rPr>
                <w:rStyle w:val="FontStyle82"/>
                <w:rFonts w:ascii="Arial" w:hAnsi="Arial" w:cs="Arial"/>
                <w:b w:val="0"/>
                <w:sz w:val="20"/>
                <w:szCs w:val="20"/>
              </w:rPr>
            </w:pPr>
            <w:r w:rsidRPr="00E0728D">
              <w:rPr>
                <w:rStyle w:val="FontStyle82"/>
                <w:rFonts w:ascii="Arial" w:hAnsi="Arial" w:cs="Arial"/>
                <w:b w:val="0"/>
                <w:sz w:val="20"/>
                <w:szCs w:val="20"/>
              </w:rPr>
              <w:t>No angļu valodas [Extract Transform Load] – ģeotelpisko datu transformācijas metode</w:t>
            </w:r>
          </w:p>
        </w:tc>
      </w:tr>
      <w:tr w:rsidR="00995C67" w:rsidRPr="00E0728D" w:rsidTr="008B6C6F">
        <w:tc>
          <w:tcPr>
            <w:tcW w:w="2127" w:type="dxa"/>
            <w:tcBorders>
              <w:top w:val="single" w:sz="2" w:space="0" w:color="000000"/>
              <w:left w:val="single" w:sz="2" w:space="0" w:color="000000"/>
              <w:bottom w:val="single" w:sz="2" w:space="0" w:color="000000"/>
              <w:right w:val="single" w:sz="2" w:space="0" w:color="000000"/>
            </w:tcBorders>
            <w:hideMark/>
          </w:tcPr>
          <w:p w:rsidR="00995C67" w:rsidRPr="00E0728D" w:rsidRDefault="00995C67" w:rsidP="008B6C6F">
            <w:pPr>
              <w:rPr>
                <w:rStyle w:val="FontStyle82"/>
                <w:rFonts w:ascii="Arial" w:hAnsi="Arial" w:cs="Arial"/>
                <w:b/>
                <w:sz w:val="20"/>
                <w:szCs w:val="20"/>
              </w:rPr>
            </w:pPr>
            <w:r w:rsidRPr="00E0728D">
              <w:rPr>
                <w:rStyle w:val="FontStyle82"/>
                <w:rFonts w:ascii="Arial" w:hAnsi="Arial" w:cs="Arial"/>
                <w:b/>
                <w:sz w:val="20"/>
                <w:szCs w:val="20"/>
              </w:rPr>
              <w:t>GEMET</w:t>
            </w:r>
          </w:p>
        </w:tc>
        <w:tc>
          <w:tcPr>
            <w:tcW w:w="7128" w:type="dxa"/>
            <w:tcBorders>
              <w:top w:val="single" w:sz="2" w:space="0" w:color="000000"/>
              <w:left w:val="single" w:sz="2" w:space="0" w:color="000000"/>
              <w:bottom w:val="single" w:sz="2" w:space="0" w:color="000000"/>
              <w:right w:val="single" w:sz="2" w:space="0" w:color="000000"/>
            </w:tcBorders>
            <w:hideMark/>
          </w:tcPr>
          <w:p w:rsidR="00995C67" w:rsidRPr="00E0728D" w:rsidRDefault="00995C67" w:rsidP="008B6C6F">
            <w:pPr>
              <w:pStyle w:val="Teksts"/>
              <w:rPr>
                <w:rStyle w:val="FontStyle82"/>
                <w:rFonts w:ascii="Arial" w:hAnsi="Arial" w:cs="Arial"/>
                <w:b w:val="0"/>
                <w:sz w:val="20"/>
                <w:szCs w:val="20"/>
              </w:rPr>
            </w:pPr>
            <w:r w:rsidRPr="00E0728D">
              <w:rPr>
                <w:rStyle w:val="FontStyle82"/>
                <w:rFonts w:ascii="Arial" w:hAnsi="Arial" w:cs="Arial"/>
                <w:b w:val="0"/>
                <w:sz w:val="20"/>
                <w:szCs w:val="20"/>
              </w:rPr>
              <w:t>No angļu valodas [General Environmental Multi-lingual Thesaurus] -daudzvalodu vispārīgo vides terminu katalogs</w:t>
            </w:r>
          </w:p>
        </w:tc>
      </w:tr>
      <w:tr w:rsidR="00995C67" w:rsidRPr="00E0728D" w:rsidTr="008B6C6F">
        <w:tc>
          <w:tcPr>
            <w:tcW w:w="2127" w:type="dxa"/>
            <w:tcBorders>
              <w:top w:val="single" w:sz="2" w:space="0" w:color="000000"/>
              <w:left w:val="single" w:sz="2" w:space="0" w:color="000000"/>
              <w:bottom w:val="single" w:sz="2" w:space="0" w:color="000000"/>
              <w:right w:val="single" w:sz="2" w:space="0" w:color="000000"/>
            </w:tcBorders>
            <w:hideMark/>
          </w:tcPr>
          <w:p w:rsidR="00995C67" w:rsidRPr="00E0728D" w:rsidRDefault="00995C67" w:rsidP="008B6C6F">
            <w:pPr>
              <w:rPr>
                <w:rStyle w:val="FontStyle82"/>
                <w:rFonts w:ascii="Arial" w:hAnsi="Arial" w:cs="Arial"/>
                <w:b/>
                <w:sz w:val="20"/>
                <w:szCs w:val="20"/>
              </w:rPr>
            </w:pPr>
            <w:r w:rsidRPr="00E0728D">
              <w:rPr>
                <w:rStyle w:val="FontStyle82"/>
                <w:rFonts w:ascii="Arial" w:hAnsi="Arial" w:cs="Arial"/>
                <w:b/>
                <w:sz w:val="20"/>
                <w:szCs w:val="20"/>
              </w:rPr>
              <w:t>Geoprocessing</w:t>
            </w:r>
          </w:p>
        </w:tc>
        <w:tc>
          <w:tcPr>
            <w:tcW w:w="7128" w:type="dxa"/>
            <w:tcBorders>
              <w:top w:val="single" w:sz="2" w:space="0" w:color="000000"/>
              <w:left w:val="single" w:sz="2" w:space="0" w:color="000000"/>
              <w:bottom w:val="single" w:sz="2" w:space="0" w:color="000000"/>
              <w:right w:val="single" w:sz="2" w:space="0" w:color="000000"/>
            </w:tcBorders>
            <w:hideMark/>
          </w:tcPr>
          <w:p w:rsidR="00995C67" w:rsidRPr="00E0728D" w:rsidRDefault="00995C67" w:rsidP="008B6C6F">
            <w:pPr>
              <w:pStyle w:val="Teksts"/>
              <w:rPr>
                <w:rStyle w:val="FontStyle82"/>
                <w:rFonts w:ascii="Arial" w:hAnsi="Arial" w:cs="Arial"/>
                <w:b w:val="0"/>
                <w:sz w:val="20"/>
                <w:szCs w:val="20"/>
              </w:rPr>
            </w:pPr>
            <w:r w:rsidRPr="00E0728D">
              <w:rPr>
                <w:rStyle w:val="FontStyle82"/>
                <w:rFonts w:ascii="Arial" w:hAnsi="Arial" w:cs="Arial"/>
                <w:b w:val="0"/>
                <w:sz w:val="20"/>
                <w:szCs w:val="20"/>
              </w:rPr>
              <w:t>ArcGIS tīmekļa pakalpe, kas nodrošina dažādu telpisko datu kopu vai pakalpju loģisku apvienošanu un izmantošanu vienā kopējā pielietojumā. Izpilda WPS prasības.</w:t>
            </w:r>
          </w:p>
        </w:tc>
      </w:tr>
      <w:tr w:rsidR="00995C67" w:rsidRPr="00E0728D" w:rsidTr="008B6C6F">
        <w:tc>
          <w:tcPr>
            <w:tcW w:w="2127" w:type="dxa"/>
            <w:tcBorders>
              <w:top w:val="single" w:sz="2" w:space="0" w:color="000000"/>
              <w:left w:val="single" w:sz="2" w:space="0" w:color="000000"/>
              <w:bottom w:val="single" w:sz="2" w:space="0" w:color="000000"/>
              <w:right w:val="single" w:sz="2" w:space="0" w:color="000000"/>
            </w:tcBorders>
            <w:hideMark/>
          </w:tcPr>
          <w:p w:rsidR="00995C67" w:rsidRPr="00E0728D" w:rsidRDefault="00995C67" w:rsidP="008B6C6F">
            <w:pPr>
              <w:rPr>
                <w:rFonts w:cs="Arial"/>
                <w:b/>
                <w:sz w:val="20"/>
                <w:szCs w:val="20"/>
              </w:rPr>
            </w:pPr>
            <w:r w:rsidRPr="00E0728D">
              <w:rPr>
                <w:rFonts w:cs="Arial"/>
                <w:b/>
                <w:sz w:val="20"/>
                <w:szCs w:val="20"/>
              </w:rPr>
              <w:t>GET</w:t>
            </w:r>
          </w:p>
        </w:tc>
        <w:tc>
          <w:tcPr>
            <w:tcW w:w="7128" w:type="dxa"/>
            <w:tcBorders>
              <w:top w:val="single" w:sz="2" w:space="0" w:color="000000"/>
              <w:left w:val="single" w:sz="2" w:space="0" w:color="000000"/>
              <w:bottom w:val="single" w:sz="2" w:space="0" w:color="000000"/>
              <w:right w:val="single" w:sz="2" w:space="0" w:color="000000"/>
            </w:tcBorders>
            <w:hideMark/>
          </w:tcPr>
          <w:p w:rsidR="00995C67" w:rsidRPr="00E0728D" w:rsidRDefault="00995C67" w:rsidP="008B6C6F">
            <w:pPr>
              <w:pStyle w:val="Teksts"/>
              <w:rPr>
                <w:rStyle w:val="FontStyle82"/>
                <w:rFonts w:ascii="Arial" w:hAnsi="Arial" w:cs="Arial"/>
                <w:b w:val="0"/>
                <w:sz w:val="20"/>
                <w:szCs w:val="20"/>
              </w:rPr>
            </w:pPr>
            <w:r w:rsidRPr="00E0728D">
              <w:rPr>
                <w:rStyle w:val="FontStyle82"/>
                <w:rFonts w:ascii="Arial" w:hAnsi="Arial" w:cs="Arial"/>
                <w:b w:val="0"/>
                <w:sz w:val="20"/>
                <w:szCs w:val="20"/>
              </w:rPr>
              <w:t xml:space="preserve">Pieprasījumu metode, kas pieprasa un saņem informāciju, kas identificējma ar pieprasījuma URI. </w:t>
            </w:r>
          </w:p>
        </w:tc>
      </w:tr>
      <w:tr w:rsidR="00995C67" w:rsidRPr="00E0728D" w:rsidTr="008B6C6F">
        <w:tc>
          <w:tcPr>
            <w:tcW w:w="2127" w:type="dxa"/>
            <w:tcBorders>
              <w:top w:val="single" w:sz="2" w:space="0" w:color="000000"/>
              <w:left w:val="single" w:sz="2" w:space="0" w:color="000000"/>
              <w:bottom w:val="single" w:sz="2" w:space="0" w:color="000000"/>
              <w:right w:val="single" w:sz="2" w:space="0" w:color="000000"/>
            </w:tcBorders>
            <w:hideMark/>
          </w:tcPr>
          <w:p w:rsidR="00995C67" w:rsidRPr="00E0728D" w:rsidRDefault="00995C67" w:rsidP="008B6C6F">
            <w:pPr>
              <w:rPr>
                <w:rStyle w:val="FontStyle82"/>
                <w:rFonts w:ascii="Arial" w:hAnsi="Arial" w:cs="Arial"/>
                <w:b/>
                <w:sz w:val="20"/>
                <w:szCs w:val="20"/>
              </w:rPr>
            </w:pPr>
            <w:r w:rsidRPr="00E0728D">
              <w:rPr>
                <w:rStyle w:val="FontStyle82"/>
                <w:rFonts w:ascii="Arial" w:hAnsi="Arial" w:cs="Arial"/>
                <w:b/>
                <w:sz w:val="20"/>
                <w:szCs w:val="20"/>
              </w:rPr>
              <w:t>GML</w:t>
            </w:r>
          </w:p>
        </w:tc>
        <w:tc>
          <w:tcPr>
            <w:tcW w:w="7128" w:type="dxa"/>
            <w:tcBorders>
              <w:top w:val="single" w:sz="2" w:space="0" w:color="000000"/>
              <w:left w:val="single" w:sz="2" w:space="0" w:color="000000"/>
              <w:bottom w:val="single" w:sz="2" w:space="0" w:color="000000"/>
              <w:right w:val="single" w:sz="2" w:space="0" w:color="000000"/>
            </w:tcBorders>
            <w:hideMark/>
          </w:tcPr>
          <w:p w:rsidR="00995C67" w:rsidRPr="00E0728D" w:rsidRDefault="00995C67" w:rsidP="008B6C6F">
            <w:pPr>
              <w:pStyle w:val="Teksts"/>
              <w:rPr>
                <w:rStyle w:val="FontStyle82"/>
                <w:rFonts w:ascii="Arial" w:hAnsi="Arial" w:cs="Arial"/>
                <w:b w:val="0"/>
                <w:sz w:val="20"/>
                <w:szCs w:val="20"/>
              </w:rPr>
            </w:pPr>
            <w:r w:rsidRPr="00E0728D">
              <w:rPr>
                <w:rStyle w:val="FontStyle82"/>
                <w:rFonts w:ascii="Arial" w:hAnsi="Arial" w:cs="Arial"/>
                <w:b w:val="0"/>
                <w:sz w:val="20"/>
                <w:szCs w:val="20"/>
              </w:rPr>
              <w:t>No angļu valodas [Geography Markup Language] - izmantojot XML sintaksi, tiek aprakstīti ģeotelpiskie objekti</w:t>
            </w:r>
          </w:p>
        </w:tc>
      </w:tr>
      <w:tr w:rsidR="00995C67" w:rsidRPr="00E0728D" w:rsidTr="008B6C6F">
        <w:tc>
          <w:tcPr>
            <w:tcW w:w="2127" w:type="dxa"/>
            <w:tcBorders>
              <w:top w:val="single" w:sz="2" w:space="0" w:color="000000"/>
              <w:left w:val="single" w:sz="2" w:space="0" w:color="000000"/>
              <w:bottom w:val="single" w:sz="2" w:space="0" w:color="000000"/>
              <w:right w:val="single" w:sz="2" w:space="0" w:color="000000"/>
            </w:tcBorders>
            <w:hideMark/>
          </w:tcPr>
          <w:p w:rsidR="00995C67" w:rsidRPr="00E0728D" w:rsidRDefault="00995C67" w:rsidP="008B6C6F">
            <w:pPr>
              <w:rPr>
                <w:rFonts w:cs="Arial"/>
                <w:b/>
                <w:sz w:val="20"/>
                <w:szCs w:val="20"/>
              </w:rPr>
            </w:pPr>
            <w:r w:rsidRPr="00E0728D">
              <w:rPr>
                <w:rFonts w:cs="Arial"/>
                <w:b/>
                <w:sz w:val="20"/>
                <w:szCs w:val="20"/>
              </w:rPr>
              <w:t>ĢDS</w:t>
            </w:r>
          </w:p>
        </w:tc>
        <w:tc>
          <w:tcPr>
            <w:tcW w:w="7128" w:type="dxa"/>
            <w:tcBorders>
              <w:top w:val="single" w:sz="2" w:space="0" w:color="000000"/>
              <w:left w:val="single" w:sz="2" w:space="0" w:color="000000"/>
              <w:bottom w:val="single" w:sz="2" w:space="0" w:color="000000"/>
              <w:right w:val="single" w:sz="2" w:space="0" w:color="000000"/>
            </w:tcBorders>
            <w:hideMark/>
          </w:tcPr>
          <w:p w:rsidR="00995C67" w:rsidRPr="00E0728D" w:rsidRDefault="00995C67" w:rsidP="008B6C6F">
            <w:pPr>
              <w:rPr>
                <w:rFonts w:cs="Arial"/>
                <w:sz w:val="20"/>
                <w:szCs w:val="20"/>
              </w:rPr>
            </w:pPr>
            <w:r w:rsidRPr="00E0728D">
              <w:rPr>
                <w:rFonts w:cs="Arial"/>
                <w:sz w:val="20"/>
                <w:szCs w:val="20"/>
              </w:rPr>
              <w:t>Ģeotelpisko datu savietotājs</w:t>
            </w:r>
          </w:p>
        </w:tc>
      </w:tr>
      <w:tr w:rsidR="00995C67" w:rsidRPr="00E0728D" w:rsidTr="008B6C6F">
        <w:tc>
          <w:tcPr>
            <w:tcW w:w="2127" w:type="dxa"/>
            <w:tcBorders>
              <w:top w:val="single" w:sz="2" w:space="0" w:color="000000"/>
              <w:left w:val="single" w:sz="2" w:space="0" w:color="000000"/>
              <w:bottom w:val="single" w:sz="2" w:space="0" w:color="000000"/>
              <w:right w:val="single" w:sz="2" w:space="0" w:color="000000"/>
            </w:tcBorders>
            <w:hideMark/>
          </w:tcPr>
          <w:p w:rsidR="00995C67" w:rsidRPr="00E0728D" w:rsidRDefault="00995C67" w:rsidP="008B6C6F">
            <w:pPr>
              <w:rPr>
                <w:rStyle w:val="FontStyle82"/>
                <w:rFonts w:ascii="Arial" w:hAnsi="Arial" w:cs="Arial"/>
                <w:b/>
                <w:sz w:val="20"/>
                <w:szCs w:val="20"/>
              </w:rPr>
            </w:pPr>
            <w:r w:rsidRPr="00E0728D">
              <w:rPr>
                <w:rStyle w:val="FontStyle82"/>
                <w:rFonts w:ascii="Arial" w:hAnsi="Arial" w:cs="Arial"/>
                <w:b/>
                <w:sz w:val="20"/>
                <w:szCs w:val="20"/>
              </w:rPr>
              <w:t>Ģeoportāls</w:t>
            </w:r>
          </w:p>
        </w:tc>
        <w:tc>
          <w:tcPr>
            <w:tcW w:w="7128" w:type="dxa"/>
            <w:tcBorders>
              <w:top w:val="single" w:sz="2" w:space="0" w:color="000000"/>
              <w:left w:val="single" w:sz="2" w:space="0" w:color="000000"/>
              <w:bottom w:val="single" w:sz="2" w:space="0" w:color="000000"/>
              <w:right w:val="single" w:sz="2" w:space="0" w:color="000000"/>
            </w:tcBorders>
            <w:hideMark/>
          </w:tcPr>
          <w:p w:rsidR="00995C67" w:rsidRPr="00E0728D" w:rsidRDefault="00995C67" w:rsidP="008B6C6F">
            <w:pPr>
              <w:pStyle w:val="Teksts"/>
              <w:rPr>
                <w:rStyle w:val="FontStyle82"/>
                <w:rFonts w:ascii="Arial" w:hAnsi="Arial" w:cs="Arial"/>
                <w:b w:val="0"/>
                <w:sz w:val="20"/>
                <w:szCs w:val="20"/>
              </w:rPr>
            </w:pPr>
            <w:r w:rsidRPr="00E0728D">
              <w:rPr>
                <w:rStyle w:val="FontStyle82"/>
                <w:rFonts w:ascii="Arial" w:hAnsi="Arial" w:cs="Arial"/>
                <w:b w:val="0"/>
                <w:sz w:val="20"/>
                <w:szCs w:val="20"/>
              </w:rPr>
              <w:t>Valsts vienotais ģeotelpiskās informācijas portāls, tiks izstrādāts „Vienotā ģeotelpiskās informācijas portāla izveidošana un nozaru ĢIS sasaiste ar portālu" projekta ietvarā</w:t>
            </w:r>
          </w:p>
        </w:tc>
      </w:tr>
      <w:tr w:rsidR="00995C67" w:rsidRPr="00E0728D" w:rsidTr="008B6C6F">
        <w:tc>
          <w:tcPr>
            <w:tcW w:w="2127" w:type="dxa"/>
            <w:tcBorders>
              <w:top w:val="single" w:sz="2" w:space="0" w:color="000000"/>
              <w:left w:val="single" w:sz="2" w:space="0" w:color="000000"/>
              <w:bottom w:val="single" w:sz="2" w:space="0" w:color="000000"/>
              <w:right w:val="single" w:sz="2" w:space="0" w:color="000000"/>
            </w:tcBorders>
            <w:hideMark/>
          </w:tcPr>
          <w:p w:rsidR="00995C67" w:rsidRPr="00E0728D" w:rsidRDefault="00995C67" w:rsidP="008B6C6F">
            <w:pPr>
              <w:rPr>
                <w:rFonts w:cs="Arial"/>
                <w:b/>
                <w:sz w:val="20"/>
                <w:szCs w:val="20"/>
              </w:rPr>
            </w:pPr>
            <w:r w:rsidRPr="00E0728D">
              <w:rPr>
                <w:rFonts w:cs="Arial"/>
                <w:b/>
                <w:sz w:val="20"/>
                <w:szCs w:val="20"/>
              </w:rPr>
              <w:t>ĢIS</w:t>
            </w:r>
          </w:p>
        </w:tc>
        <w:tc>
          <w:tcPr>
            <w:tcW w:w="7128" w:type="dxa"/>
            <w:tcBorders>
              <w:top w:val="single" w:sz="2" w:space="0" w:color="000000"/>
              <w:left w:val="single" w:sz="2" w:space="0" w:color="000000"/>
              <w:bottom w:val="single" w:sz="2" w:space="0" w:color="000000"/>
              <w:right w:val="single" w:sz="2" w:space="0" w:color="000000"/>
            </w:tcBorders>
            <w:hideMark/>
          </w:tcPr>
          <w:p w:rsidR="00995C67" w:rsidRPr="00E0728D" w:rsidRDefault="00995C67" w:rsidP="008B6C6F">
            <w:pPr>
              <w:rPr>
                <w:rFonts w:cs="Arial"/>
                <w:sz w:val="20"/>
                <w:szCs w:val="20"/>
              </w:rPr>
            </w:pPr>
            <w:r w:rsidRPr="00E0728D">
              <w:rPr>
                <w:rFonts w:cs="Arial"/>
                <w:sz w:val="20"/>
                <w:szCs w:val="20"/>
              </w:rPr>
              <w:t>Ģeotelpiskā informācijas sistēma</w:t>
            </w:r>
          </w:p>
        </w:tc>
      </w:tr>
      <w:tr w:rsidR="00995C67" w:rsidRPr="00E0728D" w:rsidTr="008B6C6F">
        <w:tc>
          <w:tcPr>
            <w:tcW w:w="2127" w:type="dxa"/>
            <w:tcBorders>
              <w:top w:val="single" w:sz="2" w:space="0" w:color="000000"/>
              <w:left w:val="single" w:sz="2" w:space="0" w:color="000000"/>
              <w:bottom w:val="single" w:sz="2" w:space="0" w:color="000000"/>
              <w:right w:val="single" w:sz="2" w:space="0" w:color="000000"/>
            </w:tcBorders>
            <w:hideMark/>
          </w:tcPr>
          <w:p w:rsidR="00995C67" w:rsidRPr="00E0728D" w:rsidRDefault="00995C67" w:rsidP="008B6C6F">
            <w:pPr>
              <w:rPr>
                <w:rFonts w:cs="Arial"/>
                <w:b/>
                <w:sz w:val="20"/>
                <w:szCs w:val="20"/>
              </w:rPr>
            </w:pPr>
            <w:r w:rsidRPr="00E0728D">
              <w:rPr>
                <w:rStyle w:val="FontStyle82"/>
                <w:rFonts w:ascii="Arial" w:hAnsi="Arial" w:cs="Arial"/>
                <w:b/>
                <w:sz w:val="20"/>
                <w:szCs w:val="20"/>
              </w:rPr>
              <w:t>HTTP</w:t>
            </w:r>
          </w:p>
        </w:tc>
        <w:tc>
          <w:tcPr>
            <w:tcW w:w="7128" w:type="dxa"/>
            <w:tcBorders>
              <w:top w:val="single" w:sz="2" w:space="0" w:color="000000"/>
              <w:left w:val="single" w:sz="2" w:space="0" w:color="000000"/>
              <w:bottom w:val="single" w:sz="2" w:space="0" w:color="000000"/>
              <w:right w:val="single" w:sz="2" w:space="0" w:color="000000"/>
            </w:tcBorders>
            <w:hideMark/>
          </w:tcPr>
          <w:p w:rsidR="00995C67" w:rsidRPr="00E0728D" w:rsidRDefault="00995C67" w:rsidP="008B6C6F">
            <w:pPr>
              <w:pStyle w:val="Teksts"/>
              <w:rPr>
                <w:rStyle w:val="FontStyle82"/>
                <w:rFonts w:ascii="Arial" w:hAnsi="Arial" w:cs="Arial"/>
                <w:b w:val="0"/>
                <w:sz w:val="20"/>
                <w:szCs w:val="20"/>
              </w:rPr>
            </w:pPr>
            <w:r w:rsidRPr="00E0728D">
              <w:rPr>
                <w:rStyle w:val="FontStyle82"/>
                <w:rFonts w:ascii="Arial" w:hAnsi="Arial" w:cs="Arial"/>
                <w:b w:val="0"/>
                <w:sz w:val="20"/>
                <w:szCs w:val="20"/>
              </w:rPr>
              <w:t>No angļu valodas [Hypertext Transfer Protocol] – tīmekļa datu apmaiņas protokols</w:t>
            </w:r>
          </w:p>
        </w:tc>
      </w:tr>
      <w:tr w:rsidR="00995C67" w:rsidRPr="00E0728D" w:rsidTr="008B6C6F">
        <w:tc>
          <w:tcPr>
            <w:tcW w:w="2127" w:type="dxa"/>
            <w:tcBorders>
              <w:top w:val="single" w:sz="2" w:space="0" w:color="000000"/>
              <w:left w:val="single" w:sz="2" w:space="0" w:color="000000"/>
              <w:bottom w:val="single" w:sz="2" w:space="0" w:color="000000"/>
              <w:right w:val="single" w:sz="2" w:space="0" w:color="000000"/>
            </w:tcBorders>
            <w:hideMark/>
          </w:tcPr>
          <w:p w:rsidR="00995C67" w:rsidRPr="00E0728D" w:rsidRDefault="00995C67" w:rsidP="008B6C6F">
            <w:pPr>
              <w:rPr>
                <w:rStyle w:val="FontStyle82"/>
                <w:rFonts w:ascii="Arial" w:hAnsi="Arial" w:cs="Arial"/>
                <w:b/>
                <w:sz w:val="20"/>
                <w:szCs w:val="20"/>
              </w:rPr>
            </w:pPr>
            <w:r w:rsidRPr="00E0728D">
              <w:rPr>
                <w:rStyle w:val="FontStyle82"/>
                <w:rFonts w:ascii="Arial" w:hAnsi="Arial" w:cs="Arial"/>
                <w:b/>
                <w:sz w:val="20"/>
                <w:szCs w:val="20"/>
              </w:rPr>
              <w:t>HTTPS</w:t>
            </w:r>
          </w:p>
        </w:tc>
        <w:tc>
          <w:tcPr>
            <w:tcW w:w="7128" w:type="dxa"/>
            <w:tcBorders>
              <w:top w:val="single" w:sz="2" w:space="0" w:color="000000"/>
              <w:left w:val="single" w:sz="2" w:space="0" w:color="000000"/>
              <w:bottom w:val="single" w:sz="2" w:space="0" w:color="000000"/>
              <w:right w:val="single" w:sz="2" w:space="0" w:color="000000"/>
            </w:tcBorders>
            <w:hideMark/>
          </w:tcPr>
          <w:p w:rsidR="00995C67" w:rsidRPr="00E0728D" w:rsidRDefault="00995C67" w:rsidP="008B6C6F">
            <w:pPr>
              <w:pStyle w:val="Teksts"/>
              <w:rPr>
                <w:rStyle w:val="FontStyle82"/>
                <w:rFonts w:ascii="Arial" w:hAnsi="Arial" w:cs="Arial"/>
                <w:b w:val="0"/>
                <w:sz w:val="20"/>
                <w:szCs w:val="20"/>
              </w:rPr>
            </w:pPr>
            <w:r w:rsidRPr="00E0728D">
              <w:rPr>
                <w:rStyle w:val="FontStyle82"/>
                <w:rFonts w:ascii="Arial" w:hAnsi="Arial" w:cs="Arial"/>
                <w:b w:val="0"/>
                <w:sz w:val="20"/>
                <w:szCs w:val="20"/>
              </w:rPr>
              <w:t>No angļu valodas [Hypertext Transfer Protocol Secure] – aizsargāts tīmekļa datu apmaiņas protokols</w:t>
            </w:r>
          </w:p>
        </w:tc>
      </w:tr>
      <w:tr w:rsidR="00995C67" w:rsidRPr="00E0728D" w:rsidTr="008B6C6F">
        <w:tc>
          <w:tcPr>
            <w:tcW w:w="2127" w:type="dxa"/>
            <w:tcBorders>
              <w:top w:val="single" w:sz="2" w:space="0" w:color="000000"/>
              <w:left w:val="single" w:sz="2" w:space="0" w:color="000000"/>
              <w:bottom w:val="single" w:sz="2" w:space="0" w:color="000000"/>
              <w:right w:val="single" w:sz="2" w:space="0" w:color="000000"/>
            </w:tcBorders>
            <w:hideMark/>
          </w:tcPr>
          <w:p w:rsidR="00995C67" w:rsidRPr="00E0728D" w:rsidRDefault="00995C67" w:rsidP="008B6C6F">
            <w:pPr>
              <w:rPr>
                <w:rStyle w:val="FontStyle82"/>
                <w:rFonts w:ascii="Arial" w:hAnsi="Arial" w:cs="Arial"/>
                <w:b/>
                <w:sz w:val="20"/>
                <w:szCs w:val="20"/>
              </w:rPr>
            </w:pPr>
            <w:r w:rsidRPr="00E0728D">
              <w:rPr>
                <w:rStyle w:val="FontStyle82"/>
                <w:rFonts w:ascii="Arial" w:hAnsi="Arial" w:cs="Arial"/>
                <w:b/>
                <w:sz w:val="20"/>
                <w:szCs w:val="20"/>
              </w:rPr>
              <w:t>iFrame</w:t>
            </w:r>
          </w:p>
        </w:tc>
        <w:tc>
          <w:tcPr>
            <w:tcW w:w="7128" w:type="dxa"/>
            <w:tcBorders>
              <w:top w:val="single" w:sz="2" w:space="0" w:color="000000"/>
              <w:left w:val="single" w:sz="2" w:space="0" w:color="000000"/>
              <w:bottom w:val="single" w:sz="2" w:space="0" w:color="000000"/>
              <w:right w:val="single" w:sz="2" w:space="0" w:color="000000"/>
            </w:tcBorders>
            <w:hideMark/>
          </w:tcPr>
          <w:p w:rsidR="00995C67" w:rsidRPr="00E0728D" w:rsidRDefault="00995C67" w:rsidP="008B6C6F">
            <w:pPr>
              <w:pStyle w:val="Teksts"/>
              <w:rPr>
                <w:rStyle w:val="FontStyle82"/>
                <w:rFonts w:ascii="Arial" w:hAnsi="Arial" w:cs="Arial"/>
                <w:b w:val="0"/>
                <w:sz w:val="20"/>
                <w:szCs w:val="20"/>
              </w:rPr>
            </w:pPr>
            <w:r w:rsidRPr="00E0728D">
              <w:rPr>
                <w:rStyle w:val="FontStyle82"/>
                <w:rFonts w:ascii="Arial" w:hAnsi="Arial" w:cs="Arial"/>
                <w:b w:val="0"/>
                <w:sz w:val="20"/>
                <w:szCs w:val="20"/>
              </w:rPr>
              <w:t>Programmatūras ietvaros norāda definētu rāmi, kas satur cita rakstura dokumentu.</w:t>
            </w:r>
          </w:p>
        </w:tc>
      </w:tr>
      <w:tr w:rsidR="00995C67" w:rsidRPr="00E0728D" w:rsidTr="008B6C6F">
        <w:tc>
          <w:tcPr>
            <w:tcW w:w="2127" w:type="dxa"/>
            <w:tcBorders>
              <w:top w:val="single" w:sz="2" w:space="0" w:color="000000"/>
              <w:left w:val="single" w:sz="2" w:space="0" w:color="000000"/>
              <w:bottom w:val="single" w:sz="2" w:space="0" w:color="000000"/>
              <w:right w:val="single" w:sz="2" w:space="0" w:color="000000"/>
            </w:tcBorders>
            <w:hideMark/>
          </w:tcPr>
          <w:p w:rsidR="00995C67" w:rsidRPr="00E0728D" w:rsidRDefault="00995C67" w:rsidP="008B6C6F">
            <w:pPr>
              <w:rPr>
                <w:rFonts w:cs="Arial"/>
                <w:b/>
                <w:sz w:val="20"/>
                <w:szCs w:val="20"/>
              </w:rPr>
            </w:pPr>
            <w:r w:rsidRPr="00E0728D">
              <w:rPr>
                <w:rFonts w:cs="Arial"/>
                <w:b/>
                <w:sz w:val="20"/>
                <w:szCs w:val="20"/>
              </w:rPr>
              <w:t>INSPIRE</w:t>
            </w:r>
          </w:p>
        </w:tc>
        <w:tc>
          <w:tcPr>
            <w:tcW w:w="7128" w:type="dxa"/>
            <w:tcBorders>
              <w:top w:val="single" w:sz="2" w:space="0" w:color="000000"/>
              <w:left w:val="single" w:sz="2" w:space="0" w:color="000000"/>
              <w:bottom w:val="single" w:sz="2" w:space="0" w:color="000000"/>
              <w:right w:val="single" w:sz="2" w:space="0" w:color="000000"/>
            </w:tcBorders>
            <w:hideMark/>
          </w:tcPr>
          <w:p w:rsidR="00995C67" w:rsidRPr="00E0728D" w:rsidRDefault="00995C67" w:rsidP="008B6C6F">
            <w:pPr>
              <w:rPr>
                <w:rFonts w:cs="Arial"/>
                <w:i/>
                <w:sz w:val="20"/>
                <w:szCs w:val="20"/>
              </w:rPr>
            </w:pPr>
            <w:r w:rsidRPr="00E0728D">
              <w:rPr>
                <w:rFonts w:cs="Arial"/>
                <w:sz w:val="20"/>
                <w:szCs w:val="20"/>
              </w:rPr>
              <w:t>Infrastructure for Spatial Information in the European Community. Skat. „Direktīva”</w:t>
            </w:r>
          </w:p>
        </w:tc>
      </w:tr>
      <w:tr w:rsidR="00995C67" w:rsidRPr="00E0728D" w:rsidTr="008B6C6F">
        <w:tc>
          <w:tcPr>
            <w:tcW w:w="2127" w:type="dxa"/>
            <w:tcBorders>
              <w:top w:val="single" w:sz="2" w:space="0" w:color="000000"/>
              <w:left w:val="single" w:sz="2" w:space="0" w:color="000000"/>
              <w:bottom w:val="single" w:sz="2" w:space="0" w:color="000000"/>
              <w:right w:val="single" w:sz="2" w:space="0" w:color="000000"/>
            </w:tcBorders>
            <w:hideMark/>
          </w:tcPr>
          <w:p w:rsidR="00995C67" w:rsidRPr="00E0728D" w:rsidRDefault="00995C67" w:rsidP="008B6C6F">
            <w:pPr>
              <w:rPr>
                <w:rStyle w:val="FontStyle82"/>
                <w:rFonts w:ascii="Arial" w:hAnsi="Arial" w:cs="Arial"/>
                <w:b/>
                <w:sz w:val="20"/>
                <w:szCs w:val="20"/>
              </w:rPr>
            </w:pPr>
            <w:r w:rsidRPr="00E0728D">
              <w:rPr>
                <w:rStyle w:val="FontStyle82"/>
                <w:rFonts w:ascii="Arial" w:hAnsi="Arial" w:cs="Arial"/>
                <w:b/>
                <w:sz w:val="20"/>
                <w:szCs w:val="20"/>
              </w:rPr>
              <w:t>IS</w:t>
            </w:r>
          </w:p>
        </w:tc>
        <w:tc>
          <w:tcPr>
            <w:tcW w:w="7128" w:type="dxa"/>
            <w:tcBorders>
              <w:top w:val="single" w:sz="2" w:space="0" w:color="000000"/>
              <w:left w:val="single" w:sz="2" w:space="0" w:color="000000"/>
              <w:bottom w:val="single" w:sz="2" w:space="0" w:color="000000"/>
              <w:right w:val="single" w:sz="2" w:space="0" w:color="000000"/>
            </w:tcBorders>
            <w:hideMark/>
          </w:tcPr>
          <w:p w:rsidR="00995C67" w:rsidRPr="00E0728D" w:rsidRDefault="00995C67" w:rsidP="008B6C6F">
            <w:pPr>
              <w:pStyle w:val="Teksts"/>
              <w:rPr>
                <w:rStyle w:val="FontStyle82"/>
                <w:rFonts w:ascii="Arial" w:hAnsi="Arial" w:cs="Arial"/>
                <w:b w:val="0"/>
                <w:sz w:val="20"/>
                <w:szCs w:val="20"/>
              </w:rPr>
            </w:pPr>
            <w:r w:rsidRPr="00E0728D">
              <w:rPr>
                <w:rStyle w:val="FontStyle82"/>
                <w:rFonts w:ascii="Arial" w:hAnsi="Arial" w:cs="Arial"/>
                <w:b w:val="0"/>
                <w:sz w:val="20"/>
                <w:szCs w:val="20"/>
              </w:rPr>
              <w:t>Informācijas sistēma</w:t>
            </w:r>
          </w:p>
        </w:tc>
      </w:tr>
      <w:tr w:rsidR="00995C67" w:rsidRPr="00E0728D" w:rsidTr="008B6C6F">
        <w:tc>
          <w:tcPr>
            <w:tcW w:w="2127" w:type="dxa"/>
            <w:tcBorders>
              <w:top w:val="single" w:sz="2" w:space="0" w:color="000000"/>
              <w:left w:val="single" w:sz="2" w:space="0" w:color="000000"/>
              <w:bottom w:val="single" w:sz="2" w:space="0" w:color="000000"/>
              <w:right w:val="single" w:sz="2" w:space="0" w:color="000000"/>
            </w:tcBorders>
            <w:hideMark/>
          </w:tcPr>
          <w:p w:rsidR="00995C67" w:rsidRPr="00E0728D" w:rsidRDefault="00995C67" w:rsidP="008B6C6F">
            <w:pPr>
              <w:rPr>
                <w:rStyle w:val="FontStyle82"/>
                <w:rFonts w:ascii="Arial" w:hAnsi="Arial" w:cs="Arial"/>
                <w:b/>
                <w:sz w:val="20"/>
                <w:szCs w:val="20"/>
              </w:rPr>
            </w:pPr>
            <w:r w:rsidRPr="00E0728D">
              <w:rPr>
                <w:rStyle w:val="FontStyle82"/>
                <w:rFonts w:ascii="Arial" w:hAnsi="Arial" w:cs="Arial"/>
                <w:b/>
                <w:sz w:val="20"/>
                <w:szCs w:val="20"/>
              </w:rPr>
              <w:t>ISO</w:t>
            </w:r>
          </w:p>
        </w:tc>
        <w:tc>
          <w:tcPr>
            <w:tcW w:w="7128" w:type="dxa"/>
            <w:tcBorders>
              <w:top w:val="single" w:sz="2" w:space="0" w:color="000000"/>
              <w:left w:val="single" w:sz="2" w:space="0" w:color="000000"/>
              <w:bottom w:val="single" w:sz="2" w:space="0" w:color="000000"/>
              <w:right w:val="single" w:sz="2" w:space="0" w:color="000000"/>
            </w:tcBorders>
            <w:hideMark/>
          </w:tcPr>
          <w:p w:rsidR="00995C67" w:rsidRPr="00E0728D" w:rsidRDefault="00995C67" w:rsidP="008B6C6F">
            <w:pPr>
              <w:pStyle w:val="Teksts"/>
              <w:rPr>
                <w:rStyle w:val="FontStyle82"/>
                <w:rFonts w:ascii="Arial" w:hAnsi="Arial" w:cs="Arial"/>
                <w:b w:val="0"/>
                <w:sz w:val="20"/>
                <w:szCs w:val="20"/>
              </w:rPr>
            </w:pPr>
            <w:r w:rsidRPr="00E0728D">
              <w:rPr>
                <w:rStyle w:val="FontStyle82"/>
                <w:rFonts w:ascii="Arial" w:hAnsi="Arial" w:cs="Arial"/>
                <w:b w:val="0"/>
                <w:sz w:val="20"/>
                <w:szCs w:val="20"/>
              </w:rPr>
              <w:t>No angļu valodas [International Organization for Standardization] -Starptautiskā standartizācijas organizācija</w:t>
            </w:r>
          </w:p>
        </w:tc>
      </w:tr>
      <w:tr w:rsidR="00995C67" w:rsidRPr="00E0728D" w:rsidTr="008B6C6F">
        <w:tc>
          <w:tcPr>
            <w:tcW w:w="2127" w:type="dxa"/>
            <w:tcBorders>
              <w:top w:val="single" w:sz="2" w:space="0" w:color="000000"/>
              <w:left w:val="single" w:sz="2" w:space="0" w:color="000000"/>
              <w:bottom w:val="single" w:sz="2" w:space="0" w:color="000000"/>
              <w:right w:val="single" w:sz="2" w:space="0" w:color="000000"/>
            </w:tcBorders>
            <w:hideMark/>
          </w:tcPr>
          <w:p w:rsidR="00995C67" w:rsidRPr="00E0728D" w:rsidRDefault="00995C67" w:rsidP="008B6C6F">
            <w:pPr>
              <w:rPr>
                <w:rFonts w:cs="Arial"/>
                <w:b/>
                <w:sz w:val="20"/>
                <w:szCs w:val="20"/>
              </w:rPr>
            </w:pPr>
            <w:r w:rsidRPr="00E0728D">
              <w:rPr>
                <w:rFonts w:cs="Arial"/>
                <w:b/>
                <w:sz w:val="20"/>
                <w:szCs w:val="20"/>
              </w:rPr>
              <w:t>Karte</w:t>
            </w:r>
          </w:p>
        </w:tc>
        <w:tc>
          <w:tcPr>
            <w:tcW w:w="7128" w:type="dxa"/>
            <w:tcBorders>
              <w:top w:val="single" w:sz="2" w:space="0" w:color="000000"/>
              <w:left w:val="single" w:sz="2" w:space="0" w:color="000000"/>
              <w:bottom w:val="single" w:sz="2" w:space="0" w:color="000000"/>
              <w:right w:val="single" w:sz="2" w:space="0" w:color="000000"/>
            </w:tcBorders>
            <w:hideMark/>
          </w:tcPr>
          <w:p w:rsidR="00995C67" w:rsidRPr="00E0728D" w:rsidRDefault="00995C67" w:rsidP="008B6C6F">
            <w:pPr>
              <w:rPr>
                <w:rFonts w:cs="Arial"/>
                <w:sz w:val="20"/>
                <w:szCs w:val="20"/>
              </w:rPr>
            </w:pPr>
            <w:r w:rsidRPr="00E0728D">
              <w:rPr>
                <w:rFonts w:cs="Arial"/>
                <w:sz w:val="20"/>
                <w:szCs w:val="20"/>
              </w:rPr>
              <w:t>Ģeotelpiskās informācijas sistēmas datu attēlojums plaknē - vizuāli uztveramā formā, kurā atbilstoši attēlojuma mērogam ņemta vērā Zemes virsmas liekuma ietekme</w:t>
            </w:r>
          </w:p>
        </w:tc>
      </w:tr>
      <w:tr w:rsidR="00995C67" w:rsidRPr="00E0728D" w:rsidTr="008B6C6F">
        <w:tc>
          <w:tcPr>
            <w:tcW w:w="2127" w:type="dxa"/>
            <w:tcBorders>
              <w:top w:val="single" w:sz="2" w:space="0" w:color="000000"/>
              <w:left w:val="single" w:sz="2" w:space="0" w:color="000000"/>
              <w:bottom w:val="single" w:sz="2" w:space="0" w:color="000000"/>
              <w:right w:val="single" w:sz="2" w:space="0" w:color="000000"/>
            </w:tcBorders>
            <w:hideMark/>
          </w:tcPr>
          <w:p w:rsidR="00995C67" w:rsidRPr="00E0728D" w:rsidRDefault="00995C67" w:rsidP="008B6C6F">
            <w:pPr>
              <w:rPr>
                <w:rFonts w:cs="Arial"/>
                <w:b/>
                <w:sz w:val="20"/>
                <w:szCs w:val="20"/>
              </w:rPr>
            </w:pPr>
            <w:r w:rsidRPr="00E0728D">
              <w:rPr>
                <w:rFonts w:cs="Arial"/>
                <w:b/>
                <w:sz w:val="20"/>
                <w:szCs w:val="20"/>
              </w:rPr>
              <w:t>Kešs</w:t>
            </w:r>
          </w:p>
        </w:tc>
        <w:tc>
          <w:tcPr>
            <w:tcW w:w="7128" w:type="dxa"/>
            <w:tcBorders>
              <w:top w:val="single" w:sz="2" w:space="0" w:color="000000"/>
              <w:left w:val="single" w:sz="2" w:space="0" w:color="000000"/>
              <w:bottom w:val="single" w:sz="2" w:space="0" w:color="000000"/>
              <w:right w:val="single" w:sz="2" w:space="0" w:color="000000"/>
            </w:tcBorders>
            <w:hideMark/>
          </w:tcPr>
          <w:p w:rsidR="00995C67" w:rsidRPr="00E0728D" w:rsidRDefault="00995C67" w:rsidP="008B6C6F">
            <w:pPr>
              <w:rPr>
                <w:rFonts w:cs="Arial"/>
                <w:sz w:val="20"/>
                <w:szCs w:val="20"/>
              </w:rPr>
            </w:pPr>
            <w:r w:rsidRPr="00E0728D">
              <w:rPr>
                <w:rFonts w:cs="Arial"/>
                <w:sz w:val="20"/>
                <w:szCs w:val="20"/>
              </w:rPr>
              <w:t xml:space="preserve">Karšu publicēšanas tehnoloģija, sagatavojot izplatīšanas datnes servera pusē, kas nodrošina ātrāku karšu attēlu piegādi pieprasījumam, jo atbilde netiek sagatavota no vektordatiem ģenerējot attēlu, bet jau no iepriekša sagatavotiem rastra attēliem. Vairāk par tehnoloģiju: </w:t>
            </w:r>
            <w:hyperlink r:id="rId18" w:anchor="//009200000064000000" w:history="1">
              <w:r w:rsidRPr="00E0728D">
                <w:rPr>
                  <w:rStyle w:val="Hyperlink"/>
                  <w:rFonts w:cs="Arial"/>
                  <w:sz w:val="20"/>
                  <w:szCs w:val="20"/>
                </w:rPr>
                <w:t>http://help.arcgis.com/en/arcgisserver/10.0/help/arcgis_server_java_help/index.html#//009200000064000000</w:t>
              </w:r>
            </w:hyperlink>
          </w:p>
        </w:tc>
      </w:tr>
      <w:tr w:rsidR="00995C67" w:rsidRPr="00E0728D" w:rsidTr="008B6C6F">
        <w:tc>
          <w:tcPr>
            <w:tcW w:w="2127" w:type="dxa"/>
            <w:tcBorders>
              <w:top w:val="single" w:sz="2" w:space="0" w:color="000000"/>
              <w:left w:val="single" w:sz="2" w:space="0" w:color="000000"/>
              <w:bottom w:val="single" w:sz="2" w:space="0" w:color="000000"/>
              <w:right w:val="single" w:sz="2" w:space="0" w:color="000000"/>
            </w:tcBorders>
            <w:vAlign w:val="center"/>
            <w:hideMark/>
          </w:tcPr>
          <w:p w:rsidR="00995C67" w:rsidRPr="00E0728D" w:rsidRDefault="00995C67" w:rsidP="008B6C6F">
            <w:pPr>
              <w:rPr>
                <w:rStyle w:val="FontStyle82"/>
                <w:rFonts w:ascii="Arial" w:hAnsi="Arial" w:cs="Arial"/>
                <w:b/>
                <w:sz w:val="20"/>
                <w:szCs w:val="20"/>
              </w:rPr>
            </w:pPr>
            <w:r w:rsidRPr="00E0728D">
              <w:rPr>
                <w:rFonts w:cs="Arial"/>
                <w:b/>
                <w:color w:val="000000"/>
                <w:sz w:val="20"/>
                <w:szCs w:val="20"/>
              </w:rPr>
              <w:t>Lietotāja saskarne</w:t>
            </w:r>
          </w:p>
        </w:tc>
        <w:tc>
          <w:tcPr>
            <w:tcW w:w="7128" w:type="dxa"/>
            <w:tcBorders>
              <w:top w:val="single" w:sz="2" w:space="0" w:color="000000"/>
              <w:left w:val="single" w:sz="2" w:space="0" w:color="000000"/>
              <w:bottom w:val="single" w:sz="2" w:space="0" w:color="000000"/>
              <w:right w:val="single" w:sz="2" w:space="0" w:color="000000"/>
            </w:tcBorders>
            <w:vAlign w:val="center"/>
            <w:hideMark/>
          </w:tcPr>
          <w:p w:rsidR="00995C67" w:rsidRPr="00E0728D" w:rsidRDefault="00995C67" w:rsidP="008B6C6F">
            <w:pPr>
              <w:pStyle w:val="Teksts"/>
              <w:rPr>
                <w:rStyle w:val="FontStyle82"/>
                <w:rFonts w:ascii="Arial" w:hAnsi="Arial" w:cs="Arial"/>
                <w:b w:val="0"/>
                <w:sz w:val="20"/>
                <w:szCs w:val="20"/>
              </w:rPr>
            </w:pPr>
            <w:r w:rsidRPr="00E0728D">
              <w:rPr>
                <w:b w:val="0"/>
                <w:color w:val="000000"/>
                <w:szCs w:val="20"/>
              </w:rPr>
              <w:t>Visu programmā vai datorā paredzēto līdzekļu kopums, kas nosaka, kā lietotājs var sadarboties ar datoru</w:t>
            </w:r>
          </w:p>
        </w:tc>
      </w:tr>
      <w:tr w:rsidR="00995C67" w:rsidRPr="00E0728D" w:rsidTr="008B6C6F">
        <w:tc>
          <w:tcPr>
            <w:tcW w:w="2127" w:type="dxa"/>
            <w:tcBorders>
              <w:top w:val="single" w:sz="2" w:space="0" w:color="000000"/>
              <w:left w:val="single" w:sz="2" w:space="0" w:color="000000"/>
              <w:bottom w:val="single" w:sz="2" w:space="0" w:color="000000"/>
              <w:right w:val="single" w:sz="2" w:space="0" w:color="000000"/>
            </w:tcBorders>
            <w:hideMark/>
          </w:tcPr>
          <w:p w:rsidR="00995C67" w:rsidRPr="00E0728D" w:rsidRDefault="00995C67" w:rsidP="008B6C6F">
            <w:pPr>
              <w:rPr>
                <w:rFonts w:cs="Arial"/>
                <w:b/>
                <w:sz w:val="20"/>
                <w:szCs w:val="20"/>
              </w:rPr>
            </w:pPr>
            <w:r w:rsidRPr="00E0728D">
              <w:rPr>
                <w:rFonts w:cs="Arial"/>
                <w:b/>
                <w:sz w:val="20"/>
                <w:szCs w:val="20"/>
              </w:rPr>
              <w:t>Metadati</w:t>
            </w:r>
          </w:p>
        </w:tc>
        <w:tc>
          <w:tcPr>
            <w:tcW w:w="7128" w:type="dxa"/>
            <w:tcBorders>
              <w:top w:val="single" w:sz="2" w:space="0" w:color="000000"/>
              <w:left w:val="single" w:sz="2" w:space="0" w:color="000000"/>
              <w:bottom w:val="single" w:sz="2" w:space="0" w:color="000000"/>
              <w:right w:val="single" w:sz="2" w:space="0" w:color="000000"/>
            </w:tcBorders>
            <w:hideMark/>
          </w:tcPr>
          <w:p w:rsidR="00995C67" w:rsidRPr="00E0728D" w:rsidRDefault="00995C67" w:rsidP="008B6C6F">
            <w:pPr>
              <w:rPr>
                <w:rFonts w:cs="Arial"/>
                <w:sz w:val="20"/>
                <w:szCs w:val="20"/>
              </w:rPr>
            </w:pPr>
            <w:r w:rsidRPr="00E0728D">
              <w:rPr>
                <w:rFonts w:cs="Arial"/>
                <w:sz w:val="20"/>
                <w:szCs w:val="20"/>
              </w:rPr>
              <w:t>No grieķu valodas „meta” + latīņu „data”, jeb "dati par datiem" ir informācija, kas apraksta kādu citu datu kopu. INSPIRE direktīvas kontekstā metadati ir informācija, kas apraksta telpisko datu kopas un telpisko datu pakalpojumus, kā arī dod iespēju tos meklēt, uzskaitīt un izmantot</w:t>
            </w:r>
          </w:p>
        </w:tc>
      </w:tr>
      <w:tr w:rsidR="00995C67" w:rsidRPr="00E0728D" w:rsidTr="008B6C6F">
        <w:tc>
          <w:tcPr>
            <w:tcW w:w="2127" w:type="dxa"/>
            <w:tcBorders>
              <w:top w:val="single" w:sz="2" w:space="0" w:color="000000"/>
              <w:left w:val="single" w:sz="2" w:space="0" w:color="000000"/>
              <w:bottom w:val="single" w:sz="2" w:space="0" w:color="000000"/>
              <w:right w:val="single" w:sz="2" w:space="0" w:color="000000"/>
            </w:tcBorders>
            <w:hideMark/>
          </w:tcPr>
          <w:p w:rsidR="00995C67" w:rsidRPr="00E0728D" w:rsidRDefault="00995C67" w:rsidP="008B6C6F">
            <w:pPr>
              <w:rPr>
                <w:rFonts w:cs="Arial"/>
                <w:b/>
                <w:sz w:val="20"/>
                <w:szCs w:val="20"/>
              </w:rPr>
            </w:pPr>
            <w:r w:rsidRPr="00E0728D">
              <w:rPr>
                <w:rFonts w:cs="Arial"/>
                <w:b/>
                <w:sz w:val="20"/>
                <w:szCs w:val="20"/>
              </w:rPr>
              <w:t>MK</w:t>
            </w:r>
          </w:p>
        </w:tc>
        <w:tc>
          <w:tcPr>
            <w:tcW w:w="7128" w:type="dxa"/>
            <w:tcBorders>
              <w:top w:val="single" w:sz="2" w:space="0" w:color="000000"/>
              <w:left w:val="single" w:sz="2" w:space="0" w:color="000000"/>
              <w:bottom w:val="single" w:sz="2" w:space="0" w:color="000000"/>
              <w:right w:val="single" w:sz="2" w:space="0" w:color="000000"/>
            </w:tcBorders>
            <w:hideMark/>
          </w:tcPr>
          <w:p w:rsidR="00995C67" w:rsidRPr="00E0728D" w:rsidRDefault="00995C67" w:rsidP="008B6C6F">
            <w:pPr>
              <w:rPr>
                <w:rFonts w:cs="Arial"/>
                <w:sz w:val="20"/>
                <w:szCs w:val="20"/>
              </w:rPr>
            </w:pPr>
            <w:r w:rsidRPr="00E0728D">
              <w:rPr>
                <w:rFonts w:cs="Arial"/>
                <w:sz w:val="20"/>
                <w:szCs w:val="20"/>
              </w:rPr>
              <w:t>Ministru kabinets</w:t>
            </w:r>
          </w:p>
        </w:tc>
      </w:tr>
      <w:tr w:rsidR="00995C67" w:rsidRPr="00E0728D" w:rsidTr="008B6C6F">
        <w:tc>
          <w:tcPr>
            <w:tcW w:w="2127" w:type="dxa"/>
            <w:tcBorders>
              <w:top w:val="single" w:sz="2" w:space="0" w:color="000000"/>
              <w:left w:val="single" w:sz="2" w:space="0" w:color="000000"/>
              <w:bottom w:val="single" w:sz="2" w:space="0" w:color="000000"/>
              <w:right w:val="single" w:sz="2" w:space="0" w:color="000000"/>
            </w:tcBorders>
            <w:vAlign w:val="center"/>
            <w:hideMark/>
          </w:tcPr>
          <w:p w:rsidR="00995C67" w:rsidRPr="00E0728D" w:rsidRDefault="00995C67" w:rsidP="008B6C6F">
            <w:pPr>
              <w:rPr>
                <w:rStyle w:val="FontStyle82"/>
                <w:rFonts w:ascii="Arial" w:hAnsi="Arial" w:cs="Arial"/>
                <w:b/>
                <w:sz w:val="20"/>
                <w:szCs w:val="20"/>
              </w:rPr>
            </w:pPr>
            <w:r w:rsidRPr="00E0728D">
              <w:rPr>
                <w:rFonts w:cs="Arial"/>
                <w:b/>
                <w:color w:val="000000"/>
                <w:sz w:val="20"/>
                <w:szCs w:val="20"/>
              </w:rPr>
              <w:t>Modulis</w:t>
            </w:r>
          </w:p>
        </w:tc>
        <w:tc>
          <w:tcPr>
            <w:tcW w:w="7128" w:type="dxa"/>
            <w:tcBorders>
              <w:top w:val="single" w:sz="2" w:space="0" w:color="000000"/>
              <w:left w:val="single" w:sz="2" w:space="0" w:color="000000"/>
              <w:bottom w:val="single" w:sz="2" w:space="0" w:color="000000"/>
              <w:right w:val="single" w:sz="2" w:space="0" w:color="000000"/>
            </w:tcBorders>
            <w:vAlign w:val="center"/>
            <w:hideMark/>
          </w:tcPr>
          <w:p w:rsidR="00995C67" w:rsidRPr="00E0728D" w:rsidRDefault="00995C67" w:rsidP="008B6C6F">
            <w:pPr>
              <w:pStyle w:val="Teksts"/>
              <w:rPr>
                <w:rStyle w:val="FontStyle82"/>
                <w:rFonts w:ascii="Arial" w:hAnsi="Arial" w:cs="Arial"/>
                <w:b w:val="0"/>
                <w:sz w:val="20"/>
                <w:szCs w:val="20"/>
              </w:rPr>
            </w:pPr>
            <w:r w:rsidRPr="00E0728D">
              <w:rPr>
                <w:b w:val="0"/>
                <w:color w:val="000000"/>
                <w:szCs w:val="20"/>
              </w:rPr>
              <w:t>Atsevišķi identificējama programmas daļa, kuru var autonomi izveidot un izmantot, lai atvieglotu programmu sastādīšanu</w:t>
            </w:r>
          </w:p>
        </w:tc>
      </w:tr>
      <w:tr w:rsidR="00995C67" w:rsidRPr="00E0728D" w:rsidTr="008B6C6F">
        <w:tc>
          <w:tcPr>
            <w:tcW w:w="2127" w:type="dxa"/>
            <w:tcBorders>
              <w:top w:val="single" w:sz="2" w:space="0" w:color="000000"/>
              <w:left w:val="single" w:sz="2" w:space="0" w:color="000000"/>
              <w:bottom w:val="single" w:sz="2" w:space="0" w:color="000000"/>
              <w:right w:val="single" w:sz="2" w:space="0" w:color="000000"/>
            </w:tcBorders>
            <w:vAlign w:val="center"/>
            <w:hideMark/>
          </w:tcPr>
          <w:p w:rsidR="00995C67" w:rsidRPr="00E0728D" w:rsidRDefault="00995C67" w:rsidP="008B6C6F">
            <w:pPr>
              <w:rPr>
                <w:rFonts w:cs="Arial"/>
                <w:b/>
                <w:color w:val="000000"/>
                <w:sz w:val="20"/>
                <w:szCs w:val="20"/>
              </w:rPr>
            </w:pPr>
            <w:r w:rsidRPr="00E0728D">
              <w:rPr>
                <w:rFonts w:cs="Arial"/>
                <w:b/>
                <w:color w:val="000000"/>
                <w:sz w:val="20"/>
                <w:szCs w:val="20"/>
              </w:rPr>
              <w:t>OGC</w:t>
            </w:r>
          </w:p>
        </w:tc>
        <w:tc>
          <w:tcPr>
            <w:tcW w:w="7128" w:type="dxa"/>
            <w:tcBorders>
              <w:top w:val="single" w:sz="2" w:space="0" w:color="000000"/>
              <w:left w:val="single" w:sz="2" w:space="0" w:color="000000"/>
              <w:bottom w:val="single" w:sz="2" w:space="0" w:color="000000"/>
              <w:right w:val="single" w:sz="2" w:space="0" w:color="000000"/>
            </w:tcBorders>
            <w:vAlign w:val="center"/>
            <w:hideMark/>
          </w:tcPr>
          <w:p w:rsidR="00995C67" w:rsidRPr="00E0728D" w:rsidRDefault="00995C67" w:rsidP="008B6C6F">
            <w:pPr>
              <w:pStyle w:val="Teksts"/>
              <w:rPr>
                <w:b w:val="0"/>
                <w:color w:val="000000"/>
                <w:szCs w:val="20"/>
              </w:rPr>
            </w:pPr>
            <w:r w:rsidRPr="00E0728D">
              <w:rPr>
                <w:b w:val="0"/>
                <w:szCs w:val="20"/>
              </w:rPr>
              <w:t>No angļu valodas [Open Geospatial Consortium] – starptautiska bezpeļņas organizācija, kas izstrādā ģeotelpisko datu standartus</w:t>
            </w:r>
          </w:p>
        </w:tc>
      </w:tr>
      <w:tr w:rsidR="00995C67" w:rsidRPr="00E0728D" w:rsidTr="008B6C6F">
        <w:tc>
          <w:tcPr>
            <w:tcW w:w="2127" w:type="dxa"/>
            <w:tcBorders>
              <w:top w:val="single" w:sz="2" w:space="0" w:color="000000"/>
              <w:left w:val="single" w:sz="2" w:space="0" w:color="000000"/>
              <w:bottom w:val="single" w:sz="2" w:space="0" w:color="000000"/>
              <w:right w:val="single" w:sz="2" w:space="0" w:color="000000"/>
            </w:tcBorders>
            <w:vAlign w:val="center"/>
            <w:hideMark/>
          </w:tcPr>
          <w:p w:rsidR="00995C67" w:rsidRPr="00E0728D" w:rsidRDefault="00995C67" w:rsidP="008B6C6F">
            <w:pPr>
              <w:rPr>
                <w:rFonts w:cs="Arial"/>
                <w:b/>
                <w:bCs/>
                <w:sz w:val="20"/>
                <w:szCs w:val="20"/>
              </w:rPr>
            </w:pPr>
            <w:r w:rsidRPr="00E0728D">
              <w:rPr>
                <w:rFonts w:cs="Arial"/>
                <w:b/>
                <w:bCs/>
                <w:sz w:val="20"/>
                <w:szCs w:val="20"/>
              </w:rPr>
              <w:t>ortofoto</w:t>
            </w:r>
          </w:p>
        </w:tc>
        <w:tc>
          <w:tcPr>
            <w:tcW w:w="7128" w:type="dxa"/>
            <w:tcBorders>
              <w:top w:val="single" w:sz="2" w:space="0" w:color="000000"/>
              <w:left w:val="single" w:sz="2" w:space="0" w:color="000000"/>
              <w:bottom w:val="single" w:sz="2" w:space="0" w:color="000000"/>
              <w:right w:val="single" w:sz="2" w:space="0" w:color="000000"/>
            </w:tcBorders>
            <w:vAlign w:val="center"/>
            <w:hideMark/>
          </w:tcPr>
          <w:p w:rsidR="00995C67" w:rsidRPr="00E0728D" w:rsidRDefault="00995C67" w:rsidP="008B6C6F">
            <w:pPr>
              <w:rPr>
                <w:rFonts w:cs="Arial"/>
                <w:sz w:val="20"/>
                <w:szCs w:val="20"/>
              </w:rPr>
            </w:pPr>
            <w:r w:rsidRPr="00E0728D">
              <w:rPr>
                <w:rFonts w:cs="Arial"/>
                <w:sz w:val="20"/>
                <w:szCs w:val="20"/>
              </w:rPr>
              <w:t>Zemes virsmas fotogrāfisks attēls, kas pēc apstrādes ar fotogrammetrijas metodēm ieguvis atbilstību kartes vai plāna projekcijas ģeometriskajām īpašībām;</w:t>
            </w:r>
          </w:p>
        </w:tc>
      </w:tr>
      <w:tr w:rsidR="00995C67" w:rsidRPr="00E0728D" w:rsidTr="008B6C6F">
        <w:tc>
          <w:tcPr>
            <w:tcW w:w="2127" w:type="dxa"/>
            <w:tcBorders>
              <w:top w:val="single" w:sz="2" w:space="0" w:color="000000"/>
              <w:left w:val="single" w:sz="2" w:space="0" w:color="000000"/>
              <w:bottom w:val="single" w:sz="2" w:space="0" w:color="000000"/>
              <w:right w:val="single" w:sz="2" w:space="0" w:color="000000"/>
            </w:tcBorders>
            <w:hideMark/>
          </w:tcPr>
          <w:p w:rsidR="00995C67" w:rsidRPr="00E0728D" w:rsidRDefault="00995C67" w:rsidP="008B6C6F">
            <w:pPr>
              <w:rPr>
                <w:rStyle w:val="FontStyle82"/>
                <w:rFonts w:ascii="Arial" w:hAnsi="Arial" w:cs="Arial"/>
                <w:b/>
                <w:sz w:val="20"/>
                <w:szCs w:val="20"/>
              </w:rPr>
            </w:pPr>
            <w:r w:rsidRPr="00E0728D">
              <w:rPr>
                <w:rStyle w:val="FontStyle82"/>
                <w:rFonts w:ascii="Arial" w:hAnsi="Arial" w:cs="Arial"/>
                <w:b/>
                <w:sz w:val="20"/>
                <w:szCs w:val="20"/>
              </w:rPr>
              <w:t>PFAS AUTH</w:t>
            </w:r>
          </w:p>
        </w:tc>
        <w:tc>
          <w:tcPr>
            <w:tcW w:w="7128" w:type="dxa"/>
            <w:tcBorders>
              <w:top w:val="single" w:sz="2" w:space="0" w:color="000000"/>
              <w:left w:val="single" w:sz="2" w:space="0" w:color="000000"/>
              <w:bottom w:val="single" w:sz="2" w:space="0" w:color="000000"/>
              <w:right w:val="single" w:sz="2" w:space="0" w:color="000000"/>
            </w:tcBorders>
            <w:hideMark/>
          </w:tcPr>
          <w:p w:rsidR="00995C67" w:rsidRPr="00E0728D" w:rsidRDefault="00995C67" w:rsidP="008B6C6F">
            <w:pPr>
              <w:pStyle w:val="Teksts"/>
              <w:rPr>
                <w:rStyle w:val="FontStyle82"/>
                <w:rFonts w:ascii="Arial" w:hAnsi="Arial" w:cs="Arial"/>
                <w:b w:val="0"/>
                <w:sz w:val="20"/>
                <w:szCs w:val="20"/>
              </w:rPr>
            </w:pPr>
            <w:r w:rsidRPr="00E0728D">
              <w:rPr>
                <w:rStyle w:val="FontStyle82"/>
                <w:rFonts w:ascii="Arial" w:hAnsi="Arial" w:cs="Arial"/>
                <w:b w:val="0"/>
                <w:sz w:val="20"/>
                <w:szCs w:val="20"/>
              </w:rPr>
              <w:t>Pašvaldību funkciju atbalsta sistēmas autentifikācijas modulis. PFAS AUTH komponente ir VISS sastāvdaļa</w:t>
            </w:r>
          </w:p>
        </w:tc>
      </w:tr>
      <w:tr w:rsidR="00995C67" w:rsidRPr="00E0728D" w:rsidTr="008B6C6F">
        <w:tc>
          <w:tcPr>
            <w:tcW w:w="2127" w:type="dxa"/>
            <w:tcBorders>
              <w:top w:val="single" w:sz="2" w:space="0" w:color="000000"/>
              <w:left w:val="single" w:sz="2" w:space="0" w:color="000000"/>
              <w:bottom w:val="single" w:sz="2" w:space="0" w:color="000000"/>
              <w:right w:val="single" w:sz="2" w:space="0" w:color="000000"/>
            </w:tcBorders>
            <w:hideMark/>
          </w:tcPr>
          <w:p w:rsidR="00995C67" w:rsidRPr="00E0728D" w:rsidRDefault="00995C67" w:rsidP="008B6C6F">
            <w:pPr>
              <w:rPr>
                <w:rStyle w:val="FontStyle82"/>
                <w:rFonts w:ascii="Arial" w:hAnsi="Arial" w:cs="Arial"/>
                <w:b/>
                <w:sz w:val="20"/>
                <w:szCs w:val="20"/>
              </w:rPr>
            </w:pPr>
            <w:r w:rsidRPr="00E0728D">
              <w:rPr>
                <w:rFonts w:cs="Arial"/>
                <w:b/>
                <w:sz w:val="20"/>
                <w:szCs w:val="20"/>
              </w:rPr>
              <w:t>REST</w:t>
            </w:r>
          </w:p>
        </w:tc>
        <w:tc>
          <w:tcPr>
            <w:tcW w:w="7128" w:type="dxa"/>
            <w:tcBorders>
              <w:top w:val="single" w:sz="2" w:space="0" w:color="000000"/>
              <w:left w:val="single" w:sz="2" w:space="0" w:color="000000"/>
              <w:bottom w:val="single" w:sz="2" w:space="0" w:color="000000"/>
              <w:right w:val="single" w:sz="2" w:space="0" w:color="000000"/>
            </w:tcBorders>
            <w:vAlign w:val="bottom"/>
            <w:hideMark/>
          </w:tcPr>
          <w:p w:rsidR="00995C67" w:rsidRPr="00E0728D" w:rsidRDefault="00995C67" w:rsidP="008B6C6F">
            <w:pPr>
              <w:pStyle w:val="Teksts"/>
              <w:rPr>
                <w:rStyle w:val="FontStyle82"/>
                <w:rFonts w:ascii="Arial" w:hAnsi="Arial" w:cs="Arial"/>
                <w:b w:val="0"/>
                <w:sz w:val="20"/>
                <w:szCs w:val="20"/>
              </w:rPr>
            </w:pPr>
            <w:r w:rsidRPr="00E0728D">
              <w:rPr>
                <w:b w:val="0"/>
                <w:szCs w:val="20"/>
              </w:rPr>
              <w:t>Uz „Representational State Transfer” jēdzienu balstīta arhitektūra</w:t>
            </w:r>
          </w:p>
        </w:tc>
      </w:tr>
      <w:tr w:rsidR="00995C67" w:rsidRPr="00E0728D" w:rsidTr="008B6C6F">
        <w:tc>
          <w:tcPr>
            <w:tcW w:w="2127" w:type="dxa"/>
            <w:tcBorders>
              <w:top w:val="single" w:sz="2" w:space="0" w:color="000000"/>
              <w:left w:val="single" w:sz="2" w:space="0" w:color="000000"/>
              <w:bottom w:val="single" w:sz="2" w:space="0" w:color="000000"/>
              <w:right w:val="single" w:sz="2" w:space="0" w:color="000000"/>
            </w:tcBorders>
            <w:hideMark/>
          </w:tcPr>
          <w:p w:rsidR="00995C67" w:rsidRPr="00E0728D" w:rsidRDefault="00995C67" w:rsidP="008B6C6F">
            <w:pPr>
              <w:rPr>
                <w:rFonts w:cs="Arial"/>
                <w:b/>
                <w:sz w:val="20"/>
                <w:szCs w:val="20"/>
              </w:rPr>
            </w:pPr>
            <w:r w:rsidRPr="00E0728D">
              <w:rPr>
                <w:rFonts w:cs="Arial"/>
                <w:b/>
                <w:sz w:val="20"/>
                <w:szCs w:val="20"/>
              </w:rPr>
              <w:t>Sadarbspēja</w:t>
            </w:r>
          </w:p>
        </w:tc>
        <w:tc>
          <w:tcPr>
            <w:tcW w:w="7128" w:type="dxa"/>
            <w:tcBorders>
              <w:top w:val="single" w:sz="2" w:space="0" w:color="000000"/>
              <w:left w:val="single" w:sz="2" w:space="0" w:color="000000"/>
              <w:bottom w:val="single" w:sz="2" w:space="0" w:color="000000"/>
              <w:right w:val="single" w:sz="2" w:space="0" w:color="000000"/>
            </w:tcBorders>
            <w:hideMark/>
          </w:tcPr>
          <w:p w:rsidR="00995C67" w:rsidRPr="00E0728D" w:rsidRDefault="00995C67" w:rsidP="008B6C6F">
            <w:pPr>
              <w:pStyle w:val="Teksts"/>
              <w:rPr>
                <w:b w:val="0"/>
                <w:szCs w:val="20"/>
                <w:lang w:eastAsia="lv-LV"/>
              </w:rPr>
            </w:pPr>
            <w:r w:rsidRPr="00E0728D">
              <w:rPr>
                <w:b w:val="0"/>
                <w:szCs w:val="20"/>
                <w:lang w:eastAsia="lv-LV"/>
              </w:rPr>
              <w:t>Iespēja apvienot telpisko datu kopas un panākt pakalpojumu mijiedarbību, nelietojot atkārtotu manuālu iejaukšanos, tādā veidā, ka tiek panākts saskanīgs rezultāts un tiek paaugstināta datu kopu un pakalpojumu pievienotā vērtība</w:t>
            </w:r>
          </w:p>
        </w:tc>
      </w:tr>
      <w:tr w:rsidR="00995C67" w:rsidRPr="00E0728D" w:rsidTr="008B6C6F">
        <w:tc>
          <w:tcPr>
            <w:tcW w:w="2127" w:type="dxa"/>
            <w:tcBorders>
              <w:top w:val="single" w:sz="2" w:space="0" w:color="000000"/>
              <w:left w:val="single" w:sz="2" w:space="0" w:color="000000"/>
              <w:bottom w:val="single" w:sz="2" w:space="0" w:color="000000"/>
              <w:right w:val="single" w:sz="2" w:space="0" w:color="000000"/>
            </w:tcBorders>
            <w:hideMark/>
          </w:tcPr>
          <w:p w:rsidR="00995C67" w:rsidRPr="00E0728D" w:rsidRDefault="00995C67" w:rsidP="008B6C6F">
            <w:pPr>
              <w:rPr>
                <w:rFonts w:cs="Arial"/>
                <w:b/>
                <w:sz w:val="20"/>
                <w:szCs w:val="20"/>
              </w:rPr>
            </w:pPr>
            <w:r w:rsidRPr="00E0728D">
              <w:rPr>
                <w:rFonts w:cs="Arial"/>
                <w:b/>
                <w:sz w:val="20"/>
                <w:szCs w:val="20"/>
              </w:rPr>
              <w:t>SAML</w:t>
            </w:r>
          </w:p>
        </w:tc>
        <w:tc>
          <w:tcPr>
            <w:tcW w:w="7128" w:type="dxa"/>
            <w:tcBorders>
              <w:top w:val="single" w:sz="2" w:space="0" w:color="000000"/>
              <w:left w:val="single" w:sz="2" w:space="0" w:color="000000"/>
              <w:bottom w:val="single" w:sz="2" w:space="0" w:color="000000"/>
              <w:right w:val="single" w:sz="2" w:space="0" w:color="000000"/>
            </w:tcBorders>
            <w:vAlign w:val="bottom"/>
            <w:hideMark/>
          </w:tcPr>
          <w:p w:rsidR="00995C67" w:rsidRPr="00E0728D" w:rsidRDefault="00995C67" w:rsidP="008B6C6F">
            <w:pPr>
              <w:pStyle w:val="Teksts"/>
              <w:rPr>
                <w:b w:val="0"/>
                <w:szCs w:val="20"/>
              </w:rPr>
            </w:pPr>
            <w:r w:rsidRPr="00E0728D">
              <w:rPr>
                <w:rStyle w:val="FontStyle82"/>
                <w:rFonts w:ascii="Arial" w:hAnsi="Arial" w:cs="Arial"/>
                <w:b w:val="0"/>
                <w:sz w:val="20"/>
                <w:szCs w:val="20"/>
              </w:rPr>
              <w:t>No angļu valodas [</w:t>
            </w:r>
            <w:r w:rsidRPr="00E0728D">
              <w:rPr>
                <w:b w:val="0"/>
                <w:szCs w:val="20"/>
              </w:rPr>
              <w:t>Security Assertion Markup Language] – Drošības apliecināšanas definēšanas sintakse, kas satur informāciju par lietotāja tiesībām</w:t>
            </w:r>
          </w:p>
        </w:tc>
      </w:tr>
      <w:tr w:rsidR="00995C67" w:rsidRPr="00E0728D" w:rsidTr="008B6C6F">
        <w:tc>
          <w:tcPr>
            <w:tcW w:w="2127" w:type="dxa"/>
            <w:tcBorders>
              <w:top w:val="single" w:sz="2" w:space="0" w:color="000000"/>
              <w:left w:val="single" w:sz="2" w:space="0" w:color="000000"/>
              <w:bottom w:val="single" w:sz="2" w:space="0" w:color="000000"/>
              <w:right w:val="single" w:sz="2" w:space="0" w:color="000000"/>
            </w:tcBorders>
            <w:hideMark/>
          </w:tcPr>
          <w:p w:rsidR="00995C67" w:rsidRPr="00E0728D" w:rsidRDefault="00995C67" w:rsidP="008B6C6F">
            <w:pPr>
              <w:rPr>
                <w:rFonts w:cs="Arial"/>
                <w:b/>
                <w:sz w:val="20"/>
                <w:szCs w:val="20"/>
              </w:rPr>
            </w:pPr>
            <w:r w:rsidRPr="00E0728D">
              <w:rPr>
                <w:rStyle w:val="FontStyle82"/>
                <w:rFonts w:ascii="Arial" w:hAnsi="Arial" w:cs="Arial"/>
                <w:b/>
                <w:sz w:val="20"/>
                <w:szCs w:val="20"/>
              </w:rPr>
              <w:t>Sistēma</w:t>
            </w:r>
          </w:p>
        </w:tc>
        <w:tc>
          <w:tcPr>
            <w:tcW w:w="7128" w:type="dxa"/>
            <w:tcBorders>
              <w:top w:val="single" w:sz="2" w:space="0" w:color="000000"/>
              <w:left w:val="single" w:sz="2" w:space="0" w:color="000000"/>
              <w:bottom w:val="single" w:sz="2" w:space="0" w:color="000000"/>
              <w:right w:val="single" w:sz="2" w:space="0" w:color="000000"/>
            </w:tcBorders>
            <w:hideMark/>
          </w:tcPr>
          <w:p w:rsidR="00995C67" w:rsidRPr="00E0728D" w:rsidRDefault="00995C67" w:rsidP="008B6C6F">
            <w:pPr>
              <w:pStyle w:val="Teksts"/>
              <w:rPr>
                <w:rStyle w:val="FontStyle82"/>
                <w:rFonts w:ascii="Arial" w:hAnsi="Arial" w:cs="Arial"/>
                <w:b w:val="0"/>
                <w:sz w:val="20"/>
                <w:szCs w:val="20"/>
              </w:rPr>
            </w:pPr>
            <w:r w:rsidRPr="00E0728D">
              <w:rPr>
                <w:rStyle w:val="FontStyle82"/>
                <w:rFonts w:ascii="Arial" w:hAnsi="Arial" w:cs="Arial"/>
                <w:b w:val="0"/>
                <w:sz w:val="20"/>
                <w:szCs w:val="20"/>
              </w:rPr>
              <w:t>Šī dokumenta kontekstā ģeotelpisko datu savietotājs (ĢDS)</w:t>
            </w:r>
          </w:p>
        </w:tc>
      </w:tr>
      <w:tr w:rsidR="00995C67" w:rsidRPr="00E0728D" w:rsidTr="008B6C6F">
        <w:tc>
          <w:tcPr>
            <w:tcW w:w="2127" w:type="dxa"/>
            <w:tcBorders>
              <w:top w:val="single" w:sz="2" w:space="0" w:color="000000"/>
              <w:left w:val="single" w:sz="2" w:space="0" w:color="000000"/>
              <w:bottom w:val="single" w:sz="2" w:space="0" w:color="000000"/>
              <w:right w:val="single" w:sz="2" w:space="0" w:color="000000"/>
            </w:tcBorders>
            <w:hideMark/>
          </w:tcPr>
          <w:p w:rsidR="00995C67" w:rsidRPr="00E0728D" w:rsidRDefault="00995C67" w:rsidP="008B6C6F">
            <w:pPr>
              <w:rPr>
                <w:rFonts w:cs="Arial"/>
                <w:b/>
                <w:sz w:val="20"/>
                <w:szCs w:val="20"/>
              </w:rPr>
            </w:pPr>
            <w:r w:rsidRPr="00E0728D">
              <w:rPr>
                <w:rFonts w:cs="Arial"/>
                <w:b/>
                <w:sz w:val="20"/>
                <w:szCs w:val="20"/>
              </w:rPr>
              <w:t>SOA</w:t>
            </w:r>
          </w:p>
        </w:tc>
        <w:tc>
          <w:tcPr>
            <w:tcW w:w="7128" w:type="dxa"/>
            <w:tcBorders>
              <w:top w:val="single" w:sz="2" w:space="0" w:color="000000"/>
              <w:left w:val="single" w:sz="2" w:space="0" w:color="000000"/>
              <w:bottom w:val="single" w:sz="2" w:space="0" w:color="000000"/>
              <w:right w:val="single" w:sz="2" w:space="0" w:color="000000"/>
            </w:tcBorders>
            <w:hideMark/>
          </w:tcPr>
          <w:p w:rsidR="00995C67" w:rsidRPr="00E0728D" w:rsidRDefault="00995C67" w:rsidP="008B6C6F">
            <w:pPr>
              <w:pStyle w:val="Teksts"/>
              <w:rPr>
                <w:b w:val="0"/>
                <w:szCs w:val="20"/>
                <w:lang w:eastAsia="lv-LV"/>
              </w:rPr>
            </w:pPr>
            <w:r w:rsidRPr="00E0728D">
              <w:rPr>
                <w:b w:val="0"/>
                <w:szCs w:val="20"/>
                <w:lang w:eastAsia="lv-LV"/>
              </w:rPr>
              <w:t>No angļu valodas (Service Oriented Architecture) - servisu orientēta arhitektūra - sastāv no nesaistītām tīmekļa pakalpēm, kuras izstrādātāji var izmantot atbilstoši biznesa prasībām.</w:t>
            </w:r>
          </w:p>
        </w:tc>
      </w:tr>
      <w:tr w:rsidR="00995C67" w:rsidRPr="00E0728D" w:rsidTr="008B6C6F">
        <w:tc>
          <w:tcPr>
            <w:tcW w:w="2127" w:type="dxa"/>
            <w:tcBorders>
              <w:top w:val="single" w:sz="2" w:space="0" w:color="000000"/>
              <w:left w:val="single" w:sz="2" w:space="0" w:color="000000"/>
              <w:bottom w:val="single" w:sz="2" w:space="0" w:color="000000"/>
              <w:right w:val="single" w:sz="2" w:space="0" w:color="000000"/>
            </w:tcBorders>
            <w:hideMark/>
          </w:tcPr>
          <w:p w:rsidR="00995C67" w:rsidRPr="00E0728D" w:rsidRDefault="00995C67" w:rsidP="008B6C6F">
            <w:pPr>
              <w:rPr>
                <w:rStyle w:val="FontStyle82"/>
                <w:rFonts w:ascii="Arial" w:hAnsi="Arial" w:cs="Arial"/>
                <w:b/>
                <w:sz w:val="20"/>
                <w:szCs w:val="20"/>
              </w:rPr>
            </w:pPr>
            <w:r w:rsidRPr="00E0728D">
              <w:rPr>
                <w:rStyle w:val="FontStyle82"/>
                <w:rFonts w:ascii="Arial" w:hAnsi="Arial" w:cs="Arial"/>
                <w:b/>
                <w:sz w:val="20"/>
                <w:szCs w:val="20"/>
              </w:rPr>
              <w:t>TAPIS</w:t>
            </w:r>
          </w:p>
        </w:tc>
        <w:tc>
          <w:tcPr>
            <w:tcW w:w="7128" w:type="dxa"/>
            <w:tcBorders>
              <w:top w:val="single" w:sz="2" w:space="0" w:color="000000"/>
              <w:left w:val="single" w:sz="2" w:space="0" w:color="000000"/>
              <w:bottom w:val="single" w:sz="2" w:space="0" w:color="000000"/>
              <w:right w:val="single" w:sz="2" w:space="0" w:color="000000"/>
            </w:tcBorders>
            <w:hideMark/>
          </w:tcPr>
          <w:p w:rsidR="00995C67" w:rsidRPr="00E0728D" w:rsidRDefault="00995C67" w:rsidP="008B6C6F">
            <w:pPr>
              <w:pStyle w:val="Teksts"/>
              <w:rPr>
                <w:rStyle w:val="FontStyle82"/>
                <w:rFonts w:ascii="Arial" w:hAnsi="Arial" w:cs="Arial"/>
                <w:b w:val="0"/>
                <w:sz w:val="20"/>
                <w:szCs w:val="20"/>
              </w:rPr>
            </w:pPr>
            <w:r w:rsidRPr="00E0728D">
              <w:rPr>
                <w:rStyle w:val="FontStyle82"/>
                <w:rFonts w:ascii="Arial" w:hAnsi="Arial" w:cs="Arial"/>
                <w:b w:val="0"/>
                <w:sz w:val="20"/>
                <w:szCs w:val="20"/>
              </w:rPr>
              <w:t>Teritorijas attīstības plānošanas informācijas sistēma – strukturēts informācijas tehnoloģiju un datu bāzu kopums, kuru lietojot tiek nodrošināta teritorijas attīstības plānošanas dokumentu izstrādei un ieviešanai nepieciešamās informācijas radīšana, apkopošana, uzkrāšana, apstrādāšana, izmantošana un iznīcināšana.</w:t>
            </w:r>
          </w:p>
        </w:tc>
      </w:tr>
      <w:tr w:rsidR="00995C67" w:rsidRPr="00E0728D" w:rsidTr="008B6C6F">
        <w:tc>
          <w:tcPr>
            <w:tcW w:w="2127" w:type="dxa"/>
            <w:tcBorders>
              <w:top w:val="single" w:sz="2" w:space="0" w:color="000000"/>
              <w:left w:val="single" w:sz="2" w:space="0" w:color="000000"/>
              <w:bottom w:val="single" w:sz="2" w:space="0" w:color="000000"/>
              <w:right w:val="single" w:sz="2" w:space="0" w:color="000000"/>
            </w:tcBorders>
            <w:hideMark/>
          </w:tcPr>
          <w:p w:rsidR="00995C67" w:rsidRPr="00E0728D" w:rsidRDefault="00995C67" w:rsidP="008B6C6F">
            <w:pPr>
              <w:rPr>
                <w:rFonts w:cs="Arial"/>
                <w:b/>
                <w:sz w:val="20"/>
                <w:szCs w:val="20"/>
              </w:rPr>
            </w:pPr>
            <w:r w:rsidRPr="00E0728D">
              <w:rPr>
                <w:rFonts w:cs="Arial"/>
                <w:b/>
                <w:sz w:val="20"/>
                <w:szCs w:val="20"/>
              </w:rPr>
              <w:t>Telpiskās informācijas infrastruktūra, ģeotelpiskās informācijas infrastruktūra</w:t>
            </w:r>
          </w:p>
        </w:tc>
        <w:tc>
          <w:tcPr>
            <w:tcW w:w="7128" w:type="dxa"/>
            <w:tcBorders>
              <w:top w:val="single" w:sz="2" w:space="0" w:color="000000"/>
              <w:left w:val="single" w:sz="2" w:space="0" w:color="000000"/>
              <w:bottom w:val="single" w:sz="2" w:space="0" w:color="000000"/>
              <w:right w:val="single" w:sz="2" w:space="0" w:color="000000"/>
            </w:tcBorders>
            <w:hideMark/>
          </w:tcPr>
          <w:p w:rsidR="00995C67" w:rsidRPr="00E0728D" w:rsidRDefault="00995C67" w:rsidP="008B6C6F">
            <w:pPr>
              <w:pStyle w:val="Teksts"/>
              <w:rPr>
                <w:b w:val="0"/>
                <w:szCs w:val="20"/>
                <w:lang w:eastAsia="lv-LV"/>
              </w:rPr>
            </w:pPr>
            <w:r w:rsidRPr="00E0728D">
              <w:rPr>
                <w:b w:val="0"/>
                <w:szCs w:val="20"/>
                <w:lang w:eastAsia="lv-LV"/>
              </w:rPr>
              <w:t>Normatīvajos aktos noteiktas ģeotelpisko datu kopas, to metadati, ģeotelpiskās informācijas kopīgas izmantošanas un atkalizmantošanas nosacījumi, ģeotelpiskās informācijas pakalpojumi, informācijas un telekomunikācijas tehnoloģijas, ar kurām nodrošina ģeotelpiskās informācijas apriti un ģeotelpiskās informācijas pakalpojumu sniegšanu, un kārtība, kādā tiek koordinēta un uzraudzīta iesaistīto institūciju darbība [likums]</w:t>
            </w:r>
          </w:p>
        </w:tc>
      </w:tr>
      <w:tr w:rsidR="00995C67" w:rsidRPr="00E0728D" w:rsidTr="008B6C6F">
        <w:tc>
          <w:tcPr>
            <w:tcW w:w="2127" w:type="dxa"/>
            <w:tcBorders>
              <w:top w:val="single" w:sz="2" w:space="0" w:color="000000"/>
              <w:left w:val="single" w:sz="2" w:space="0" w:color="000000"/>
              <w:bottom w:val="single" w:sz="2" w:space="0" w:color="000000"/>
              <w:right w:val="single" w:sz="2" w:space="0" w:color="000000"/>
            </w:tcBorders>
            <w:hideMark/>
          </w:tcPr>
          <w:p w:rsidR="00995C67" w:rsidRPr="00E0728D" w:rsidRDefault="00995C67" w:rsidP="008B6C6F">
            <w:pPr>
              <w:rPr>
                <w:rFonts w:cs="Arial"/>
                <w:b/>
                <w:sz w:val="20"/>
                <w:szCs w:val="20"/>
              </w:rPr>
            </w:pPr>
            <w:r w:rsidRPr="00E0728D">
              <w:rPr>
                <w:rFonts w:cs="Arial"/>
                <w:b/>
                <w:sz w:val="20"/>
                <w:szCs w:val="20"/>
              </w:rPr>
              <w:t>Telpiskie dati (spatial data), ģeotelpiskie dati</w:t>
            </w:r>
          </w:p>
        </w:tc>
        <w:tc>
          <w:tcPr>
            <w:tcW w:w="7128" w:type="dxa"/>
            <w:tcBorders>
              <w:top w:val="single" w:sz="2" w:space="0" w:color="000000"/>
              <w:left w:val="single" w:sz="2" w:space="0" w:color="000000"/>
              <w:bottom w:val="single" w:sz="2" w:space="0" w:color="000000"/>
              <w:right w:val="single" w:sz="2" w:space="0" w:color="000000"/>
            </w:tcBorders>
            <w:hideMark/>
          </w:tcPr>
          <w:p w:rsidR="00995C67" w:rsidRPr="00E0728D" w:rsidRDefault="00995C67" w:rsidP="008B6C6F">
            <w:pPr>
              <w:pStyle w:val="Teksts"/>
              <w:rPr>
                <w:b w:val="0"/>
                <w:szCs w:val="20"/>
                <w:lang w:eastAsia="lv-LV"/>
              </w:rPr>
            </w:pPr>
            <w:r w:rsidRPr="00E0728D">
              <w:rPr>
                <w:b w:val="0"/>
                <w:szCs w:val="20"/>
                <w:lang w:eastAsia="lv-LV"/>
              </w:rPr>
              <w:t>Jebkuri dati, kas tieši vai netieši norāda uz konkrētu atrašanās vietu vai ģeogrāfisko apgabalu</w:t>
            </w:r>
          </w:p>
        </w:tc>
      </w:tr>
      <w:tr w:rsidR="00995C67" w:rsidRPr="00E0728D" w:rsidTr="008B6C6F">
        <w:tc>
          <w:tcPr>
            <w:tcW w:w="2127" w:type="dxa"/>
            <w:tcBorders>
              <w:top w:val="single" w:sz="2" w:space="0" w:color="000000"/>
              <w:left w:val="single" w:sz="2" w:space="0" w:color="000000"/>
              <w:bottom w:val="single" w:sz="2" w:space="0" w:color="000000"/>
              <w:right w:val="single" w:sz="2" w:space="0" w:color="000000"/>
            </w:tcBorders>
            <w:hideMark/>
          </w:tcPr>
          <w:p w:rsidR="00995C67" w:rsidRPr="00E0728D" w:rsidRDefault="00995C67" w:rsidP="008B6C6F">
            <w:pPr>
              <w:rPr>
                <w:rFonts w:cs="Arial"/>
                <w:b/>
                <w:sz w:val="20"/>
                <w:szCs w:val="20"/>
              </w:rPr>
            </w:pPr>
            <w:r w:rsidRPr="00E0728D">
              <w:rPr>
                <w:rFonts w:cs="Arial"/>
                <w:b/>
                <w:sz w:val="20"/>
                <w:szCs w:val="20"/>
              </w:rPr>
              <w:t>Telpisko datu pakalpojumi, ģeotelpisko datu pakalpojumi</w:t>
            </w:r>
          </w:p>
        </w:tc>
        <w:tc>
          <w:tcPr>
            <w:tcW w:w="7128" w:type="dxa"/>
            <w:tcBorders>
              <w:top w:val="single" w:sz="2" w:space="0" w:color="000000"/>
              <w:left w:val="single" w:sz="2" w:space="0" w:color="000000"/>
              <w:bottom w:val="single" w:sz="2" w:space="0" w:color="000000"/>
              <w:right w:val="single" w:sz="2" w:space="0" w:color="000000"/>
            </w:tcBorders>
            <w:hideMark/>
          </w:tcPr>
          <w:p w:rsidR="00995C67" w:rsidRPr="00E0728D" w:rsidRDefault="00995C67" w:rsidP="008B6C6F">
            <w:pPr>
              <w:pStyle w:val="Teksts"/>
              <w:rPr>
                <w:b w:val="0"/>
                <w:szCs w:val="20"/>
                <w:lang w:eastAsia="lv-LV"/>
              </w:rPr>
            </w:pPr>
            <w:r w:rsidRPr="00E0728D">
              <w:rPr>
                <w:b w:val="0"/>
                <w:szCs w:val="20"/>
                <w:lang w:eastAsia="lv-LV"/>
              </w:rPr>
              <w:t>Darbības, ko, izsaucot datora lietojumprogrammu, var veikt attiecībā uz telpiskajiem datiem, kas ietverti telpisko datu kopās, vai attiecībā uz saistītiem metadatiem</w:t>
            </w:r>
          </w:p>
        </w:tc>
      </w:tr>
      <w:tr w:rsidR="00995C67" w:rsidRPr="00E0728D" w:rsidTr="008B6C6F">
        <w:tc>
          <w:tcPr>
            <w:tcW w:w="2127" w:type="dxa"/>
            <w:tcBorders>
              <w:top w:val="single" w:sz="2" w:space="0" w:color="000000"/>
              <w:left w:val="single" w:sz="2" w:space="0" w:color="000000"/>
              <w:bottom w:val="single" w:sz="2" w:space="0" w:color="000000"/>
              <w:right w:val="single" w:sz="2" w:space="0" w:color="000000"/>
            </w:tcBorders>
            <w:hideMark/>
          </w:tcPr>
          <w:p w:rsidR="00995C67" w:rsidRPr="00E0728D" w:rsidRDefault="00995C67" w:rsidP="008B6C6F">
            <w:pPr>
              <w:rPr>
                <w:rFonts w:cs="Arial"/>
                <w:b/>
                <w:sz w:val="20"/>
                <w:szCs w:val="20"/>
              </w:rPr>
            </w:pPr>
            <w:r w:rsidRPr="00E0728D">
              <w:rPr>
                <w:rFonts w:cs="Arial"/>
                <w:b/>
                <w:sz w:val="20"/>
                <w:szCs w:val="20"/>
              </w:rPr>
              <w:t>Telpisko datu temati, ģeotelpisko datu temati</w:t>
            </w:r>
          </w:p>
        </w:tc>
        <w:tc>
          <w:tcPr>
            <w:tcW w:w="7128" w:type="dxa"/>
            <w:tcBorders>
              <w:top w:val="single" w:sz="2" w:space="0" w:color="000000"/>
              <w:left w:val="single" w:sz="2" w:space="0" w:color="000000"/>
              <w:bottom w:val="single" w:sz="2" w:space="0" w:color="000000"/>
              <w:right w:val="single" w:sz="2" w:space="0" w:color="000000"/>
            </w:tcBorders>
            <w:hideMark/>
          </w:tcPr>
          <w:p w:rsidR="00995C67" w:rsidRPr="00E0728D" w:rsidRDefault="00995C67" w:rsidP="008B6C6F">
            <w:pPr>
              <w:pStyle w:val="Teksts"/>
              <w:rPr>
                <w:b w:val="0"/>
                <w:szCs w:val="20"/>
                <w:lang w:eastAsia="lv-LV"/>
              </w:rPr>
            </w:pPr>
            <w:r w:rsidRPr="00E0728D">
              <w:rPr>
                <w:b w:val="0"/>
                <w:szCs w:val="20"/>
                <w:lang w:eastAsia="lv-LV"/>
              </w:rPr>
              <w:t xml:space="preserve">INSPIRE direktīvas pielikumos identificētie ģeotelpisko datu temati </w:t>
            </w:r>
          </w:p>
        </w:tc>
      </w:tr>
      <w:tr w:rsidR="00995C67" w:rsidRPr="00E0728D" w:rsidTr="008B6C6F">
        <w:tc>
          <w:tcPr>
            <w:tcW w:w="2127" w:type="dxa"/>
            <w:tcBorders>
              <w:top w:val="single" w:sz="2" w:space="0" w:color="000000"/>
              <w:left w:val="single" w:sz="2" w:space="0" w:color="000000"/>
              <w:bottom w:val="single" w:sz="2" w:space="0" w:color="000000"/>
              <w:right w:val="single" w:sz="2" w:space="0" w:color="000000"/>
            </w:tcBorders>
            <w:vAlign w:val="center"/>
            <w:hideMark/>
          </w:tcPr>
          <w:p w:rsidR="00995C67" w:rsidRPr="00E0728D" w:rsidRDefault="00995C67" w:rsidP="008B6C6F">
            <w:pPr>
              <w:rPr>
                <w:rFonts w:cs="Arial"/>
                <w:b/>
                <w:bCs/>
                <w:sz w:val="20"/>
                <w:szCs w:val="20"/>
              </w:rPr>
            </w:pPr>
            <w:r w:rsidRPr="00E0728D">
              <w:rPr>
                <w:rFonts w:cs="Arial"/>
                <w:b/>
                <w:bCs/>
                <w:sz w:val="20"/>
                <w:szCs w:val="20"/>
              </w:rPr>
              <w:t>tematiskā karte</w:t>
            </w:r>
          </w:p>
        </w:tc>
        <w:tc>
          <w:tcPr>
            <w:tcW w:w="7128" w:type="dxa"/>
            <w:tcBorders>
              <w:top w:val="single" w:sz="2" w:space="0" w:color="000000"/>
              <w:left w:val="single" w:sz="2" w:space="0" w:color="000000"/>
              <w:bottom w:val="single" w:sz="2" w:space="0" w:color="000000"/>
              <w:right w:val="single" w:sz="2" w:space="0" w:color="000000"/>
            </w:tcBorders>
            <w:vAlign w:val="center"/>
            <w:hideMark/>
          </w:tcPr>
          <w:p w:rsidR="00995C67" w:rsidRPr="00E0728D" w:rsidRDefault="00995C67" w:rsidP="008B6C6F">
            <w:pPr>
              <w:rPr>
                <w:rFonts w:cs="Arial"/>
                <w:sz w:val="20"/>
                <w:szCs w:val="20"/>
              </w:rPr>
            </w:pPr>
            <w:r w:rsidRPr="00E0728D">
              <w:rPr>
                <w:rFonts w:cs="Arial"/>
                <w:sz w:val="20"/>
                <w:szCs w:val="20"/>
              </w:rPr>
              <w:t>karte, kuras saturs, mērogs, projekcija un noformējums veidots atbilstoši tikai noteiktas nozares (piemēram, ģeoloģijas, tūrisma, nekustamo īpašumu kadastra, transporta) vai konkrēta mērķa (piemēram, aeronavigācijas, jūras navigācijas, teritorijas plānošanas) attēlošanas prasībām</w:t>
            </w:r>
          </w:p>
        </w:tc>
      </w:tr>
      <w:tr w:rsidR="00995C67" w:rsidRPr="00E0728D" w:rsidTr="008B6C6F">
        <w:tc>
          <w:tcPr>
            <w:tcW w:w="2127" w:type="dxa"/>
            <w:tcBorders>
              <w:top w:val="single" w:sz="2" w:space="0" w:color="000000"/>
              <w:left w:val="single" w:sz="2" w:space="0" w:color="000000"/>
              <w:bottom w:val="single" w:sz="2" w:space="0" w:color="000000"/>
              <w:right w:val="single" w:sz="2" w:space="0" w:color="000000"/>
            </w:tcBorders>
            <w:hideMark/>
          </w:tcPr>
          <w:p w:rsidR="00995C67" w:rsidRPr="00E0728D" w:rsidRDefault="00995C67" w:rsidP="008B6C6F">
            <w:pPr>
              <w:rPr>
                <w:rFonts w:cs="Arial"/>
                <w:b/>
                <w:sz w:val="20"/>
                <w:szCs w:val="20"/>
              </w:rPr>
            </w:pPr>
            <w:r w:rsidRPr="00E0728D">
              <w:rPr>
                <w:rFonts w:cs="Arial"/>
                <w:b/>
                <w:sz w:val="20"/>
                <w:szCs w:val="20"/>
              </w:rPr>
              <w:t>tīmekļa pakalpe</w:t>
            </w:r>
          </w:p>
        </w:tc>
        <w:tc>
          <w:tcPr>
            <w:tcW w:w="7128" w:type="dxa"/>
            <w:tcBorders>
              <w:top w:val="single" w:sz="2" w:space="0" w:color="000000"/>
              <w:left w:val="single" w:sz="2" w:space="0" w:color="000000"/>
              <w:bottom w:val="single" w:sz="2" w:space="0" w:color="000000"/>
              <w:right w:val="single" w:sz="2" w:space="0" w:color="000000"/>
            </w:tcBorders>
            <w:hideMark/>
          </w:tcPr>
          <w:p w:rsidR="00995C67" w:rsidRPr="00E0728D" w:rsidRDefault="00995C67" w:rsidP="008B6C6F">
            <w:pPr>
              <w:pStyle w:val="Teksts"/>
              <w:rPr>
                <w:b w:val="0"/>
                <w:szCs w:val="20"/>
                <w:lang w:eastAsia="lv-LV"/>
              </w:rPr>
            </w:pPr>
            <w:r w:rsidRPr="00E0728D">
              <w:rPr>
                <w:b w:val="0"/>
                <w:szCs w:val="20"/>
                <w:lang w:eastAsia="lv-LV"/>
              </w:rPr>
              <w:t>Angļu valodā - Web Service - vienots veids, kā tīmekļa lietojumprogrammām, arī tādām, kas strādā dažādās platformās, rakstītas dažādās valodās u.t.t., savstarpēji sazināties. Ziņu pārraidei tiek izmantoti starptīkla protokoli. Tīmekļa pakalpes nodrošina informācijas apmaiņas iespēju, nepārzinot otras puses skaitļotājsistēmas un programmatūru</w:t>
            </w:r>
          </w:p>
        </w:tc>
      </w:tr>
      <w:tr w:rsidR="00995C67" w:rsidRPr="00E0728D" w:rsidTr="008B6C6F">
        <w:tc>
          <w:tcPr>
            <w:tcW w:w="2127" w:type="dxa"/>
            <w:tcBorders>
              <w:top w:val="single" w:sz="2" w:space="0" w:color="000000"/>
              <w:left w:val="single" w:sz="2" w:space="0" w:color="000000"/>
              <w:bottom w:val="single" w:sz="2" w:space="0" w:color="000000"/>
              <w:right w:val="single" w:sz="2" w:space="0" w:color="000000"/>
            </w:tcBorders>
            <w:hideMark/>
          </w:tcPr>
          <w:p w:rsidR="00995C67" w:rsidRPr="00E0728D" w:rsidRDefault="00995C67" w:rsidP="008B6C6F">
            <w:pPr>
              <w:rPr>
                <w:rFonts w:cs="Arial"/>
                <w:b/>
                <w:sz w:val="20"/>
                <w:szCs w:val="20"/>
              </w:rPr>
            </w:pPr>
            <w:r w:rsidRPr="00E0728D">
              <w:rPr>
                <w:rFonts w:cs="Arial"/>
                <w:b/>
                <w:sz w:val="20"/>
                <w:szCs w:val="20"/>
              </w:rPr>
              <w:t>Topogrāfija</w:t>
            </w:r>
          </w:p>
        </w:tc>
        <w:tc>
          <w:tcPr>
            <w:tcW w:w="7128" w:type="dxa"/>
            <w:tcBorders>
              <w:top w:val="single" w:sz="2" w:space="0" w:color="000000"/>
              <w:left w:val="single" w:sz="2" w:space="0" w:color="000000"/>
              <w:bottom w:val="single" w:sz="2" w:space="0" w:color="000000"/>
              <w:right w:val="single" w:sz="2" w:space="0" w:color="000000"/>
            </w:tcBorders>
            <w:hideMark/>
          </w:tcPr>
          <w:p w:rsidR="00995C67" w:rsidRPr="00E0728D" w:rsidRDefault="00995C67" w:rsidP="008B6C6F">
            <w:pPr>
              <w:pStyle w:val="Teksts"/>
              <w:rPr>
                <w:b w:val="0"/>
                <w:szCs w:val="20"/>
                <w:lang w:eastAsia="lv-LV"/>
              </w:rPr>
            </w:pPr>
            <w:r w:rsidRPr="00E0728D">
              <w:rPr>
                <w:b w:val="0"/>
                <w:szCs w:val="20"/>
                <w:lang w:eastAsia="lv-LV"/>
              </w:rPr>
              <w:t xml:space="preserve">Kādas teritorijas vai apdzīvotas vietas ģeogrāfisko īpašību kopums. (Svešvārdu vārdnīca Jumava.) </w:t>
            </w:r>
          </w:p>
        </w:tc>
      </w:tr>
      <w:tr w:rsidR="00995C67" w:rsidRPr="00E0728D" w:rsidTr="008B6C6F">
        <w:tc>
          <w:tcPr>
            <w:tcW w:w="2127" w:type="dxa"/>
            <w:tcBorders>
              <w:top w:val="single" w:sz="2" w:space="0" w:color="000000"/>
              <w:left w:val="single" w:sz="2" w:space="0" w:color="000000"/>
              <w:bottom w:val="single" w:sz="2" w:space="0" w:color="000000"/>
              <w:right w:val="single" w:sz="2" w:space="0" w:color="000000"/>
            </w:tcBorders>
            <w:vAlign w:val="center"/>
            <w:hideMark/>
          </w:tcPr>
          <w:p w:rsidR="00995C67" w:rsidRPr="00E0728D" w:rsidRDefault="00995C67" w:rsidP="008B6C6F">
            <w:pPr>
              <w:rPr>
                <w:rFonts w:cs="Arial"/>
                <w:b/>
                <w:bCs/>
                <w:sz w:val="20"/>
                <w:szCs w:val="20"/>
              </w:rPr>
            </w:pPr>
            <w:r w:rsidRPr="00E0728D">
              <w:rPr>
                <w:rFonts w:cs="Arial"/>
                <w:b/>
                <w:bCs/>
                <w:sz w:val="20"/>
                <w:szCs w:val="20"/>
              </w:rPr>
              <w:t>topogrāfiskā karte</w:t>
            </w:r>
          </w:p>
        </w:tc>
        <w:tc>
          <w:tcPr>
            <w:tcW w:w="7128" w:type="dxa"/>
            <w:tcBorders>
              <w:top w:val="single" w:sz="2" w:space="0" w:color="000000"/>
              <w:left w:val="single" w:sz="2" w:space="0" w:color="000000"/>
              <w:bottom w:val="single" w:sz="2" w:space="0" w:color="000000"/>
              <w:right w:val="single" w:sz="2" w:space="0" w:color="000000"/>
            </w:tcBorders>
            <w:vAlign w:val="center"/>
            <w:hideMark/>
          </w:tcPr>
          <w:p w:rsidR="00995C67" w:rsidRPr="00E0728D" w:rsidRDefault="00995C67" w:rsidP="008B6C6F">
            <w:pPr>
              <w:rPr>
                <w:rFonts w:cs="Arial"/>
                <w:sz w:val="20"/>
                <w:szCs w:val="20"/>
              </w:rPr>
            </w:pPr>
            <w:r w:rsidRPr="00E0728D">
              <w:rPr>
                <w:rFonts w:cs="Arial"/>
                <w:sz w:val="20"/>
                <w:szCs w:val="20"/>
              </w:rPr>
              <w:t>ģeotelpiskās informācijas attēlojums plaknē ar noteikta veida apzīmējumiem vizuāli uztveramā formā, kurā atbilstoši attēlojuma mērogam ņemta vērā Zemes virsmas liekuma ietekme</w:t>
            </w:r>
          </w:p>
        </w:tc>
      </w:tr>
      <w:tr w:rsidR="00995C67" w:rsidRPr="00E0728D" w:rsidTr="008B6C6F">
        <w:tc>
          <w:tcPr>
            <w:tcW w:w="2127" w:type="dxa"/>
            <w:tcBorders>
              <w:top w:val="single" w:sz="2" w:space="0" w:color="000000"/>
              <w:left w:val="single" w:sz="2" w:space="0" w:color="000000"/>
              <w:bottom w:val="single" w:sz="2" w:space="0" w:color="000000"/>
              <w:right w:val="single" w:sz="2" w:space="0" w:color="000000"/>
            </w:tcBorders>
            <w:hideMark/>
          </w:tcPr>
          <w:p w:rsidR="00995C67" w:rsidRPr="00E0728D" w:rsidRDefault="00995C67" w:rsidP="008B6C6F">
            <w:pPr>
              <w:rPr>
                <w:rStyle w:val="FontStyle82"/>
                <w:rFonts w:ascii="Arial" w:hAnsi="Arial" w:cs="Arial"/>
                <w:b/>
                <w:sz w:val="20"/>
                <w:szCs w:val="20"/>
              </w:rPr>
            </w:pPr>
            <w:r w:rsidRPr="00E0728D">
              <w:rPr>
                <w:rStyle w:val="FontStyle82"/>
                <w:rFonts w:ascii="Arial" w:hAnsi="Arial" w:cs="Arial"/>
                <w:b/>
                <w:sz w:val="20"/>
                <w:szCs w:val="20"/>
              </w:rPr>
              <w:t>URL</w:t>
            </w:r>
          </w:p>
        </w:tc>
        <w:tc>
          <w:tcPr>
            <w:tcW w:w="7128" w:type="dxa"/>
            <w:tcBorders>
              <w:top w:val="single" w:sz="2" w:space="0" w:color="000000"/>
              <w:left w:val="single" w:sz="2" w:space="0" w:color="000000"/>
              <w:bottom w:val="single" w:sz="2" w:space="0" w:color="000000"/>
              <w:right w:val="single" w:sz="2" w:space="0" w:color="000000"/>
            </w:tcBorders>
            <w:hideMark/>
          </w:tcPr>
          <w:p w:rsidR="00995C67" w:rsidRPr="00E0728D" w:rsidRDefault="00995C67" w:rsidP="008B6C6F">
            <w:pPr>
              <w:pStyle w:val="Teksts"/>
              <w:rPr>
                <w:rStyle w:val="FontStyle82"/>
                <w:rFonts w:ascii="Arial" w:hAnsi="Arial" w:cs="Arial"/>
                <w:b w:val="0"/>
                <w:sz w:val="20"/>
                <w:szCs w:val="20"/>
              </w:rPr>
            </w:pPr>
            <w:r w:rsidRPr="00E0728D">
              <w:rPr>
                <w:rStyle w:val="FontStyle82"/>
                <w:rFonts w:ascii="Arial" w:hAnsi="Arial" w:cs="Arial"/>
                <w:b w:val="0"/>
                <w:sz w:val="20"/>
                <w:szCs w:val="20"/>
              </w:rPr>
              <w:t>No angļu valodas [Universal Resource Locator] – universāls resursa lokators</w:t>
            </w:r>
          </w:p>
        </w:tc>
      </w:tr>
      <w:tr w:rsidR="00995C67" w:rsidRPr="00E0728D" w:rsidTr="008B6C6F">
        <w:tc>
          <w:tcPr>
            <w:tcW w:w="2127" w:type="dxa"/>
            <w:tcBorders>
              <w:top w:val="single" w:sz="2" w:space="0" w:color="000000"/>
              <w:left w:val="single" w:sz="2" w:space="0" w:color="000000"/>
              <w:bottom w:val="single" w:sz="2" w:space="0" w:color="000000"/>
              <w:right w:val="single" w:sz="2" w:space="0" w:color="000000"/>
            </w:tcBorders>
            <w:hideMark/>
          </w:tcPr>
          <w:p w:rsidR="00995C67" w:rsidRPr="00E0728D" w:rsidRDefault="00995C67" w:rsidP="008B6C6F">
            <w:pPr>
              <w:rPr>
                <w:rStyle w:val="FontStyle82"/>
                <w:rFonts w:ascii="Arial" w:hAnsi="Arial" w:cs="Arial"/>
                <w:b/>
                <w:sz w:val="20"/>
                <w:szCs w:val="20"/>
              </w:rPr>
            </w:pPr>
            <w:r w:rsidRPr="00E0728D">
              <w:rPr>
                <w:rStyle w:val="FontStyle82"/>
                <w:rFonts w:ascii="Arial" w:hAnsi="Arial" w:cs="Arial"/>
                <w:b/>
                <w:sz w:val="20"/>
                <w:szCs w:val="20"/>
              </w:rPr>
              <w:t>URN</w:t>
            </w:r>
          </w:p>
        </w:tc>
        <w:tc>
          <w:tcPr>
            <w:tcW w:w="7128" w:type="dxa"/>
            <w:tcBorders>
              <w:top w:val="single" w:sz="2" w:space="0" w:color="000000"/>
              <w:left w:val="single" w:sz="2" w:space="0" w:color="000000"/>
              <w:bottom w:val="single" w:sz="2" w:space="0" w:color="000000"/>
              <w:right w:val="single" w:sz="2" w:space="0" w:color="000000"/>
            </w:tcBorders>
            <w:hideMark/>
          </w:tcPr>
          <w:p w:rsidR="00995C67" w:rsidRPr="00E0728D" w:rsidRDefault="00995C67" w:rsidP="008B6C6F">
            <w:pPr>
              <w:pStyle w:val="Teksts"/>
              <w:rPr>
                <w:rStyle w:val="FontStyle82"/>
                <w:rFonts w:ascii="Arial" w:hAnsi="Arial" w:cs="Arial"/>
                <w:b w:val="0"/>
                <w:sz w:val="20"/>
                <w:szCs w:val="20"/>
              </w:rPr>
            </w:pPr>
            <w:r w:rsidRPr="00E0728D">
              <w:rPr>
                <w:rStyle w:val="FontStyle82"/>
                <w:rFonts w:ascii="Arial" w:hAnsi="Arial" w:cs="Arial"/>
                <w:b w:val="0"/>
                <w:sz w:val="20"/>
                <w:szCs w:val="20"/>
              </w:rPr>
              <w:t>No angļu valodas [Universal Resource Name] – universāls resursa nosaukums</w:t>
            </w:r>
          </w:p>
        </w:tc>
      </w:tr>
      <w:tr w:rsidR="00995C67" w:rsidRPr="00E0728D" w:rsidTr="008B6C6F">
        <w:tc>
          <w:tcPr>
            <w:tcW w:w="2127" w:type="dxa"/>
            <w:tcBorders>
              <w:top w:val="single" w:sz="2" w:space="0" w:color="000000"/>
              <w:left w:val="single" w:sz="2" w:space="0" w:color="000000"/>
              <w:bottom w:val="single" w:sz="2" w:space="0" w:color="000000"/>
              <w:right w:val="single" w:sz="2" w:space="0" w:color="000000"/>
            </w:tcBorders>
            <w:hideMark/>
          </w:tcPr>
          <w:p w:rsidR="00995C67" w:rsidRPr="00E0728D" w:rsidRDefault="00995C67" w:rsidP="008B6C6F">
            <w:pPr>
              <w:rPr>
                <w:rFonts w:cs="Arial"/>
                <w:b/>
                <w:sz w:val="20"/>
                <w:szCs w:val="20"/>
              </w:rPr>
            </w:pPr>
            <w:r w:rsidRPr="00E0728D">
              <w:rPr>
                <w:rFonts w:cs="Arial"/>
                <w:b/>
                <w:sz w:val="20"/>
                <w:szCs w:val="20"/>
              </w:rPr>
              <w:t>VARAM</w:t>
            </w:r>
          </w:p>
        </w:tc>
        <w:tc>
          <w:tcPr>
            <w:tcW w:w="7128" w:type="dxa"/>
            <w:tcBorders>
              <w:top w:val="single" w:sz="2" w:space="0" w:color="000000"/>
              <w:left w:val="single" w:sz="2" w:space="0" w:color="000000"/>
              <w:bottom w:val="single" w:sz="2" w:space="0" w:color="000000"/>
              <w:right w:val="single" w:sz="2" w:space="0" w:color="000000"/>
            </w:tcBorders>
            <w:hideMark/>
          </w:tcPr>
          <w:p w:rsidR="00995C67" w:rsidRPr="00E0728D" w:rsidRDefault="00995C67" w:rsidP="008B6C6F">
            <w:pPr>
              <w:pStyle w:val="Teksts"/>
              <w:rPr>
                <w:b w:val="0"/>
                <w:szCs w:val="20"/>
                <w:lang w:eastAsia="lv-LV"/>
              </w:rPr>
            </w:pPr>
            <w:r w:rsidRPr="00E0728D">
              <w:rPr>
                <w:b w:val="0"/>
                <w:szCs w:val="20"/>
                <w:lang w:eastAsia="lv-LV"/>
              </w:rPr>
              <w:t>Vides aizsardzības un reģionālās attīstības ministrija</w:t>
            </w:r>
          </w:p>
        </w:tc>
      </w:tr>
      <w:tr w:rsidR="00995C67" w:rsidRPr="00E0728D" w:rsidTr="008B6C6F">
        <w:tc>
          <w:tcPr>
            <w:tcW w:w="2127" w:type="dxa"/>
            <w:tcBorders>
              <w:top w:val="single" w:sz="2" w:space="0" w:color="000000"/>
              <w:left w:val="single" w:sz="2" w:space="0" w:color="000000"/>
              <w:bottom w:val="single" w:sz="2" w:space="0" w:color="000000"/>
              <w:right w:val="single" w:sz="2" w:space="0" w:color="000000"/>
            </w:tcBorders>
            <w:hideMark/>
          </w:tcPr>
          <w:p w:rsidR="00995C67" w:rsidRPr="00E0728D" w:rsidRDefault="00995C67" w:rsidP="008B6C6F">
            <w:pPr>
              <w:rPr>
                <w:rFonts w:cs="Arial"/>
                <w:b/>
                <w:bCs/>
                <w:sz w:val="20"/>
                <w:szCs w:val="20"/>
              </w:rPr>
            </w:pPr>
            <w:r w:rsidRPr="00E0728D">
              <w:rPr>
                <w:rFonts w:cs="Arial"/>
                <w:b/>
                <w:bCs/>
                <w:sz w:val="20"/>
                <w:szCs w:val="20"/>
              </w:rPr>
              <w:t>vietvārdu (toponīmu) informācija</w:t>
            </w:r>
          </w:p>
        </w:tc>
        <w:tc>
          <w:tcPr>
            <w:tcW w:w="7128" w:type="dxa"/>
            <w:tcBorders>
              <w:top w:val="single" w:sz="2" w:space="0" w:color="000000"/>
              <w:left w:val="single" w:sz="2" w:space="0" w:color="000000"/>
              <w:bottom w:val="single" w:sz="2" w:space="0" w:color="000000"/>
              <w:right w:val="single" w:sz="2" w:space="0" w:color="000000"/>
            </w:tcBorders>
            <w:vAlign w:val="center"/>
            <w:hideMark/>
          </w:tcPr>
          <w:p w:rsidR="00995C67" w:rsidRPr="00E0728D" w:rsidRDefault="00995C67" w:rsidP="008B6C6F">
            <w:pPr>
              <w:rPr>
                <w:rFonts w:cs="Arial"/>
                <w:sz w:val="20"/>
                <w:szCs w:val="20"/>
              </w:rPr>
            </w:pPr>
            <w:r w:rsidRPr="00E0728D">
              <w:rPr>
                <w:rFonts w:cs="Arial"/>
                <w:sz w:val="20"/>
                <w:szCs w:val="20"/>
              </w:rPr>
              <w:t>vietvārdi jeb ģeogrāfiskie nosaukumi kopā ar informāciju, kas raksturo vai paskaidro tos, kā arī norāda uz attiecīgo vietvārdu ģeogrāfisko piesaisti konkrētiem objektiem</w:t>
            </w:r>
          </w:p>
        </w:tc>
      </w:tr>
      <w:tr w:rsidR="00995C67" w:rsidRPr="00E0728D" w:rsidTr="008B6C6F">
        <w:tc>
          <w:tcPr>
            <w:tcW w:w="2127" w:type="dxa"/>
            <w:tcBorders>
              <w:top w:val="single" w:sz="2" w:space="0" w:color="000000"/>
              <w:left w:val="single" w:sz="2" w:space="0" w:color="000000"/>
              <w:bottom w:val="single" w:sz="2" w:space="0" w:color="000000"/>
              <w:right w:val="single" w:sz="2" w:space="0" w:color="000000"/>
            </w:tcBorders>
            <w:hideMark/>
          </w:tcPr>
          <w:p w:rsidR="00995C67" w:rsidRPr="00E0728D" w:rsidRDefault="00995C67" w:rsidP="008B6C6F">
            <w:pPr>
              <w:rPr>
                <w:rFonts w:cs="Arial"/>
                <w:b/>
                <w:sz w:val="20"/>
                <w:szCs w:val="20"/>
              </w:rPr>
            </w:pPr>
            <w:r w:rsidRPr="00E0728D">
              <w:rPr>
                <w:rFonts w:cs="Arial"/>
                <w:b/>
                <w:sz w:val="20"/>
                <w:szCs w:val="20"/>
              </w:rPr>
              <w:t>VISS</w:t>
            </w:r>
          </w:p>
        </w:tc>
        <w:tc>
          <w:tcPr>
            <w:tcW w:w="7128" w:type="dxa"/>
            <w:tcBorders>
              <w:top w:val="single" w:sz="2" w:space="0" w:color="000000"/>
              <w:left w:val="single" w:sz="2" w:space="0" w:color="000000"/>
              <w:bottom w:val="single" w:sz="2" w:space="0" w:color="000000"/>
              <w:right w:val="single" w:sz="2" w:space="0" w:color="000000"/>
            </w:tcBorders>
            <w:hideMark/>
          </w:tcPr>
          <w:p w:rsidR="00995C67" w:rsidRPr="00E0728D" w:rsidRDefault="00995C67" w:rsidP="008B6C6F">
            <w:pPr>
              <w:pStyle w:val="Teksts"/>
              <w:rPr>
                <w:b w:val="0"/>
                <w:szCs w:val="20"/>
                <w:lang w:eastAsia="lv-LV"/>
              </w:rPr>
            </w:pPr>
            <w:r w:rsidRPr="00E0728D">
              <w:rPr>
                <w:b w:val="0"/>
                <w:szCs w:val="20"/>
                <w:lang w:eastAsia="lv-LV"/>
              </w:rPr>
              <w:t>Valsts informācijas sistēmu savietotājs</w:t>
            </w:r>
          </w:p>
        </w:tc>
      </w:tr>
      <w:tr w:rsidR="00995C67" w:rsidRPr="00E0728D" w:rsidTr="008B6C6F">
        <w:tc>
          <w:tcPr>
            <w:tcW w:w="2127" w:type="dxa"/>
            <w:tcBorders>
              <w:top w:val="single" w:sz="2" w:space="0" w:color="000000"/>
              <w:left w:val="single" w:sz="2" w:space="0" w:color="000000"/>
              <w:bottom w:val="single" w:sz="2" w:space="0" w:color="000000"/>
              <w:right w:val="single" w:sz="2" w:space="0" w:color="000000"/>
            </w:tcBorders>
            <w:hideMark/>
          </w:tcPr>
          <w:p w:rsidR="00995C67" w:rsidRPr="00E0728D" w:rsidRDefault="00995C67" w:rsidP="008B6C6F">
            <w:pPr>
              <w:rPr>
                <w:rFonts w:cs="Arial"/>
                <w:b/>
                <w:sz w:val="20"/>
                <w:szCs w:val="20"/>
              </w:rPr>
            </w:pPr>
            <w:r w:rsidRPr="00E0728D">
              <w:rPr>
                <w:rFonts w:cs="Arial"/>
                <w:b/>
                <w:sz w:val="20"/>
                <w:szCs w:val="20"/>
              </w:rPr>
              <w:t>VRAA</w:t>
            </w:r>
          </w:p>
        </w:tc>
        <w:tc>
          <w:tcPr>
            <w:tcW w:w="7128" w:type="dxa"/>
            <w:tcBorders>
              <w:top w:val="single" w:sz="2" w:space="0" w:color="000000"/>
              <w:left w:val="single" w:sz="2" w:space="0" w:color="000000"/>
              <w:bottom w:val="single" w:sz="2" w:space="0" w:color="000000"/>
              <w:right w:val="single" w:sz="2" w:space="0" w:color="000000"/>
            </w:tcBorders>
            <w:hideMark/>
          </w:tcPr>
          <w:p w:rsidR="00995C67" w:rsidRPr="00E0728D" w:rsidRDefault="00995C67" w:rsidP="008B6C6F">
            <w:pPr>
              <w:pStyle w:val="Teksts"/>
              <w:rPr>
                <w:b w:val="0"/>
                <w:szCs w:val="20"/>
                <w:lang w:eastAsia="lv-LV"/>
              </w:rPr>
            </w:pPr>
            <w:r w:rsidRPr="00E0728D">
              <w:rPr>
                <w:b w:val="0"/>
                <w:szCs w:val="20"/>
                <w:lang w:eastAsia="lv-LV"/>
              </w:rPr>
              <w:t>Valsts reģionālās attīstības aģentūra</w:t>
            </w:r>
          </w:p>
        </w:tc>
      </w:tr>
      <w:tr w:rsidR="00995C67" w:rsidRPr="00E0728D" w:rsidTr="008B6C6F">
        <w:tc>
          <w:tcPr>
            <w:tcW w:w="2127" w:type="dxa"/>
            <w:tcBorders>
              <w:top w:val="single" w:sz="2" w:space="0" w:color="000000"/>
              <w:left w:val="single" w:sz="2" w:space="0" w:color="000000"/>
              <w:bottom w:val="single" w:sz="2" w:space="0" w:color="000000"/>
              <w:right w:val="single" w:sz="2" w:space="0" w:color="000000"/>
            </w:tcBorders>
            <w:hideMark/>
          </w:tcPr>
          <w:p w:rsidR="00995C67" w:rsidRPr="00E0728D" w:rsidRDefault="00995C67" w:rsidP="008B6C6F">
            <w:pPr>
              <w:rPr>
                <w:rStyle w:val="FontStyle82"/>
                <w:rFonts w:ascii="Arial" w:hAnsi="Arial" w:cs="Arial"/>
                <w:b/>
                <w:sz w:val="20"/>
                <w:szCs w:val="20"/>
              </w:rPr>
            </w:pPr>
            <w:r w:rsidRPr="00E0728D">
              <w:rPr>
                <w:rStyle w:val="FontStyle82"/>
                <w:rFonts w:ascii="Arial" w:hAnsi="Arial" w:cs="Arial"/>
                <w:b/>
                <w:sz w:val="20"/>
                <w:szCs w:val="20"/>
              </w:rPr>
              <w:t>VZD</w:t>
            </w:r>
          </w:p>
        </w:tc>
        <w:tc>
          <w:tcPr>
            <w:tcW w:w="7128" w:type="dxa"/>
            <w:tcBorders>
              <w:top w:val="single" w:sz="2" w:space="0" w:color="000000"/>
              <w:left w:val="single" w:sz="2" w:space="0" w:color="000000"/>
              <w:bottom w:val="single" w:sz="2" w:space="0" w:color="000000"/>
              <w:right w:val="single" w:sz="2" w:space="0" w:color="000000"/>
            </w:tcBorders>
            <w:hideMark/>
          </w:tcPr>
          <w:p w:rsidR="00995C67" w:rsidRPr="00E0728D" w:rsidRDefault="00995C67" w:rsidP="008B6C6F">
            <w:pPr>
              <w:pStyle w:val="Teksts"/>
              <w:rPr>
                <w:rStyle w:val="FontStyle82"/>
                <w:rFonts w:ascii="Arial" w:hAnsi="Arial" w:cs="Arial"/>
                <w:b w:val="0"/>
                <w:sz w:val="20"/>
                <w:szCs w:val="20"/>
              </w:rPr>
            </w:pPr>
            <w:r w:rsidRPr="00E0728D">
              <w:rPr>
                <w:rStyle w:val="FontStyle82"/>
                <w:rFonts w:ascii="Arial" w:hAnsi="Arial" w:cs="Arial"/>
                <w:b w:val="0"/>
                <w:sz w:val="20"/>
                <w:szCs w:val="20"/>
              </w:rPr>
              <w:t>Valsts zemes dienests</w:t>
            </w:r>
          </w:p>
        </w:tc>
      </w:tr>
      <w:tr w:rsidR="00995C67" w:rsidRPr="00E0728D" w:rsidTr="008B6C6F">
        <w:tc>
          <w:tcPr>
            <w:tcW w:w="2127" w:type="dxa"/>
            <w:tcBorders>
              <w:top w:val="single" w:sz="2" w:space="0" w:color="000000"/>
              <w:left w:val="single" w:sz="2" w:space="0" w:color="000000"/>
              <w:bottom w:val="single" w:sz="2" w:space="0" w:color="000000"/>
              <w:right w:val="single" w:sz="2" w:space="0" w:color="000000"/>
            </w:tcBorders>
            <w:hideMark/>
          </w:tcPr>
          <w:p w:rsidR="00995C67" w:rsidRPr="00E0728D" w:rsidRDefault="00995C67" w:rsidP="008B6C6F">
            <w:pPr>
              <w:rPr>
                <w:rStyle w:val="FontStyle82"/>
                <w:rFonts w:ascii="Arial" w:hAnsi="Arial" w:cs="Arial"/>
                <w:b/>
                <w:sz w:val="20"/>
                <w:szCs w:val="20"/>
              </w:rPr>
            </w:pPr>
            <w:r w:rsidRPr="00E0728D">
              <w:rPr>
                <w:rStyle w:val="FontStyle82"/>
                <w:rFonts w:ascii="Arial" w:hAnsi="Arial" w:cs="Arial"/>
                <w:b/>
                <w:sz w:val="20"/>
                <w:szCs w:val="20"/>
                <w:lang w:eastAsia="en-US"/>
              </w:rPr>
              <w:t>WCS</w:t>
            </w:r>
          </w:p>
        </w:tc>
        <w:tc>
          <w:tcPr>
            <w:tcW w:w="7128" w:type="dxa"/>
            <w:tcBorders>
              <w:top w:val="single" w:sz="2" w:space="0" w:color="000000"/>
              <w:left w:val="single" w:sz="2" w:space="0" w:color="000000"/>
              <w:bottom w:val="single" w:sz="2" w:space="0" w:color="000000"/>
              <w:right w:val="single" w:sz="2" w:space="0" w:color="000000"/>
            </w:tcBorders>
            <w:hideMark/>
          </w:tcPr>
          <w:p w:rsidR="00995C67" w:rsidRPr="00E0728D" w:rsidRDefault="00995C67" w:rsidP="008B6C6F">
            <w:pPr>
              <w:pStyle w:val="Teksts"/>
              <w:rPr>
                <w:rStyle w:val="FontStyle82"/>
                <w:rFonts w:ascii="Arial" w:hAnsi="Arial" w:cs="Arial"/>
                <w:b w:val="0"/>
                <w:sz w:val="20"/>
                <w:szCs w:val="20"/>
              </w:rPr>
            </w:pPr>
            <w:r w:rsidRPr="00E0728D">
              <w:rPr>
                <w:rStyle w:val="FontStyle82"/>
                <w:rFonts w:ascii="Arial" w:hAnsi="Arial" w:cs="Arial"/>
                <w:b w:val="0"/>
                <w:sz w:val="20"/>
                <w:szCs w:val="20"/>
              </w:rPr>
              <w:t>No angļu valodas [Web Coverage Service] - protokols zemes virsmas attēlu (piemēram, ortofoto vai satelītkarte) rastra karšu informācijas apmaiņai, Open Geospatial Consortium standarts</w:t>
            </w:r>
          </w:p>
        </w:tc>
      </w:tr>
      <w:tr w:rsidR="00995C67" w:rsidRPr="00E0728D" w:rsidTr="008B6C6F">
        <w:tc>
          <w:tcPr>
            <w:tcW w:w="2127" w:type="dxa"/>
            <w:tcBorders>
              <w:top w:val="single" w:sz="2" w:space="0" w:color="000000"/>
              <w:left w:val="single" w:sz="2" w:space="0" w:color="000000"/>
              <w:bottom w:val="single" w:sz="2" w:space="0" w:color="000000"/>
              <w:right w:val="single" w:sz="2" w:space="0" w:color="000000"/>
            </w:tcBorders>
            <w:hideMark/>
          </w:tcPr>
          <w:p w:rsidR="00995C67" w:rsidRPr="00E0728D" w:rsidRDefault="00995C67" w:rsidP="008B6C6F">
            <w:pPr>
              <w:rPr>
                <w:rStyle w:val="FontStyle82"/>
                <w:rFonts w:ascii="Arial" w:hAnsi="Arial" w:cs="Arial"/>
                <w:b/>
                <w:sz w:val="20"/>
                <w:szCs w:val="20"/>
              </w:rPr>
            </w:pPr>
            <w:r w:rsidRPr="00E0728D">
              <w:rPr>
                <w:rStyle w:val="FontStyle82"/>
                <w:rFonts w:ascii="Arial" w:hAnsi="Arial" w:cs="Arial"/>
                <w:b/>
                <w:sz w:val="20"/>
                <w:szCs w:val="20"/>
              </w:rPr>
              <w:t>WEB</w:t>
            </w:r>
          </w:p>
        </w:tc>
        <w:tc>
          <w:tcPr>
            <w:tcW w:w="7128" w:type="dxa"/>
            <w:tcBorders>
              <w:top w:val="single" w:sz="2" w:space="0" w:color="000000"/>
              <w:left w:val="single" w:sz="2" w:space="0" w:color="000000"/>
              <w:bottom w:val="single" w:sz="2" w:space="0" w:color="000000"/>
              <w:right w:val="single" w:sz="2" w:space="0" w:color="000000"/>
            </w:tcBorders>
            <w:hideMark/>
          </w:tcPr>
          <w:p w:rsidR="00995C67" w:rsidRPr="00E0728D" w:rsidRDefault="00995C67" w:rsidP="008B6C6F">
            <w:pPr>
              <w:pStyle w:val="Teksts"/>
              <w:rPr>
                <w:rStyle w:val="FontStyle82"/>
                <w:rFonts w:ascii="Arial" w:hAnsi="Arial" w:cs="Arial"/>
                <w:b w:val="0"/>
                <w:sz w:val="20"/>
                <w:szCs w:val="20"/>
              </w:rPr>
            </w:pPr>
            <w:r w:rsidRPr="00E0728D">
              <w:rPr>
                <w:rStyle w:val="FontStyle82"/>
                <w:rFonts w:ascii="Arial" w:hAnsi="Arial" w:cs="Arial"/>
                <w:b w:val="0"/>
                <w:sz w:val="20"/>
                <w:szCs w:val="20"/>
              </w:rPr>
              <w:t>No angļu valodas [WEB] – tīmeklis</w:t>
            </w:r>
          </w:p>
        </w:tc>
      </w:tr>
      <w:tr w:rsidR="00995C67" w:rsidRPr="00E0728D" w:rsidTr="008B6C6F">
        <w:tc>
          <w:tcPr>
            <w:tcW w:w="2127" w:type="dxa"/>
            <w:tcBorders>
              <w:top w:val="single" w:sz="2" w:space="0" w:color="000000"/>
              <w:left w:val="single" w:sz="2" w:space="0" w:color="000000"/>
              <w:bottom w:val="single" w:sz="2" w:space="0" w:color="000000"/>
              <w:right w:val="single" w:sz="2" w:space="0" w:color="000000"/>
            </w:tcBorders>
            <w:hideMark/>
          </w:tcPr>
          <w:p w:rsidR="00995C67" w:rsidRPr="00E0728D" w:rsidRDefault="00995C67" w:rsidP="008B6C6F">
            <w:pPr>
              <w:rPr>
                <w:rStyle w:val="FontStyle82"/>
                <w:rFonts w:ascii="Arial" w:hAnsi="Arial" w:cs="Arial"/>
                <w:b/>
                <w:sz w:val="20"/>
                <w:szCs w:val="20"/>
                <w:lang w:eastAsia="en-US"/>
              </w:rPr>
            </w:pPr>
            <w:r w:rsidRPr="00E0728D">
              <w:rPr>
                <w:rStyle w:val="FontStyle82"/>
                <w:rFonts w:ascii="Arial" w:hAnsi="Arial" w:cs="Arial"/>
                <w:b/>
                <w:sz w:val="20"/>
                <w:szCs w:val="20"/>
                <w:lang w:eastAsia="en-US"/>
              </w:rPr>
              <w:t>WFS</w:t>
            </w:r>
          </w:p>
        </w:tc>
        <w:tc>
          <w:tcPr>
            <w:tcW w:w="7128" w:type="dxa"/>
            <w:tcBorders>
              <w:top w:val="single" w:sz="2" w:space="0" w:color="000000"/>
              <w:left w:val="single" w:sz="2" w:space="0" w:color="000000"/>
              <w:bottom w:val="single" w:sz="2" w:space="0" w:color="000000"/>
              <w:right w:val="single" w:sz="2" w:space="0" w:color="000000"/>
            </w:tcBorders>
            <w:hideMark/>
          </w:tcPr>
          <w:p w:rsidR="00995C67" w:rsidRPr="00E0728D" w:rsidRDefault="00995C67" w:rsidP="008B6C6F">
            <w:pPr>
              <w:pStyle w:val="Teksts"/>
              <w:rPr>
                <w:rStyle w:val="FontStyle82"/>
                <w:rFonts w:ascii="Arial" w:hAnsi="Arial" w:cs="Arial"/>
                <w:b w:val="0"/>
                <w:sz w:val="20"/>
                <w:szCs w:val="20"/>
              </w:rPr>
            </w:pPr>
            <w:r w:rsidRPr="00E0728D">
              <w:rPr>
                <w:rStyle w:val="FontStyle82"/>
                <w:rFonts w:ascii="Arial" w:hAnsi="Arial" w:cs="Arial"/>
                <w:b w:val="0"/>
                <w:sz w:val="20"/>
                <w:szCs w:val="20"/>
              </w:rPr>
              <w:t>No angļu valodas [Web Feature Services] - protokols vektora karšu informācijas apmaiņai, Open Geospatial Consortium standarts</w:t>
            </w:r>
          </w:p>
        </w:tc>
      </w:tr>
      <w:tr w:rsidR="00995C67" w:rsidRPr="00E0728D" w:rsidTr="008B6C6F">
        <w:tc>
          <w:tcPr>
            <w:tcW w:w="2127" w:type="dxa"/>
            <w:tcBorders>
              <w:top w:val="single" w:sz="2" w:space="0" w:color="000000"/>
              <w:left w:val="single" w:sz="2" w:space="0" w:color="000000"/>
              <w:bottom w:val="single" w:sz="2" w:space="0" w:color="000000"/>
              <w:right w:val="single" w:sz="2" w:space="0" w:color="000000"/>
            </w:tcBorders>
            <w:hideMark/>
          </w:tcPr>
          <w:p w:rsidR="00995C67" w:rsidRPr="00E0728D" w:rsidRDefault="00995C67" w:rsidP="008B6C6F">
            <w:pPr>
              <w:rPr>
                <w:rStyle w:val="FontStyle82"/>
                <w:rFonts w:ascii="Arial" w:hAnsi="Arial" w:cs="Arial"/>
                <w:b/>
                <w:sz w:val="20"/>
                <w:szCs w:val="20"/>
                <w:lang w:eastAsia="en-US"/>
              </w:rPr>
            </w:pPr>
            <w:r w:rsidRPr="00E0728D">
              <w:rPr>
                <w:rStyle w:val="FontStyle82"/>
                <w:rFonts w:ascii="Arial" w:hAnsi="Arial" w:cs="Arial"/>
                <w:b/>
                <w:sz w:val="20"/>
                <w:szCs w:val="20"/>
                <w:lang w:eastAsia="en-US"/>
              </w:rPr>
              <w:t>WMS</w:t>
            </w:r>
          </w:p>
        </w:tc>
        <w:tc>
          <w:tcPr>
            <w:tcW w:w="7128" w:type="dxa"/>
            <w:tcBorders>
              <w:top w:val="single" w:sz="2" w:space="0" w:color="000000"/>
              <w:left w:val="single" w:sz="2" w:space="0" w:color="000000"/>
              <w:bottom w:val="single" w:sz="2" w:space="0" w:color="000000"/>
              <w:right w:val="single" w:sz="2" w:space="0" w:color="000000"/>
            </w:tcBorders>
            <w:hideMark/>
          </w:tcPr>
          <w:p w:rsidR="00995C67" w:rsidRPr="00E0728D" w:rsidRDefault="00995C67" w:rsidP="008B6C6F">
            <w:pPr>
              <w:pStyle w:val="Teksts"/>
              <w:rPr>
                <w:rStyle w:val="FontStyle82"/>
                <w:rFonts w:ascii="Arial" w:hAnsi="Arial" w:cs="Arial"/>
                <w:b w:val="0"/>
                <w:sz w:val="20"/>
                <w:szCs w:val="20"/>
              </w:rPr>
            </w:pPr>
            <w:r w:rsidRPr="00E0728D">
              <w:rPr>
                <w:rStyle w:val="FontStyle82"/>
                <w:rFonts w:ascii="Arial" w:hAnsi="Arial" w:cs="Arial"/>
                <w:b w:val="0"/>
                <w:sz w:val="20"/>
                <w:szCs w:val="20"/>
              </w:rPr>
              <w:t>No angļu valodas [Web Map Service] - protokols rastra karšu informācijas apmaiņai, Open Geospatial Consortium standarts</w:t>
            </w:r>
          </w:p>
        </w:tc>
      </w:tr>
      <w:tr w:rsidR="00995C67" w:rsidRPr="00E0728D" w:rsidTr="008B6C6F">
        <w:tc>
          <w:tcPr>
            <w:tcW w:w="2127" w:type="dxa"/>
            <w:tcBorders>
              <w:top w:val="single" w:sz="2" w:space="0" w:color="000000"/>
              <w:left w:val="single" w:sz="2" w:space="0" w:color="000000"/>
              <w:bottom w:val="single" w:sz="2" w:space="0" w:color="000000"/>
              <w:right w:val="single" w:sz="2" w:space="0" w:color="000000"/>
            </w:tcBorders>
            <w:hideMark/>
          </w:tcPr>
          <w:p w:rsidR="00995C67" w:rsidRPr="00E0728D" w:rsidRDefault="00995C67" w:rsidP="008B6C6F">
            <w:pPr>
              <w:rPr>
                <w:rStyle w:val="FontStyle82"/>
                <w:rFonts w:ascii="Arial" w:hAnsi="Arial" w:cs="Arial"/>
                <w:b/>
                <w:sz w:val="20"/>
                <w:szCs w:val="20"/>
                <w:lang w:eastAsia="en-US"/>
              </w:rPr>
            </w:pPr>
            <w:r w:rsidRPr="00E0728D">
              <w:rPr>
                <w:rStyle w:val="FontStyle82"/>
                <w:rFonts w:ascii="Arial" w:hAnsi="Arial" w:cs="Arial"/>
                <w:b/>
                <w:sz w:val="20"/>
                <w:szCs w:val="20"/>
                <w:lang w:eastAsia="en-US"/>
              </w:rPr>
              <w:t>WPS</w:t>
            </w:r>
          </w:p>
        </w:tc>
        <w:tc>
          <w:tcPr>
            <w:tcW w:w="7128" w:type="dxa"/>
            <w:tcBorders>
              <w:top w:val="single" w:sz="2" w:space="0" w:color="000000"/>
              <w:left w:val="single" w:sz="2" w:space="0" w:color="000000"/>
              <w:bottom w:val="single" w:sz="2" w:space="0" w:color="000000"/>
              <w:right w:val="single" w:sz="2" w:space="0" w:color="000000"/>
            </w:tcBorders>
            <w:hideMark/>
          </w:tcPr>
          <w:p w:rsidR="00995C67" w:rsidRPr="00E0728D" w:rsidRDefault="00995C67" w:rsidP="008B6C6F">
            <w:pPr>
              <w:pStyle w:val="Teksts"/>
              <w:rPr>
                <w:rStyle w:val="FontStyle82"/>
                <w:rFonts w:ascii="Arial" w:hAnsi="Arial" w:cs="Arial"/>
                <w:b w:val="0"/>
                <w:sz w:val="20"/>
                <w:szCs w:val="20"/>
              </w:rPr>
            </w:pPr>
            <w:r w:rsidRPr="00E0728D">
              <w:rPr>
                <w:rStyle w:val="FontStyle82"/>
                <w:rFonts w:ascii="Arial" w:hAnsi="Arial" w:cs="Arial"/>
                <w:b w:val="0"/>
                <w:sz w:val="20"/>
                <w:szCs w:val="20"/>
              </w:rPr>
              <w:t>No angļu valodas [Web Processing Service] - tīmekļa pakalpe, kas nodrošina dažādu telpisko datu kopu vai pakalpju loģisku apvienošanu un izmantošanu vienā kopējā pielietojumā</w:t>
            </w:r>
          </w:p>
        </w:tc>
      </w:tr>
      <w:tr w:rsidR="00995C67" w:rsidRPr="00E0728D" w:rsidTr="008B6C6F">
        <w:tc>
          <w:tcPr>
            <w:tcW w:w="2127" w:type="dxa"/>
            <w:tcBorders>
              <w:top w:val="single" w:sz="2" w:space="0" w:color="000000"/>
              <w:left w:val="single" w:sz="2" w:space="0" w:color="000000"/>
              <w:bottom w:val="single" w:sz="2" w:space="0" w:color="000000"/>
              <w:right w:val="single" w:sz="2" w:space="0" w:color="000000"/>
            </w:tcBorders>
            <w:hideMark/>
          </w:tcPr>
          <w:p w:rsidR="00995C67" w:rsidRPr="00E0728D" w:rsidRDefault="00995C67" w:rsidP="008B6C6F">
            <w:pPr>
              <w:rPr>
                <w:rStyle w:val="FontStyle82"/>
                <w:rFonts w:ascii="Arial" w:hAnsi="Arial" w:cs="Arial"/>
                <w:b/>
                <w:sz w:val="20"/>
                <w:szCs w:val="20"/>
                <w:lang w:eastAsia="en-US"/>
              </w:rPr>
            </w:pPr>
            <w:r w:rsidRPr="00E0728D">
              <w:rPr>
                <w:rStyle w:val="FontStyle82"/>
                <w:rFonts w:ascii="Arial" w:hAnsi="Arial" w:cs="Arial"/>
                <w:b/>
                <w:sz w:val="20"/>
                <w:szCs w:val="20"/>
                <w:lang w:eastAsia="en-US"/>
              </w:rPr>
              <w:t>WWW</w:t>
            </w:r>
          </w:p>
        </w:tc>
        <w:tc>
          <w:tcPr>
            <w:tcW w:w="7128" w:type="dxa"/>
            <w:tcBorders>
              <w:top w:val="single" w:sz="2" w:space="0" w:color="000000"/>
              <w:left w:val="single" w:sz="2" w:space="0" w:color="000000"/>
              <w:bottom w:val="single" w:sz="2" w:space="0" w:color="000000"/>
              <w:right w:val="single" w:sz="2" w:space="0" w:color="000000"/>
            </w:tcBorders>
            <w:hideMark/>
          </w:tcPr>
          <w:p w:rsidR="00995C67" w:rsidRPr="00E0728D" w:rsidRDefault="00995C67" w:rsidP="008B6C6F">
            <w:pPr>
              <w:pStyle w:val="Teksts"/>
              <w:rPr>
                <w:rStyle w:val="FontStyle82"/>
                <w:rFonts w:ascii="Arial" w:hAnsi="Arial" w:cs="Arial"/>
                <w:b w:val="0"/>
                <w:sz w:val="20"/>
                <w:szCs w:val="20"/>
              </w:rPr>
            </w:pPr>
            <w:r w:rsidRPr="00E0728D">
              <w:rPr>
                <w:rStyle w:val="FontStyle82"/>
                <w:rFonts w:ascii="Arial" w:hAnsi="Arial" w:cs="Arial"/>
                <w:b w:val="0"/>
                <w:sz w:val="20"/>
                <w:szCs w:val="20"/>
              </w:rPr>
              <w:t>No angļu valodas [World Wide Web] - globālais tīmeklis</w:t>
            </w:r>
          </w:p>
        </w:tc>
      </w:tr>
      <w:tr w:rsidR="00995C67" w:rsidRPr="00E0728D" w:rsidTr="008B6C6F">
        <w:tc>
          <w:tcPr>
            <w:tcW w:w="2127" w:type="dxa"/>
            <w:tcBorders>
              <w:top w:val="single" w:sz="2" w:space="0" w:color="000000"/>
              <w:left w:val="single" w:sz="2" w:space="0" w:color="000000"/>
              <w:bottom w:val="single" w:sz="2" w:space="0" w:color="000000"/>
              <w:right w:val="single" w:sz="2" w:space="0" w:color="000000"/>
            </w:tcBorders>
            <w:hideMark/>
          </w:tcPr>
          <w:p w:rsidR="00995C67" w:rsidRPr="00E0728D" w:rsidRDefault="00995C67" w:rsidP="008B6C6F">
            <w:pPr>
              <w:rPr>
                <w:rStyle w:val="FontStyle82"/>
                <w:rFonts w:ascii="Arial" w:hAnsi="Arial" w:cs="Arial"/>
                <w:b/>
                <w:sz w:val="20"/>
                <w:szCs w:val="20"/>
                <w:lang w:eastAsia="en-US"/>
              </w:rPr>
            </w:pPr>
            <w:r w:rsidRPr="00E0728D">
              <w:rPr>
                <w:rStyle w:val="FontStyle82"/>
                <w:rFonts w:ascii="Arial" w:hAnsi="Arial" w:cs="Arial"/>
                <w:b/>
                <w:sz w:val="20"/>
                <w:szCs w:val="20"/>
                <w:lang w:eastAsia="en-US"/>
              </w:rPr>
              <w:t>XML</w:t>
            </w:r>
          </w:p>
        </w:tc>
        <w:tc>
          <w:tcPr>
            <w:tcW w:w="7128" w:type="dxa"/>
            <w:tcBorders>
              <w:top w:val="single" w:sz="2" w:space="0" w:color="000000"/>
              <w:left w:val="single" w:sz="2" w:space="0" w:color="000000"/>
              <w:bottom w:val="single" w:sz="2" w:space="0" w:color="000000"/>
              <w:right w:val="single" w:sz="2" w:space="0" w:color="000000"/>
            </w:tcBorders>
            <w:hideMark/>
          </w:tcPr>
          <w:p w:rsidR="00995C67" w:rsidRPr="00E0728D" w:rsidRDefault="00995C67" w:rsidP="008B6C6F">
            <w:pPr>
              <w:pStyle w:val="Teksts"/>
              <w:rPr>
                <w:rStyle w:val="FontStyle82"/>
                <w:rFonts w:ascii="Arial" w:hAnsi="Arial" w:cs="Arial"/>
                <w:b w:val="0"/>
                <w:sz w:val="20"/>
                <w:szCs w:val="20"/>
              </w:rPr>
            </w:pPr>
            <w:r w:rsidRPr="00E0728D">
              <w:rPr>
                <w:rStyle w:val="FontStyle82"/>
                <w:rFonts w:ascii="Arial" w:hAnsi="Arial" w:cs="Arial"/>
                <w:b w:val="0"/>
                <w:sz w:val="20"/>
                <w:szCs w:val="20"/>
              </w:rPr>
              <w:t>No angļu valodas [Extensible Markup Language] - vispārēji definēta specifikācija, kā veidot dažādas, brīvi definējamas datu struktūras teksta formā un kā tas apstrādāt</w:t>
            </w:r>
          </w:p>
        </w:tc>
      </w:tr>
    </w:tbl>
    <w:p w:rsidR="00995C67" w:rsidRPr="00563B32" w:rsidRDefault="00995C67" w:rsidP="00995C67"/>
    <w:p w:rsidR="007A0C24" w:rsidRPr="00563B32" w:rsidRDefault="007A0C24" w:rsidP="007A0C24">
      <w:pPr>
        <w:pStyle w:val="Heading2"/>
      </w:pPr>
      <w:bookmarkStart w:id="17" w:name="_Toc346646282"/>
      <w:r w:rsidRPr="00563B32">
        <w:t>Dokumenta pārskats</w:t>
      </w:r>
      <w:bookmarkEnd w:id="17"/>
    </w:p>
    <w:p w:rsidR="00E0728D" w:rsidRDefault="00E0728D" w:rsidP="00E0728D">
      <w:pPr>
        <w:spacing w:line="360" w:lineRule="auto"/>
        <w:rPr>
          <w:rFonts w:cs="Arial"/>
          <w:color w:val="000000"/>
          <w:szCs w:val="22"/>
        </w:rPr>
      </w:pPr>
      <w:r>
        <w:rPr>
          <w:rFonts w:cs="Arial"/>
          <w:color w:val="000000"/>
          <w:szCs w:val="22"/>
        </w:rPr>
        <w:t>Dokumentā iekļautas šādas nodaļas:</w:t>
      </w:r>
    </w:p>
    <w:p w:rsidR="00E0728D" w:rsidRPr="00995C67" w:rsidRDefault="00E0728D" w:rsidP="00995C67">
      <w:pPr>
        <w:numPr>
          <w:ilvl w:val="0"/>
          <w:numId w:val="6"/>
        </w:numPr>
        <w:spacing w:line="360" w:lineRule="auto"/>
        <w:rPr>
          <w:rFonts w:cs="Arial"/>
          <w:color w:val="000000"/>
          <w:szCs w:val="22"/>
        </w:rPr>
      </w:pPr>
      <w:r>
        <w:rPr>
          <w:rFonts w:cs="Arial"/>
          <w:color w:val="000000"/>
          <w:szCs w:val="22"/>
        </w:rPr>
        <w:t>nodaļā snie</w:t>
      </w:r>
      <w:r w:rsidR="00995C67">
        <w:rPr>
          <w:rFonts w:cs="Arial"/>
          <w:color w:val="000000"/>
          <w:szCs w:val="22"/>
        </w:rPr>
        <w:t xml:space="preserve">gts ieskats dokumenta saturā un struktūrā; </w:t>
      </w:r>
      <w:r w:rsidRPr="00995C67">
        <w:rPr>
          <w:rFonts w:cs="Arial"/>
          <w:color w:val="000000"/>
          <w:szCs w:val="22"/>
        </w:rPr>
        <w:t>satur dokumenta izmantoto terminu, akronīmu un apzīmējumu skaidrojumu.</w:t>
      </w:r>
    </w:p>
    <w:p w:rsidR="00E0728D" w:rsidRDefault="00E0728D" w:rsidP="00431FA2">
      <w:pPr>
        <w:numPr>
          <w:ilvl w:val="0"/>
          <w:numId w:val="6"/>
        </w:numPr>
        <w:spacing w:line="360" w:lineRule="auto"/>
        <w:rPr>
          <w:rFonts w:cs="Arial"/>
          <w:color w:val="000000"/>
          <w:szCs w:val="22"/>
        </w:rPr>
      </w:pPr>
      <w:r>
        <w:rPr>
          <w:rFonts w:cs="Arial"/>
          <w:color w:val="000000"/>
          <w:szCs w:val="22"/>
        </w:rPr>
        <w:t>nodaļā aprakstīta dokumenta auditorija, kas ir ģeotelpisko datu turētāji un ģeotelpisko dati saņēmēji.</w:t>
      </w:r>
    </w:p>
    <w:p w:rsidR="00E0728D" w:rsidRDefault="00E0728D" w:rsidP="00431FA2">
      <w:pPr>
        <w:numPr>
          <w:ilvl w:val="0"/>
          <w:numId w:val="6"/>
        </w:numPr>
        <w:spacing w:line="360" w:lineRule="auto"/>
        <w:rPr>
          <w:rFonts w:cs="Arial"/>
          <w:color w:val="000000"/>
          <w:szCs w:val="22"/>
        </w:rPr>
      </w:pPr>
      <w:r>
        <w:rPr>
          <w:rFonts w:cs="Arial"/>
          <w:color w:val="000000"/>
          <w:szCs w:val="22"/>
        </w:rPr>
        <w:t>nodaļā d</w:t>
      </w:r>
      <w:r w:rsidR="00556A5D">
        <w:rPr>
          <w:rFonts w:cs="Arial"/>
          <w:color w:val="000000"/>
          <w:szCs w:val="22"/>
        </w:rPr>
        <w:t>efinēti ĢDS mērķi un nozīme ĢIS risinājumu</w:t>
      </w:r>
      <w:r>
        <w:rPr>
          <w:rFonts w:cs="Arial"/>
          <w:color w:val="000000"/>
          <w:szCs w:val="22"/>
        </w:rPr>
        <w:t xml:space="preserve"> saimē, ka arī </w:t>
      </w:r>
      <w:r w:rsidR="00556A5D">
        <w:rPr>
          <w:rFonts w:cs="Arial"/>
          <w:color w:val="000000"/>
          <w:szCs w:val="22"/>
        </w:rPr>
        <w:t>Ģeoportāla pārziņa</w:t>
      </w:r>
      <w:r>
        <w:rPr>
          <w:rFonts w:cs="Arial"/>
          <w:color w:val="000000"/>
          <w:szCs w:val="22"/>
        </w:rPr>
        <w:t xml:space="preserve"> loma ģeotelpisko dati apmaiņā.</w:t>
      </w:r>
    </w:p>
    <w:p w:rsidR="00E0728D" w:rsidRPr="00E0728D" w:rsidRDefault="00E0728D" w:rsidP="00431FA2">
      <w:pPr>
        <w:numPr>
          <w:ilvl w:val="0"/>
          <w:numId w:val="6"/>
        </w:numPr>
        <w:spacing w:line="360" w:lineRule="auto"/>
        <w:rPr>
          <w:rFonts w:cs="Arial"/>
          <w:color w:val="000000"/>
          <w:szCs w:val="22"/>
        </w:rPr>
      </w:pPr>
      <w:r w:rsidRPr="00E0728D">
        <w:rPr>
          <w:rFonts w:cs="Arial"/>
          <w:color w:val="000000"/>
          <w:szCs w:val="22"/>
        </w:rPr>
        <w:t>nodaļā aprakstīta ĢDS Datu kvalitātes politika, tās mērķi, pieeja kvalitātes nodrošināšanai un atbildības.</w:t>
      </w:r>
    </w:p>
    <w:p w:rsidR="00E0728D" w:rsidRDefault="00E0728D" w:rsidP="00431FA2">
      <w:pPr>
        <w:numPr>
          <w:ilvl w:val="0"/>
          <w:numId w:val="6"/>
        </w:numPr>
        <w:spacing w:line="360" w:lineRule="auto"/>
        <w:rPr>
          <w:rFonts w:cs="Arial"/>
          <w:color w:val="000000"/>
          <w:szCs w:val="22"/>
        </w:rPr>
      </w:pPr>
      <w:r>
        <w:rPr>
          <w:rFonts w:cs="Arial"/>
          <w:color w:val="000000"/>
          <w:szCs w:val="22"/>
        </w:rPr>
        <w:t>n</w:t>
      </w:r>
      <w:r w:rsidRPr="00E0728D">
        <w:rPr>
          <w:rFonts w:cs="Arial"/>
          <w:color w:val="000000"/>
          <w:szCs w:val="22"/>
        </w:rPr>
        <w:t>odaļā ir definētas minimālās prasības un ieteikumi pret nododamo datu kvalitāti.</w:t>
      </w:r>
    </w:p>
    <w:p w:rsidR="00E0728D" w:rsidRPr="00E0728D" w:rsidRDefault="00E0728D" w:rsidP="00431FA2">
      <w:pPr>
        <w:numPr>
          <w:ilvl w:val="0"/>
          <w:numId w:val="6"/>
        </w:numPr>
        <w:spacing w:line="360" w:lineRule="auto"/>
        <w:rPr>
          <w:rFonts w:cs="Arial"/>
          <w:color w:val="000000"/>
          <w:szCs w:val="22"/>
        </w:rPr>
      </w:pPr>
      <w:r>
        <w:rPr>
          <w:rFonts w:cs="Arial"/>
          <w:color w:val="000000"/>
          <w:szCs w:val="22"/>
        </w:rPr>
        <w:t>n</w:t>
      </w:r>
      <w:r w:rsidRPr="00E0728D">
        <w:rPr>
          <w:rFonts w:cs="Arial"/>
          <w:color w:val="000000"/>
          <w:szCs w:val="22"/>
        </w:rPr>
        <w:t>odaļas mērķis ir sniegt datu turētājiem ieteikumus datu nodošanai</w:t>
      </w:r>
      <w:r>
        <w:rPr>
          <w:rFonts w:cs="Arial"/>
          <w:color w:val="000000"/>
          <w:szCs w:val="22"/>
        </w:rPr>
        <w:t>.</w:t>
      </w:r>
    </w:p>
    <w:p w:rsidR="00E0728D" w:rsidRDefault="00995C67" w:rsidP="00431FA2">
      <w:pPr>
        <w:numPr>
          <w:ilvl w:val="0"/>
          <w:numId w:val="6"/>
        </w:numPr>
        <w:spacing w:line="360" w:lineRule="auto"/>
        <w:rPr>
          <w:rFonts w:cs="Arial"/>
          <w:color w:val="000000"/>
          <w:szCs w:val="22"/>
        </w:rPr>
      </w:pPr>
      <w:r>
        <w:rPr>
          <w:rFonts w:cs="Arial"/>
          <w:color w:val="000000"/>
          <w:szCs w:val="22"/>
        </w:rPr>
        <w:t>n</w:t>
      </w:r>
      <w:r w:rsidR="00E0728D" w:rsidRPr="00E0728D">
        <w:rPr>
          <w:rFonts w:cs="Arial"/>
          <w:color w:val="000000"/>
          <w:szCs w:val="22"/>
        </w:rPr>
        <w:t>odaļa satur procedūru aprakstu, kuras attiecas uz ģeotelpisko datu nodošanu ĢDS</w:t>
      </w:r>
      <w:r w:rsidR="00E0728D">
        <w:rPr>
          <w:rFonts w:cs="Arial"/>
          <w:color w:val="000000"/>
          <w:szCs w:val="22"/>
        </w:rPr>
        <w:t>.</w:t>
      </w:r>
    </w:p>
    <w:p w:rsidR="00E0728D" w:rsidRDefault="00E0728D" w:rsidP="00431FA2">
      <w:pPr>
        <w:numPr>
          <w:ilvl w:val="0"/>
          <w:numId w:val="6"/>
        </w:numPr>
        <w:spacing w:line="360" w:lineRule="auto"/>
        <w:rPr>
          <w:rFonts w:cs="Arial"/>
          <w:color w:val="000000"/>
          <w:szCs w:val="22"/>
        </w:rPr>
      </w:pPr>
      <w:r>
        <w:rPr>
          <w:rFonts w:cs="Arial"/>
          <w:color w:val="000000"/>
          <w:szCs w:val="22"/>
        </w:rPr>
        <w:t>nodaļa doti pielikumi.</w:t>
      </w:r>
    </w:p>
    <w:p w:rsidR="000E6DC0" w:rsidRPr="00563B32" w:rsidRDefault="007A0C24" w:rsidP="00D813E3">
      <w:pPr>
        <w:pStyle w:val="Heading1"/>
      </w:pPr>
      <w:bookmarkStart w:id="18" w:name="_Toc346646283"/>
      <w:bookmarkEnd w:id="11"/>
      <w:r w:rsidRPr="00563B32">
        <w:t>Dokumenta auditorija</w:t>
      </w:r>
      <w:bookmarkEnd w:id="18"/>
    </w:p>
    <w:p w:rsidR="00E0728D" w:rsidRDefault="00E0728D" w:rsidP="00E0728D">
      <w:pPr>
        <w:pStyle w:val="Heading2"/>
        <w:numPr>
          <w:ilvl w:val="1"/>
          <w:numId w:val="5"/>
        </w:numPr>
        <w:tabs>
          <w:tab w:val="clear" w:pos="1144"/>
          <w:tab w:val="num" w:pos="1296"/>
        </w:tabs>
        <w:ind w:left="1296"/>
      </w:pPr>
      <w:bookmarkStart w:id="19" w:name="_Toc343710607"/>
      <w:bookmarkStart w:id="20" w:name="_Toc346646284"/>
      <w:r>
        <w:t>Ģeotelpisko datu turētājs</w:t>
      </w:r>
      <w:bookmarkEnd w:id="19"/>
      <w:bookmarkEnd w:id="20"/>
    </w:p>
    <w:p w:rsidR="00E0728D" w:rsidRDefault="00E0728D" w:rsidP="00E0728D">
      <w:pPr>
        <w:spacing w:line="360" w:lineRule="auto"/>
        <w:ind w:firstLine="567"/>
      </w:pPr>
      <w:r>
        <w:t>Ģeotelpisko datu turētāji (turpmāk tekstā datu turētāji) ir:</w:t>
      </w:r>
    </w:p>
    <w:p w:rsidR="00E0728D" w:rsidRDefault="00E0728D" w:rsidP="00431FA2">
      <w:pPr>
        <w:pStyle w:val="ListParagraph"/>
        <w:numPr>
          <w:ilvl w:val="0"/>
          <w:numId w:val="7"/>
        </w:numPr>
        <w:spacing w:line="360" w:lineRule="auto"/>
        <w:rPr>
          <w:rFonts w:ascii="Arial" w:hAnsi="Arial" w:cs="Arial"/>
        </w:rPr>
      </w:pPr>
      <w:r>
        <w:rPr>
          <w:rFonts w:ascii="Arial" w:hAnsi="Arial" w:cs="Arial"/>
        </w:rPr>
        <w:t>Publiskās iestādes, kuras rīcībā atrodas ģeotelpiskie dati.</w:t>
      </w:r>
    </w:p>
    <w:p w:rsidR="00E0728D" w:rsidRDefault="00E0728D" w:rsidP="00431FA2">
      <w:pPr>
        <w:pStyle w:val="ListParagraph"/>
        <w:numPr>
          <w:ilvl w:val="0"/>
          <w:numId w:val="7"/>
        </w:numPr>
        <w:spacing w:line="360" w:lineRule="auto"/>
        <w:rPr>
          <w:rFonts w:ascii="Arial" w:hAnsi="Arial" w:cs="Arial"/>
        </w:rPr>
      </w:pPr>
      <w:r>
        <w:rPr>
          <w:rFonts w:ascii="Arial" w:hAnsi="Arial" w:cs="Arial"/>
        </w:rPr>
        <w:t>Fiziskas vai juridisku personas, kuras nav publiskās iestādes, kuras rīcībā atrodas telpiskie dati.</w:t>
      </w:r>
    </w:p>
    <w:p w:rsidR="00E0728D" w:rsidRDefault="00E0728D" w:rsidP="00E0728D">
      <w:pPr>
        <w:spacing w:after="200" w:line="360" w:lineRule="auto"/>
        <w:ind w:firstLine="567"/>
        <w:jc w:val="both"/>
      </w:pPr>
      <w:r>
        <w:t>Datu turētāju atbildības ir nodrošināt savai darbībai nepieciešamās ģeotelpiskās informācijas un pakalpojumu savlaicīgu atjaunināšanu un uzturēšanu, kā arī nodrošināt attiecīgās ģeotelpiskās informācijas metadatu veidošanu un to pastāvīgu atjaunināšanu</w:t>
      </w:r>
      <w:bookmarkStart w:id="21" w:name="p20"/>
      <w:bookmarkEnd w:id="21"/>
      <w:r>
        <w:t>, ievērojot normatīvajos aktos noteiktās prasības attiecībā uz metadatiem, tīkla pakalpojumiem un datu kopu un pakalpojumu sadarbspēju.</w:t>
      </w:r>
      <w:r w:rsidR="00932F84">
        <w:t xml:space="preserve"> Datu turētāja atbildība ir nodrošināt nododamo ģeotelpisko datu un ģeotelpisko datu tīmekļa pakalpojumu kvalitāti.</w:t>
      </w:r>
    </w:p>
    <w:p w:rsidR="00E0728D" w:rsidRDefault="00E0728D" w:rsidP="00E0728D">
      <w:pPr>
        <w:spacing w:line="360" w:lineRule="auto"/>
        <w:ind w:firstLine="567"/>
      </w:pPr>
      <w:r>
        <w:t>Datu turētāju ieguvumi no ĢDS ir:</w:t>
      </w:r>
    </w:p>
    <w:p w:rsidR="00E0728D" w:rsidRDefault="00E0728D" w:rsidP="00431FA2">
      <w:pPr>
        <w:pStyle w:val="ListParagraph"/>
        <w:numPr>
          <w:ilvl w:val="0"/>
          <w:numId w:val="7"/>
        </w:numPr>
        <w:spacing w:line="360" w:lineRule="auto"/>
        <w:rPr>
          <w:rFonts w:ascii="Arial" w:hAnsi="Arial" w:cs="Arial"/>
        </w:rPr>
      </w:pPr>
      <w:r>
        <w:rPr>
          <w:rFonts w:ascii="Arial" w:hAnsi="Arial" w:cs="Arial"/>
        </w:rPr>
        <w:t>INSPIRE un MK noteikumu izpildīšana.</w:t>
      </w:r>
    </w:p>
    <w:p w:rsidR="00E0728D" w:rsidRDefault="00E0728D" w:rsidP="00431FA2">
      <w:pPr>
        <w:pStyle w:val="ListParagraph"/>
        <w:numPr>
          <w:ilvl w:val="0"/>
          <w:numId w:val="7"/>
        </w:numPr>
        <w:spacing w:line="360" w:lineRule="auto"/>
        <w:rPr>
          <w:rFonts w:ascii="Arial" w:hAnsi="Arial" w:cs="Arial"/>
        </w:rPr>
      </w:pPr>
      <w:r>
        <w:rPr>
          <w:rFonts w:ascii="Arial" w:hAnsi="Arial" w:cs="Arial"/>
        </w:rPr>
        <w:t>Ietaupījumi mazajiem datu turētājiem uz savas ĢIS infrastruktūras izveidošanu un uzturēšanu.</w:t>
      </w:r>
      <w:bookmarkStart w:id="22" w:name="p21"/>
      <w:bookmarkStart w:id="23" w:name="p22"/>
      <w:bookmarkStart w:id="24" w:name="p23"/>
      <w:bookmarkStart w:id="25" w:name="p24"/>
      <w:bookmarkEnd w:id="22"/>
      <w:bookmarkEnd w:id="23"/>
      <w:bookmarkEnd w:id="24"/>
      <w:bookmarkEnd w:id="25"/>
    </w:p>
    <w:p w:rsidR="00E0728D" w:rsidRDefault="00E0728D" w:rsidP="00E0728D">
      <w:pPr>
        <w:spacing w:line="360" w:lineRule="auto"/>
        <w:ind w:firstLine="567"/>
      </w:pPr>
      <w:r>
        <w:t>No ĢDS skatu punkta datu turētāji tiek dalīti:</w:t>
      </w:r>
    </w:p>
    <w:p w:rsidR="00E0728D" w:rsidRDefault="00E0728D" w:rsidP="00431FA2">
      <w:pPr>
        <w:pStyle w:val="ListParagraph"/>
        <w:numPr>
          <w:ilvl w:val="0"/>
          <w:numId w:val="7"/>
        </w:numPr>
        <w:spacing w:line="360" w:lineRule="auto"/>
        <w:rPr>
          <w:rFonts w:ascii="Arial" w:hAnsi="Arial" w:cs="Arial"/>
        </w:rPr>
      </w:pPr>
      <w:r>
        <w:rPr>
          <w:rFonts w:ascii="Arial" w:hAnsi="Arial" w:cs="Arial"/>
        </w:rPr>
        <w:t xml:space="preserve">Tiešsaistes datu turētāji - datu turētāji, kuri pieņem lēmumu </w:t>
      </w:r>
      <w:r w:rsidR="00995C67">
        <w:rPr>
          <w:rFonts w:ascii="Arial" w:hAnsi="Arial" w:cs="Arial"/>
        </w:rPr>
        <w:t xml:space="preserve">Ģeoportālam </w:t>
      </w:r>
      <w:r>
        <w:rPr>
          <w:rFonts w:ascii="Arial" w:hAnsi="Arial" w:cs="Arial"/>
        </w:rPr>
        <w:t xml:space="preserve">sniegt ģeotelpisko datu pakalpojumus, kas ir sagatavoti ar savu ģeotelpiskās informācijas infrastruktūru. </w:t>
      </w:r>
    </w:p>
    <w:p w:rsidR="00E0728D" w:rsidRDefault="00E0728D" w:rsidP="00431FA2">
      <w:pPr>
        <w:pStyle w:val="ListParagraph"/>
        <w:numPr>
          <w:ilvl w:val="0"/>
          <w:numId w:val="7"/>
        </w:numPr>
        <w:spacing w:line="360" w:lineRule="auto"/>
        <w:rPr>
          <w:rFonts w:ascii="Arial" w:hAnsi="Arial" w:cs="Arial"/>
        </w:rPr>
      </w:pPr>
      <w:r>
        <w:rPr>
          <w:rFonts w:ascii="Arial" w:hAnsi="Arial" w:cs="Arial"/>
        </w:rPr>
        <w:t xml:space="preserve">Replicēto datu turētāji – datu turētāji, kuri pieņem lēmumu </w:t>
      </w:r>
      <w:r w:rsidR="00995C67">
        <w:rPr>
          <w:rFonts w:ascii="Arial" w:hAnsi="Arial" w:cs="Arial"/>
        </w:rPr>
        <w:t>Geoportālam</w:t>
      </w:r>
      <w:r>
        <w:rPr>
          <w:rFonts w:ascii="Arial" w:hAnsi="Arial" w:cs="Arial"/>
        </w:rPr>
        <w:t xml:space="preserve"> sniegt ģeotelpisko datu kopas ielādei ĢDS datu bāzē.</w:t>
      </w:r>
    </w:p>
    <w:p w:rsidR="00E0728D" w:rsidRDefault="00E0728D" w:rsidP="00431FA2">
      <w:pPr>
        <w:pStyle w:val="ListParagraph"/>
        <w:numPr>
          <w:ilvl w:val="0"/>
          <w:numId w:val="7"/>
        </w:numPr>
        <w:spacing w:line="360" w:lineRule="auto"/>
        <w:rPr>
          <w:rFonts w:ascii="Arial" w:hAnsi="Arial" w:cs="Arial"/>
        </w:rPr>
      </w:pPr>
      <w:r>
        <w:rPr>
          <w:rFonts w:ascii="Arial" w:hAnsi="Arial" w:cs="Arial"/>
        </w:rPr>
        <w:t>INSPIRE tematos definēto ģeotelpisko datu turētājs – datu turētāji, kuru atbildībā ir ģeotelpisko datu kopas, kuras atbilst INSPIRE tematam – skat.</w:t>
      </w:r>
      <w:r w:rsidR="00932F84">
        <w:rPr>
          <w:rFonts w:ascii="Arial" w:hAnsi="Arial" w:cs="Arial"/>
        </w:rPr>
        <w:t xml:space="preserve"> </w:t>
      </w:r>
      <w:r w:rsidR="0004580D">
        <w:rPr>
          <w:rFonts w:ascii="Arial" w:hAnsi="Arial" w:cs="Arial"/>
        </w:rPr>
        <w:fldChar w:fldCharType="begin"/>
      </w:r>
      <w:r w:rsidR="00932F84">
        <w:rPr>
          <w:rFonts w:ascii="Arial" w:hAnsi="Arial" w:cs="Arial"/>
        </w:rPr>
        <w:instrText xml:space="preserve"> REF _Ref343772787 \r \h </w:instrText>
      </w:r>
      <w:r w:rsidR="0004580D">
        <w:rPr>
          <w:rFonts w:ascii="Arial" w:hAnsi="Arial" w:cs="Arial"/>
        </w:rPr>
      </w:r>
      <w:r w:rsidR="0004580D">
        <w:rPr>
          <w:rFonts w:ascii="Arial" w:hAnsi="Arial" w:cs="Arial"/>
        </w:rPr>
        <w:fldChar w:fldCharType="separate"/>
      </w:r>
      <w:r w:rsidR="00932F84">
        <w:rPr>
          <w:rFonts w:ascii="Arial" w:hAnsi="Arial" w:cs="Arial"/>
        </w:rPr>
        <w:t>9.1</w:t>
      </w:r>
      <w:r w:rsidR="0004580D">
        <w:rPr>
          <w:rFonts w:ascii="Arial" w:hAnsi="Arial" w:cs="Arial"/>
        </w:rPr>
        <w:fldChar w:fldCharType="end"/>
      </w:r>
      <w:r>
        <w:rPr>
          <w:rFonts w:ascii="Arial" w:hAnsi="Arial" w:cs="Arial"/>
        </w:rPr>
        <w:t>. pielikumu. Šādas kopas Eiropas Savienības dalībvalstis sniedz Kopienas iestādēm un struktūrām, lai pildītu to ziņošanas pienākumus saskaņā ar Kopienas tiesību aktiem vides jomā.</w:t>
      </w:r>
    </w:p>
    <w:p w:rsidR="00E0728D" w:rsidRDefault="00E0728D" w:rsidP="00431FA2">
      <w:pPr>
        <w:pStyle w:val="ListParagraph"/>
        <w:numPr>
          <w:ilvl w:val="0"/>
          <w:numId w:val="7"/>
        </w:numPr>
        <w:spacing w:line="360" w:lineRule="auto"/>
        <w:rPr>
          <w:rFonts w:ascii="Arial" w:hAnsi="Arial" w:cs="Arial"/>
        </w:rPr>
      </w:pPr>
      <w:r>
        <w:rPr>
          <w:rFonts w:ascii="Arial" w:hAnsi="Arial" w:cs="Arial"/>
        </w:rPr>
        <w:t>Citu ģeotelpisko datu turētājs – datu turētāji, kuru atbildībā ir ģeotelpisko datu kopas, kuras neatbilst nevienai no INSPIRE definētai tēmai.</w:t>
      </w:r>
    </w:p>
    <w:p w:rsidR="00E0728D" w:rsidRDefault="00E0728D" w:rsidP="00E0728D">
      <w:pPr>
        <w:spacing w:line="360" w:lineRule="auto"/>
        <w:ind w:firstLine="567"/>
      </w:pPr>
      <w:r>
        <w:t>Datu izplatīšana tiek nodrošināta, saskaņā ar ģeotelpiskās datu turētāju nosacījumiem.</w:t>
      </w:r>
    </w:p>
    <w:p w:rsidR="00E0728D" w:rsidRDefault="00995C67" w:rsidP="00E0728D">
      <w:pPr>
        <w:pStyle w:val="Heading2"/>
        <w:numPr>
          <w:ilvl w:val="1"/>
          <w:numId w:val="5"/>
        </w:numPr>
        <w:tabs>
          <w:tab w:val="clear" w:pos="1144"/>
          <w:tab w:val="num" w:pos="1296"/>
        </w:tabs>
        <w:ind w:left="1296"/>
      </w:pPr>
      <w:bookmarkStart w:id="26" w:name="_Toc327774813"/>
      <w:bookmarkStart w:id="27" w:name="_Toc343710609"/>
      <w:bookmarkStart w:id="28" w:name="_Toc346646285"/>
      <w:r>
        <w:t>Ģeoportāla pārziņa</w:t>
      </w:r>
      <w:r w:rsidR="00E0728D">
        <w:t xml:space="preserve"> loma</w:t>
      </w:r>
      <w:bookmarkEnd w:id="26"/>
      <w:bookmarkEnd w:id="27"/>
      <w:bookmarkEnd w:id="28"/>
    </w:p>
    <w:p w:rsidR="00E0728D" w:rsidRDefault="00995C67" w:rsidP="00E0728D">
      <w:pPr>
        <w:spacing w:line="360" w:lineRule="auto"/>
        <w:ind w:firstLine="567"/>
        <w:jc w:val="both"/>
      </w:pPr>
      <w:r>
        <w:t>Ģeoportāla pārzinis</w:t>
      </w:r>
      <w:r w:rsidR="00E0728D">
        <w:t xml:space="preserve"> nodrošina ĢDS izveides un uzturēšanas pārvaldību,</w:t>
      </w:r>
      <w:r>
        <w:t xml:space="preserve"> </w:t>
      </w:r>
      <w:r w:rsidR="00E0728D">
        <w:t>koordinē datu turētājus pieejamo ģeotelpisko pakalpojumu izveidē un ieviešanā, lai nodrošinātu ģeotelpisko datu kopu un to metadatu pieejamību un izmantošanu Latvijas Ģeoportālam, INSPIRE ģeoportālam un citiem datu saņēmējiem.</w:t>
      </w:r>
    </w:p>
    <w:p w:rsidR="001755EE" w:rsidRDefault="001755EE" w:rsidP="00E0728D">
      <w:pPr>
        <w:spacing w:line="360" w:lineRule="auto"/>
        <w:ind w:firstLine="567"/>
        <w:jc w:val="both"/>
      </w:pPr>
      <w:r>
        <w:t>Ģeoportāla pārziņa funkcijas un uzdevumi ir aprakstīti MK noteikumos Nr.668 III daļā.</w:t>
      </w:r>
    </w:p>
    <w:p w:rsidR="00795F8C" w:rsidRPr="002B6269" w:rsidRDefault="00795F8C" w:rsidP="00AC7D39">
      <w:pPr>
        <w:jc w:val="both"/>
        <w:rPr>
          <w:rFonts w:cs="Arial"/>
          <w:color w:val="0000FF"/>
        </w:rPr>
      </w:pPr>
    </w:p>
    <w:p w:rsidR="00563B32" w:rsidRPr="00563B32" w:rsidRDefault="00563B32" w:rsidP="00D813E3">
      <w:pPr>
        <w:pStyle w:val="Heading1"/>
      </w:pPr>
      <w:bookmarkStart w:id="29" w:name="_Toc346646286"/>
      <w:r w:rsidRPr="00563B32">
        <w:t>ĢDS apraksts</w:t>
      </w:r>
      <w:bookmarkEnd w:id="29"/>
    </w:p>
    <w:p w:rsidR="00932F84" w:rsidRDefault="00932F84" w:rsidP="00932F84">
      <w:pPr>
        <w:spacing w:line="360" w:lineRule="auto"/>
        <w:ind w:firstLine="567"/>
        <w:jc w:val="both"/>
      </w:pPr>
      <w:r>
        <w:t>ĢDS izstrāde un ieviešana ir apakšprojekts „Vienotā ģeotelpiskās informācijas portāla izveidošana un nozaru ĢIS sasaiste ar portālu” projektam.</w:t>
      </w:r>
    </w:p>
    <w:p w:rsidR="00932F84" w:rsidRDefault="00932F84" w:rsidP="00932F84">
      <w:pPr>
        <w:spacing w:line="360" w:lineRule="auto"/>
        <w:ind w:firstLine="567"/>
        <w:jc w:val="both"/>
      </w:pPr>
      <w:r>
        <w:t>ĢDS (</w:t>
      </w:r>
      <w:r>
        <w:rPr>
          <w:szCs w:val="22"/>
        </w:rPr>
        <w:t xml:space="preserve">skat. </w:t>
      </w:r>
      <w:r w:rsidR="00333D93">
        <w:fldChar w:fldCharType="begin"/>
      </w:r>
      <w:r w:rsidR="00333D93">
        <w:instrText xml:space="preserve"> REF _Ref327774631 \h  \* MERGEFORMAT </w:instrText>
      </w:r>
      <w:r w:rsidR="00333D93">
        <w:fldChar w:fldCharType="separate"/>
      </w:r>
      <w:r w:rsidRPr="00932F84">
        <w:t>1</w:t>
      </w:r>
      <w:r w:rsidR="00333D93">
        <w:fldChar w:fldCharType="end"/>
      </w:r>
      <w:r>
        <w:rPr>
          <w:szCs w:val="22"/>
        </w:rPr>
        <w:t>.</w:t>
      </w:r>
      <w:r>
        <w:t xml:space="preserve"> attēlu) veido centralizētu koplietošanas infrastruktūru ģeotelpisko datu savākšanai, to apstrādei, kā arī tīmekļa pakalpju darbināšanu, kas padarīs dažādu datu turētāju ģeotelpiskos datus pieejamus standartizētā formātā citiem datu izmantotājiem. ĢDS tiek veidots kā VISS infrastruktūras sastāvdaļa un tā būs e-pakalpojumu infrastruktūras sastāvdaļa, kas savā darbībā izmantos jau esošās VISS komponentes un standartus. ĢDS nodrošinās atbilstību INSPIRE prasībām un piegādās informāciju ārējām ģeotelpisko datu sistēmām, tādām kā Ģeoportāli (sākotnēji Latvijas un Eiropas Savienības), TAPIS un citām ĢIS sistēmām. Sistēma lietotājiem nodrošinās piekļuvi ģeotelpiskiem datiem un karšu produktiem (tīmekļa pakalpju veidā), ko izstrādājuši datu turētāji Latvijā, piemēram, LĢIA (Latvijas ģeotelpiskā informācijas aģentūra) un Valsts zemes dienests. ĢDS izmantotāji būs mūsdienīgas ģeotelpisko datu apstrādes sistēmas, piemēram, TAPIS.</w:t>
      </w:r>
    </w:p>
    <w:p w:rsidR="00932F84" w:rsidRDefault="00932F84" w:rsidP="00932F84">
      <w:pPr>
        <w:keepNext/>
        <w:spacing w:line="360" w:lineRule="auto"/>
        <w:ind w:firstLine="567"/>
        <w:jc w:val="both"/>
      </w:pPr>
      <w:r>
        <w:rPr>
          <w:noProof/>
        </w:rPr>
        <w:drawing>
          <wp:inline distT="0" distB="0" distL="0" distR="0" wp14:anchorId="34CE9DAE" wp14:editId="7583E676">
            <wp:extent cx="4229100" cy="39147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29100" cy="3914775"/>
                    </a:xfrm>
                    <a:prstGeom prst="rect">
                      <a:avLst/>
                    </a:prstGeom>
                    <a:noFill/>
                    <a:ln>
                      <a:noFill/>
                    </a:ln>
                  </pic:spPr>
                </pic:pic>
              </a:graphicData>
            </a:graphic>
          </wp:inline>
        </w:drawing>
      </w:r>
    </w:p>
    <w:p w:rsidR="00932F84" w:rsidRDefault="0004580D" w:rsidP="00932F84">
      <w:pPr>
        <w:rPr>
          <w:sz w:val="20"/>
        </w:rPr>
      </w:pPr>
      <w:r>
        <w:rPr>
          <w:sz w:val="20"/>
        </w:rPr>
        <w:fldChar w:fldCharType="begin"/>
      </w:r>
      <w:r w:rsidR="00932F84">
        <w:rPr>
          <w:sz w:val="20"/>
        </w:rPr>
        <w:instrText xml:space="preserve"> SEQ Ilustrācija \* ARABIC </w:instrText>
      </w:r>
      <w:r>
        <w:rPr>
          <w:sz w:val="20"/>
        </w:rPr>
        <w:fldChar w:fldCharType="separate"/>
      </w:r>
      <w:bookmarkStart w:id="30" w:name="_Ref327774631"/>
      <w:bookmarkStart w:id="31" w:name="_Toc343711165"/>
      <w:bookmarkStart w:id="32" w:name="_Toc327774836"/>
      <w:bookmarkStart w:id="33" w:name="_Toc346646305"/>
      <w:r w:rsidR="00932F84">
        <w:rPr>
          <w:noProof/>
          <w:sz w:val="20"/>
        </w:rPr>
        <w:t>1</w:t>
      </w:r>
      <w:bookmarkEnd w:id="30"/>
      <w:r>
        <w:fldChar w:fldCharType="end"/>
      </w:r>
      <w:r w:rsidR="00E4393A">
        <w:rPr>
          <w:sz w:val="20"/>
        </w:rPr>
        <w:t xml:space="preserve">. attēls - </w:t>
      </w:r>
      <w:r w:rsidR="00932F84">
        <w:rPr>
          <w:sz w:val="20"/>
        </w:rPr>
        <w:t>ĢIS vides risinājuma konceptuālā arhitektūra</w:t>
      </w:r>
      <w:bookmarkEnd w:id="31"/>
      <w:bookmarkEnd w:id="32"/>
      <w:bookmarkEnd w:id="33"/>
    </w:p>
    <w:p w:rsidR="00932F84" w:rsidRDefault="00932F84" w:rsidP="00932F84">
      <w:pPr>
        <w:spacing w:line="360" w:lineRule="auto"/>
        <w:ind w:left="426"/>
        <w:jc w:val="both"/>
      </w:pPr>
    </w:p>
    <w:p w:rsidR="00932F84" w:rsidRDefault="00932F84" w:rsidP="00932F84">
      <w:pPr>
        <w:spacing w:line="360" w:lineRule="auto"/>
        <w:ind w:left="426"/>
        <w:jc w:val="both"/>
      </w:pPr>
      <w:r>
        <w:t>ĢDS sākotnēji iekļauj šādu funkcionalitāti:</w:t>
      </w:r>
    </w:p>
    <w:p w:rsidR="00932F84" w:rsidRDefault="00932F84" w:rsidP="00431FA2">
      <w:pPr>
        <w:numPr>
          <w:ilvl w:val="0"/>
          <w:numId w:val="8"/>
        </w:numPr>
        <w:spacing w:line="360" w:lineRule="auto"/>
        <w:jc w:val="both"/>
      </w:pPr>
      <w:r>
        <w:t>Ģeotelpisko metadatu pārvaldību - meklēšanu, ievadi un labošanu - VISS katalogā;</w:t>
      </w:r>
    </w:p>
    <w:p w:rsidR="00932F84" w:rsidRDefault="00932F84" w:rsidP="00431FA2">
      <w:pPr>
        <w:numPr>
          <w:ilvl w:val="0"/>
          <w:numId w:val="8"/>
        </w:numPr>
        <w:spacing w:line="360" w:lineRule="auto"/>
        <w:jc w:val="both"/>
      </w:pPr>
      <w:r>
        <w:t>Ģeotelpisko metadatu meklēšanu (Discover), izgūšanu un to pastāvīgu atjaunināšanu no ģeotelpisko datu turētājiem ar tīmekļa pakalpju palīdzību;</w:t>
      </w:r>
    </w:p>
    <w:p w:rsidR="00932F84" w:rsidRDefault="00932F84" w:rsidP="00431FA2">
      <w:pPr>
        <w:numPr>
          <w:ilvl w:val="0"/>
          <w:numId w:val="8"/>
        </w:numPr>
        <w:spacing w:line="360" w:lineRule="auto"/>
        <w:jc w:val="both"/>
      </w:pPr>
      <w:r>
        <w:t xml:space="preserve">Ģeotelpisko datu ielādi no ārējiem ģeotelpiskiem datu turētājiem. </w:t>
      </w:r>
    </w:p>
    <w:p w:rsidR="00932F84" w:rsidRDefault="00932F84" w:rsidP="00431FA2">
      <w:pPr>
        <w:numPr>
          <w:ilvl w:val="0"/>
          <w:numId w:val="8"/>
        </w:numPr>
        <w:spacing w:line="360" w:lineRule="auto"/>
        <w:jc w:val="both"/>
      </w:pPr>
      <w:r>
        <w:t>Veicot nepieciešamo autentifikāciju, autorizāciju, auditāciju un maksājumu (ja nosaka datu turētājs), sistēma nodrošinās:</w:t>
      </w:r>
    </w:p>
    <w:p w:rsidR="00932F84" w:rsidRDefault="00932F84" w:rsidP="00431FA2">
      <w:pPr>
        <w:numPr>
          <w:ilvl w:val="1"/>
          <w:numId w:val="8"/>
        </w:numPr>
        <w:spacing w:line="360" w:lineRule="auto"/>
        <w:jc w:val="both"/>
      </w:pPr>
      <w:r>
        <w:t>Ģeotelpisko datu skatīšanās pakalpojumu, kas ļauj ar atbilstošu lietotni (piemēram Ģeoportāls) attēlot, pārvietot, pietuvināt un attālināt skatu, panoramēt vai pārklāt skatāmās ģeotelpiskās datu kopas, kā arī attēlot pieņemtos ģeotelpisko datu kopu apzīmējumus un jebkuru ar tiem saistīto metadatu saturu;</w:t>
      </w:r>
    </w:p>
    <w:p w:rsidR="00932F84" w:rsidRDefault="00932F84" w:rsidP="00431FA2">
      <w:pPr>
        <w:numPr>
          <w:ilvl w:val="1"/>
          <w:numId w:val="8"/>
        </w:numPr>
        <w:spacing w:line="360" w:lineRule="auto"/>
        <w:jc w:val="both"/>
      </w:pPr>
      <w:r>
        <w:t>Ģeotelpisko datu lejupielādes pakalpojumu, kas ļauj ar atbilstošu lietotni (piemēram Ģeoportāls) lejupielādēt pilnu ģeotelpisko datu kopu vai to daļu kopijas un, ja iespējams, piekļūt tām nepastarpināti;</w:t>
      </w:r>
    </w:p>
    <w:p w:rsidR="00932F84" w:rsidRPr="00932F84" w:rsidRDefault="00932F84" w:rsidP="00431FA2">
      <w:pPr>
        <w:numPr>
          <w:ilvl w:val="1"/>
          <w:numId w:val="8"/>
        </w:numPr>
        <w:spacing w:line="360" w:lineRule="auto"/>
        <w:rPr>
          <w:rFonts w:cs="Arial"/>
          <w:color w:val="0000FF"/>
        </w:rPr>
      </w:pPr>
      <w:r>
        <w:t>Ģeotelpisko datu transformēšanas pakalpojumu, kas ļauj ar atbilstošu lietotni (piemēram Ģeoportāls) transformēt ģeotelpiskās datu kopas, lai panāktu to nepieciešamo sadarbspēju.</w:t>
      </w:r>
    </w:p>
    <w:p w:rsidR="00932F84" w:rsidRPr="00932F84" w:rsidRDefault="00932F84" w:rsidP="00932F84">
      <w:pPr>
        <w:jc w:val="both"/>
        <w:rPr>
          <w:rFonts w:cs="Arial"/>
          <w:color w:val="0000FF"/>
        </w:rPr>
      </w:pPr>
    </w:p>
    <w:p w:rsidR="004C3047" w:rsidRDefault="004C3047" w:rsidP="00932F84">
      <w:pPr>
        <w:ind w:left="426"/>
        <w:jc w:val="both"/>
        <w:rPr>
          <w:rFonts w:cs="Arial"/>
          <w:color w:val="0000FF"/>
        </w:rPr>
      </w:pPr>
    </w:p>
    <w:p w:rsidR="004C3047" w:rsidRDefault="004C3047" w:rsidP="004C3047">
      <w:pPr>
        <w:spacing w:line="360" w:lineRule="auto"/>
        <w:ind w:firstLine="567"/>
        <w:jc w:val="both"/>
      </w:pPr>
      <w:r>
        <w:t>Nodaļa apraksta augstākā līmeņa sistēmas arhitektūru un ĢDS iekšējas komponentes, to funkcionalitāti un to darbināšanai izmantotos produktus un tehnoloģijas, Fokuss ir uz sistēmas sadarbību ar sistēmas lietotājiem un ārējām sistēmām.</w:t>
      </w:r>
    </w:p>
    <w:p w:rsidR="004C3047" w:rsidRDefault="004C3047" w:rsidP="004C3047">
      <w:pPr>
        <w:spacing w:line="360" w:lineRule="auto"/>
        <w:ind w:firstLine="567"/>
        <w:jc w:val="both"/>
        <w:rPr>
          <w:rFonts w:cs="Arial"/>
          <w:color w:val="000000"/>
          <w:szCs w:val="22"/>
        </w:rPr>
      </w:pPr>
      <w:r>
        <w:rPr>
          <w:rFonts w:cs="Arial"/>
          <w:color w:val="000000"/>
          <w:szCs w:val="22"/>
        </w:rPr>
        <w:t>Nodaļa satur risinājuma izveidei izmantoto tehnoloģiju un standarta produktu aprakstu.</w:t>
      </w:r>
    </w:p>
    <w:p w:rsidR="004C3047" w:rsidRPr="00932F84" w:rsidRDefault="004C3047" w:rsidP="00932F84">
      <w:pPr>
        <w:ind w:left="426"/>
        <w:jc w:val="both"/>
        <w:rPr>
          <w:rFonts w:cs="Arial"/>
          <w:color w:val="0000FF"/>
        </w:rPr>
      </w:pPr>
    </w:p>
    <w:p w:rsidR="00932F84" w:rsidRPr="002B6269" w:rsidRDefault="00932F84" w:rsidP="00932F84">
      <w:pPr>
        <w:spacing w:line="360" w:lineRule="auto"/>
        <w:ind w:left="786"/>
        <w:rPr>
          <w:rFonts w:cs="Arial"/>
          <w:color w:val="0000FF"/>
        </w:rPr>
      </w:pPr>
      <w:r>
        <w:br/>
      </w:r>
    </w:p>
    <w:p w:rsidR="00476053" w:rsidRPr="00563B32" w:rsidRDefault="00563B32" w:rsidP="00D813E3">
      <w:pPr>
        <w:pStyle w:val="Heading1"/>
      </w:pPr>
      <w:bookmarkStart w:id="34" w:name="_Toc346646287"/>
      <w:r w:rsidRPr="00563B32">
        <w:t>Datu kvalitātes politika</w:t>
      </w:r>
      <w:bookmarkEnd w:id="34"/>
    </w:p>
    <w:p w:rsidR="00451ECC" w:rsidRDefault="008629F2" w:rsidP="0010508D">
      <w:pPr>
        <w:spacing w:line="360" w:lineRule="auto"/>
        <w:ind w:firstLine="567"/>
        <w:jc w:val="both"/>
        <w:rPr>
          <w:szCs w:val="22"/>
        </w:rPr>
      </w:pPr>
      <w:r w:rsidRPr="000B2FDA">
        <w:rPr>
          <w:szCs w:val="22"/>
        </w:rPr>
        <w:t>Dokuments</w:t>
      </w:r>
      <w:r w:rsidR="00AF37DB" w:rsidRPr="000B2FDA">
        <w:rPr>
          <w:szCs w:val="22"/>
        </w:rPr>
        <w:t xml:space="preserve"> satur ieteikumus datu sagatavošanai un kvalitātes novērtēšanai datu nodošanai </w:t>
      </w:r>
      <w:r w:rsidR="001755EE">
        <w:rPr>
          <w:szCs w:val="22"/>
        </w:rPr>
        <w:t xml:space="preserve">Ģeoportālam, izmantojot </w:t>
      </w:r>
      <w:r w:rsidR="00AF37DB" w:rsidRPr="000B2FDA">
        <w:rPr>
          <w:szCs w:val="22"/>
        </w:rPr>
        <w:t>ĢDS</w:t>
      </w:r>
      <w:r w:rsidR="001755EE">
        <w:rPr>
          <w:szCs w:val="22"/>
        </w:rPr>
        <w:t>, to tālākai izplatīšanai</w:t>
      </w:r>
      <w:r w:rsidR="00AF37DB" w:rsidRPr="000B2FDA">
        <w:rPr>
          <w:szCs w:val="22"/>
        </w:rPr>
        <w:t xml:space="preserve">. Tie ir uzskatāmi tikai par ieteikumiem, kas var palīdzēt </w:t>
      </w:r>
      <w:r w:rsidR="001755EE">
        <w:rPr>
          <w:szCs w:val="22"/>
        </w:rPr>
        <w:t>datu turētājiem vai Ģeoportāla pārziņa atbildīgām personām</w:t>
      </w:r>
      <w:r w:rsidR="00AF37DB" w:rsidRPr="000B2FDA">
        <w:rPr>
          <w:szCs w:val="22"/>
        </w:rPr>
        <w:t xml:space="preserve"> sagatavot ģ</w:t>
      </w:r>
      <w:r w:rsidR="0010508D">
        <w:rPr>
          <w:szCs w:val="22"/>
        </w:rPr>
        <w:t xml:space="preserve">eotelpiskos datus izplatīšanai. </w:t>
      </w:r>
      <w:r w:rsidR="00AF37DB" w:rsidRPr="000B2FDA">
        <w:rPr>
          <w:szCs w:val="22"/>
        </w:rPr>
        <w:t>Izplatīt ir iespējams no kvalitātes viedokļa jebkāda veida ģeotelpiskos datus, ĢDS nenosaka minimālās prasības, tas ir izplatītāja (datu turētāja) atbildībā.</w:t>
      </w:r>
      <w:r w:rsidR="0010508D">
        <w:rPr>
          <w:szCs w:val="22"/>
        </w:rPr>
        <w:t xml:space="preserve"> </w:t>
      </w:r>
      <w:r w:rsidR="00451ECC">
        <w:rPr>
          <w:szCs w:val="22"/>
        </w:rPr>
        <w:t>Datu turētājiem ir saistoši:</w:t>
      </w:r>
    </w:p>
    <w:p w:rsidR="00451ECC" w:rsidRPr="0010508D" w:rsidRDefault="00451ECC" w:rsidP="0010508D">
      <w:pPr>
        <w:pStyle w:val="ListParagraph"/>
        <w:numPr>
          <w:ilvl w:val="0"/>
          <w:numId w:val="7"/>
        </w:numPr>
        <w:spacing w:line="360" w:lineRule="auto"/>
        <w:jc w:val="both"/>
        <w:rPr>
          <w:rFonts w:ascii="Arial" w:hAnsi="Arial" w:cs="Arial"/>
        </w:rPr>
      </w:pPr>
      <w:r w:rsidRPr="0010508D">
        <w:rPr>
          <w:rFonts w:ascii="Arial" w:hAnsi="Arial" w:cs="Arial"/>
        </w:rPr>
        <w:t>Ģeotelpiskās informācijas likums un saistītie MK noteikumi</w:t>
      </w:r>
    </w:p>
    <w:p w:rsidR="000B2FDA" w:rsidRPr="0010508D" w:rsidRDefault="00451ECC" w:rsidP="0010508D">
      <w:pPr>
        <w:pStyle w:val="ListParagraph"/>
        <w:numPr>
          <w:ilvl w:val="0"/>
          <w:numId w:val="7"/>
        </w:numPr>
        <w:spacing w:line="360" w:lineRule="auto"/>
        <w:jc w:val="both"/>
        <w:rPr>
          <w:rFonts w:ascii="Arial" w:hAnsi="Arial" w:cs="Arial"/>
        </w:rPr>
      </w:pPr>
      <w:r w:rsidRPr="0010508D">
        <w:rPr>
          <w:rFonts w:ascii="Arial" w:hAnsi="Arial" w:cs="Arial"/>
        </w:rPr>
        <w:t>ĢDS vadlīniju dokument</w:t>
      </w:r>
      <w:r w:rsidR="0010508D" w:rsidRPr="0010508D">
        <w:rPr>
          <w:rFonts w:ascii="Arial" w:hAnsi="Arial" w:cs="Arial"/>
        </w:rPr>
        <w:t>s</w:t>
      </w:r>
      <w:r w:rsidRPr="0010508D">
        <w:rPr>
          <w:rFonts w:ascii="Arial" w:hAnsi="Arial" w:cs="Arial"/>
        </w:rPr>
        <w:t xml:space="preserve"> [24]</w:t>
      </w:r>
      <w:r w:rsidR="0010508D" w:rsidRPr="0010508D">
        <w:rPr>
          <w:rFonts w:ascii="Arial" w:hAnsi="Arial" w:cs="Arial"/>
        </w:rPr>
        <w:t>, kurš apraksta noteikumus</w:t>
      </w:r>
      <w:r w:rsidRPr="0010508D">
        <w:rPr>
          <w:rFonts w:ascii="Arial" w:hAnsi="Arial" w:cs="Arial"/>
        </w:rPr>
        <w:t xml:space="preserve"> datu apmaiņai starp datu turētājiem un datu pieprasītājiem.</w:t>
      </w:r>
    </w:p>
    <w:p w:rsidR="000B2FDA" w:rsidRPr="000B2FDA" w:rsidRDefault="000B2FDA" w:rsidP="000B2FDA">
      <w:pPr>
        <w:spacing w:line="360" w:lineRule="auto"/>
        <w:ind w:firstLine="567"/>
        <w:jc w:val="both"/>
        <w:rPr>
          <w:szCs w:val="22"/>
        </w:rPr>
      </w:pPr>
      <w:r w:rsidRPr="000B2FDA">
        <w:rPr>
          <w:szCs w:val="22"/>
        </w:rPr>
        <w:t>Tiek pieņemts, ka izplatīšanai tiek gatavoti jau esoši dati, nevis radīti no jauna. Ieteikumu procesi ir aprakstīti, pieņemot, ka tie tiek veikti ar ESRI ArcGIS risinājumu, kas ir ĢDS pamatā. Tai pat laikā šādas kvalitātes pārbaudes ir veicamas arī ar citu ražotāju ĢIS risinājumiem.</w:t>
      </w:r>
    </w:p>
    <w:p w:rsidR="000B2FDA" w:rsidRPr="000B2FDA" w:rsidRDefault="000B2FDA" w:rsidP="00AF37DB">
      <w:pPr>
        <w:spacing w:line="360" w:lineRule="auto"/>
        <w:ind w:firstLine="567"/>
        <w:jc w:val="both"/>
        <w:rPr>
          <w:szCs w:val="22"/>
        </w:rPr>
      </w:pPr>
      <w:r w:rsidRPr="000B2FDA">
        <w:rPr>
          <w:szCs w:val="22"/>
        </w:rPr>
        <w:t>Ģeotelpisko datu kvalitāti nosaka:</w:t>
      </w:r>
    </w:p>
    <w:p w:rsidR="00D7265E" w:rsidRPr="000B2FDA" w:rsidRDefault="00D7265E" w:rsidP="00431FA2">
      <w:pPr>
        <w:numPr>
          <w:ilvl w:val="0"/>
          <w:numId w:val="14"/>
        </w:numPr>
        <w:spacing w:line="360" w:lineRule="auto"/>
        <w:rPr>
          <w:lang w:eastAsia="en-US" w:bidi="en-US"/>
        </w:rPr>
      </w:pPr>
      <w:r w:rsidRPr="000B2FDA">
        <w:rPr>
          <w:lang w:eastAsia="en-US" w:bidi="en-US"/>
        </w:rPr>
        <w:t xml:space="preserve">Metadatu kvalitāte – skat. </w:t>
      </w:r>
      <w:r w:rsidR="002C1300" w:rsidRPr="00E9519C">
        <w:rPr>
          <w:lang w:eastAsia="en-US" w:bidi="en-US"/>
        </w:rPr>
        <w:t>„Vadlīnijas metadatu un ģeotelpisko datu apmaiņai starp ĢDS datu apstrādē iesaistītaj</w:t>
      </w:r>
      <w:r w:rsidR="002C1300">
        <w:rPr>
          <w:lang w:eastAsia="en-US" w:bidi="en-US"/>
        </w:rPr>
        <w:t>ām pusē</w:t>
      </w:r>
      <w:r w:rsidR="000B2FDA">
        <w:rPr>
          <w:lang w:eastAsia="en-US" w:bidi="en-US"/>
        </w:rPr>
        <w:t>m” dokumenta 11.4 nodaļā [24].</w:t>
      </w:r>
    </w:p>
    <w:p w:rsidR="00D7265E" w:rsidRPr="000B2FDA" w:rsidRDefault="00BF1E16" w:rsidP="00431FA2">
      <w:pPr>
        <w:numPr>
          <w:ilvl w:val="0"/>
          <w:numId w:val="14"/>
        </w:numPr>
        <w:spacing w:line="360" w:lineRule="auto"/>
        <w:rPr>
          <w:lang w:eastAsia="en-US" w:bidi="en-US"/>
        </w:rPr>
      </w:pPr>
      <w:r w:rsidRPr="000B2FDA">
        <w:rPr>
          <w:lang w:eastAsia="en-US" w:bidi="en-US"/>
        </w:rPr>
        <w:t>Ģeotelpisko datu satura kvalitāte</w:t>
      </w:r>
      <w:r w:rsidR="00D7265E" w:rsidRPr="000B2FDA">
        <w:rPr>
          <w:lang w:eastAsia="en-US" w:bidi="en-US"/>
        </w:rPr>
        <w:t xml:space="preserve"> – skat. </w:t>
      </w:r>
      <w:r w:rsidR="001635D6" w:rsidRPr="000B2FDA">
        <w:rPr>
          <w:lang w:eastAsia="en-US" w:bidi="en-US"/>
        </w:rPr>
        <w:t>6.</w:t>
      </w:r>
      <w:r w:rsidR="00AF37DB" w:rsidRPr="000B2FDA">
        <w:rPr>
          <w:lang w:eastAsia="en-US" w:bidi="en-US"/>
        </w:rPr>
        <w:t>1</w:t>
      </w:r>
      <w:r w:rsidR="000B2FDA">
        <w:rPr>
          <w:lang w:eastAsia="en-US" w:bidi="en-US"/>
        </w:rPr>
        <w:t>.</w:t>
      </w:r>
      <w:r w:rsidR="001635D6" w:rsidRPr="000B2FDA">
        <w:rPr>
          <w:lang w:eastAsia="en-US" w:bidi="en-US"/>
        </w:rPr>
        <w:t xml:space="preserve"> </w:t>
      </w:r>
      <w:r w:rsidR="000B2FDA">
        <w:rPr>
          <w:lang w:eastAsia="en-US" w:bidi="en-US"/>
        </w:rPr>
        <w:t>n</w:t>
      </w:r>
      <w:r w:rsidR="001635D6" w:rsidRPr="000B2FDA">
        <w:rPr>
          <w:lang w:eastAsia="en-US" w:bidi="en-US"/>
        </w:rPr>
        <w:t>odaļu</w:t>
      </w:r>
    </w:p>
    <w:p w:rsidR="001635D6" w:rsidRPr="000B2FDA" w:rsidRDefault="001635D6" w:rsidP="00431FA2">
      <w:pPr>
        <w:numPr>
          <w:ilvl w:val="0"/>
          <w:numId w:val="14"/>
        </w:numPr>
        <w:spacing w:line="360" w:lineRule="auto"/>
        <w:rPr>
          <w:lang w:eastAsia="en-US" w:bidi="en-US"/>
        </w:rPr>
      </w:pPr>
      <w:r w:rsidRPr="000B2FDA">
        <w:rPr>
          <w:lang w:eastAsia="en-US" w:bidi="en-US"/>
        </w:rPr>
        <w:t>Ģeotelp</w:t>
      </w:r>
      <w:r w:rsidR="000B2FDA">
        <w:rPr>
          <w:lang w:eastAsia="en-US" w:bidi="en-US"/>
        </w:rPr>
        <w:t xml:space="preserve">isko tīmekļa pakalpju kvalitāte – skat. </w:t>
      </w:r>
      <w:r w:rsidR="00AF37DB" w:rsidRPr="000B2FDA">
        <w:rPr>
          <w:lang w:eastAsia="en-US" w:bidi="en-US"/>
        </w:rPr>
        <w:t>6.2. nodaļu</w:t>
      </w:r>
    </w:p>
    <w:p w:rsidR="002C1300" w:rsidRDefault="002C1300" w:rsidP="00BF1E16">
      <w:pPr>
        <w:jc w:val="both"/>
        <w:rPr>
          <w:rFonts w:cs="Arial"/>
          <w:color w:val="0000FF"/>
        </w:rPr>
      </w:pPr>
    </w:p>
    <w:p w:rsidR="002C1300" w:rsidRDefault="002C1300" w:rsidP="002C1300">
      <w:pPr>
        <w:spacing w:line="360" w:lineRule="auto"/>
        <w:ind w:firstLine="567"/>
        <w:jc w:val="both"/>
        <w:rPr>
          <w:szCs w:val="22"/>
        </w:rPr>
      </w:pPr>
      <w:r>
        <w:rPr>
          <w:szCs w:val="22"/>
        </w:rPr>
        <w:t>Ģeotelpiskie dati raksturo konkrēto atrašanās vietu vai ģeogrāfisko apgabalu, kurā atrodas ģeotelpiskai objekts. Ģeotelpiskiem datiem ir noteikti izmantošanas mērķi un turētājs. Ģeotelpisko datu aprite ietver sevi datu iegūšanu, sagatavošanu, apstrādi, uzturēšanu, piegādi lietotājiem un izmantošanu.</w:t>
      </w:r>
    </w:p>
    <w:p w:rsidR="002C1300" w:rsidRDefault="002C1300" w:rsidP="002C1300">
      <w:pPr>
        <w:spacing w:line="360" w:lineRule="auto"/>
        <w:ind w:firstLine="567"/>
        <w:rPr>
          <w:szCs w:val="22"/>
        </w:rPr>
      </w:pPr>
      <w:r>
        <w:rPr>
          <w:szCs w:val="22"/>
        </w:rPr>
        <w:t xml:space="preserve">Uz ĢDS attiecas ģeotelpiskas datu kopas, ja: </w:t>
      </w:r>
    </w:p>
    <w:p w:rsidR="002C1300" w:rsidRDefault="002C1300" w:rsidP="00431FA2">
      <w:pPr>
        <w:numPr>
          <w:ilvl w:val="0"/>
          <w:numId w:val="14"/>
        </w:numPr>
        <w:spacing w:line="360" w:lineRule="auto"/>
        <w:rPr>
          <w:lang w:eastAsia="en-US" w:bidi="en-US"/>
        </w:rPr>
      </w:pPr>
      <w:r>
        <w:rPr>
          <w:lang w:eastAsia="en-US" w:bidi="en-US"/>
        </w:rPr>
        <w:t xml:space="preserve">tās ir saistītas ar teritoriju, kurā Latvijas Republikai ir jurisdikcija; </w:t>
      </w:r>
    </w:p>
    <w:p w:rsidR="002C1300" w:rsidRDefault="002C1300" w:rsidP="00431FA2">
      <w:pPr>
        <w:numPr>
          <w:ilvl w:val="0"/>
          <w:numId w:val="14"/>
        </w:numPr>
        <w:spacing w:line="360" w:lineRule="auto"/>
        <w:rPr>
          <w:lang w:eastAsia="en-US" w:bidi="en-US"/>
        </w:rPr>
      </w:pPr>
      <w:r>
        <w:rPr>
          <w:lang w:eastAsia="en-US" w:bidi="en-US"/>
        </w:rPr>
        <w:t>tos uztur elektroniskā veidā;</w:t>
      </w:r>
    </w:p>
    <w:p w:rsidR="002C1300" w:rsidRDefault="002C1300" w:rsidP="00431FA2">
      <w:pPr>
        <w:numPr>
          <w:ilvl w:val="0"/>
          <w:numId w:val="14"/>
        </w:numPr>
        <w:spacing w:line="360" w:lineRule="auto"/>
        <w:rPr>
          <w:lang w:eastAsia="en-US" w:bidi="en-US"/>
        </w:rPr>
      </w:pPr>
      <w:r>
        <w:rPr>
          <w:lang w:eastAsia="en-US" w:bidi="en-US"/>
        </w:rPr>
        <w:t xml:space="preserve">tie atbilst ģeotelpisko datu tematiem – skat. </w:t>
      </w:r>
      <w:r w:rsidR="00333D93">
        <w:fldChar w:fldCharType="begin"/>
      </w:r>
      <w:r w:rsidR="00333D93">
        <w:instrText xml:space="preserve"> REF _Ref331529302 \r \h  \* MERGEFORMAT </w:instrText>
      </w:r>
      <w:r w:rsidR="00333D93">
        <w:fldChar w:fldCharType="separate"/>
      </w:r>
      <w:r>
        <w:rPr>
          <w:lang w:eastAsia="en-US" w:bidi="en-US"/>
        </w:rPr>
        <w:t>13.1</w:t>
      </w:r>
      <w:r w:rsidR="00333D93">
        <w:fldChar w:fldCharType="end"/>
      </w:r>
      <w:r>
        <w:rPr>
          <w:lang w:eastAsia="en-US" w:bidi="en-US"/>
        </w:rPr>
        <w:t>. pielikumu,</w:t>
      </w:r>
    </w:p>
    <w:p w:rsidR="002C1300" w:rsidRDefault="002C1300" w:rsidP="00431FA2">
      <w:pPr>
        <w:numPr>
          <w:ilvl w:val="0"/>
          <w:numId w:val="14"/>
        </w:numPr>
        <w:spacing w:line="360" w:lineRule="auto"/>
        <w:rPr>
          <w:lang w:eastAsia="en-US" w:bidi="en-US"/>
        </w:rPr>
      </w:pPr>
      <w:r>
        <w:rPr>
          <w:lang w:eastAsia="en-US" w:bidi="en-US"/>
        </w:rPr>
        <w:t>ir nepieciešamas, lai īstenotu normatīvajos aktos un Latvijai saistošajos starptautiskajos līgumos noteiktās normas.</w:t>
      </w:r>
    </w:p>
    <w:p w:rsidR="002C1300" w:rsidRDefault="002C1300" w:rsidP="002C1300">
      <w:pPr>
        <w:spacing w:line="360" w:lineRule="auto"/>
        <w:ind w:firstLine="567"/>
        <w:jc w:val="both"/>
        <w:rPr>
          <w:szCs w:val="22"/>
        </w:rPr>
      </w:pPr>
      <w:r>
        <w:rPr>
          <w:szCs w:val="22"/>
        </w:rPr>
        <w:t>No ĢDS skatu punkta ģeotelpiskie dati tiek klasificēti šādi:</w:t>
      </w:r>
    </w:p>
    <w:p w:rsidR="002C1300" w:rsidRDefault="002C1300" w:rsidP="00431FA2">
      <w:pPr>
        <w:numPr>
          <w:ilvl w:val="0"/>
          <w:numId w:val="14"/>
        </w:numPr>
        <w:spacing w:line="360" w:lineRule="auto"/>
        <w:rPr>
          <w:lang w:eastAsia="en-US" w:bidi="en-US"/>
        </w:rPr>
      </w:pPr>
      <w:r>
        <w:rPr>
          <w:lang w:eastAsia="en-US" w:bidi="en-US"/>
        </w:rPr>
        <w:t xml:space="preserve">INSPIRE tematos definētie (skat. </w:t>
      </w:r>
      <w:r w:rsidR="00333D93">
        <w:fldChar w:fldCharType="begin"/>
      </w:r>
      <w:r w:rsidR="00333D93">
        <w:instrText xml:space="preserve"> REF _Ref331529302 \r \h  \* MERGEFORMAT </w:instrText>
      </w:r>
      <w:r w:rsidR="00333D93">
        <w:fldChar w:fldCharType="separate"/>
      </w:r>
      <w:r>
        <w:rPr>
          <w:lang w:eastAsia="en-US" w:bidi="en-US"/>
        </w:rPr>
        <w:t>13.1</w:t>
      </w:r>
      <w:r w:rsidR="00333D93">
        <w:fldChar w:fldCharType="end"/>
      </w:r>
      <w:r>
        <w:rPr>
          <w:lang w:eastAsia="en-US" w:bidi="en-US"/>
        </w:rPr>
        <w:t xml:space="preserve">. pielikumu), </w:t>
      </w:r>
    </w:p>
    <w:p w:rsidR="002C1300" w:rsidRDefault="002C1300" w:rsidP="00431FA2">
      <w:pPr>
        <w:numPr>
          <w:ilvl w:val="0"/>
          <w:numId w:val="14"/>
        </w:numPr>
        <w:spacing w:line="360" w:lineRule="auto"/>
        <w:rPr>
          <w:lang w:eastAsia="en-US" w:bidi="en-US"/>
        </w:rPr>
      </w:pPr>
      <w:r>
        <w:rPr>
          <w:lang w:eastAsia="en-US" w:bidi="en-US"/>
        </w:rPr>
        <w:t>Pārējie dati, ko dala:</w:t>
      </w:r>
    </w:p>
    <w:p w:rsidR="002C1300" w:rsidRDefault="002C1300" w:rsidP="00431FA2">
      <w:pPr>
        <w:pStyle w:val="ListParagraph"/>
        <w:numPr>
          <w:ilvl w:val="1"/>
          <w:numId w:val="14"/>
        </w:numPr>
        <w:spacing w:line="360" w:lineRule="auto"/>
        <w:rPr>
          <w:rFonts w:ascii="Arial" w:hAnsi="Arial" w:cs="Arial"/>
        </w:rPr>
      </w:pPr>
      <w:r>
        <w:rPr>
          <w:rFonts w:ascii="Arial" w:hAnsi="Arial" w:cs="Arial"/>
        </w:rPr>
        <w:t>Vektora,</w:t>
      </w:r>
    </w:p>
    <w:p w:rsidR="002C1300" w:rsidRDefault="002C1300" w:rsidP="00431FA2">
      <w:pPr>
        <w:pStyle w:val="ListParagraph"/>
        <w:numPr>
          <w:ilvl w:val="1"/>
          <w:numId w:val="14"/>
        </w:numPr>
        <w:spacing w:line="360" w:lineRule="auto"/>
        <w:rPr>
          <w:rFonts w:ascii="Arial" w:hAnsi="Arial" w:cs="Arial"/>
        </w:rPr>
      </w:pPr>
      <w:r>
        <w:rPr>
          <w:rFonts w:ascii="Arial" w:hAnsi="Arial" w:cs="Arial"/>
        </w:rPr>
        <w:t>Rastra (piem. ortofoto).</w:t>
      </w:r>
    </w:p>
    <w:p w:rsidR="008629F2" w:rsidRDefault="002C1300" w:rsidP="000B2FDA">
      <w:pPr>
        <w:spacing w:line="360" w:lineRule="auto"/>
        <w:ind w:firstLine="567"/>
        <w:jc w:val="both"/>
        <w:rPr>
          <w:szCs w:val="22"/>
        </w:rPr>
      </w:pPr>
      <w:r>
        <w:rPr>
          <w:szCs w:val="22"/>
        </w:rPr>
        <w:t>Ģeotelpisko datu formātu, struktūru un kvalitātes līmeņa dažādība traucē efektīvi izmantot datus. INSPIRE nosaka datu formātu INSPIRE tematos definētiem datiem un īstenošanas pasākumus, lai sekmētu no dažādiem avotiem iegūtu datu izmantošanu dalībvalstīs. Dalībvalsts pienākums ir nodrošināt datu nepieciešamo sadarbspēju.</w:t>
      </w:r>
    </w:p>
    <w:p w:rsidR="0010508D" w:rsidRDefault="0010508D" w:rsidP="000B2FDA">
      <w:pPr>
        <w:spacing w:line="360" w:lineRule="auto"/>
        <w:ind w:firstLine="567"/>
        <w:jc w:val="both"/>
        <w:rPr>
          <w:szCs w:val="22"/>
        </w:rPr>
      </w:pPr>
    </w:p>
    <w:p w:rsidR="0010508D" w:rsidRDefault="0010508D" w:rsidP="000B2FDA">
      <w:pPr>
        <w:spacing w:line="360" w:lineRule="auto"/>
        <w:ind w:firstLine="567"/>
        <w:jc w:val="both"/>
        <w:rPr>
          <w:szCs w:val="22"/>
        </w:rPr>
      </w:pPr>
      <w:r>
        <w:rPr>
          <w:szCs w:val="22"/>
        </w:rPr>
        <w:t xml:space="preserve">Datu kvalitātes nodrošināšanai paredzētā procedūra, tās aktivitātes un atbildību sadalījums starp datu turētāju un Ģeoportāla pārzini ir aprakstītas nodaļā </w:t>
      </w:r>
      <w:r>
        <w:rPr>
          <w:szCs w:val="22"/>
        </w:rPr>
        <w:fldChar w:fldCharType="begin"/>
      </w:r>
      <w:r>
        <w:rPr>
          <w:szCs w:val="22"/>
        </w:rPr>
        <w:instrText xml:space="preserve"> REF _Ref346641348 \r \h </w:instrText>
      </w:r>
      <w:r>
        <w:rPr>
          <w:szCs w:val="22"/>
        </w:rPr>
      </w:r>
      <w:r>
        <w:rPr>
          <w:szCs w:val="22"/>
        </w:rPr>
        <w:fldChar w:fldCharType="separate"/>
      </w:r>
      <w:r>
        <w:rPr>
          <w:szCs w:val="22"/>
        </w:rPr>
        <w:t>7</w:t>
      </w:r>
      <w:r>
        <w:rPr>
          <w:szCs w:val="22"/>
        </w:rPr>
        <w:fldChar w:fldCharType="end"/>
      </w:r>
      <w:r>
        <w:rPr>
          <w:szCs w:val="22"/>
        </w:rPr>
        <w:t xml:space="preserve">. </w:t>
      </w:r>
      <w:r>
        <w:rPr>
          <w:szCs w:val="22"/>
        </w:rPr>
        <w:fldChar w:fldCharType="begin"/>
      </w:r>
      <w:r>
        <w:rPr>
          <w:szCs w:val="22"/>
        </w:rPr>
        <w:instrText xml:space="preserve"> REF _Ref346641351 \h </w:instrText>
      </w:r>
      <w:r>
        <w:rPr>
          <w:szCs w:val="22"/>
        </w:rPr>
      </w:r>
      <w:r>
        <w:rPr>
          <w:szCs w:val="22"/>
        </w:rPr>
        <w:fldChar w:fldCharType="separate"/>
      </w:r>
      <w:r w:rsidRPr="00563B32">
        <w:t>Organizatoriskā</w:t>
      </w:r>
      <w:r>
        <w:t>s procedūras</w:t>
      </w:r>
      <w:r>
        <w:rPr>
          <w:szCs w:val="22"/>
        </w:rPr>
        <w:fldChar w:fldCharType="end"/>
      </w:r>
      <w:r>
        <w:rPr>
          <w:szCs w:val="22"/>
        </w:rPr>
        <w:t xml:space="preserve">. </w:t>
      </w:r>
    </w:p>
    <w:p w:rsidR="00451ECC" w:rsidRPr="000B2FDA" w:rsidRDefault="00451ECC" w:rsidP="000B2FDA">
      <w:pPr>
        <w:spacing w:line="360" w:lineRule="auto"/>
        <w:ind w:firstLine="567"/>
        <w:jc w:val="both"/>
        <w:rPr>
          <w:szCs w:val="22"/>
        </w:rPr>
      </w:pPr>
    </w:p>
    <w:p w:rsidR="007236A1" w:rsidRPr="00563B32" w:rsidRDefault="007236A1" w:rsidP="00D813E3">
      <w:pPr>
        <w:pStyle w:val="Heading1"/>
      </w:pPr>
      <w:bookmarkStart w:id="35" w:name="_Toc346646288"/>
      <w:r w:rsidRPr="00563B32">
        <w:t>Nododamo datu kvalitāte</w:t>
      </w:r>
      <w:bookmarkEnd w:id="35"/>
    </w:p>
    <w:p w:rsidR="00333D93" w:rsidRPr="00D96F0A" w:rsidRDefault="004C3047" w:rsidP="00EA3D92">
      <w:pPr>
        <w:spacing w:line="360" w:lineRule="auto"/>
        <w:ind w:firstLine="567"/>
      </w:pPr>
      <w:r>
        <w:t>Nodaļa apraksta ieteikumus</w:t>
      </w:r>
      <w:r w:rsidRPr="00E9519C">
        <w:t xml:space="preserve"> datu sagatavošanai izvietošanai ĢDS gan datu veidā, gan tīmekļa pakalpju veidā.</w:t>
      </w:r>
    </w:p>
    <w:p w:rsidR="002C1300" w:rsidRDefault="004C3047" w:rsidP="002C1300">
      <w:pPr>
        <w:pStyle w:val="Heading2"/>
      </w:pPr>
      <w:bookmarkStart w:id="36" w:name="_Toc346646289"/>
      <w:r w:rsidRPr="00D96F0A">
        <w:t>Ģeotelpiskie dati</w:t>
      </w:r>
      <w:bookmarkEnd w:id="36"/>
    </w:p>
    <w:p w:rsidR="004C3047" w:rsidRDefault="004C3047" w:rsidP="00D96F0A">
      <w:pPr>
        <w:spacing w:line="360" w:lineRule="auto"/>
        <w:ind w:firstLine="567"/>
        <w:jc w:val="both"/>
      </w:pPr>
      <w:r>
        <w:t xml:space="preserve">Ģeotelpiskie dati ir </w:t>
      </w:r>
      <w:r w:rsidR="00D96F0A">
        <w:t xml:space="preserve">Ģeogrāfiskie dati, </w:t>
      </w:r>
      <w:r w:rsidR="00D96F0A" w:rsidRPr="008E2BE6">
        <w:t>kas uzskatāmi</w:t>
      </w:r>
      <w:r w:rsidRPr="008E2BE6">
        <w:t xml:space="preserve"> par būtisku ĢIS komponenti, kura nodrošina </w:t>
      </w:r>
      <w:r w:rsidR="008E2BE6" w:rsidRPr="008E2BE6">
        <w:t xml:space="preserve">pilnīgu </w:t>
      </w:r>
      <w:r w:rsidRPr="008E2BE6">
        <w:t>ĢIS risinājumu. Ģeotelpiskos datus nepieciešams sagatavot tādā apjomā un kvalitātē, lai tie iespējami ātri spētu nodrošināt ĢIS</w:t>
      </w:r>
      <w:r>
        <w:t xml:space="preserve"> ar analīzes iespējām. Ģeotelpisko datu izstrāde un sagatavošana parasti norit vairā</w:t>
      </w:r>
      <w:r w:rsidR="00D96F0A">
        <w:t xml:space="preserve">kos etapos, sākot ar vispārējās </w:t>
      </w:r>
      <w:r>
        <w:t>informācijas ievadi (bāzes, fona informācija), līdz detalizētas informācijas ievadei.</w:t>
      </w:r>
    </w:p>
    <w:p w:rsidR="004C3047" w:rsidRDefault="004C3047" w:rsidP="00D96F0A">
      <w:pPr>
        <w:spacing w:line="360" w:lineRule="auto"/>
        <w:ind w:firstLine="567"/>
        <w:jc w:val="both"/>
      </w:pPr>
      <w:r>
        <w:t>Ģeotelpiskie dati nav vienveidīgs informācijas klājums, jo tie var būt dažāda veida:</w:t>
      </w:r>
    </w:p>
    <w:p w:rsidR="004C3047" w:rsidRDefault="004C3047" w:rsidP="00431FA2">
      <w:pPr>
        <w:pStyle w:val="BodyText"/>
        <w:numPr>
          <w:ilvl w:val="0"/>
          <w:numId w:val="12"/>
        </w:numPr>
        <w:spacing w:after="0" w:line="360" w:lineRule="auto"/>
        <w:jc w:val="both"/>
      </w:pPr>
      <w:r>
        <w:t>koordinātu dati un atribūtu dati, kuri netieši piesaistīti Zemes virsmai;</w:t>
      </w:r>
    </w:p>
    <w:p w:rsidR="004C3047" w:rsidRDefault="004C3047" w:rsidP="00431FA2">
      <w:pPr>
        <w:pStyle w:val="BodyText"/>
        <w:numPr>
          <w:ilvl w:val="0"/>
          <w:numId w:val="12"/>
        </w:numPr>
        <w:spacing w:after="0" w:line="360" w:lineRule="auto"/>
        <w:jc w:val="both"/>
      </w:pPr>
      <w:r>
        <w:t>vektoru dati, rastra dati (tai skaitā skenēti attēli un GRID dati)</w:t>
      </w:r>
      <w:r w:rsidR="00D96F0A">
        <w:t xml:space="preserve"> – skat. </w:t>
      </w:r>
      <w:r w:rsidR="0004580D">
        <w:fldChar w:fldCharType="begin"/>
      </w:r>
      <w:r w:rsidR="00D96F0A">
        <w:instrText xml:space="preserve"> REF _Ref343778068 \h </w:instrText>
      </w:r>
      <w:r w:rsidR="0004580D">
        <w:fldChar w:fldCharType="separate"/>
      </w:r>
      <w:r w:rsidR="00D96F0A">
        <w:rPr>
          <w:noProof/>
          <w:sz w:val="20"/>
        </w:rPr>
        <w:t>2</w:t>
      </w:r>
      <w:r w:rsidR="0004580D">
        <w:fldChar w:fldCharType="end"/>
      </w:r>
      <w:r w:rsidR="00D96F0A">
        <w:t xml:space="preserve">. un </w:t>
      </w:r>
      <w:r w:rsidR="0004580D">
        <w:fldChar w:fldCharType="begin"/>
      </w:r>
      <w:r w:rsidR="00D96F0A">
        <w:instrText xml:space="preserve"> REF _Ref343778070 \h </w:instrText>
      </w:r>
      <w:r w:rsidR="0004580D">
        <w:fldChar w:fldCharType="separate"/>
      </w:r>
      <w:r w:rsidR="00D96F0A">
        <w:rPr>
          <w:noProof/>
          <w:sz w:val="20"/>
          <w:szCs w:val="20"/>
        </w:rPr>
        <w:t>3</w:t>
      </w:r>
      <w:r w:rsidR="0004580D">
        <w:fldChar w:fldCharType="end"/>
      </w:r>
      <w:r w:rsidR="00D96F0A">
        <w:t>. attēlus.</w:t>
      </w:r>
    </w:p>
    <w:p w:rsidR="004C3047" w:rsidRDefault="004C3047" w:rsidP="004C3047">
      <w:pPr>
        <w:pStyle w:val="BodyText"/>
        <w:ind w:firstLine="720"/>
      </w:pPr>
    </w:p>
    <w:p w:rsidR="004C3047" w:rsidRDefault="004C3047" w:rsidP="00D96F0A">
      <w:pPr>
        <w:pStyle w:val="BodyText"/>
        <w:ind w:firstLine="720"/>
      </w:pPr>
      <w:r>
        <w:rPr>
          <w:noProof/>
        </w:rPr>
        <w:drawing>
          <wp:inline distT="0" distB="0" distL="0" distR="0" wp14:anchorId="1ADC89E9" wp14:editId="19A37781">
            <wp:extent cx="4133850" cy="3200400"/>
            <wp:effectExtent l="19050" t="19050" r="19050" b="19050"/>
            <wp:docPr id="10" name="Picture 1" descr="How information is stored in a G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information is stored in a GIS"/>
                    <pic:cNvPicPr>
                      <a:picLocks noChangeAspect="1" noChangeArrowheads="1"/>
                    </pic:cNvPicPr>
                  </pic:nvPicPr>
                  <pic:blipFill>
                    <a:blip r:embed="rId20" cstate="print"/>
                    <a:srcRect/>
                    <a:stretch>
                      <a:fillRect/>
                    </a:stretch>
                  </pic:blipFill>
                  <pic:spPr bwMode="auto">
                    <a:xfrm>
                      <a:off x="0" y="0"/>
                      <a:ext cx="4133850" cy="3200400"/>
                    </a:xfrm>
                    <a:prstGeom prst="rect">
                      <a:avLst/>
                    </a:prstGeom>
                    <a:noFill/>
                    <a:ln w="6350" cmpd="sng">
                      <a:solidFill>
                        <a:srgbClr val="000000"/>
                      </a:solidFill>
                      <a:miter lim="800000"/>
                      <a:headEnd/>
                      <a:tailEnd/>
                    </a:ln>
                    <a:effectLst/>
                  </pic:spPr>
                </pic:pic>
              </a:graphicData>
            </a:graphic>
          </wp:inline>
        </w:drawing>
      </w:r>
    </w:p>
    <w:p w:rsidR="004C3047" w:rsidRPr="00D96F0A" w:rsidRDefault="0004580D" w:rsidP="004C3047">
      <w:pPr>
        <w:pStyle w:val="BodyText"/>
        <w:ind w:firstLine="720"/>
        <w:rPr>
          <w:noProof/>
          <w:sz w:val="20"/>
        </w:rPr>
      </w:pPr>
      <w:r w:rsidRPr="00D96F0A">
        <w:rPr>
          <w:noProof/>
          <w:sz w:val="20"/>
        </w:rPr>
        <w:fldChar w:fldCharType="begin"/>
      </w:r>
      <w:r w:rsidR="00D96F0A">
        <w:rPr>
          <w:noProof/>
          <w:sz w:val="20"/>
        </w:rPr>
        <w:instrText xml:space="preserve"> SEQ Ilustrācija \* ARABIC </w:instrText>
      </w:r>
      <w:r w:rsidRPr="00D96F0A">
        <w:rPr>
          <w:noProof/>
          <w:sz w:val="20"/>
        </w:rPr>
        <w:fldChar w:fldCharType="separate"/>
      </w:r>
      <w:bookmarkStart w:id="37" w:name="_Ref343778068"/>
      <w:bookmarkStart w:id="38" w:name="_Toc346646306"/>
      <w:r w:rsidR="00D96F0A">
        <w:rPr>
          <w:noProof/>
          <w:sz w:val="20"/>
        </w:rPr>
        <w:t>2</w:t>
      </w:r>
      <w:bookmarkEnd w:id="37"/>
      <w:r w:rsidRPr="00D96F0A">
        <w:rPr>
          <w:noProof/>
          <w:sz w:val="20"/>
        </w:rPr>
        <w:fldChar w:fldCharType="end"/>
      </w:r>
      <w:r w:rsidR="00D96F0A">
        <w:rPr>
          <w:noProof/>
          <w:sz w:val="20"/>
        </w:rPr>
        <w:t xml:space="preserve">. attēls - </w:t>
      </w:r>
      <w:r w:rsidR="004C3047" w:rsidRPr="00D96F0A">
        <w:rPr>
          <w:noProof/>
          <w:sz w:val="20"/>
        </w:rPr>
        <w:t>Vektora un rastra ĢIS datu uzbūve</w:t>
      </w:r>
      <w:bookmarkEnd w:id="38"/>
    </w:p>
    <w:p w:rsidR="004C3047" w:rsidRDefault="004C3047" w:rsidP="004C3047">
      <w:pPr>
        <w:pStyle w:val="BodyText"/>
        <w:ind w:firstLine="720"/>
      </w:pPr>
      <w:r>
        <w:rPr>
          <w:noProof/>
        </w:rPr>
        <w:drawing>
          <wp:inline distT="0" distB="0" distL="0" distR="0" wp14:anchorId="2F2C4AC2" wp14:editId="513CC579">
            <wp:extent cx="3333750" cy="3676650"/>
            <wp:effectExtent l="19050" t="0" r="0" b="0"/>
            <wp:docPr id="11" name="Picture 11" descr="http://serc.carleton.edu/images/eyesinthesky2/week6/gis_layers_displayed_3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rc.carleton.edu/images/eyesinthesky2/week6/gis_layers_displayed_350.gif"/>
                    <pic:cNvPicPr>
                      <a:picLocks noChangeAspect="1" noChangeArrowheads="1"/>
                    </pic:cNvPicPr>
                  </pic:nvPicPr>
                  <pic:blipFill>
                    <a:blip r:embed="rId21" cstate="print"/>
                    <a:srcRect/>
                    <a:stretch>
                      <a:fillRect/>
                    </a:stretch>
                  </pic:blipFill>
                  <pic:spPr bwMode="auto">
                    <a:xfrm>
                      <a:off x="0" y="0"/>
                      <a:ext cx="3333750" cy="3676650"/>
                    </a:xfrm>
                    <a:prstGeom prst="rect">
                      <a:avLst/>
                    </a:prstGeom>
                    <a:noFill/>
                    <a:ln w="9525">
                      <a:noFill/>
                      <a:miter lim="800000"/>
                      <a:headEnd/>
                      <a:tailEnd/>
                    </a:ln>
                  </pic:spPr>
                </pic:pic>
              </a:graphicData>
            </a:graphic>
          </wp:inline>
        </w:drawing>
      </w:r>
    </w:p>
    <w:p w:rsidR="004C3047" w:rsidRPr="00D96F0A" w:rsidRDefault="0004580D" w:rsidP="004C3047">
      <w:pPr>
        <w:pStyle w:val="BodyText"/>
        <w:ind w:firstLine="720"/>
        <w:rPr>
          <w:sz w:val="20"/>
          <w:szCs w:val="20"/>
        </w:rPr>
      </w:pPr>
      <w:r w:rsidRPr="00D96F0A">
        <w:rPr>
          <w:noProof/>
          <w:sz w:val="20"/>
          <w:szCs w:val="20"/>
        </w:rPr>
        <w:fldChar w:fldCharType="begin"/>
      </w:r>
      <w:r w:rsidR="00D96F0A" w:rsidRPr="00D96F0A">
        <w:rPr>
          <w:noProof/>
          <w:sz w:val="20"/>
          <w:szCs w:val="20"/>
        </w:rPr>
        <w:instrText xml:space="preserve"> SEQ Ilustrācija \* ARABIC </w:instrText>
      </w:r>
      <w:r w:rsidRPr="00D96F0A">
        <w:rPr>
          <w:noProof/>
          <w:sz w:val="20"/>
          <w:szCs w:val="20"/>
        </w:rPr>
        <w:fldChar w:fldCharType="separate"/>
      </w:r>
      <w:bookmarkStart w:id="39" w:name="_Ref343778070"/>
      <w:bookmarkStart w:id="40" w:name="_Toc346646307"/>
      <w:r w:rsidR="00D96F0A">
        <w:rPr>
          <w:noProof/>
          <w:sz w:val="20"/>
          <w:szCs w:val="20"/>
        </w:rPr>
        <w:t>3</w:t>
      </w:r>
      <w:bookmarkEnd w:id="39"/>
      <w:r w:rsidRPr="00D96F0A">
        <w:rPr>
          <w:noProof/>
          <w:sz w:val="20"/>
          <w:szCs w:val="20"/>
        </w:rPr>
        <w:fldChar w:fldCharType="end"/>
      </w:r>
      <w:r w:rsidR="00D96F0A" w:rsidRPr="00D96F0A">
        <w:rPr>
          <w:noProof/>
          <w:sz w:val="20"/>
          <w:szCs w:val="20"/>
        </w:rPr>
        <w:t xml:space="preserve">. attēls - </w:t>
      </w:r>
      <w:r w:rsidR="004C3047" w:rsidRPr="00D96F0A">
        <w:rPr>
          <w:sz w:val="20"/>
          <w:szCs w:val="20"/>
        </w:rPr>
        <w:t>Vektora, rastra un GRID ĢIS datu pielietojums reālās situācijas dabā attēlošanai</w:t>
      </w:r>
      <w:bookmarkEnd w:id="40"/>
    </w:p>
    <w:p w:rsidR="00D96F0A" w:rsidRDefault="00D96F0A" w:rsidP="00D96F0A">
      <w:pPr>
        <w:spacing w:line="360" w:lineRule="auto"/>
        <w:ind w:firstLine="567"/>
      </w:pPr>
    </w:p>
    <w:p w:rsidR="004C3047" w:rsidRDefault="004C3047" w:rsidP="00D96F0A">
      <w:pPr>
        <w:spacing w:line="360" w:lineRule="auto"/>
        <w:ind w:firstLine="567"/>
      </w:pPr>
      <w:r w:rsidRPr="00D96F0A">
        <w:t xml:space="preserve">ĢDS nodrošina </w:t>
      </w:r>
      <w:r w:rsidR="00AF37DB">
        <w:t>ģeotelp</w:t>
      </w:r>
      <w:r w:rsidR="00E4393A">
        <w:t>i</w:t>
      </w:r>
      <w:r w:rsidR="00AF37DB">
        <w:t>sko</w:t>
      </w:r>
      <w:r w:rsidRPr="00D96F0A">
        <w:t xml:space="preserve"> datu uzturēšanu un izplatīšanu ESRI Geodatabase telpiskā formātā</w:t>
      </w:r>
      <w:r w:rsidR="001A1C0A">
        <w:t xml:space="preserve">. </w:t>
      </w:r>
      <w:r w:rsidR="001A1C0A" w:rsidRPr="001A1C0A">
        <w:t>T</w:t>
      </w:r>
      <w:r w:rsidR="009C7616" w:rsidRPr="001A1C0A">
        <w:t xml:space="preserve">iek izmantots ArcGIS 10.0 risinājums, vairāk informācijas par datu bāzes veidiem: </w:t>
      </w:r>
      <w:hyperlink r:id="rId22" w:anchor="//003n00000007000000" w:history="1">
        <w:r w:rsidR="009C7616" w:rsidRPr="001A1C0A">
          <w:rPr>
            <w:rStyle w:val="Hyperlink"/>
          </w:rPr>
          <w:t>http://help.arcgis.com/en/arcgisdesktop/10.0/help/index.html#//003n00000007000000</w:t>
        </w:r>
      </w:hyperlink>
      <w:r w:rsidR="009C7616" w:rsidRPr="001A1C0A">
        <w:t>)</w:t>
      </w:r>
      <w:r w:rsidRPr="001A1C0A">
        <w:t>.</w:t>
      </w:r>
      <w:r w:rsidRPr="00D96F0A">
        <w:t xml:space="preserve"> ĢDS tiek nodrošināta funkcionalitāte, kas ļauj veikt datu saglabāšanu no citiem pieejamiem formātiem, atbilstoši „Vadlīnijas metadatu un ģeotelpisko datu apmaiņai starp ĢDS datu apstrādē iesaistītajām pusēm”</w:t>
      </w:r>
      <w:r w:rsidR="00D96F0A">
        <w:t xml:space="preserve"> [24]</w:t>
      </w:r>
      <w:r w:rsidRPr="00D96F0A">
        <w:t xml:space="preserve"> dokumenta</w:t>
      </w:r>
      <w:r w:rsidR="001A1C0A">
        <w:t xml:space="preserve"> 10.5.1.1 </w:t>
      </w:r>
      <w:r w:rsidRPr="00D96F0A">
        <w:t>un 11.3. nodaļā aprakstītajam.</w:t>
      </w:r>
    </w:p>
    <w:p w:rsidR="00E4393A" w:rsidRDefault="00E4393A" w:rsidP="00D96F0A">
      <w:pPr>
        <w:spacing w:line="360" w:lineRule="auto"/>
        <w:ind w:firstLine="567"/>
      </w:pPr>
      <w:r>
        <w:t>ĢDS atbalsta šādas koordinātu sistēmas:</w:t>
      </w:r>
    </w:p>
    <w:p w:rsidR="00E4393A" w:rsidRPr="00E4393A" w:rsidRDefault="00E4393A" w:rsidP="00E4393A">
      <w:pPr>
        <w:spacing w:line="360" w:lineRule="auto"/>
        <w:ind w:left="720"/>
        <w:jc w:val="both"/>
        <w:rPr>
          <w:rFonts w:cs="Arial"/>
          <w:szCs w:val="22"/>
          <w:lang w:eastAsia="en-US"/>
        </w:rPr>
      </w:pPr>
      <w:r w:rsidRPr="00E4393A">
        <w:rPr>
          <w:rFonts w:cs="Arial"/>
          <w:szCs w:val="22"/>
          <w:lang w:eastAsia="en-US"/>
        </w:rPr>
        <w:t>1. LV_LKS-92 / LV_TM – Latvijas koordinātu sistēma</w:t>
      </w:r>
    </w:p>
    <w:p w:rsidR="00E4393A" w:rsidRPr="00E4393A" w:rsidRDefault="00E4393A" w:rsidP="00E4393A">
      <w:pPr>
        <w:spacing w:line="360" w:lineRule="auto"/>
        <w:ind w:left="720"/>
        <w:jc w:val="both"/>
        <w:rPr>
          <w:rFonts w:cs="Arial"/>
          <w:szCs w:val="22"/>
          <w:lang w:eastAsia="en-US"/>
        </w:rPr>
      </w:pPr>
      <w:r w:rsidRPr="00E4393A">
        <w:rPr>
          <w:rFonts w:cs="Arial"/>
          <w:szCs w:val="22"/>
          <w:lang w:eastAsia="en-US"/>
        </w:rPr>
        <w:t xml:space="preserve">2. CRS-EU:ETRS89 – kontinentālās Eiropas valstis; </w:t>
      </w:r>
    </w:p>
    <w:p w:rsidR="00E4393A" w:rsidRPr="00E4393A" w:rsidRDefault="00E4393A" w:rsidP="00E4393A">
      <w:pPr>
        <w:spacing w:line="360" w:lineRule="auto"/>
        <w:ind w:left="720"/>
        <w:jc w:val="both"/>
        <w:rPr>
          <w:rFonts w:cs="Arial"/>
          <w:szCs w:val="22"/>
          <w:lang w:eastAsia="en-US"/>
        </w:rPr>
      </w:pPr>
      <w:r w:rsidRPr="00E4393A">
        <w:rPr>
          <w:rFonts w:cs="Arial"/>
          <w:szCs w:val="22"/>
          <w:lang w:eastAsia="en-US"/>
        </w:rPr>
        <w:t>3. CRS:84 – ne-kontinentālās Eiropas valstis</w:t>
      </w:r>
      <w:r>
        <w:rPr>
          <w:rFonts w:cs="Arial"/>
          <w:szCs w:val="22"/>
          <w:lang w:eastAsia="en-US"/>
        </w:rPr>
        <w:t>.</w:t>
      </w:r>
    </w:p>
    <w:p w:rsidR="002C1300" w:rsidRPr="00D96F0A" w:rsidRDefault="002C1300" w:rsidP="002C1300">
      <w:pPr>
        <w:pStyle w:val="Heading3"/>
      </w:pPr>
      <w:bookmarkStart w:id="41" w:name="_Toc346646290"/>
      <w:r w:rsidRPr="00D96F0A">
        <w:t>Datu sagatavošanas nodošanai ĢDS kvalitātes pārbaudes ieteikumi</w:t>
      </w:r>
      <w:bookmarkEnd w:id="41"/>
    </w:p>
    <w:p w:rsidR="002C1300" w:rsidRPr="00AF37DB" w:rsidRDefault="002C1300" w:rsidP="00AF37DB">
      <w:pPr>
        <w:spacing w:line="360" w:lineRule="auto"/>
        <w:ind w:firstLine="567"/>
        <w:jc w:val="both"/>
      </w:pPr>
      <w:r w:rsidRPr="00AF37DB">
        <w:t>Datu sagatavošana ir iedalāma vairākos posmos, kuros norit datu kvalitātes pārbaude</w:t>
      </w:r>
      <w:r w:rsidR="00D06B18">
        <w:t xml:space="preserve"> un uzlabošana.</w:t>
      </w:r>
    </w:p>
    <w:p w:rsidR="002C1300" w:rsidRPr="00AF37DB" w:rsidRDefault="00AF37DB" w:rsidP="00AF37DB">
      <w:pPr>
        <w:spacing w:line="360" w:lineRule="auto"/>
        <w:ind w:firstLine="567"/>
        <w:jc w:val="both"/>
        <w:rPr>
          <w:u w:val="single"/>
        </w:rPr>
      </w:pPr>
      <w:r w:rsidRPr="00AF37DB">
        <w:rPr>
          <w:u w:val="single"/>
        </w:rPr>
        <w:t>1. p</w:t>
      </w:r>
      <w:r w:rsidR="002C1300" w:rsidRPr="00AF37DB">
        <w:rPr>
          <w:u w:val="single"/>
        </w:rPr>
        <w:t xml:space="preserve">osms - Esošo </w:t>
      </w:r>
      <w:r w:rsidR="002C1300" w:rsidRPr="00D06B18">
        <w:rPr>
          <w:u w:val="single"/>
        </w:rPr>
        <w:t>datu kvalitatīvā novērtēšana.</w:t>
      </w:r>
    </w:p>
    <w:p w:rsidR="002C1300" w:rsidRPr="00AF37DB" w:rsidRDefault="002C1300" w:rsidP="00AF37DB">
      <w:pPr>
        <w:spacing w:line="360" w:lineRule="auto"/>
        <w:ind w:firstLine="567"/>
        <w:jc w:val="both"/>
      </w:pPr>
      <w:r w:rsidRPr="00AF37DB">
        <w:t>Posms sevī ietver kopējo datu apzināšanu, to reālā apjoma novērtēšanu, kas paredzēts nodošanai izplatīšanai caur ĢDS.  Tas ietver datu apjomu, teritoriālo griezumu, slānu daudzumu, formātu apzināšanu, atribūtu ierakstu skaita noteikšanu un nepieciešamo datu struktūru optimizēšanu, ja nav paredzēts ĢDS nodot visu pieejamo informāciju.</w:t>
      </w:r>
    </w:p>
    <w:p w:rsidR="002C1300" w:rsidRPr="00AF37DB" w:rsidRDefault="002C1300" w:rsidP="00AF37DB">
      <w:pPr>
        <w:spacing w:line="360" w:lineRule="auto"/>
        <w:ind w:firstLine="567"/>
        <w:jc w:val="both"/>
      </w:pPr>
      <w:r w:rsidRPr="00AF37DB">
        <w:t>Gadījumos, kad ģeotelpiskie dati tiek gatavoti un uzglabāti pa noteiktām teritoriālajām vienībām, piemēram, pa administratīvām vienībām vai karšu lapām, ir nepieciešams veikt visu datu atribūtu novērtēšanu, lai pārliecinātos, ka apvienojot datus vienā datu kopā netiek zaudēta informācija struktūru vai klasifikatoru nesakritības dēļ. Jo, ja piemēram, kādas no teritoriālās vienības elementu klases atribūtu tabulas struktūra vai klasifikatoru vērtība ir kļūdaina, tad ieraksti uz apvienoto datu kopu (kas, piemēram, ir jauna datu bāzes objektu klase) netiks pārnesti, vai pārnesti ar kļūdainām klasifikatoru vērtībām.</w:t>
      </w:r>
    </w:p>
    <w:p w:rsidR="002C1300" w:rsidRPr="005F2EC7" w:rsidRDefault="002C1300" w:rsidP="002C1300">
      <w:pPr>
        <w:ind w:left="720"/>
        <w:rPr>
          <w:highlight w:val="cyan"/>
        </w:rPr>
      </w:pPr>
    </w:p>
    <w:p w:rsidR="002C1300" w:rsidRPr="00AF37DB" w:rsidRDefault="00AF37DB" w:rsidP="00AF37DB">
      <w:pPr>
        <w:spacing w:line="360" w:lineRule="auto"/>
        <w:ind w:firstLine="567"/>
        <w:jc w:val="both"/>
        <w:rPr>
          <w:u w:val="single"/>
        </w:rPr>
      </w:pPr>
      <w:r>
        <w:rPr>
          <w:u w:val="single"/>
        </w:rPr>
        <w:t xml:space="preserve">2. </w:t>
      </w:r>
      <w:r w:rsidR="002C1300" w:rsidRPr="00AF37DB">
        <w:rPr>
          <w:u w:val="single"/>
        </w:rPr>
        <w:t>Posms - Datu sagatavošana ielādei</w:t>
      </w:r>
    </w:p>
    <w:p w:rsidR="002C1300" w:rsidRPr="00AF37DB" w:rsidRDefault="002C1300" w:rsidP="00AF37DB">
      <w:pPr>
        <w:spacing w:line="360" w:lineRule="auto"/>
        <w:ind w:firstLine="567"/>
        <w:jc w:val="both"/>
      </w:pPr>
      <w:r w:rsidRPr="00AF37DB">
        <w:t xml:space="preserve">Tiek sagatavota datu struktūra (nodošanai ĢDS) izplatīšanai. Ir iespējams izmantot esošo (ja tā nav paredzēts mainīt), izveidot jaunu, ja tā tiek mainīta (piemēram, INSPIRE prasību izpildei). Piemērs ESRI </w:t>
      </w:r>
      <w:r w:rsidRPr="00D06B18">
        <w:rPr>
          <w:i/>
        </w:rPr>
        <w:t>Geodatabase</w:t>
      </w:r>
      <w:r w:rsidRPr="00AF37DB">
        <w:t xml:space="preserve"> tabulu un slāņu klases</w:t>
      </w:r>
      <w:r w:rsidR="00D06B18">
        <w:t>.</w:t>
      </w:r>
    </w:p>
    <w:p w:rsidR="002C1300" w:rsidRPr="00AF37DB" w:rsidRDefault="002C1300" w:rsidP="00AF37DB">
      <w:pPr>
        <w:spacing w:line="360" w:lineRule="auto"/>
        <w:ind w:firstLine="567"/>
        <w:jc w:val="both"/>
      </w:pPr>
      <w:r w:rsidRPr="00AF37DB">
        <w:t xml:space="preserve">Nepieciešams sagatavot  datus apvienošanai un ievietošanai atbilstoši izveidotajai datubāzes shēmai. Gadījumos, kad datus uztur pa teritoriālām vienībām vienas tēmas datu objektu klases (slāņus), kas tiek uzturētas, gan pa tematiskām klasēm, gan  pa teritoriālajām vienībām nepieciešams apvienot vienā objektu klasē ar kopīgu atribūtu tabulu. Tā piemēram, autoceļu līniju slānis jāsavieno gan pa tematiskiem līmeņiem (kategorijas – klasifikācijas līmeņi), gan pēc teritoriālās vienības. </w:t>
      </w:r>
    </w:p>
    <w:p w:rsidR="002C1300" w:rsidRPr="005F2EC7" w:rsidRDefault="002C1300" w:rsidP="002C1300">
      <w:pPr>
        <w:ind w:left="720"/>
        <w:rPr>
          <w:highlight w:val="cyan"/>
        </w:rPr>
      </w:pPr>
    </w:p>
    <w:p w:rsidR="002C1300" w:rsidRPr="00AF37DB" w:rsidRDefault="00AF37DB" w:rsidP="00AF37DB">
      <w:pPr>
        <w:spacing w:line="360" w:lineRule="auto"/>
        <w:ind w:firstLine="567"/>
        <w:jc w:val="both"/>
        <w:rPr>
          <w:u w:val="single"/>
        </w:rPr>
      </w:pPr>
      <w:r>
        <w:rPr>
          <w:u w:val="single"/>
        </w:rPr>
        <w:t xml:space="preserve">3. </w:t>
      </w:r>
      <w:r w:rsidR="002C1300" w:rsidRPr="00AF37DB">
        <w:rPr>
          <w:u w:val="single"/>
        </w:rPr>
        <w:t>Posms - Datu ielāde datubāzē</w:t>
      </w:r>
    </w:p>
    <w:p w:rsidR="002C1300" w:rsidRPr="00AF37DB" w:rsidRDefault="002C1300" w:rsidP="00AF37DB">
      <w:pPr>
        <w:spacing w:line="360" w:lineRule="auto"/>
        <w:ind w:firstLine="567"/>
        <w:jc w:val="both"/>
      </w:pPr>
      <w:r w:rsidRPr="00AF37DB">
        <w:t>Šajā posmā tiek veikta fiziska sagatavoto datu pārnese. Izmantojot ĢDS risinājuma piemēru, to var veikt ar ArcGIS  programmatūras standarta funkcionalitātes iespējām. Konkrēti jāizmanto ģeoapstrādes rīki (</w:t>
      </w:r>
      <w:r w:rsidR="00D06B18">
        <w:rPr>
          <w:i/>
        </w:rPr>
        <w:t>g</w:t>
      </w:r>
      <w:r w:rsidRPr="00D06B18">
        <w:rPr>
          <w:i/>
        </w:rPr>
        <w:t>eoprocessing</w:t>
      </w:r>
      <w:r w:rsidRPr="00AF37DB">
        <w:t xml:space="preserve">). To secība tiek definēta datu apstrādes modelī, kas nodrošinās automātisku datu pārnesi ģeotelpiskiem datiem, </w:t>
      </w:r>
      <w:r w:rsidR="00D06B18" w:rsidRPr="00AF37DB">
        <w:t>atbilstoši</w:t>
      </w:r>
      <w:r w:rsidRPr="00AF37DB">
        <w:t xml:space="preserve"> izveidotajai datubāzes shēmai, saglabājot objektus ar </w:t>
      </w:r>
      <w:r w:rsidR="00D06B18" w:rsidRPr="00AF37DB">
        <w:t>nepieciešamajām</w:t>
      </w:r>
      <w:r w:rsidRPr="00AF37DB">
        <w:t xml:space="preserve"> klasifikatoru vērtībām, kā arī iekļaujot tos nepieciešamajās relāciju klasēs. Process nodrošina arī datu konvertēšanu (transformēšanu), ja to nosaka datu bāzes shēma</w:t>
      </w:r>
    </w:p>
    <w:p w:rsidR="002C1300" w:rsidRPr="00AF37DB" w:rsidRDefault="002C1300" w:rsidP="00AF37DB">
      <w:pPr>
        <w:spacing w:line="360" w:lineRule="auto"/>
        <w:ind w:firstLine="567"/>
        <w:jc w:val="both"/>
      </w:pPr>
      <w:r w:rsidRPr="00AF37DB">
        <w:t>Posma aktivitātes nav piemērojamas gadījumos, kad dati jau ir pieejami datu struktūrā un teritoriālā griezumā kādā tiks izplatīti un nav nepieciešams tos mainīt.</w:t>
      </w:r>
    </w:p>
    <w:p w:rsidR="002C1300" w:rsidRPr="00AF37DB" w:rsidRDefault="002C1300" w:rsidP="00AF37DB">
      <w:pPr>
        <w:spacing w:line="360" w:lineRule="auto"/>
        <w:ind w:firstLine="567"/>
        <w:jc w:val="both"/>
        <w:rPr>
          <w:u w:val="single"/>
        </w:rPr>
      </w:pPr>
    </w:p>
    <w:p w:rsidR="002C1300" w:rsidRPr="00AF37DB" w:rsidRDefault="00AF37DB" w:rsidP="00AF37DB">
      <w:pPr>
        <w:spacing w:line="360" w:lineRule="auto"/>
        <w:ind w:firstLine="567"/>
        <w:jc w:val="both"/>
        <w:rPr>
          <w:u w:val="single"/>
        </w:rPr>
      </w:pPr>
      <w:r>
        <w:rPr>
          <w:u w:val="single"/>
        </w:rPr>
        <w:t xml:space="preserve">4. </w:t>
      </w:r>
      <w:r w:rsidR="002C1300" w:rsidRPr="00AF37DB">
        <w:rPr>
          <w:u w:val="single"/>
        </w:rPr>
        <w:t>Posms - Datu kvalitātes pārbaude</w:t>
      </w:r>
    </w:p>
    <w:p w:rsidR="002C1300" w:rsidRPr="00AF37DB" w:rsidRDefault="002C1300" w:rsidP="00AF37DB">
      <w:pPr>
        <w:spacing w:line="360" w:lineRule="auto"/>
        <w:ind w:firstLine="567"/>
        <w:jc w:val="both"/>
      </w:pPr>
      <w:r w:rsidRPr="00AF37DB">
        <w:t>Šajā posmā nepieciešams  veikt  datubāzē ielādēto datu kvalitatīvo pārbaudi</w:t>
      </w:r>
      <w:r w:rsidRPr="005118A7">
        <w:rPr>
          <w:rFonts w:ascii="Times New Roman" w:hAnsi="Times New Roman"/>
          <w:sz w:val="24"/>
        </w:rPr>
        <w:t xml:space="preserve">. </w:t>
      </w:r>
      <w:r w:rsidRPr="00AF37DB">
        <w:t>Nepieciešams veikt dažāda veida pārbaudes, gan objektu ģeometrijas, gan atribūtu informācijas novērtēšanu, neprecizitāšu fiksēšanu un maksimālu to novēršanu. Tiek sagatavotas atskaites par katras datu objektu klases pārnesto ierakstu skaitu, kas  jāsalīdzina ar 1. posmā iegūto kopējo ierakstu skaitu, tā iegūstot atskaiti par ierakstiem kuri ir pārnesti uz kopējo datu kopu un kuri nav.</w:t>
      </w:r>
    </w:p>
    <w:p w:rsidR="002C1300" w:rsidRPr="00AF37DB" w:rsidRDefault="002C1300" w:rsidP="00AF37DB">
      <w:pPr>
        <w:spacing w:line="360" w:lineRule="auto"/>
        <w:ind w:firstLine="567"/>
        <w:jc w:val="both"/>
      </w:pPr>
      <w:r w:rsidRPr="00AF37DB">
        <w:t>Pārnesto objektu ģeometrijas pārbaude ir veicama, piemēram, ar ArcGIS datu topoloģijas pārbaudes rīku. Pielietojami katras elementu klases tipam piemērojamie topoloģijas likumi, kuru piemēri minēti nākamajā nodaļā. Šī pārbaude uzskatāma par pamata ģeometrijas pārbaudi, lai varētu nodrošināt ĢDS un citu lietotāju datu izmantošanu dažādu biznesa procesu vajadzībām, piemēram dažādu telpisku aprēķinu veikšana vienas objektu klases ietvaros, vai starp vairākām objektu klasēm būs kļūdaina vai neiespējama, ja, piemēram, elementi savstarpēji nebūs saistīti, vai ģeom</w:t>
      </w:r>
      <w:r w:rsidR="00D06B18">
        <w:t>etrija būs kļūdaina. Topoloģiskā</w:t>
      </w:r>
      <w:r w:rsidRPr="00AF37DB">
        <w:t xml:space="preserve">s nesaistes un kļūdainas ģeometrijas pārnese ir bieži sastopama migrējot starp dažādiem formātiem, piemēram, gadījumā, ja telpiskie dati līdz šim </w:t>
      </w:r>
      <w:r w:rsidR="00D06B18" w:rsidRPr="00AF37DB">
        <w:t>glabāti</w:t>
      </w:r>
      <w:r w:rsidR="00D06B18">
        <w:t xml:space="preserve"> ESRI SHP</w:t>
      </w:r>
      <w:r w:rsidRPr="00AF37DB">
        <w:t>, vai kādā no CAD faila formātiem, kuru uzbūve nen</w:t>
      </w:r>
      <w:r w:rsidR="00D06B18">
        <w:t>o</w:t>
      </w:r>
      <w:r w:rsidRPr="00AF37DB">
        <w:t>drošina automātisku topoloģijas uzturēšanu, kā arī tam ir savādāks datu glabāšanas princips, kas migrējot uz ģeodatubāzi (ĢDS izmantotais formāts) var radīt problēmas, kā arī nevar būt pārliecība, ka topoloģiskās problēmas nav bijušas jau datu avotā, ko ņemot vērā formāta specifiku noteikt nav bijis iespējams.</w:t>
      </w:r>
    </w:p>
    <w:p w:rsidR="002C1300" w:rsidRPr="00AF37DB" w:rsidRDefault="002C1300" w:rsidP="00AF37DB">
      <w:pPr>
        <w:spacing w:line="360" w:lineRule="auto"/>
        <w:ind w:firstLine="567"/>
        <w:jc w:val="both"/>
      </w:pPr>
      <w:r w:rsidRPr="00AF37DB">
        <w:t>Atribūtu informācijas pārbaude nepieciešama, lai pārliecinātos, ka klasifikatoru vērtības ir pārnestas attiecīgajās datubāzes klasifikatoru vērtībām, vai arī atribūtu informācija vispār ir pārnesta. Šo process ir ieteicams veikt ĢIS speciālistam veicot pārbaudi 20-25% no objektu klases ierakstu apjoma, ja nesaiste tiek konstatēta, tad ieteicams pārbaudīt objektu klasi 100% apmērā.</w:t>
      </w:r>
    </w:p>
    <w:p w:rsidR="002C1300" w:rsidRPr="005F2EC7" w:rsidRDefault="002C1300" w:rsidP="002C1300">
      <w:pPr>
        <w:ind w:left="720"/>
        <w:rPr>
          <w:highlight w:val="cyan"/>
        </w:rPr>
      </w:pPr>
    </w:p>
    <w:p w:rsidR="002C1300" w:rsidRPr="00AF37DB" w:rsidRDefault="00AF37DB" w:rsidP="00AF37DB">
      <w:pPr>
        <w:spacing w:line="360" w:lineRule="auto"/>
        <w:ind w:firstLine="567"/>
        <w:jc w:val="both"/>
        <w:rPr>
          <w:u w:val="single"/>
        </w:rPr>
      </w:pPr>
      <w:r>
        <w:rPr>
          <w:u w:val="single"/>
        </w:rPr>
        <w:t xml:space="preserve">5. </w:t>
      </w:r>
      <w:r w:rsidR="002C1300" w:rsidRPr="00AF37DB">
        <w:rPr>
          <w:u w:val="single"/>
        </w:rPr>
        <w:t>Posms - Kvalitātes problēmu novēršana</w:t>
      </w:r>
    </w:p>
    <w:p w:rsidR="002C1300" w:rsidRPr="00AF37DB" w:rsidRDefault="002C1300" w:rsidP="00AF37DB">
      <w:pPr>
        <w:spacing w:line="360" w:lineRule="auto"/>
        <w:ind w:firstLine="567"/>
        <w:jc w:val="both"/>
      </w:pPr>
      <w:r w:rsidRPr="00AF37DB">
        <w:t xml:space="preserve">Pēc kvalitātes pārbaudes iesaistītajam ĢIS speciālistam ir jāizvērtē radušos kļūdu cēloņus, un jāizlemj to novēršanas mehānismi. Objektu nepārneses rezultātā biežākais novēršanas mehānisms ir atgriešanās pie 2. posma, tālāk piemērojot secīgos etapus. Topoloģisko kļūdu novēršana veicama pēc 4. posma, vēlāk kvalitātes pārbaudi atkārtojot. Atribūtu informācijas pārneses kļūdas gadījumos </w:t>
      </w:r>
      <w:r w:rsidR="00AF37DB" w:rsidRPr="00AF37DB">
        <w:t>biežākais</w:t>
      </w:r>
      <w:r w:rsidRPr="00AF37DB">
        <w:t xml:space="preserve"> risinājums būs atgriešanās pie 2. etapa, tālāk piemērojot secīgos posmus līdz brīdim, kad datu turētāja ĢIS speciālisti novērtē datu kvalitāti par atbilstošu datu izplatīšanai lietotājiem, tai </w:t>
      </w:r>
      <w:r w:rsidR="00D06B18">
        <w:t>skaitā</w:t>
      </w:r>
      <w:r w:rsidRPr="00AF37DB">
        <w:t xml:space="preserve"> caur ĢDS. Topoloģijas kļūdu novēršanas ieteikumi doti nākamajā nodaļā.</w:t>
      </w:r>
    </w:p>
    <w:p w:rsidR="004C3047" w:rsidRPr="00D96F0A" w:rsidRDefault="004C3047" w:rsidP="00D96F0A">
      <w:pPr>
        <w:pStyle w:val="Heading3"/>
      </w:pPr>
      <w:bookmarkStart w:id="42" w:name="_Toc346646291"/>
      <w:r w:rsidRPr="00D96F0A">
        <w:t>Topoloģija un to kļūdu novēršanas ieteikumi</w:t>
      </w:r>
      <w:bookmarkEnd w:id="42"/>
    </w:p>
    <w:p w:rsidR="004C3047" w:rsidRPr="00D06B18" w:rsidRDefault="004C3047" w:rsidP="00D06B18">
      <w:pPr>
        <w:spacing w:line="360" w:lineRule="auto"/>
        <w:ind w:firstLine="567"/>
        <w:jc w:val="both"/>
      </w:pPr>
      <w:r w:rsidRPr="00D06B18">
        <w:t xml:space="preserve">Topoloģija ir dažādu ģeotelpisko objektu sasvstarpējās attiecības, kas tiek noteiktas, paredzot dažādas iespējamās konflikta situācijas. Topoloģijas lietošanas galvenā nozīme ir datu kvalitātes uzlabošanai, kas sekmē </w:t>
      </w:r>
      <w:r w:rsidR="00D06B18">
        <w:t>ģeotelpisko</w:t>
      </w:r>
      <w:r w:rsidRPr="00D06B18">
        <w:t xml:space="preserve"> datu korektumu, un tie daudz patiesāk ataino situāciju dabā.</w:t>
      </w:r>
    </w:p>
    <w:p w:rsidR="004C3047" w:rsidRPr="00D06B18" w:rsidRDefault="004C3047" w:rsidP="00D06B18">
      <w:pPr>
        <w:spacing w:line="360" w:lineRule="auto"/>
        <w:ind w:firstLine="567"/>
        <w:jc w:val="both"/>
      </w:pPr>
      <w:r w:rsidRPr="00D06B18">
        <w:t xml:space="preserve">Strādājot ar ģeotelpiskajiem datiem, kuriem ir nodefinēti topoloģijas likumi, tiek palielināts datu ievades ātrums (darba procesā radušās neprecizitātes dinamiski tiek uzrādītas – un labotas), kā arī atvieglo esošu </w:t>
      </w:r>
      <w:r w:rsidR="00D06B18">
        <w:t xml:space="preserve">ģeotelpisko </w:t>
      </w:r>
      <w:r w:rsidRPr="00D06B18">
        <w:t>datu pārbaudīšanu.</w:t>
      </w:r>
    </w:p>
    <w:p w:rsidR="004C3047" w:rsidRPr="00D06B18" w:rsidRDefault="004C3047" w:rsidP="00D06B18">
      <w:pPr>
        <w:spacing w:line="360" w:lineRule="auto"/>
        <w:ind w:firstLine="567"/>
        <w:jc w:val="both"/>
      </w:pPr>
      <w:r w:rsidRPr="00D06B18">
        <w:t>Ģeotelpisko datu topoloģija ir piemērojama vektordatiem, datus, kam nav izveidota topoloģija var uzskatīt par nesakārtotiem datiem (</w:t>
      </w:r>
      <w:r w:rsidRPr="00D06B18">
        <w:rPr>
          <w:i/>
        </w:rPr>
        <w:t>Spaghetti</w:t>
      </w:r>
      <w:r w:rsidRPr="00D06B18">
        <w:t xml:space="preserve">), kur, piemēram vienā slānī attēloti dažādi tematiskie dati (upes, zemes lietojums, autoceļi), kā arī ģeometriski nesakārtoti (nenoslēgtas līnijas, vai poligoni, pārklājošas līnijas vai poligoni). Datiem, kam izveidota topoloģija var uzskatīt par sakārtotiem datiem </w:t>
      </w:r>
      <w:r w:rsidR="008E2BE6" w:rsidRPr="008E2BE6">
        <w:t>(s</w:t>
      </w:r>
      <w:r w:rsidRPr="008E2BE6">
        <w:t>k</w:t>
      </w:r>
      <w:r w:rsidR="008E2BE6" w:rsidRPr="008E2BE6">
        <w:t xml:space="preserve">at. </w:t>
      </w:r>
      <w:r w:rsidR="00333D93">
        <w:fldChar w:fldCharType="begin"/>
      </w:r>
      <w:r w:rsidR="00333D93">
        <w:instrText xml:space="preserve"> REF _Ref343781139 \h  \* MERGEFORMAT </w:instrText>
      </w:r>
      <w:r w:rsidR="00333D93">
        <w:fldChar w:fldCharType="separate"/>
      </w:r>
      <w:r w:rsidR="008E2BE6" w:rsidRPr="008E2BE6">
        <w:t>4</w:t>
      </w:r>
      <w:r w:rsidR="00333D93">
        <w:fldChar w:fldCharType="end"/>
      </w:r>
      <w:r w:rsidR="008E2BE6" w:rsidRPr="008E2BE6">
        <w:t xml:space="preserve">., </w:t>
      </w:r>
      <w:r w:rsidR="00333D93">
        <w:fldChar w:fldCharType="begin"/>
      </w:r>
      <w:r w:rsidR="00333D93">
        <w:instrText xml:space="preserve"> REF _Ref343781142 \h  \* MERGEFORMAT </w:instrText>
      </w:r>
      <w:r w:rsidR="00333D93">
        <w:fldChar w:fldCharType="separate"/>
      </w:r>
      <w:r w:rsidR="008E2BE6" w:rsidRPr="008E2BE6">
        <w:t>5</w:t>
      </w:r>
      <w:r w:rsidR="00333D93">
        <w:fldChar w:fldCharType="end"/>
      </w:r>
      <w:r w:rsidR="008E2BE6" w:rsidRPr="008E2BE6">
        <w:t xml:space="preserve">., </w:t>
      </w:r>
      <w:r w:rsidR="00333D93">
        <w:fldChar w:fldCharType="begin"/>
      </w:r>
      <w:r w:rsidR="00333D93">
        <w:instrText xml:space="preserve"> REF _Ref343781144 \h  \* MERGEFORMAT </w:instrText>
      </w:r>
      <w:r w:rsidR="00333D93">
        <w:fldChar w:fldCharType="separate"/>
      </w:r>
      <w:r w:rsidR="008E2BE6" w:rsidRPr="008E2BE6">
        <w:t>6</w:t>
      </w:r>
      <w:r w:rsidR="00333D93">
        <w:fldChar w:fldCharType="end"/>
      </w:r>
      <w:r w:rsidR="008E2BE6" w:rsidRPr="008E2BE6">
        <w:t xml:space="preserve">., </w:t>
      </w:r>
      <w:r w:rsidR="00333D93">
        <w:fldChar w:fldCharType="begin"/>
      </w:r>
      <w:r w:rsidR="00333D93">
        <w:instrText xml:space="preserve"> REF _Ref343781145 \h  \* MERGEFORMAT </w:instrText>
      </w:r>
      <w:r w:rsidR="00333D93">
        <w:fldChar w:fldCharType="separate"/>
      </w:r>
      <w:r w:rsidR="008E2BE6" w:rsidRPr="008E2BE6">
        <w:t>7</w:t>
      </w:r>
      <w:r w:rsidR="00333D93">
        <w:fldChar w:fldCharType="end"/>
      </w:r>
      <w:r w:rsidRPr="008E2BE6">
        <w:t xml:space="preserve">. </w:t>
      </w:r>
      <w:r w:rsidR="008E2BE6" w:rsidRPr="008E2BE6">
        <w:t>a</w:t>
      </w:r>
      <w:r w:rsidRPr="008E2BE6">
        <w:t>ttēlu</w:t>
      </w:r>
      <w:r w:rsidR="008E2BE6">
        <w:t>s</w:t>
      </w:r>
      <w:r w:rsidRPr="00D06B18">
        <w:t>)</w:t>
      </w:r>
    </w:p>
    <w:p w:rsidR="004C3047" w:rsidRDefault="004C3047" w:rsidP="004C3047">
      <w:pPr>
        <w:spacing w:after="200" w:line="276" w:lineRule="auto"/>
        <w:rPr>
          <w:rFonts w:ascii="Times New Roman" w:hAnsi="Times New Roman"/>
          <w:sz w:val="24"/>
        </w:rPr>
      </w:pPr>
    </w:p>
    <w:p w:rsidR="00D06B18" w:rsidRDefault="00D06B18" w:rsidP="004C3047">
      <w:pPr>
        <w:spacing w:after="200" w:line="276" w:lineRule="auto"/>
        <w:rPr>
          <w:rFonts w:ascii="Times New Roman" w:hAnsi="Times New Roman"/>
          <w:sz w:val="24"/>
        </w:rPr>
      </w:pPr>
    </w:p>
    <w:p w:rsidR="00D06B18" w:rsidRDefault="00241335" w:rsidP="004C3047">
      <w:pPr>
        <w:spacing w:after="200" w:line="276" w:lineRule="auto"/>
        <w:rPr>
          <w:rFonts w:ascii="Times New Roman" w:hAnsi="Times New Roman"/>
          <w:sz w:val="24"/>
        </w:rPr>
      </w:pPr>
      <w:r>
        <w:rPr>
          <w:noProof/>
          <w:sz w:val="20"/>
        </w:rPr>
        <mc:AlternateContent>
          <mc:Choice Requires="wps">
            <w:drawing>
              <wp:anchor distT="0" distB="0" distL="114300" distR="114300" simplePos="0" relativeHeight="251665408" behindDoc="0" locked="0" layoutInCell="1" allowOverlap="1" wp14:anchorId="23709A5C" wp14:editId="31DE8860">
                <wp:simplePos x="0" y="0"/>
                <wp:positionH relativeFrom="column">
                  <wp:posOffset>3872865</wp:posOffset>
                </wp:positionH>
                <wp:positionV relativeFrom="paragraph">
                  <wp:posOffset>2123440</wp:posOffset>
                </wp:positionV>
                <wp:extent cx="419100" cy="419100"/>
                <wp:effectExtent l="19050" t="19050" r="19050" b="19050"/>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9100" cy="419100"/>
                        </a:xfrm>
                        <a:prstGeom prst="ellipse">
                          <a:avLst/>
                        </a:prstGeom>
                        <a:noFill/>
                        <a:ln w="2857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3" o:spid="_x0000_s1026" style="position:absolute;margin-left:304.95pt;margin-top:167.2pt;width:33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" filled="f" strokecolor="#1f497d [3215]" strokeweight="2.25pt">
                <v:path arrowok="t"/>
              </v:oval>
            </w:pict>
          </mc:Fallback>
        </mc:AlternateContent>
      </w:r>
      <w:r>
        <w:rPr>
          <w:noProof/>
          <w:sz w:val="20"/>
        </w:rPr>
        <mc:AlternateContent>
          <mc:Choice Requires="wps">
            <w:drawing>
              <wp:anchor distT="0" distB="0" distL="114300" distR="114300" simplePos="0" relativeHeight="251663360" behindDoc="0" locked="0" layoutInCell="1" allowOverlap="1" wp14:anchorId="41229342" wp14:editId="66781049">
                <wp:simplePos x="0" y="0"/>
                <wp:positionH relativeFrom="column">
                  <wp:posOffset>2729865</wp:posOffset>
                </wp:positionH>
                <wp:positionV relativeFrom="paragraph">
                  <wp:posOffset>2675890</wp:posOffset>
                </wp:positionV>
                <wp:extent cx="552450" cy="419100"/>
                <wp:effectExtent l="19050" t="19050" r="19050" b="19050"/>
                <wp:wrapNone/>
                <wp:docPr id="2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450" cy="419100"/>
                        </a:xfrm>
                        <a:prstGeom prst="ellipse">
                          <a:avLst/>
                        </a:prstGeom>
                        <a:noFill/>
                        <a:ln w="2857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2" o:spid="_x0000_s1026" style="position:absolute;margin-left:214.95pt;margin-top:210.7pt;width:43.5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" filled="f" strokecolor="#1f497d [3215]" strokeweight="2.25pt">
                <v:path arrowok="t"/>
              </v:oval>
            </w:pict>
          </mc:Fallback>
        </mc:AlternateContent>
      </w:r>
      <w:r>
        <w:rPr>
          <w:noProof/>
          <w:sz w:val="20"/>
        </w:rPr>
        <mc:AlternateContent>
          <mc:Choice Requires="wps">
            <w:drawing>
              <wp:anchor distT="0" distB="0" distL="114300" distR="114300" simplePos="0" relativeHeight="251659264" behindDoc="0" locked="0" layoutInCell="1" allowOverlap="1" wp14:anchorId="27159B09" wp14:editId="02E96BEF">
                <wp:simplePos x="0" y="0"/>
                <wp:positionH relativeFrom="column">
                  <wp:posOffset>1263015</wp:posOffset>
                </wp:positionH>
                <wp:positionV relativeFrom="paragraph">
                  <wp:posOffset>2142490</wp:posOffset>
                </wp:positionV>
                <wp:extent cx="552450" cy="457200"/>
                <wp:effectExtent l="19050" t="19050" r="19050" b="19050"/>
                <wp:wrapNone/>
                <wp:docPr id="2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450" cy="457200"/>
                        </a:xfrm>
                        <a:prstGeom prst="ellipse">
                          <a:avLst/>
                        </a:prstGeom>
                        <a:noFill/>
                        <a:ln w="2857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0" o:spid="_x0000_s1026" style="position:absolute;margin-left:99.45pt;margin-top:168.7pt;width:43.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" filled="f" strokecolor="#1f497d [3215]" strokeweight="2.25pt">
                <v:path arrowok="t"/>
              </v:oval>
            </w:pict>
          </mc:Fallback>
        </mc:AlternateContent>
      </w:r>
      <w:r>
        <w:rPr>
          <w:noProof/>
          <w:sz w:val="20"/>
        </w:rPr>
        <mc:AlternateContent>
          <mc:Choice Requires="wps">
            <w:drawing>
              <wp:anchor distT="0" distB="0" distL="114300" distR="114300" simplePos="0" relativeHeight="251661312" behindDoc="0" locked="0" layoutInCell="1" allowOverlap="1" wp14:anchorId="4FDE6420" wp14:editId="21B3F13A">
                <wp:simplePos x="0" y="0"/>
                <wp:positionH relativeFrom="column">
                  <wp:posOffset>1815465</wp:posOffset>
                </wp:positionH>
                <wp:positionV relativeFrom="paragraph">
                  <wp:posOffset>1132840</wp:posOffset>
                </wp:positionV>
                <wp:extent cx="552450" cy="476250"/>
                <wp:effectExtent l="19050" t="19050" r="19050" b="19050"/>
                <wp:wrapNone/>
                <wp:docPr id="2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450" cy="476250"/>
                        </a:xfrm>
                        <a:prstGeom prst="ellipse">
                          <a:avLst/>
                        </a:prstGeom>
                        <a:noFill/>
                        <a:ln w="2857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1" o:spid="_x0000_s1026" style="position:absolute;margin-left:142.95pt;margin-top:89.2pt;width:43.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" filled="f" strokecolor="#1f497d [3215]" strokeweight="2.25pt">
                <v:path arrowok="t"/>
              </v:oval>
            </w:pict>
          </mc:Fallback>
        </mc:AlternateContent>
      </w:r>
      <w:r w:rsidR="00D06B18">
        <w:rPr>
          <w:noProof/>
        </w:rPr>
        <w:drawing>
          <wp:inline distT="0" distB="0" distL="0" distR="0" wp14:anchorId="0F3A0122" wp14:editId="3F4A3EA2">
            <wp:extent cx="4686300" cy="3450655"/>
            <wp:effectExtent l="133350" t="95250" r="152400" b="168910"/>
            <wp:docPr id="16" name="Picture 16" descr="C:\Users\vsavina\AppData\Local\Microsoft\Windows\Temporary Internet Files\Content.Word\li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vsavina\AppData\Local\Microsoft\Windows\Temporary Internet Files\Content.Word\lin_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96813" cy="345839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C3047" w:rsidRPr="00D06B18" w:rsidRDefault="0004580D" w:rsidP="004C3047">
      <w:pPr>
        <w:spacing w:after="200" w:line="276" w:lineRule="auto"/>
        <w:rPr>
          <w:noProof/>
          <w:sz w:val="20"/>
        </w:rPr>
      </w:pPr>
      <w:r w:rsidRPr="00D96F0A">
        <w:rPr>
          <w:noProof/>
          <w:sz w:val="20"/>
        </w:rPr>
        <w:fldChar w:fldCharType="begin"/>
      </w:r>
      <w:r w:rsidR="00D06B18">
        <w:rPr>
          <w:noProof/>
          <w:sz w:val="20"/>
        </w:rPr>
        <w:instrText xml:space="preserve"> SEQ Ilustrācija \* ARABIC </w:instrText>
      </w:r>
      <w:r w:rsidRPr="00D96F0A">
        <w:rPr>
          <w:noProof/>
          <w:sz w:val="20"/>
        </w:rPr>
        <w:fldChar w:fldCharType="separate"/>
      </w:r>
      <w:bookmarkStart w:id="43" w:name="_Ref343781139"/>
      <w:bookmarkStart w:id="44" w:name="_Toc346646308"/>
      <w:r w:rsidR="00D06B18">
        <w:rPr>
          <w:noProof/>
          <w:sz w:val="20"/>
        </w:rPr>
        <w:t>4</w:t>
      </w:r>
      <w:bookmarkEnd w:id="43"/>
      <w:r w:rsidRPr="00D96F0A">
        <w:rPr>
          <w:noProof/>
          <w:sz w:val="20"/>
        </w:rPr>
        <w:fldChar w:fldCharType="end"/>
      </w:r>
      <w:r w:rsidR="00D06B18">
        <w:rPr>
          <w:noProof/>
          <w:sz w:val="20"/>
        </w:rPr>
        <w:t>. attēls -</w:t>
      </w:r>
      <w:r w:rsidR="00D06B18" w:rsidRPr="00D06B18">
        <w:rPr>
          <w:noProof/>
          <w:sz w:val="20"/>
        </w:rPr>
        <w:t xml:space="preserve"> </w:t>
      </w:r>
      <w:r w:rsidR="004C3047" w:rsidRPr="00D06B18">
        <w:rPr>
          <w:noProof/>
          <w:sz w:val="20"/>
        </w:rPr>
        <w:t>Nesakārtoti līniju dati</w:t>
      </w:r>
      <w:bookmarkEnd w:id="44"/>
    </w:p>
    <w:p w:rsidR="004C3047" w:rsidRPr="00D06B18" w:rsidRDefault="00D06B18" w:rsidP="004C3047">
      <w:pPr>
        <w:spacing w:after="200" w:line="276" w:lineRule="auto"/>
        <w:rPr>
          <w:noProof/>
          <w:sz w:val="20"/>
        </w:rPr>
      </w:pPr>
      <w:r w:rsidRPr="00D06B18">
        <w:rPr>
          <w:noProof/>
          <w:sz w:val="20"/>
        </w:rPr>
        <w:drawing>
          <wp:inline distT="0" distB="0" distL="0" distR="0" wp14:anchorId="1E51990E" wp14:editId="3B697D83">
            <wp:extent cx="4686300" cy="3450655"/>
            <wp:effectExtent l="133350" t="95250" r="152400" b="168910"/>
            <wp:docPr id="17" name="Picture 17" descr="C:\Users\vsavina\AppData\Local\Microsoft\Windows\Temporary Internet Files\Content.Word\lin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vsavina\AppData\Local\Microsoft\Windows\Temporary Internet Files\Content.Word\lin_2.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96812" cy="34583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C3047" w:rsidRPr="00D06B18" w:rsidRDefault="0004580D" w:rsidP="004C3047">
      <w:pPr>
        <w:spacing w:after="200" w:line="276" w:lineRule="auto"/>
        <w:rPr>
          <w:noProof/>
          <w:sz w:val="20"/>
        </w:rPr>
      </w:pPr>
      <w:r w:rsidRPr="00D96F0A">
        <w:rPr>
          <w:noProof/>
          <w:sz w:val="20"/>
        </w:rPr>
        <w:fldChar w:fldCharType="begin"/>
      </w:r>
      <w:r w:rsidR="00D06B18">
        <w:rPr>
          <w:noProof/>
          <w:sz w:val="20"/>
        </w:rPr>
        <w:instrText xml:space="preserve"> SEQ Ilustrācija \* ARABIC </w:instrText>
      </w:r>
      <w:r w:rsidRPr="00D96F0A">
        <w:rPr>
          <w:noProof/>
          <w:sz w:val="20"/>
        </w:rPr>
        <w:fldChar w:fldCharType="separate"/>
      </w:r>
      <w:bookmarkStart w:id="45" w:name="_Ref343781142"/>
      <w:bookmarkStart w:id="46" w:name="_Toc346646309"/>
      <w:r w:rsidR="00D06B18">
        <w:rPr>
          <w:noProof/>
          <w:sz w:val="20"/>
        </w:rPr>
        <w:t>5</w:t>
      </w:r>
      <w:bookmarkEnd w:id="45"/>
      <w:r w:rsidRPr="00D96F0A">
        <w:rPr>
          <w:noProof/>
          <w:sz w:val="20"/>
        </w:rPr>
        <w:fldChar w:fldCharType="end"/>
      </w:r>
      <w:r w:rsidR="00D06B18">
        <w:rPr>
          <w:noProof/>
          <w:sz w:val="20"/>
        </w:rPr>
        <w:t>. attēls -</w:t>
      </w:r>
      <w:r w:rsidR="00D06B18" w:rsidRPr="00D06B18">
        <w:rPr>
          <w:noProof/>
          <w:sz w:val="20"/>
        </w:rPr>
        <w:t xml:space="preserve"> </w:t>
      </w:r>
      <w:r w:rsidR="004C3047" w:rsidRPr="00D06B18">
        <w:rPr>
          <w:noProof/>
          <w:sz w:val="20"/>
        </w:rPr>
        <w:t>Sakārtoti līniju dati</w:t>
      </w:r>
      <w:bookmarkEnd w:id="46"/>
    </w:p>
    <w:p w:rsidR="004C3047" w:rsidRPr="00D06B18" w:rsidRDefault="00241335" w:rsidP="004C3047">
      <w:pPr>
        <w:spacing w:after="200" w:line="276" w:lineRule="auto"/>
        <w:rPr>
          <w:noProof/>
          <w:sz w:val="20"/>
        </w:rPr>
      </w:pPr>
      <w:r>
        <w:rPr>
          <w:noProof/>
          <w:sz w:val="20"/>
        </w:rPr>
        <mc:AlternateContent>
          <mc:Choice Requires="wps">
            <w:drawing>
              <wp:anchor distT="0" distB="0" distL="114300" distR="114300" simplePos="0" relativeHeight="251667456" behindDoc="0" locked="0" layoutInCell="1" allowOverlap="1" wp14:anchorId="5900D2BF" wp14:editId="0FA1C028">
                <wp:simplePos x="0" y="0"/>
                <wp:positionH relativeFrom="column">
                  <wp:posOffset>3282315</wp:posOffset>
                </wp:positionH>
                <wp:positionV relativeFrom="paragraph">
                  <wp:posOffset>350520</wp:posOffset>
                </wp:positionV>
                <wp:extent cx="990600" cy="1790700"/>
                <wp:effectExtent l="19050" t="19050" r="19050" b="19050"/>
                <wp:wrapNone/>
                <wp:docPr id="26"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0600" cy="1790700"/>
                        </a:xfrm>
                        <a:prstGeom prst="ellipse">
                          <a:avLst/>
                        </a:prstGeom>
                        <a:noFill/>
                        <a:ln w="2857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6" o:spid="_x0000_s1026" style="position:absolute;margin-left:258.45pt;margin-top:27.6pt;width:78pt;height:1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" filled="f" strokecolor="#1f497d [3215]" strokeweight="2.25pt">
                <v:path arrowok="t"/>
              </v:oval>
            </w:pict>
          </mc:Fallback>
        </mc:AlternateContent>
      </w:r>
      <w:r>
        <w:rPr>
          <w:noProof/>
          <w:sz w:val="20"/>
        </w:rPr>
        <mc:AlternateContent>
          <mc:Choice Requires="wps">
            <w:drawing>
              <wp:anchor distT="0" distB="0" distL="114300" distR="114300" simplePos="0" relativeHeight="251669504" behindDoc="0" locked="0" layoutInCell="1" allowOverlap="1" wp14:anchorId="4B557F0B" wp14:editId="29F7B1E6">
                <wp:simplePos x="0" y="0"/>
                <wp:positionH relativeFrom="column">
                  <wp:posOffset>1415415</wp:posOffset>
                </wp:positionH>
                <wp:positionV relativeFrom="paragraph">
                  <wp:posOffset>788670</wp:posOffset>
                </wp:positionV>
                <wp:extent cx="1714500" cy="1695450"/>
                <wp:effectExtent l="19050" t="19050" r="19050" b="19050"/>
                <wp:wrapNone/>
                <wp:docPr id="27"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695450"/>
                        </a:xfrm>
                        <a:prstGeom prst="ellipse">
                          <a:avLst/>
                        </a:prstGeom>
                        <a:noFill/>
                        <a:ln w="2857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7" o:spid="_x0000_s1026" style="position:absolute;margin-left:111.45pt;margin-top:62.1pt;width:135pt;height:13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" filled="f" strokecolor="#1f497d [3215]" strokeweight="2.25pt">
                <v:path arrowok="t"/>
              </v:oval>
            </w:pict>
          </mc:Fallback>
        </mc:AlternateContent>
      </w:r>
      <w:r w:rsidR="00D06B18" w:rsidRPr="00D06B18">
        <w:rPr>
          <w:noProof/>
          <w:sz w:val="20"/>
        </w:rPr>
        <w:drawing>
          <wp:inline distT="0" distB="0" distL="0" distR="0" wp14:anchorId="1E70836C" wp14:editId="5D6E88EB">
            <wp:extent cx="5626735" cy="3044152"/>
            <wp:effectExtent l="133350" t="114300" r="145415" b="156845"/>
            <wp:docPr id="18" name="Picture 18" descr="C:\Users\vsavina\AppData\Local\Microsoft\Windows\Temporary Internet Files\Content.Word\po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savina\AppData\Local\Microsoft\Windows\Temporary Internet Files\Content.Word\pol_1.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26735" cy="304415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C3047" w:rsidRPr="00D06B18" w:rsidRDefault="0004580D" w:rsidP="004C3047">
      <w:pPr>
        <w:spacing w:after="200" w:line="276" w:lineRule="auto"/>
        <w:rPr>
          <w:noProof/>
          <w:sz w:val="20"/>
        </w:rPr>
      </w:pPr>
      <w:r w:rsidRPr="00D96F0A">
        <w:rPr>
          <w:noProof/>
          <w:sz w:val="20"/>
        </w:rPr>
        <w:fldChar w:fldCharType="begin"/>
      </w:r>
      <w:r w:rsidR="00D06B18">
        <w:rPr>
          <w:noProof/>
          <w:sz w:val="20"/>
        </w:rPr>
        <w:instrText xml:space="preserve"> SEQ Ilustrācija \* ARABIC </w:instrText>
      </w:r>
      <w:r w:rsidRPr="00D96F0A">
        <w:rPr>
          <w:noProof/>
          <w:sz w:val="20"/>
        </w:rPr>
        <w:fldChar w:fldCharType="separate"/>
      </w:r>
      <w:bookmarkStart w:id="47" w:name="_Ref343781144"/>
      <w:bookmarkStart w:id="48" w:name="_Toc346646310"/>
      <w:r w:rsidR="00D06B18">
        <w:rPr>
          <w:noProof/>
          <w:sz w:val="20"/>
        </w:rPr>
        <w:t>6</w:t>
      </w:r>
      <w:bookmarkEnd w:id="47"/>
      <w:r w:rsidRPr="00D96F0A">
        <w:rPr>
          <w:noProof/>
          <w:sz w:val="20"/>
        </w:rPr>
        <w:fldChar w:fldCharType="end"/>
      </w:r>
      <w:r w:rsidR="00D06B18">
        <w:rPr>
          <w:noProof/>
          <w:sz w:val="20"/>
        </w:rPr>
        <w:t>. attēls -</w:t>
      </w:r>
      <w:r w:rsidR="00D06B18" w:rsidRPr="00D06B18">
        <w:rPr>
          <w:noProof/>
          <w:sz w:val="20"/>
        </w:rPr>
        <w:t xml:space="preserve"> </w:t>
      </w:r>
      <w:r w:rsidR="004C3047" w:rsidRPr="00D06B18">
        <w:rPr>
          <w:noProof/>
          <w:sz w:val="20"/>
        </w:rPr>
        <w:t>Nesakārtoti poligonu dati</w:t>
      </w:r>
      <w:bookmarkEnd w:id="48"/>
    </w:p>
    <w:p w:rsidR="004C3047" w:rsidRDefault="00D06B18" w:rsidP="004C3047">
      <w:pPr>
        <w:spacing w:after="200" w:line="276" w:lineRule="auto"/>
        <w:rPr>
          <w:rFonts w:ascii="Times New Roman" w:hAnsi="Times New Roman"/>
          <w:sz w:val="24"/>
        </w:rPr>
      </w:pPr>
      <w:r>
        <w:rPr>
          <w:noProof/>
        </w:rPr>
        <w:drawing>
          <wp:inline distT="0" distB="0" distL="0" distR="0" wp14:anchorId="74879288" wp14:editId="100D7295">
            <wp:extent cx="5626735" cy="3044152"/>
            <wp:effectExtent l="133350" t="114300" r="145415" b="156845"/>
            <wp:docPr id="19" name="Picture 19" descr="C:\Users\vsavina\AppData\Local\Microsoft\Windows\Temporary Internet Files\Content.Word\pol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vsavina\AppData\Local\Microsoft\Windows\Temporary Internet Files\Content.Word\pol_2.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26735" cy="304415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C3047" w:rsidRPr="008E2BE6" w:rsidRDefault="0004580D" w:rsidP="008E2BE6">
      <w:pPr>
        <w:spacing w:after="200" w:line="276" w:lineRule="auto"/>
        <w:rPr>
          <w:noProof/>
          <w:sz w:val="20"/>
        </w:rPr>
      </w:pPr>
      <w:r w:rsidRPr="00D96F0A">
        <w:rPr>
          <w:noProof/>
          <w:sz w:val="20"/>
        </w:rPr>
        <w:fldChar w:fldCharType="begin"/>
      </w:r>
      <w:r w:rsidR="00D06B18">
        <w:rPr>
          <w:noProof/>
          <w:sz w:val="20"/>
        </w:rPr>
        <w:instrText xml:space="preserve"> SEQ Ilustrācija \* ARABIC </w:instrText>
      </w:r>
      <w:r w:rsidRPr="00D96F0A">
        <w:rPr>
          <w:noProof/>
          <w:sz w:val="20"/>
        </w:rPr>
        <w:fldChar w:fldCharType="separate"/>
      </w:r>
      <w:bookmarkStart w:id="49" w:name="_Ref343781145"/>
      <w:bookmarkStart w:id="50" w:name="_Toc346646311"/>
      <w:r w:rsidR="00D06B18">
        <w:rPr>
          <w:noProof/>
          <w:sz w:val="20"/>
        </w:rPr>
        <w:t>7</w:t>
      </w:r>
      <w:bookmarkEnd w:id="49"/>
      <w:r w:rsidRPr="00D96F0A">
        <w:rPr>
          <w:noProof/>
          <w:sz w:val="20"/>
        </w:rPr>
        <w:fldChar w:fldCharType="end"/>
      </w:r>
      <w:r w:rsidR="00D06B18">
        <w:rPr>
          <w:noProof/>
          <w:sz w:val="20"/>
        </w:rPr>
        <w:t>. attēls -</w:t>
      </w:r>
      <w:r w:rsidR="00D06B18" w:rsidRPr="00D06B18">
        <w:rPr>
          <w:noProof/>
          <w:sz w:val="20"/>
        </w:rPr>
        <w:t xml:space="preserve"> </w:t>
      </w:r>
      <w:r w:rsidR="004C3047" w:rsidRPr="00D06B18">
        <w:rPr>
          <w:noProof/>
          <w:sz w:val="20"/>
        </w:rPr>
        <w:t>Sakārtoti poligonu dati</w:t>
      </w:r>
      <w:bookmarkEnd w:id="50"/>
    </w:p>
    <w:p w:rsidR="004C3047" w:rsidRPr="00D96F0A" w:rsidRDefault="004C3047" w:rsidP="008E2BE6">
      <w:pPr>
        <w:spacing w:line="360" w:lineRule="auto"/>
        <w:ind w:firstLine="567"/>
        <w:jc w:val="both"/>
      </w:pPr>
      <w:r w:rsidRPr="00D96F0A">
        <w:t>Biežāk izmantojamo ĢIS datu topoloģijas veidi un likumi</w:t>
      </w:r>
      <w:r w:rsidR="008E2BE6">
        <w:t xml:space="preserve"> (skat. </w:t>
      </w:r>
      <w:r w:rsidR="0004580D">
        <w:fldChar w:fldCharType="begin"/>
      </w:r>
      <w:r w:rsidR="008E2BE6">
        <w:instrText xml:space="preserve"> REF _Ref343781545 \h </w:instrText>
      </w:r>
      <w:r w:rsidR="0004580D">
        <w:fldChar w:fldCharType="separate"/>
      </w:r>
      <w:r w:rsidR="008E2BE6">
        <w:rPr>
          <w:noProof/>
          <w:sz w:val="20"/>
        </w:rPr>
        <w:t>3</w:t>
      </w:r>
      <w:r w:rsidR="0004580D">
        <w:fldChar w:fldCharType="end"/>
      </w:r>
      <w:r w:rsidR="008E2BE6">
        <w:t xml:space="preserve">. - </w:t>
      </w:r>
      <w:r w:rsidR="0004580D">
        <w:fldChar w:fldCharType="begin"/>
      </w:r>
      <w:r w:rsidR="008E2BE6">
        <w:instrText xml:space="preserve"> REF _Ref343781552 \h </w:instrText>
      </w:r>
      <w:r w:rsidR="0004580D">
        <w:fldChar w:fldCharType="separate"/>
      </w:r>
      <w:r w:rsidR="008E2BE6">
        <w:rPr>
          <w:noProof/>
          <w:sz w:val="20"/>
        </w:rPr>
        <w:t>10</w:t>
      </w:r>
      <w:r w:rsidR="0004580D">
        <w:fldChar w:fldCharType="end"/>
      </w:r>
      <w:r w:rsidR="008E2BE6">
        <w:t>. tabulas) :</w:t>
      </w:r>
    </w:p>
    <w:p w:rsidR="004C3047" w:rsidRPr="00862ED5" w:rsidRDefault="004C3047" w:rsidP="004C3047">
      <w:pPr>
        <w:rPr>
          <w:sz w:val="20"/>
        </w:rPr>
      </w:pPr>
    </w:p>
    <w:p w:rsidR="004C3047" w:rsidRPr="008E2BE6" w:rsidRDefault="0004580D" w:rsidP="008E2BE6">
      <w:pPr>
        <w:jc w:val="right"/>
        <w:rPr>
          <w:sz w:val="20"/>
          <w:szCs w:val="20"/>
        </w:rPr>
      </w:pPr>
      <w:r>
        <w:rPr>
          <w:sz w:val="20"/>
        </w:rPr>
        <w:fldChar w:fldCharType="begin"/>
      </w:r>
      <w:r w:rsidR="008E2BE6">
        <w:rPr>
          <w:sz w:val="20"/>
        </w:rPr>
        <w:instrText xml:space="preserve"> SEQ Tabula \* ARABIC </w:instrText>
      </w:r>
      <w:r>
        <w:rPr>
          <w:sz w:val="20"/>
        </w:rPr>
        <w:fldChar w:fldCharType="separate"/>
      </w:r>
      <w:bookmarkStart w:id="51" w:name="_Ref343781545"/>
      <w:bookmarkStart w:id="52" w:name="_Toc346646314"/>
      <w:r w:rsidR="008E2BE6">
        <w:rPr>
          <w:noProof/>
          <w:sz w:val="20"/>
        </w:rPr>
        <w:t>3</w:t>
      </w:r>
      <w:bookmarkEnd w:id="51"/>
      <w:r>
        <w:fldChar w:fldCharType="end"/>
      </w:r>
      <w:r w:rsidR="008E2BE6">
        <w:rPr>
          <w:sz w:val="20"/>
        </w:rPr>
        <w:t>. tabula:</w:t>
      </w:r>
      <w:r w:rsidR="008E2BE6">
        <w:rPr>
          <w:sz w:val="20"/>
          <w:szCs w:val="20"/>
        </w:rPr>
        <w:t xml:space="preserve"> </w:t>
      </w:r>
      <w:r w:rsidR="008E2BE6" w:rsidRPr="008E2BE6">
        <w:rPr>
          <w:sz w:val="20"/>
          <w:szCs w:val="20"/>
        </w:rPr>
        <w:t>Līniju objekti</w:t>
      </w:r>
      <w:bookmarkEnd w:id="52"/>
      <w:r w:rsidR="008E2BE6" w:rsidRPr="008E2BE6">
        <w:rPr>
          <w:sz w:val="20"/>
          <w:szCs w:val="20"/>
        </w:rPr>
        <w:t xml:space="preserve"> </w:t>
      </w: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80"/>
        <w:gridCol w:w="6514"/>
      </w:tblGrid>
      <w:tr w:rsidR="004C3047" w:rsidRPr="008E2BE6" w:rsidTr="008E2BE6">
        <w:trPr>
          <w:trHeight w:val="255"/>
        </w:trPr>
        <w:tc>
          <w:tcPr>
            <w:tcW w:w="2880" w:type="dxa"/>
            <w:shd w:val="clear" w:color="auto" w:fill="BFBFBF" w:themeFill="background1" w:themeFillShade="BF"/>
            <w:noWrap/>
            <w:tcMar>
              <w:top w:w="0" w:type="dxa"/>
              <w:left w:w="108" w:type="dxa"/>
              <w:bottom w:w="0" w:type="dxa"/>
              <w:right w:w="108" w:type="dxa"/>
            </w:tcMar>
            <w:vAlign w:val="bottom"/>
          </w:tcPr>
          <w:p w:rsidR="004C3047" w:rsidRPr="008E2BE6" w:rsidRDefault="004C3047" w:rsidP="004C3047">
            <w:pPr>
              <w:jc w:val="center"/>
              <w:rPr>
                <w:rFonts w:cs="Arial"/>
                <w:b/>
                <w:szCs w:val="22"/>
              </w:rPr>
            </w:pPr>
            <w:r w:rsidRPr="008E2BE6">
              <w:rPr>
                <w:rFonts w:cs="Arial"/>
                <w:b/>
                <w:szCs w:val="22"/>
              </w:rPr>
              <w:t>Topoloģijas likums</w:t>
            </w:r>
          </w:p>
        </w:tc>
        <w:tc>
          <w:tcPr>
            <w:tcW w:w="6514" w:type="dxa"/>
            <w:shd w:val="clear" w:color="auto" w:fill="BFBFBF" w:themeFill="background1" w:themeFillShade="BF"/>
            <w:vAlign w:val="bottom"/>
          </w:tcPr>
          <w:p w:rsidR="004C3047" w:rsidRPr="008E2BE6" w:rsidRDefault="004C3047" w:rsidP="004C3047">
            <w:pPr>
              <w:jc w:val="center"/>
              <w:rPr>
                <w:rFonts w:cs="Arial"/>
                <w:b/>
                <w:szCs w:val="22"/>
              </w:rPr>
            </w:pPr>
            <w:r w:rsidRPr="008E2BE6">
              <w:rPr>
                <w:rFonts w:cs="Arial"/>
                <w:b/>
                <w:szCs w:val="22"/>
              </w:rPr>
              <w:t>Topoloģijas likuma skaidrojums</w:t>
            </w:r>
          </w:p>
        </w:tc>
      </w:tr>
      <w:tr w:rsidR="004C3047" w:rsidRPr="008E2BE6" w:rsidTr="00BC541D">
        <w:trPr>
          <w:trHeight w:val="255"/>
        </w:trPr>
        <w:tc>
          <w:tcPr>
            <w:tcW w:w="2880" w:type="dxa"/>
            <w:noWrap/>
            <w:tcMar>
              <w:top w:w="0" w:type="dxa"/>
              <w:left w:w="108" w:type="dxa"/>
              <w:bottom w:w="0" w:type="dxa"/>
              <w:right w:w="108" w:type="dxa"/>
            </w:tcMar>
          </w:tcPr>
          <w:p w:rsidR="004C3047" w:rsidRPr="008E2BE6" w:rsidRDefault="004C3047" w:rsidP="00BC541D">
            <w:pPr>
              <w:rPr>
                <w:rFonts w:cs="Arial"/>
                <w:szCs w:val="22"/>
              </w:rPr>
            </w:pPr>
            <w:r w:rsidRPr="008E2BE6">
              <w:rPr>
                <w:rFonts w:cs="Arial"/>
                <w:szCs w:val="22"/>
              </w:rPr>
              <w:t>Nedrīkst būt nesavienotas līnijas</w:t>
            </w:r>
          </w:p>
        </w:tc>
        <w:tc>
          <w:tcPr>
            <w:tcW w:w="6514" w:type="dxa"/>
          </w:tcPr>
          <w:p w:rsidR="004C3047" w:rsidRPr="008E2BE6" w:rsidRDefault="004C3047" w:rsidP="00BC541D">
            <w:pPr>
              <w:rPr>
                <w:rFonts w:cs="Arial"/>
                <w:szCs w:val="22"/>
              </w:rPr>
            </w:pPr>
            <w:r w:rsidRPr="008E2BE6">
              <w:rPr>
                <w:rFonts w:cs="Arial"/>
                <w:szCs w:val="22"/>
              </w:rPr>
              <w:t>Nedrīkst būt nesavienotas līnijas</w:t>
            </w:r>
          </w:p>
        </w:tc>
      </w:tr>
      <w:tr w:rsidR="004C3047" w:rsidRPr="008E2BE6" w:rsidTr="00BC541D">
        <w:trPr>
          <w:trHeight w:val="255"/>
        </w:trPr>
        <w:tc>
          <w:tcPr>
            <w:tcW w:w="2880" w:type="dxa"/>
            <w:noWrap/>
            <w:tcMar>
              <w:top w:w="0" w:type="dxa"/>
              <w:left w:w="108" w:type="dxa"/>
              <w:bottom w:w="0" w:type="dxa"/>
              <w:right w:w="108" w:type="dxa"/>
            </w:tcMar>
          </w:tcPr>
          <w:p w:rsidR="004C3047" w:rsidRPr="008E2BE6" w:rsidRDefault="004C3047" w:rsidP="00BC541D">
            <w:pPr>
              <w:rPr>
                <w:rFonts w:cs="Arial"/>
                <w:szCs w:val="22"/>
              </w:rPr>
            </w:pPr>
            <w:r w:rsidRPr="008E2BE6">
              <w:rPr>
                <w:rFonts w:cs="Arial"/>
                <w:szCs w:val="22"/>
              </w:rPr>
              <w:t>Nedrīkst būt pārklājošas līnijas</w:t>
            </w:r>
          </w:p>
        </w:tc>
        <w:tc>
          <w:tcPr>
            <w:tcW w:w="6514" w:type="dxa"/>
          </w:tcPr>
          <w:p w:rsidR="004C3047" w:rsidRPr="008E2BE6" w:rsidRDefault="004C3047" w:rsidP="00BC541D">
            <w:pPr>
              <w:rPr>
                <w:rFonts w:cs="Arial"/>
                <w:szCs w:val="22"/>
              </w:rPr>
            </w:pPr>
            <w:r w:rsidRPr="008E2BE6">
              <w:rPr>
                <w:rFonts w:cs="Arial"/>
                <w:szCs w:val="22"/>
              </w:rPr>
              <w:t>Nedrīkst būt pārklājošas līnijas, kā arī krustojumu vietā tām jābūt atdalītām</w:t>
            </w:r>
          </w:p>
        </w:tc>
      </w:tr>
    </w:tbl>
    <w:p w:rsidR="004C3047" w:rsidRPr="0004591D" w:rsidRDefault="004C3047" w:rsidP="004C3047">
      <w:pPr>
        <w:rPr>
          <w:rFonts w:ascii="Times New Roman" w:hAnsi="Times New Roman"/>
          <w:szCs w:val="22"/>
        </w:rPr>
      </w:pPr>
    </w:p>
    <w:p w:rsidR="004C3047" w:rsidRPr="008E2BE6" w:rsidRDefault="0004580D" w:rsidP="008E2BE6">
      <w:pPr>
        <w:jc w:val="right"/>
        <w:rPr>
          <w:sz w:val="20"/>
          <w:szCs w:val="20"/>
        </w:rPr>
      </w:pPr>
      <w:r>
        <w:rPr>
          <w:sz w:val="20"/>
        </w:rPr>
        <w:fldChar w:fldCharType="begin"/>
      </w:r>
      <w:r w:rsidR="008E2BE6">
        <w:rPr>
          <w:sz w:val="20"/>
        </w:rPr>
        <w:instrText xml:space="preserve"> SEQ Tabula \* ARABIC </w:instrText>
      </w:r>
      <w:r>
        <w:rPr>
          <w:sz w:val="20"/>
        </w:rPr>
        <w:fldChar w:fldCharType="separate"/>
      </w:r>
      <w:bookmarkStart w:id="53" w:name="_Toc346646315"/>
      <w:r w:rsidR="008E2BE6">
        <w:rPr>
          <w:noProof/>
          <w:sz w:val="20"/>
        </w:rPr>
        <w:t>4</w:t>
      </w:r>
      <w:r>
        <w:fldChar w:fldCharType="end"/>
      </w:r>
      <w:r w:rsidR="008E2BE6">
        <w:rPr>
          <w:sz w:val="20"/>
        </w:rPr>
        <w:t xml:space="preserve">. tabula: </w:t>
      </w:r>
      <w:r w:rsidR="004C3047" w:rsidRPr="008E2BE6">
        <w:rPr>
          <w:sz w:val="20"/>
          <w:szCs w:val="20"/>
        </w:rPr>
        <w:t>Laukuma objekti</w:t>
      </w:r>
      <w:bookmarkEnd w:id="53"/>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80"/>
        <w:gridCol w:w="6514"/>
      </w:tblGrid>
      <w:tr w:rsidR="00BC541D" w:rsidRPr="00BC541D" w:rsidTr="00BC541D">
        <w:trPr>
          <w:trHeight w:val="360"/>
        </w:trPr>
        <w:tc>
          <w:tcPr>
            <w:tcW w:w="2880" w:type="dxa"/>
            <w:shd w:val="clear" w:color="auto" w:fill="BFBFBF" w:themeFill="background1" w:themeFillShade="BF"/>
            <w:noWrap/>
            <w:tcMar>
              <w:top w:w="0" w:type="dxa"/>
              <w:left w:w="108" w:type="dxa"/>
              <w:bottom w:w="0" w:type="dxa"/>
              <w:right w:w="108" w:type="dxa"/>
            </w:tcMar>
            <w:vAlign w:val="center"/>
          </w:tcPr>
          <w:p w:rsidR="00BC541D" w:rsidRPr="00BC541D" w:rsidRDefault="00BC541D" w:rsidP="00BC541D">
            <w:pPr>
              <w:rPr>
                <w:rFonts w:cs="Arial"/>
                <w:b/>
                <w:szCs w:val="22"/>
              </w:rPr>
            </w:pPr>
            <w:r w:rsidRPr="00BC541D">
              <w:rPr>
                <w:rFonts w:cs="Arial"/>
                <w:b/>
                <w:szCs w:val="22"/>
              </w:rPr>
              <w:t>Topoloģijas likums</w:t>
            </w:r>
          </w:p>
        </w:tc>
        <w:tc>
          <w:tcPr>
            <w:tcW w:w="6514" w:type="dxa"/>
            <w:shd w:val="clear" w:color="auto" w:fill="BFBFBF" w:themeFill="background1" w:themeFillShade="BF"/>
            <w:vAlign w:val="center"/>
          </w:tcPr>
          <w:p w:rsidR="00BC541D" w:rsidRPr="00BC541D" w:rsidRDefault="00BC541D" w:rsidP="00BC541D">
            <w:pPr>
              <w:rPr>
                <w:rFonts w:cs="Arial"/>
                <w:b/>
                <w:szCs w:val="22"/>
              </w:rPr>
            </w:pPr>
            <w:r w:rsidRPr="00BC541D">
              <w:rPr>
                <w:rFonts w:cs="Arial"/>
                <w:b/>
                <w:szCs w:val="22"/>
              </w:rPr>
              <w:t>Topoloģijas likuma skaidrojums</w:t>
            </w:r>
          </w:p>
        </w:tc>
      </w:tr>
      <w:tr w:rsidR="004C3047" w:rsidRPr="00BC541D" w:rsidTr="00BC541D">
        <w:trPr>
          <w:trHeight w:val="360"/>
        </w:trPr>
        <w:tc>
          <w:tcPr>
            <w:tcW w:w="2880" w:type="dxa"/>
            <w:noWrap/>
            <w:tcMar>
              <w:top w:w="0" w:type="dxa"/>
              <w:left w:w="108" w:type="dxa"/>
              <w:bottom w:w="0" w:type="dxa"/>
              <w:right w:w="108" w:type="dxa"/>
            </w:tcMar>
            <w:vAlign w:val="center"/>
          </w:tcPr>
          <w:p w:rsidR="004C3047" w:rsidRPr="00BC541D" w:rsidRDefault="004C3047" w:rsidP="004C3047">
            <w:pPr>
              <w:rPr>
                <w:rFonts w:cs="Arial"/>
                <w:szCs w:val="22"/>
              </w:rPr>
            </w:pPr>
            <w:r w:rsidRPr="00BC541D">
              <w:rPr>
                <w:rFonts w:cs="Arial"/>
                <w:szCs w:val="22"/>
              </w:rPr>
              <w:t>Poligoni nedrīkst pārklāties</w:t>
            </w:r>
          </w:p>
        </w:tc>
        <w:tc>
          <w:tcPr>
            <w:tcW w:w="6514" w:type="dxa"/>
            <w:vAlign w:val="center"/>
          </w:tcPr>
          <w:p w:rsidR="004C3047" w:rsidRPr="00BC541D" w:rsidRDefault="004C3047" w:rsidP="004C3047">
            <w:pPr>
              <w:rPr>
                <w:rFonts w:cs="Arial"/>
                <w:szCs w:val="22"/>
              </w:rPr>
            </w:pPr>
            <w:r w:rsidRPr="00BC541D">
              <w:rPr>
                <w:rFonts w:cs="Arial"/>
                <w:szCs w:val="22"/>
              </w:rPr>
              <w:t>Poligoni nedrīkst savstarpēji pārklāties</w:t>
            </w:r>
          </w:p>
        </w:tc>
      </w:tr>
    </w:tbl>
    <w:p w:rsidR="004C3047" w:rsidRPr="0004591D" w:rsidRDefault="004C3047" w:rsidP="004C3047">
      <w:pPr>
        <w:rPr>
          <w:rFonts w:ascii="Times New Roman" w:hAnsi="Times New Roman"/>
          <w:szCs w:val="22"/>
        </w:rPr>
      </w:pPr>
    </w:p>
    <w:p w:rsidR="004C3047" w:rsidRPr="0004591D" w:rsidRDefault="004C3047" w:rsidP="004C3047">
      <w:pPr>
        <w:rPr>
          <w:rFonts w:ascii="Times New Roman" w:hAnsi="Times New Roman"/>
          <w:szCs w:val="22"/>
        </w:rPr>
      </w:pPr>
    </w:p>
    <w:p w:rsidR="004C3047" w:rsidRPr="008E2BE6" w:rsidRDefault="0004580D" w:rsidP="008E2BE6">
      <w:pPr>
        <w:jc w:val="right"/>
        <w:rPr>
          <w:sz w:val="20"/>
          <w:szCs w:val="20"/>
        </w:rPr>
      </w:pPr>
      <w:r>
        <w:rPr>
          <w:sz w:val="20"/>
        </w:rPr>
        <w:fldChar w:fldCharType="begin"/>
      </w:r>
      <w:r w:rsidR="008E2BE6">
        <w:rPr>
          <w:sz w:val="20"/>
        </w:rPr>
        <w:instrText xml:space="preserve"> SEQ Tabula \* ARABIC </w:instrText>
      </w:r>
      <w:r>
        <w:rPr>
          <w:sz w:val="20"/>
        </w:rPr>
        <w:fldChar w:fldCharType="separate"/>
      </w:r>
      <w:bookmarkStart w:id="54" w:name="_Toc346646316"/>
      <w:r w:rsidR="008E2BE6">
        <w:rPr>
          <w:noProof/>
          <w:sz w:val="20"/>
        </w:rPr>
        <w:t>5</w:t>
      </w:r>
      <w:r>
        <w:fldChar w:fldCharType="end"/>
      </w:r>
      <w:r w:rsidR="008E2BE6">
        <w:rPr>
          <w:sz w:val="20"/>
        </w:rPr>
        <w:t xml:space="preserve">. tabula: </w:t>
      </w:r>
      <w:r w:rsidR="004C3047" w:rsidRPr="008E2BE6">
        <w:rPr>
          <w:sz w:val="20"/>
          <w:szCs w:val="20"/>
        </w:rPr>
        <w:t>Laukuma objekts / Laukuma objekts</w:t>
      </w:r>
      <w:bookmarkEnd w:id="54"/>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80"/>
        <w:gridCol w:w="6514"/>
      </w:tblGrid>
      <w:tr w:rsidR="00BC541D" w:rsidRPr="00BC541D" w:rsidTr="00BC541D">
        <w:trPr>
          <w:trHeight w:val="255"/>
        </w:trPr>
        <w:tc>
          <w:tcPr>
            <w:tcW w:w="28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0" w:type="dxa"/>
              <w:left w:w="108" w:type="dxa"/>
              <w:bottom w:w="0" w:type="dxa"/>
              <w:right w:w="108" w:type="dxa"/>
            </w:tcMar>
            <w:vAlign w:val="bottom"/>
          </w:tcPr>
          <w:p w:rsidR="00BC541D" w:rsidRPr="00BC541D" w:rsidRDefault="00BC541D" w:rsidP="00BC541D">
            <w:pPr>
              <w:rPr>
                <w:rFonts w:cs="Arial"/>
                <w:b/>
                <w:szCs w:val="22"/>
              </w:rPr>
            </w:pPr>
            <w:r w:rsidRPr="00BC541D">
              <w:rPr>
                <w:rFonts w:cs="Arial"/>
                <w:b/>
                <w:szCs w:val="22"/>
              </w:rPr>
              <w:t>Topoloģijas likums</w:t>
            </w:r>
          </w:p>
        </w:tc>
        <w:tc>
          <w:tcPr>
            <w:tcW w:w="651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BC541D" w:rsidRPr="00BC541D" w:rsidRDefault="00BC541D" w:rsidP="00BC541D">
            <w:pPr>
              <w:rPr>
                <w:rFonts w:cs="Arial"/>
                <w:b/>
                <w:szCs w:val="22"/>
              </w:rPr>
            </w:pPr>
            <w:r w:rsidRPr="00BC541D">
              <w:rPr>
                <w:rFonts w:cs="Arial"/>
                <w:b/>
                <w:szCs w:val="22"/>
              </w:rPr>
              <w:t>Topoloģijas likuma skaidrojums</w:t>
            </w:r>
          </w:p>
        </w:tc>
      </w:tr>
      <w:tr w:rsidR="004C3047" w:rsidRPr="00BC541D" w:rsidTr="00BC541D">
        <w:trPr>
          <w:trHeight w:val="255"/>
        </w:trPr>
        <w:tc>
          <w:tcPr>
            <w:tcW w:w="2880" w:type="dxa"/>
            <w:noWrap/>
            <w:tcMar>
              <w:top w:w="0" w:type="dxa"/>
              <w:left w:w="108" w:type="dxa"/>
              <w:bottom w:w="0" w:type="dxa"/>
              <w:right w:w="108" w:type="dxa"/>
            </w:tcMar>
          </w:tcPr>
          <w:p w:rsidR="004C3047" w:rsidRPr="00BC541D" w:rsidRDefault="004C3047" w:rsidP="00BC541D">
            <w:pPr>
              <w:rPr>
                <w:rFonts w:cs="Arial"/>
                <w:szCs w:val="22"/>
              </w:rPr>
            </w:pPr>
            <w:r w:rsidRPr="00BC541D">
              <w:rPr>
                <w:rFonts w:cs="Arial"/>
                <w:szCs w:val="22"/>
              </w:rPr>
              <w:t>Poligons nedrīkst tikt pārklāts ar poligonu teritoriju no</w:t>
            </w:r>
          </w:p>
        </w:tc>
        <w:tc>
          <w:tcPr>
            <w:tcW w:w="6514" w:type="dxa"/>
          </w:tcPr>
          <w:p w:rsidR="004C3047" w:rsidRPr="00BC541D" w:rsidRDefault="004C3047" w:rsidP="00BC541D">
            <w:pPr>
              <w:rPr>
                <w:rFonts w:cs="Arial"/>
                <w:szCs w:val="22"/>
              </w:rPr>
            </w:pPr>
            <w:r w:rsidRPr="00BC541D">
              <w:rPr>
                <w:rFonts w:cs="Arial"/>
                <w:szCs w:val="22"/>
              </w:rPr>
              <w:t>Poligons nedrīkst tikt pārklāts ar otras objektu klases poligonu.</w:t>
            </w:r>
          </w:p>
        </w:tc>
      </w:tr>
      <w:tr w:rsidR="004C3047" w:rsidRPr="00BC541D" w:rsidTr="00BC541D">
        <w:trPr>
          <w:trHeight w:val="255"/>
        </w:trPr>
        <w:tc>
          <w:tcPr>
            <w:tcW w:w="2880" w:type="dxa"/>
            <w:noWrap/>
            <w:tcMar>
              <w:top w:w="0" w:type="dxa"/>
              <w:left w:w="108" w:type="dxa"/>
              <w:bottom w:w="0" w:type="dxa"/>
              <w:right w:w="108" w:type="dxa"/>
            </w:tcMar>
          </w:tcPr>
          <w:p w:rsidR="004C3047" w:rsidRPr="00BC541D" w:rsidRDefault="004C3047" w:rsidP="00BC541D">
            <w:pPr>
              <w:rPr>
                <w:rFonts w:cs="Arial"/>
                <w:szCs w:val="22"/>
              </w:rPr>
            </w:pPr>
            <w:r w:rsidRPr="00BC541D">
              <w:rPr>
                <w:rFonts w:cs="Arial"/>
                <w:szCs w:val="22"/>
              </w:rPr>
              <w:t>Poligoniem ir jābūt pārklātiem vienam ar otru</w:t>
            </w:r>
          </w:p>
        </w:tc>
        <w:tc>
          <w:tcPr>
            <w:tcW w:w="6514" w:type="dxa"/>
          </w:tcPr>
          <w:p w:rsidR="004C3047" w:rsidRPr="00BC541D" w:rsidRDefault="004C3047" w:rsidP="00BC541D">
            <w:pPr>
              <w:rPr>
                <w:rFonts w:cs="Arial"/>
                <w:szCs w:val="22"/>
              </w:rPr>
            </w:pPr>
            <w:r w:rsidRPr="00BC541D">
              <w:rPr>
                <w:rFonts w:cs="Arial"/>
                <w:szCs w:val="22"/>
              </w:rPr>
              <w:t>Poligoniem divos slāņos ir jābūt pārklātiem vieniem ar otriem. Poligonu savstarpējās robežas var šķērsoties, tās var sakrist, bet poligonu teritorijai ir jābūt savstarpēji nosegtai.</w:t>
            </w:r>
          </w:p>
        </w:tc>
      </w:tr>
      <w:tr w:rsidR="004C3047" w:rsidRPr="00BC541D" w:rsidTr="00BC541D">
        <w:trPr>
          <w:trHeight w:val="255"/>
        </w:trPr>
        <w:tc>
          <w:tcPr>
            <w:tcW w:w="2880" w:type="dxa"/>
            <w:noWrap/>
            <w:tcMar>
              <w:top w:w="0" w:type="dxa"/>
              <w:left w:w="108" w:type="dxa"/>
              <w:bottom w:w="0" w:type="dxa"/>
              <w:right w:w="108" w:type="dxa"/>
            </w:tcMar>
          </w:tcPr>
          <w:p w:rsidR="004C3047" w:rsidRPr="00BC541D" w:rsidRDefault="004C3047" w:rsidP="00BC541D">
            <w:pPr>
              <w:rPr>
                <w:rFonts w:cs="Arial"/>
                <w:szCs w:val="22"/>
              </w:rPr>
            </w:pPr>
            <w:r w:rsidRPr="00BC541D">
              <w:rPr>
                <w:rFonts w:cs="Arial"/>
                <w:szCs w:val="22"/>
              </w:rPr>
              <w:t>Poligonu teritorijai ir jābūt pārklātai ar poligonu teritoriju no</w:t>
            </w:r>
          </w:p>
        </w:tc>
        <w:tc>
          <w:tcPr>
            <w:tcW w:w="6514" w:type="dxa"/>
          </w:tcPr>
          <w:p w:rsidR="004C3047" w:rsidRPr="00BC541D" w:rsidRDefault="004C3047" w:rsidP="00BC541D">
            <w:pPr>
              <w:rPr>
                <w:rFonts w:cs="Arial"/>
                <w:szCs w:val="22"/>
              </w:rPr>
            </w:pPr>
            <w:r w:rsidRPr="00BC541D">
              <w:rPr>
                <w:rFonts w:cs="Arial"/>
                <w:szCs w:val="22"/>
              </w:rPr>
              <w:t>Poligonu teritorijai no viena slāņa ir jābūt pārklātai ar poligonu teritoriju no otra slāņa. Poligonu savstarpējās robežas var šķērsoties, tās var sakrist, bet otra slāņa poligonu teritorijai ir jāpārklāj pirmā slāņa poligonu teritorija.</w:t>
            </w:r>
          </w:p>
        </w:tc>
      </w:tr>
      <w:tr w:rsidR="004C3047" w:rsidRPr="00BC541D" w:rsidTr="00BC541D">
        <w:trPr>
          <w:trHeight w:val="255"/>
        </w:trPr>
        <w:tc>
          <w:tcPr>
            <w:tcW w:w="2880" w:type="dxa"/>
            <w:noWrap/>
            <w:tcMar>
              <w:top w:w="0" w:type="dxa"/>
              <w:left w:w="108" w:type="dxa"/>
              <w:bottom w:w="0" w:type="dxa"/>
              <w:right w:w="108" w:type="dxa"/>
            </w:tcMar>
          </w:tcPr>
          <w:p w:rsidR="004C3047" w:rsidRPr="00BC541D" w:rsidRDefault="004C3047" w:rsidP="00BC541D">
            <w:pPr>
              <w:rPr>
                <w:rFonts w:cs="Arial"/>
                <w:szCs w:val="22"/>
              </w:rPr>
            </w:pPr>
            <w:r w:rsidRPr="00BC541D">
              <w:rPr>
                <w:rFonts w:cs="Arial"/>
                <w:szCs w:val="22"/>
              </w:rPr>
              <w:t>Katram poligonam jābūt pārklātam ar vienu poligonu no</w:t>
            </w:r>
          </w:p>
        </w:tc>
        <w:tc>
          <w:tcPr>
            <w:tcW w:w="6514" w:type="dxa"/>
          </w:tcPr>
          <w:p w:rsidR="004C3047" w:rsidRPr="00BC541D" w:rsidRDefault="004C3047" w:rsidP="00BC541D">
            <w:pPr>
              <w:rPr>
                <w:rFonts w:cs="Arial"/>
                <w:szCs w:val="22"/>
              </w:rPr>
            </w:pPr>
            <w:r w:rsidRPr="00BC541D">
              <w:rPr>
                <w:rFonts w:cs="Arial"/>
                <w:szCs w:val="22"/>
              </w:rPr>
              <w:t>Vienam poligonam vienā slānī ir jābūt pilnībā pārklātam ar otra slāņa vienu poligonu. Otrā slāņa viens poligons var pārklāt daudzus 1. slāņa poligonus, bet tā robeža nevar šķērsot 1. slāņa poligonu.</w:t>
            </w:r>
          </w:p>
        </w:tc>
      </w:tr>
      <w:tr w:rsidR="004C3047" w:rsidRPr="00BC541D" w:rsidTr="00BC541D">
        <w:trPr>
          <w:trHeight w:val="255"/>
        </w:trPr>
        <w:tc>
          <w:tcPr>
            <w:tcW w:w="2880" w:type="dxa"/>
            <w:noWrap/>
            <w:tcMar>
              <w:top w:w="0" w:type="dxa"/>
              <w:left w:w="108" w:type="dxa"/>
              <w:bottom w:w="0" w:type="dxa"/>
              <w:right w:w="108" w:type="dxa"/>
            </w:tcMar>
          </w:tcPr>
          <w:p w:rsidR="004C3047" w:rsidRPr="00BC541D" w:rsidRDefault="004C3047" w:rsidP="00BC541D">
            <w:pPr>
              <w:rPr>
                <w:rFonts w:cs="Arial"/>
                <w:szCs w:val="22"/>
              </w:rPr>
            </w:pPr>
            <w:r w:rsidRPr="00BC541D">
              <w:rPr>
                <w:rFonts w:cs="Arial"/>
                <w:szCs w:val="22"/>
              </w:rPr>
              <w:t>Poligonu robežai ir jābūt pārklātai ar poligonu robežu no</w:t>
            </w:r>
          </w:p>
        </w:tc>
        <w:tc>
          <w:tcPr>
            <w:tcW w:w="6514" w:type="dxa"/>
          </w:tcPr>
          <w:p w:rsidR="004C3047" w:rsidRPr="00BC541D" w:rsidRDefault="004C3047" w:rsidP="00BC541D">
            <w:pPr>
              <w:rPr>
                <w:rFonts w:cs="Arial"/>
                <w:szCs w:val="22"/>
              </w:rPr>
            </w:pPr>
            <w:r w:rsidRPr="00BC541D">
              <w:rPr>
                <w:rFonts w:cs="Arial"/>
                <w:szCs w:val="22"/>
              </w:rPr>
              <w:t>Poligona robežai ir jābūt pārklātai ar otra slāņa poligona robežu.</w:t>
            </w:r>
          </w:p>
        </w:tc>
      </w:tr>
    </w:tbl>
    <w:p w:rsidR="004C3047" w:rsidRPr="0004591D" w:rsidRDefault="004C3047" w:rsidP="004C3047">
      <w:pPr>
        <w:rPr>
          <w:rFonts w:ascii="Times New Roman" w:hAnsi="Times New Roman"/>
          <w:szCs w:val="22"/>
        </w:rPr>
      </w:pPr>
    </w:p>
    <w:p w:rsidR="004C3047" w:rsidRPr="008E2BE6" w:rsidRDefault="0004580D" w:rsidP="008E2BE6">
      <w:pPr>
        <w:jc w:val="right"/>
        <w:rPr>
          <w:sz w:val="20"/>
          <w:szCs w:val="20"/>
        </w:rPr>
      </w:pPr>
      <w:r>
        <w:rPr>
          <w:sz w:val="20"/>
        </w:rPr>
        <w:fldChar w:fldCharType="begin"/>
      </w:r>
      <w:r w:rsidR="008E2BE6">
        <w:rPr>
          <w:sz w:val="20"/>
        </w:rPr>
        <w:instrText xml:space="preserve"> SEQ Tabula \* ARABIC </w:instrText>
      </w:r>
      <w:r>
        <w:rPr>
          <w:sz w:val="20"/>
        </w:rPr>
        <w:fldChar w:fldCharType="separate"/>
      </w:r>
      <w:bookmarkStart w:id="55" w:name="_Toc346646317"/>
      <w:r w:rsidR="008E2BE6">
        <w:rPr>
          <w:noProof/>
          <w:sz w:val="20"/>
        </w:rPr>
        <w:t>6</w:t>
      </w:r>
      <w:r>
        <w:fldChar w:fldCharType="end"/>
      </w:r>
      <w:r w:rsidR="008E2BE6">
        <w:rPr>
          <w:sz w:val="20"/>
        </w:rPr>
        <w:t xml:space="preserve">. tabula: </w:t>
      </w:r>
      <w:r w:rsidR="004C3047" w:rsidRPr="008E2BE6">
        <w:rPr>
          <w:sz w:val="20"/>
          <w:szCs w:val="20"/>
        </w:rPr>
        <w:t>Laukuma objekts / Līniju objekts</w:t>
      </w:r>
      <w:bookmarkEnd w:id="55"/>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80"/>
        <w:gridCol w:w="6514"/>
      </w:tblGrid>
      <w:tr w:rsidR="00BC541D" w:rsidRPr="00BC541D" w:rsidTr="00BC541D">
        <w:trPr>
          <w:trHeight w:val="255"/>
        </w:trPr>
        <w:tc>
          <w:tcPr>
            <w:tcW w:w="28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0" w:type="dxa"/>
              <w:left w:w="108" w:type="dxa"/>
              <w:bottom w:w="0" w:type="dxa"/>
              <w:right w:w="108" w:type="dxa"/>
            </w:tcMar>
            <w:vAlign w:val="bottom"/>
          </w:tcPr>
          <w:p w:rsidR="00BC541D" w:rsidRPr="00BC541D" w:rsidRDefault="00BC541D" w:rsidP="00BC541D">
            <w:pPr>
              <w:rPr>
                <w:rFonts w:cs="Arial"/>
                <w:b/>
                <w:szCs w:val="22"/>
              </w:rPr>
            </w:pPr>
            <w:r w:rsidRPr="00BC541D">
              <w:rPr>
                <w:rFonts w:cs="Arial"/>
                <w:b/>
                <w:szCs w:val="22"/>
              </w:rPr>
              <w:t>Topoloģijas likums</w:t>
            </w:r>
          </w:p>
        </w:tc>
        <w:tc>
          <w:tcPr>
            <w:tcW w:w="651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BC541D" w:rsidRPr="00BC541D" w:rsidRDefault="00BC541D" w:rsidP="00BC541D">
            <w:pPr>
              <w:rPr>
                <w:rFonts w:cs="Arial"/>
                <w:b/>
                <w:szCs w:val="22"/>
              </w:rPr>
            </w:pPr>
            <w:r w:rsidRPr="00BC541D">
              <w:rPr>
                <w:rFonts w:cs="Arial"/>
                <w:b/>
                <w:szCs w:val="22"/>
              </w:rPr>
              <w:t>Topoloģijas likuma skaidrojums</w:t>
            </w:r>
          </w:p>
        </w:tc>
      </w:tr>
      <w:tr w:rsidR="004C3047" w:rsidRPr="00BC541D" w:rsidTr="00BC541D">
        <w:trPr>
          <w:trHeight w:val="255"/>
        </w:trPr>
        <w:tc>
          <w:tcPr>
            <w:tcW w:w="2880" w:type="dxa"/>
            <w:noWrap/>
            <w:tcMar>
              <w:top w:w="0" w:type="dxa"/>
              <w:left w:w="108" w:type="dxa"/>
              <w:bottom w:w="0" w:type="dxa"/>
              <w:right w:w="108" w:type="dxa"/>
            </w:tcMar>
          </w:tcPr>
          <w:p w:rsidR="004C3047" w:rsidRPr="00BC541D" w:rsidRDefault="004C3047" w:rsidP="00BC541D">
            <w:pPr>
              <w:rPr>
                <w:rFonts w:cs="Arial"/>
                <w:szCs w:val="22"/>
              </w:rPr>
            </w:pPr>
            <w:r w:rsidRPr="00BC541D">
              <w:rPr>
                <w:rFonts w:cs="Arial"/>
                <w:szCs w:val="22"/>
              </w:rPr>
              <w:t>Poligonu robežām ir jābūt pārklātām ar līniju objektiem no</w:t>
            </w:r>
          </w:p>
        </w:tc>
        <w:tc>
          <w:tcPr>
            <w:tcW w:w="6514" w:type="dxa"/>
          </w:tcPr>
          <w:p w:rsidR="004C3047" w:rsidRPr="00BC541D" w:rsidRDefault="004C3047" w:rsidP="00BC541D">
            <w:pPr>
              <w:rPr>
                <w:rFonts w:cs="Arial"/>
                <w:szCs w:val="22"/>
              </w:rPr>
            </w:pPr>
            <w:r w:rsidRPr="00BC541D">
              <w:rPr>
                <w:rFonts w:cs="Arial"/>
                <w:szCs w:val="22"/>
              </w:rPr>
              <w:t>Poligonu robežām ir jābūt pārklātām ar līnijām</w:t>
            </w:r>
          </w:p>
        </w:tc>
      </w:tr>
    </w:tbl>
    <w:p w:rsidR="004C3047" w:rsidRPr="0004591D" w:rsidRDefault="004C3047" w:rsidP="004C3047">
      <w:pPr>
        <w:rPr>
          <w:rFonts w:ascii="Times New Roman" w:hAnsi="Times New Roman"/>
          <w:szCs w:val="22"/>
        </w:rPr>
      </w:pPr>
    </w:p>
    <w:p w:rsidR="004C3047" w:rsidRPr="008E2BE6" w:rsidRDefault="0004580D" w:rsidP="008E2BE6">
      <w:pPr>
        <w:jc w:val="right"/>
        <w:rPr>
          <w:sz w:val="20"/>
          <w:szCs w:val="20"/>
        </w:rPr>
      </w:pPr>
      <w:r>
        <w:rPr>
          <w:sz w:val="20"/>
        </w:rPr>
        <w:fldChar w:fldCharType="begin"/>
      </w:r>
      <w:r w:rsidR="008E2BE6">
        <w:rPr>
          <w:sz w:val="20"/>
        </w:rPr>
        <w:instrText xml:space="preserve"> SEQ Tabula \* ARABIC </w:instrText>
      </w:r>
      <w:r>
        <w:rPr>
          <w:sz w:val="20"/>
        </w:rPr>
        <w:fldChar w:fldCharType="separate"/>
      </w:r>
      <w:bookmarkStart w:id="56" w:name="_Toc346646318"/>
      <w:r w:rsidR="008E2BE6">
        <w:rPr>
          <w:noProof/>
          <w:sz w:val="20"/>
        </w:rPr>
        <w:t>7</w:t>
      </w:r>
      <w:r>
        <w:fldChar w:fldCharType="end"/>
      </w:r>
      <w:r w:rsidR="008E2BE6">
        <w:rPr>
          <w:sz w:val="20"/>
        </w:rPr>
        <w:t xml:space="preserve">. tabula: </w:t>
      </w:r>
      <w:r w:rsidR="004C3047" w:rsidRPr="008E2BE6">
        <w:rPr>
          <w:sz w:val="20"/>
          <w:szCs w:val="20"/>
        </w:rPr>
        <w:t>Līniju objekts / Laukuma objekts</w:t>
      </w:r>
      <w:bookmarkEnd w:id="56"/>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80"/>
        <w:gridCol w:w="6514"/>
      </w:tblGrid>
      <w:tr w:rsidR="00BC541D" w:rsidRPr="00BC541D" w:rsidTr="00BC541D">
        <w:trPr>
          <w:trHeight w:val="255"/>
        </w:trPr>
        <w:tc>
          <w:tcPr>
            <w:tcW w:w="28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0" w:type="dxa"/>
              <w:left w:w="108" w:type="dxa"/>
              <w:bottom w:w="0" w:type="dxa"/>
              <w:right w:w="108" w:type="dxa"/>
            </w:tcMar>
            <w:vAlign w:val="bottom"/>
          </w:tcPr>
          <w:p w:rsidR="00BC541D" w:rsidRPr="00BC541D" w:rsidRDefault="00BC541D" w:rsidP="00BC541D">
            <w:pPr>
              <w:rPr>
                <w:rFonts w:cs="Arial"/>
                <w:szCs w:val="22"/>
              </w:rPr>
            </w:pPr>
            <w:r w:rsidRPr="00BC541D">
              <w:rPr>
                <w:rFonts w:cs="Arial"/>
                <w:szCs w:val="22"/>
              </w:rPr>
              <w:t>Topoloģijas likums</w:t>
            </w:r>
          </w:p>
        </w:tc>
        <w:tc>
          <w:tcPr>
            <w:tcW w:w="651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BC541D" w:rsidRPr="00BC541D" w:rsidRDefault="00BC541D" w:rsidP="00BC541D">
            <w:pPr>
              <w:rPr>
                <w:rFonts w:cs="Arial"/>
                <w:szCs w:val="22"/>
              </w:rPr>
            </w:pPr>
            <w:r w:rsidRPr="00BC541D">
              <w:rPr>
                <w:rFonts w:cs="Arial"/>
                <w:szCs w:val="22"/>
              </w:rPr>
              <w:t>Topoloģijas likuma skaidrojums</w:t>
            </w:r>
          </w:p>
        </w:tc>
      </w:tr>
      <w:tr w:rsidR="004C3047" w:rsidRPr="00BC541D" w:rsidTr="00BC541D">
        <w:trPr>
          <w:trHeight w:val="255"/>
        </w:trPr>
        <w:tc>
          <w:tcPr>
            <w:tcW w:w="2880" w:type="dxa"/>
            <w:noWrap/>
            <w:tcMar>
              <w:top w:w="0" w:type="dxa"/>
              <w:left w:w="108" w:type="dxa"/>
              <w:bottom w:w="0" w:type="dxa"/>
              <w:right w:w="108" w:type="dxa"/>
            </w:tcMar>
          </w:tcPr>
          <w:p w:rsidR="004C3047" w:rsidRPr="00BC541D" w:rsidRDefault="004C3047" w:rsidP="00BC541D">
            <w:pPr>
              <w:rPr>
                <w:rFonts w:cs="Arial"/>
                <w:szCs w:val="22"/>
              </w:rPr>
            </w:pPr>
            <w:r w:rsidRPr="00BC541D">
              <w:rPr>
                <w:rFonts w:cs="Arial"/>
                <w:szCs w:val="22"/>
              </w:rPr>
              <w:t>Līnijām ir jābūt pārklātām ar poligonu robežām no</w:t>
            </w:r>
          </w:p>
        </w:tc>
        <w:tc>
          <w:tcPr>
            <w:tcW w:w="6514" w:type="dxa"/>
          </w:tcPr>
          <w:p w:rsidR="004C3047" w:rsidRPr="00BC541D" w:rsidRDefault="004C3047" w:rsidP="00BC541D">
            <w:pPr>
              <w:rPr>
                <w:rFonts w:cs="Arial"/>
                <w:szCs w:val="22"/>
              </w:rPr>
            </w:pPr>
            <w:r w:rsidRPr="00BC541D">
              <w:rPr>
                <w:rFonts w:cs="Arial"/>
                <w:szCs w:val="22"/>
              </w:rPr>
              <w:t>Līnijām ir jābūt pārklātām ar poligonu robežām.</w:t>
            </w:r>
          </w:p>
        </w:tc>
      </w:tr>
    </w:tbl>
    <w:p w:rsidR="004C3047" w:rsidRPr="0004591D" w:rsidRDefault="004C3047" w:rsidP="004C3047">
      <w:pPr>
        <w:rPr>
          <w:rFonts w:ascii="Times New Roman" w:hAnsi="Times New Roman"/>
          <w:szCs w:val="22"/>
        </w:rPr>
      </w:pPr>
    </w:p>
    <w:p w:rsidR="004C3047" w:rsidRPr="008E2BE6" w:rsidRDefault="0004580D" w:rsidP="008E2BE6">
      <w:pPr>
        <w:jc w:val="right"/>
        <w:rPr>
          <w:sz w:val="20"/>
          <w:szCs w:val="20"/>
        </w:rPr>
      </w:pPr>
      <w:r>
        <w:rPr>
          <w:sz w:val="20"/>
        </w:rPr>
        <w:fldChar w:fldCharType="begin"/>
      </w:r>
      <w:r w:rsidR="008E2BE6">
        <w:rPr>
          <w:sz w:val="20"/>
        </w:rPr>
        <w:instrText xml:space="preserve"> SEQ Tabula \* ARABIC </w:instrText>
      </w:r>
      <w:r>
        <w:rPr>
          <w:sz w:val="20"/>
        </w:rPr>
        <w:fldChar w:fldCharType="separate"/>
      </w:r>
      <w:bookmarkStart w:id="57" w:name="_Toc346646319"/>
      <w:r w:rsidR="008E2BE6">
        <w:rPr>
          <w:noProof/>
          <w:sz w:val="20"/>
        </w:rPr>
        <w:t>8</w:t>
      </w:r>
      <w:r>
        <w:fldChar w:fldCharType="end"/>
      </w:r>
      <w:r w:rsidR="008E2BE6">
        <w:rPr>
          <w:sz w:val="20"/>
        </w:rPr>
        <w:t xml:space="preserve">. tabula: </w:t>
      </w:r>
      <w:r w:rsidR="004C3047" w:rsidRPr="008E2BE6">
        <w:rPr>
          <w:sz w:val="20"/>
          <w:szCs w:val="20"/>
        </w:rPr>
        <w:t>Līniju objekts / Līniju objekts</w:t>
      </w:r>
      <w:bookmarkEnd w:id="57"/>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80"/>
        <w:gridCol w:w="6514"/>
      </w:tblGrid>
      <w:tr w:rsidR="00BC541D" w:rsidRPr="00BC541D" w:rsidTr="00BC541D">
        <w:trPr>
          <w:trHeight w:val="255"/>
        </w:trPr>
        <w:tc>
          <w:tcPr>
            <w:tcW w:w="28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0" w:type="dxa"/>
              <w:left w:w="108" w:type="dxa"/>
              <w:bottom w:w="0" w:type="dxa"/>
              <w:right w:w="108" w:type="dxa"/>
            </w:tcMar>
            <w:vAlign w:val="bottom"/>
          </w:tcPr>
          <w:p w:rsidR="00BC541D" w:rsidRPr="00BC541D" w:rsidRDefault="00BC541D" w:rsidP="00BC541D">
            <w:pPr>
              <w:rPr>
                <w:rFonts w:cs="Arial"/>
                <w:szCs w:val="22"/>
              </w:rPr>
            </w:pPr>
            <w:r w:rsidRPr="00BC541D">
              <w:rPr>
                <w:rFonts w:cs="Arial"/>
                <w:szCs w:val="22"/>
              </w:rPr>
              <w:t>Topoloģijas likums</w:t>
            </w:r>
          </w:p>
        </w:tc>
        <w:tc>
          <w:tcPr>
            <w:tcW w:w="651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BC541D" w:rsidRPr="00BC541D" w:rsidRDefault="00BC541D" w:rsidP="00BC541D">
            <w:pPr>
              <w:rPr>
                <w:rFonts w:cs="Arial"/>
                <w:szCs w:val="22"/>
              </w:rPr>
            </w:pPr>
            <w:r w:rsidRPr="00BC541D">
              <w:rPr>
                <w:rFonts w:cs="Arial"/>
                <w:szCs w:val="22"/>
              </w:rPr>
              <w:t>Topoloģijas likuma skaidrojums</w:t>
            </w:r>
          </w:p>
        </w:tc>
      </w:tr>
      <w:tr w:rsidR="004C3047" w:rsidRPr="00BC541D" w:rsidTr="00BC541D">
        <w:trPr>
          <w:trHeight w:val="255"/>
        </w:trPr>
        <w:tc>
          <w:tcPr>
            <w:tcW w:w="2880" w:type="dxa"/>
            <w:noWrap/>
            <w:tcMar>
              <w:top w:w="0" w:type="dxa"/>
              <w:left w:w="108" w:type="dxa"/>
              <w:bottom w:w="0" w:type="dxa"/>
              <w:right w:w="108" w:type="dxa"/>
            </w:tcMar>
          </w:tcPr>
          <w:p w:rsidR="004C3047" w:rsidRPr="00BC541D" w:rsidRDefault="004C3047" w:rsidP="00BC541D">
            <w:pPr>
              <w:rPr>
                <w:rFonts w:cs="Arial"/>
                <w:szCs w:val="22"/>
              </w:rPr>
            </w:pPr>
            <w:r w:rsidRPr="00BC541D">
              <w:rPr>
                <w:rFonts w:cs="Arial"/>
                <w:szCs w:val="22"/>
              </w:rPr>
              <w:t>Līnijām ir jābūt pārklātām ar līnijām no</w:t>
            </w:r>
          </w:p>
        </w:tc>
        <w:tc>
          <w:tcPr>
            <w:tcW w:w="6514" w:type="dxa"/>
          </w:tcPr>
          <w:p w:rsidR="004C3047" w:rsidRPr="00BC541D" w:rsidRDefault="004C3047" w:rsidP="00BC541D">
            <w:pPr>
              <w:rPr>
                <w:rFonts w:cs="Arial"/>
                <w:szCs w:val="22"/>
              </w:rPr>
            </w:pPr>
            <w:r w:rsidRPr="00BC541D">
              <w:rPr>
                <w:rFonts w:cs="Arial"/>
                <w:szCs w:val="22"/>
              </w:rPr>
              <w:t>Viena slāņa līnijām ir jāsakrīt ar otra slāņa līnijām. Otra slāņa līnijas var būt vairāk, bet pirmā slāņa līnijām ir pilnībā jābūt nosegtām ar otrā slāņa līnijām.</w:t>
            </w:r>
          </w:p>
        </w:tc>
      </w:tr>
    </w:tbl>
    <w:p w:rsidR="004C3047" w:rsidRPr="0004591D" w:rsidRDefault="004C3047" w:rsidP="004C3047">
      <w:pPr>
        <w:rPr>
          <w:rFonts w:ascii="Times New Roman" w:hAnsi="Times New Roman"/>
          <w:szCs w:val="22"/>
        </w:rPr>
      </w:pPr>
    </w:p>
    <w:p w:rsidR="004C3047" w:rsidRPr="008E2BE6" w:rsidRDefault="0004580D" w:rsidP="008E2BE6">
      <w:pPr>
        <w:jc w:val="right"/>
        <w:rPr>
          <w:sz w:val="20"/>
          <w:szCs w:val="20"/>
        </w:rPr>
      </w:pPr>
      <w:r>
        <w:rPr>
          <w:sz w:val="20"/>
        </w:rPr>
        <w:fldChar w:fldCharType="begin"/>
      </w:r>
      <w:r w:rsidR="008E2BE6">
        <w:rPr>
          <w:sz w:val="20"/>
        </w:rPr>
        <w:instrText xml:space="preserve"> SEQ Tabula \* ARABIC </w:instrText>
      </w:r>
      <w:r>
        <w:rPr>
          <w:sz w:val="20"/>
        </w:rPr>
        <w:fldChar w:fldCharType="separate"/>
      </w:r>
      <w:bookmarkStart w:id="58" w:name="_Toc346646320"/>
      <w:r w:rsidR="008E2BE6">
        <w:rPr>
          <w:noProof/>
          <w:sz w:val="20"/>
        </w:rPr>
        <w:t>9</w:t>
      </w:r>
      <w:r>
        <w:fldChar w:fldCharType="end"/>
      </w:r>
      <w:r w:rsidR="008E2BE6">
        <w:rPr>
          <w:sz w:val="20"/>
        </w:rPr>
        <w:t xml:space="preserve">. tabula: </w:t>
      </w:r>
      <w:r w:rsidR="004C3047" w:rsidRPr="008E2BE6">
        <w:rPr>
          <w:sz w:val="20"/>
          <w:szCs w:val="20"/>
        </w:rPr>
        <w:t>Punktu objekts / Laukuma objekts</w:t>
      </w:r>
      <w:bookmarkEnd w:id="58"/>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80"/>
        <w:gridCol w:w="6514"/>
      </w:tblGrid>
      <w:tr w:rsidR="00BC541D" w:rsidRPr="00BC541D" w:rsidTr="00BC541D">
        <w:trPr>
          <w:trHeight w:val="255"/>
        </w:trPr>
        <w:tc>
          <w:tcPr>
            <w:tcW w:w="28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0" w:type="dxa"/>
              <w:left w:w="108" w:type="dxa"/>
              <w:bottom w:w="0" w:type="dxa"/>
              <w:right w:w="108" w:type="dxa"/>
            </w:tcMar>
            <w:vAlign w:val="bottom"/>
          </w:tcPr>
          <w:p w:rsidR="00BC541D" w:rsidRPr="00BC541D" w:rsidRDefault="00BC541D" w:rsidP="00BC541D">
            <w:pPr>
              <w:rPr>
                <w:rFonts w:cs="Arial"/>
                <w:szCs w:val="22"/>
              </w:rPr>
            </w:pPr>
            <w:r w:rsidRPr="00BC541D">
              <w:rPr>
                <w:rFonts w:cs="Arial"/>
                <w:szCs w:val="22"/>
              </w:rPr>
              <w:t>Topoloģijas likums</w:t>
            </w:r>
          </w:p>
        </w:tc>
        <w:tc>
          <w:tcPr>
            <w:tcW w:w="651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BC541D" w:rsidRPr="00BC541D" w:rsidRDefault="00BC541D" w:rsidP="00BC541D">
            <w:pPr>
              <w:rPr>
                <w:rFonts w:cs="Arial"/>
                <w:szCs w:val="22"/>
              </w:rPr>
            </w:pPr>
            <w:r w:rsidRPr="00BC541D">
              <w:rPr>
                <w:rFonts w:cs="Arial"/>
                <w:szCs w:val="22"/>
              </w:rPr>
              <w:t>Topoloģijas likuma skaidrojums</w:t>
            </w:r>
          </w:p>
        </w:tc>
      </w:tr>
      <w:tr w:rsidR="004C3047" w:rsidRPr="00BC541D" w:rsidTr="00BC541D">
        <w:trPr>
          <w:trHeight w:val="255"/>
        </w:trPr>
        <w:tc>
          <w:tcPr>
            <w:tcW w:w="2880" w:type="dxa"/>
            <w:noWrap/>
            <w:tcMar>
              <w:top w:w="0" w:type="dxa"/>
              <w:left w:w="108" w:type="dxa"/>
              <w:bottom w:w="0" w:type="dxa"/>
              <w:right w:w="108" w:type="dxa"/>
            </w:tcMar>
          </w:tcPr>
          <w:p w:rsidR="004C3047" w:rsidRPr="00BC541D" w:rsidRDefault="004C3047" w:rsidP="00BC541D">
            <w:pPr>
              <w:rPr>
                <w:rFonts w:cs="Arial"/>
                <w:szCs w:val="22"/>
              </w:rPr>
            </w:pPr>
            <w:r w:rsidRPr="00BC541D">
              <w:rPr>
                <w:rFonts w:cs="Arial"/>
                <w:szCs w:val="22"/>
              </w:rPr>
              <w:t>Punktam ir jāatrodas poligona iekšpusē no</w:t>
            </w:r>
          </w:p>
        </w:tc>
        <w:tc>
          <w:tcPr>
            <w:tcW w:w="6514" w:type="dxa"/>
          </w:tcPr>
          <w:p w:rsidR="004C3047" w:rsidRPr="00BC541D" w:rsidRDefault="004C3047" w:rsidP="00BC541D">
            <w:pPr>
              <w:rPr>
                <w:rFonts w:cs="Arial"/>
                <w:szCs w:val="22"/>
              </w:rPr>
            </w:pPr>
            <w:r w:rsidRPr="00BC541D">
              <w:rPr>
                <w:rFonts w:cs="Arial"/>
                <w:szCs w:val="22"/>
              </w:rPr>
              <w:t>Punktam ir jāatrodas poligona iekšpusē</w:t>
            </w:r>
          </w:p>
        </w:tc>
      </w:tr>
      <w:tr w:rsidR="004C3047" w:rsidRPr="00BC541D" w:rsidTr="00BC541D">
        <w:trPr>
          <w:trHeight w:val="255"/>
        </w:trPr>
        <w:tc>
          <w:tcPr>
            <w:tcW w:w="2880" w:type="dxa"/>
            <w:noWrap/>
            <w:tcMar>
              <w:top w:w="0" w:type="dxa"/>
              <w:left w:w="108" w:type="dxa"/>
              <w:bottom w:w="0" w:type="dxa"/>
              <w:right w:w="108" w:type="dxa"/>
            </w:tcMar>
          </w:tcPr>
          <w:p w:rsidR="004C3047" w:rsidRPr="00BC541D" w:rsidRDefault="004C3047" w:rsidP="00BC541D">
            <w:pPr>
              <w:rPr>
                <w:rFonts w:cs="Arial"/>
                <w:szCs w:val="22"/>
              </w:rPr>
            </w:pPr>
            <w:r w:rsidRPr="00BC541D">
              <w:rPr>
                <w:rFonts w:cs="Arial"/>
                <w:szCs w:val="22"/>
              </w:rPr>
              <w:t>Punktam ir jāatrodas uz poligona robežas no</w:t>
            </w:r>
          </w:p>
        </w:tc>
        <w:tc>
          <w:tcPr>
            <w:tcW w:w="6514" w:type="dxa"/>
          </w:tcPr>
          <w:p w:rsidR="004C3047" w:rsidRPr="00BC541D" w:rsidRDefault="004C3047" w:rsidP="00BC541D">
            <w:pPr>
              <w:rPr>
                <w:rFonts w:cs="Arial"/>
                <w:szCs w:val="22"/>
              </w:rPr>
            </w:pPr>
            <w:r w:rsidRPr="00BC541D">
              <w:rPr>
                <w:rFonts w:cs="Arial"/>
                <w:szCs w:val="22"/>
              </w:rPr>
              <w:t>Punktam ir jāatrodas uz poligona robežas</w:t>
            </w:r>
          </w:p>
        </w:tc>
      </w:tr>
    </w:tbl>
    <w:p w:rsidR="004C3047" w:rsidRPr="0004591D" w:rsidRDefault="004C3047" w:rsidP="004C3047">
      <w:pPr>
        <w:rPr>
          <w:rFonts w:ascii="Times New Roman" w:hAnsi="Times New Roman"/>
          <w:szCs w:val="22"/>
        </w:rPr>
      </w:pPr>
    </w:p>
    <w:p w:rsidR="004C3047" w:rsidRDefault="0004580D" w:rsidP="008E2BE6">
      <w:pPr>
        <w:jc w:val="right"/>
        <w:rPr>
          <w:sz w:val="20"/>
          <w:szCs w:val="20"/>
        </w:rPr>
      </w:pPr>
      <w:r>
        <w:rPr>
          <w:sz w:val="20"/>
        </w:rPr>
        <w:fldChar w:fldCharType="begin"/>
      </w:r>
      <w:r w:rsidR="008E2BE6">
        <w:rPr>
          <w:sz w:val="20"/>
        </w:rPr>
        <w:instrText xml:space="preserve"> SEQ Tabula \* ARABIC </w:instrText>
      </w:r>
      <w:r>
        <w:rPr>
          <w:sz w:val="20"/>
        </w:rPr>
        <w:fldChar w:fldCharType="separate"/>
      </w:r>
      <w:bookmarkStart w:id="59" w:name="_Ref343781552"/>
      <w:bookmarkStart w:id="60" w:name="_Toc346646321"/>
      <w:r w:rsidR="008E2BE6">
        <w:rPr>
          <w:noProof/>
          <w:sz w:val="20"/>
        </w:rPr>
        <w:t>10</w:t>
      </w:r>
      <w:bookmarkEnd w:id="59"/>
      <w:r>
        <w:fldChar w:fldCharType="end"/>
      </w:r>
      <w:r w:rsidR="008E2BE6">
        <w:rPr>
          <w:sz w:val="20"/>
        </w:rPr>
        <w:t xml:space="preserve">. tabula: </w:t>
      </w:r>
      <w:r w:rsidR="004C3047" w:rsidRPr="008E2BE6">
        <w:rPr>
          <w:sz w:val="20"/>
          <w:szCs w:val="20"/>
        </w:rPr>
        <w:t>Punktu objekts / Līniju objekts</w:t>
      </w:r>
      <w:bookmarkEnd w:id="60"/>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80"/>
        <w:gridCol w:w="6514"/>
      </w:tblGrid>
      <w:tr w:rsidR="00BC541D" w:rsidRPr="00BC541D" w:rsidTr="00BC541D">
        <w:trPr>
          <w:trHeight w:val="368"/>
        </w:trPr>
        <w:tc>
          <w:tcPr>
            <w:tcW w:w="28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0" w:type="dxa"/>
              <w:left w:w="108" w:type="dxa"/>
              <w:bottom w:w="0" w:type="dxa"/>
              <w:right w:w="108" w:type="dxa"/>
            </w:tcMar>
          </w:tcPr>
          <w:p w:rsidR="00BC541D" w:rsidRPr="00BC541D" w:rsidRDefault="00BC541D" w:rsidP="00BC541D">
            <w:pPr>
              <w:rPr>
                <w:rFonts w:cs="Arial"/>
                <w:szCs w:val="22"/>
              </w:rPr>
            </w:pPr>
            <w:r w:rsidRPr="00BC541D">
              <w:rPr>
                <w:rFonts w:cs="Arial"/>
                <w:szCs w:val="22"/>
              </w:rPr>
              <w:t>Topoloģijas likums</w:t>
            </w:r>
          </w:p>
        </w:tc>
        <w:tc>
          <w:tcPr>
            <w:tcW w:w="651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C541D" w:rsidRPr="00BC541D" w:rsidRDefault="00BC541D" w:rsidP="00BC541D">
            <w:pPr>
              <w:rPr>
                <w:rFonts w:cs="Arial"/>
                <w:szCs w:val="22"/>
              </w:rPr>
            </w:pPr>
            <w:r w:rsidRPr="00BC541D">
              <w:rPr>
                <w:rFonts w:cs="Arial"/>
                <w:szCs w:val="22"/>
              </w:rPr>
              <w:t>Topoloģijas likuma skaidrojums</w:t>
            </w:r>
          </w:p>
        </w:tc>
      </w:tr>
      <w:tr w:rsidR="004C3047" w:rsidRPr="00BC541D" w:rsidTr="00BC541D">
        <w:trPr>
          <w:trHeight w:val="772"/>
        </w:trPr>
        <w:tc>
          <w:tcPr>
            <w:tcW w:w="2880" w:type="dxa"/>
            <w:noWrap/>
            <w:tcMar>
              <w:top w:w="0" w:type="dxa"/>
              <w:left w:w="108" w:type="dxa"/>
              <w:bottom w:w="0" w:type="dxa"/>
              <w:right w:w="108" w:type="dxa"/>
            </w:tcMar>
          </w:tcPr>
          <w:p w:rsidR="004C3047" w:rsidRPr="00BC541D" w:rsidRDefault="004C3047" w:rsidP="00BC541D">
            <w:pPr>
              <w:rPr>
                <w:rFonts w:cs="Arial"/>
                <w:szCs w:val="22"/>
              </w:rPr>
            </w:pPr>
            <w:r w:rsidRPr="00BC541D">
              <w:rPr>
                <w:rFonts w:cs="Arial"/>
                <w:szCs w:val="22"/>
              </w:rPr>
              <w:t>Punktam ir jāatrodas uz līnijas jebkurā tās vietā no</w:t>
            </w:r>
          </w:p>
        </w:tc>
        <w:tc>
          <w:tcPr>
            <w:tcW w:w="6514" w:type="dxa"/>
          </w:tcPr>
          <w:p w:rsidR="004C3047" w:rsidRPr="00BC541D" w:rsidRDefault="004C3047" w:rsidP="00BC541D">
            <w:pPr>
              <w:rPr>
                <w:rFonts w:cs="Arial"/>
                <w:szCs w:val="22"/>
              </w:rPr>
            </w:pPr>
            <w:r w:rsidRPr="00BC541D">
              <w:rPr>
                <w:rFonts w:cs="Arial"/>
                <w:szCs w:val="22"/>
              </w:rPr>
              <w:t>Punktam ir jāatrodas uz līnijas jebkurā tās vietā.</w:t>
            </w:r>
          </w:p>
        </w:tc>
      </w:tr>
    </w:tbl>
    <w:p w:rsidR="0010508D" w:rsidRDefault="0010508D" w:rsidP="00BC541D">
      <w:pPr>
        <w:spacing w:line="360" w:lineRule="auto"/>
        <w:ind w:firstLine="567"/>
        <w:jc w:val="both"/>
      </w:pPr>
    </w:p>
    <w:p w:rsidR="004C3047" w:rsidRPr="00BC541D" w:rsidRDefault="004C3047" w:rsidP="00BC541D">
      <w:pPr>
        <w:spacing w:line="360" w:lineRule="auto"/>
        <w:ind w:firstLine="567"/>
        <w:jc w:val="both"/>
      </w:pPr>
      <w:r w:rsidRPr="00BC541D">
        <w:t xml:space="preserve">ĢDS risinājumā iekļautās ESRI ArcGIS programmatūra nodrošina plašāku topoloģisko likumu piemērošanu datu kvalitātes noteikšanai. Vairāk informācijas par tiem: </w:t>
      </w:r>
      <w:hyperlink r:id="rId27" w:history="1">
        <w:r w:rsidRPr="00BC541D">
          <w:rPr>
            <w:u w:val="single"/>
          </w:rPr>
          <w:t>http://webhelp.esri.com/arcgisdesktop/9.2/pdf/topology_rules_poster.pdf</w:t>
        </w:r>
      </w:hyperlink>
    </w:p>
    <w:p w:rsidR="00BC541D" w:rsidRDefault="00BC541D" w:rsidP="00BC541D">
      <w:pPr>
        <w:spacing w:line="360" w:lineRule="auto"/>
        <w:ind w:firstLine="567"/>
        <w:jc w:val="both"/>
      </w:pPr>
    </w:p>
    <w:p w:rsidR="00BC541D" w:rsidRPr="00BC541D" w:rsidRDefault="00BC541D" w:rsidP="00BC541D">
      <w:pPr>
        <w:spacing w:line="360" w:lineRule="auto"/>
        <w:ind w:firstLine="567"/>
        <w:jc w:val="both"/>
      </w:pPr>
      <w:r w:rsidRPr="00BC541D">
        <w:t>Toploģisko kļūdu novēršanas pasākumu</w:t>
      </w:r>
      <w:r>
        <w:t xml:space="preserve"> piemērs dots </w:t>
      </w:r>
      <w:r w:rsidR="00333D93">
        <w:fldChar w:fldCharType="begin"/>
      </w:r>
      <w:r w:rsidR="00333D93">
        <w:instrText xml:space="preserve"> REF _Ref343782188 \r \h  \* MERGEFORMAT </w:instrText>
      </w:r>
      <w:r w:rsidR="00333D93">
        <w:fldChar w:fldCharType="separate"/>
      </w:r>
      <w:r w:rsidRPr="00BC541D">
        <w:t>9.2</w:t>
      </w:r>
      <w:r w:rsidR="00333D93">
        <w:fldChar w:fldCharType="end"/>
      </w:r>
      <w:r>
        <w:t>. pielikumā</w:t>
      </w:r>
      <w:r w:rsidRPr="00BC541D">
        <w:t xml:space="preserve"> </w:t>
      </w:r>
      <w:r>
        <w:t xml:space="preserve">- </w:t>
      </w:r>
      <w:r w:rsidR="00333D93">
        <w:fldChar w:fldCharType="begin"/>
      </w:r>
      <w:r w:rsidR="00333D93">
        <w:instrText xml:space="preserve"> REF _Ref343782188 \h  \* MERGEFORMAT </w:instrText>
      </w:r>
      <w:r w:rsidR="00333D93">
        <w:fldChar w:fldCharType="separate"/>
      </w:r>
      <w:r w:rsidRPr="00D96F0A">
        <w:t>Topoloģija līnija  veidu objektiem (piemēram autoceļi)</w:t>
      </w:r>
      <w:r w:rsidR="00333D93">
        <w:fldChar w:fldCharType="end"/>
      </w:r>
      <w:r>
        <w:t>.</w:t>
      </w:r>
    </w:p>
    <w:p w:rsidR="00D96F0A" w:rsidRDefault="004C3047" w:rsidP="007236A1">
      <w:pPr>
        <w:pStyle w:val="Heading2"/>
      </w:pPr>
      <w:bookmarkStart w:id="61" w:name="_Ref343785303"/>
      <w:bookmarkStart w:id="62" w:name="_Toc346646292"/>
      <w:r w:rsidRPr="00D96F0A">
        <w:t>Tīmekļa pakal</w:t>
      </w:r>
      <w:r w:rsidR="00D96F0A">
        <w:t>p</w:t>
      </w:r>
      <w:r w:rsidRPr="00D96F0A">
        <w:t>es</w:t>
      </w:r>
      <w:bookmarkEnd w:id="61"/>
      <w:bookmarkEnd w:id="62"/>
    </w:p>
    <w:p w:rsidR="00D96F0A" w:rsidRDefault="00D96F0A" w:rsidP="00D96F0A">
      <w:pPr>
        <w:spacing w:line="360" w:lineRule="auto"/>
        <w:ind w:firstLine="567"/>
        <w:jc w:val="both"/>
      </w:pPr>
      <w:r>
        <w:t>Ģeotelpisko datu tīmekļa pakalpes ir pieņemts ģeotelpisko datu izplatīšanas un saņemšanas veids. Tiek atšķirti šādi pakalpojuma veidi:</w:t>
      </w:r>
    </w:p>
    <w:p w:rsidR="00D96F0A" w:rsidRDefault="00D96F0A" w:rsidP="00431FA2">
      <w:pPr>
        <w:pStyle w:val="ListParagraph"/>
        <w:numPr>
          <w:ilvl w:val="0"/>
          <w:numId w:val="13"/>
        </w:numPr>
        <w:spacing w:line="360" w:lineRule="auto"/>
      </w:pPr>
      <w:r>
        <w:rPr>
          <w:rFonts w:ascii="Arial" w:hAnsi="Arial" w:cs="Arial"/>
        </w:rPr>
        <w:t xml:space="preserve">skatīšanās pakalpojumi, kas ļauj vismaz attēlot, pārvietot, pietuvināt un attālināt skatu, panoramēt vai pārklāt skatāmās ģeotelpiskās datu kopas, kā arī attēlot pieņemtos ģeotelpisko datu kopu apzīmējumus un jebkuru ar tiem saistīto metadatu saturu; </w:t>
      </w:r>
    </w:p>
    <w:p w:rsidR="00D96F0A" w:rsidRDefault="00D96F0A" w:rsidP="00431FA2">
      <w:pPr>
        <w:pStyle w:val="ListParagraph"/>
        <w:numPr>
          <w:ilvl w:val="0"/>
          <w:numId w:val="13"/>
        </w:numPr>
        <w:spacing w:line="360" w:lineRule="auto"/>
        <w:rPr>
          <w:rFonts w:ascii="Arial" w:hAnsi="Arial" w:cs="Arial"/>
        </w:rPr>
      </w:pPr>
      <w:r>
        <w:rPr>
          <w:rFonts w:ascii="Arial" w:hAnsi="Arial" w:cs="Arial"/>
        </w:rPr>
        <w:t xml:space="preserve">lejupielādes pakalpojumi, kas ļauj lejupielādēt pilnu ģeotelpisko datu kopu vai to daļu kopijas un, ja iespējams, piekļūt tām nepastarpināti; </w:t>
      </w:r>
    </w:p>
    <w:p w:rsidR="00D96F0A" w:rsidRDefault="00D96F0A" w:rsidP="00431FA2">
      <w:pPr>
        <w:pStyle w:val="ListParagraph"/>
        <w:numPr>
          <w:ilvl w:val="0"/>
          <w:numId w:val="13"/>
        </w:numPr>
        <w:spacing w:line="360" w:lineRule="auto"/>
        <w:rPr>
          <w:rFonts w:ascii="Arial" w:hAnsi="Arial" w:cs="Arial"/>
        </w:rPr>
      </w:pPr>
      <w:r>
        <w:rPr>
          <w:rFonts w:ascii="Arial" w:hAnsi="Arial" w:cs="Arial"/>
        </w:rPr>
        <w:t xml:space="preserve">transformēšanas pakalpojumi, kas ļauj transformēt ģeotelpiskās datu kopas, lai panāktu to nepieciešamo sadarbspēju; </w:t>
      </w:r>
    </w:p>
    <w:p w:rsidR="00D96F0A" w:rsidRDefault="00D96F0A" w:rsidP="00431FA2">
      <w:pPr>
        <w:pStyle w:val="ListParagraph"/>
        <w:numPr>
          <w:ilvl w:val="0"/>
          <w:numId w:val="13"/>
        </w:numPr>
        <w:spacing w:line="360" w:lineRule="auto"/>
        <w:rPr>
          <w:rFonts w:ascii="Arial" w:hAnsi="Arial" w:cs="Arial"/>
        </w:rPr>
      </w:pPr>
      <w:r>
        <w:rPr>
          <w:rFonts w:ascii="Arial" w:hAnsi="Arial" w:cs="Arial"/>
        </w:rPr>
        <w:t xml:space="preserve">pakalpojumi, kas ļauj nepastarpināti izmantot ģeotelpiskās informācijas pakalpojumus informācijas sistēmās. </w:t>
      </w:r>
    </w:p>
    <w:p w:rsidR="00D96F0A" w:rsidRDefault="00D96F0A" w:rsidP="00D96F0A">
      <w:pPr>
        <w:spacing w:line="360" w:lineRule="auto"/>
        <w:rPr>
          <w:rFonts w:cs="Arial"/>
        </w:rPr>
      </w:pPr>
      <w:r>
        <w:rPr>
          <w:rFonts w:cs="Arial"/>
        </w:rPr>
        <w:t>Ģeotelpisko tīmekļa paka</w:t>
      </w:r>
      <w:r w:rsidR="009858A1">
        <w:rPr>
          <w:rFonts w:cs="Arial"/>
        </w:rPr>
        <w:t>l</w:t>
      </w:r>
      <w:r>
        <w:rPr>
          <w:rFonts w:cs="Arial"/>
        </w:rPr>
        <w:t>pojumu realizācijai tiek izmantoti OG</w:t>
      </w:r>
      <w:r w:rsidR="001A1C0A">
        <w:rPr>
          <w:rFonts w:cs="Arial"/>
        </w:rPr>
        <w:t>C</w:t>
      </w:r>
      <w:r>
        <w:rPr>
          <w:rFonts w:cs="Arial"/>
        </w:rPr>
        <w:t xml:space="preserve"> standarti </w:t>
      </w:r>
      <w:r w:rsidR="009858A1">
        <w:rPr>
          <w:rFonts w:cs="Arial"/>
        </w:rPr>
        <w:t>atbilstoši</w:t>
      </w:r>
      <w:r>
        <w:rPr>
          <w:rFonts w:cs="Arial"/>
        </w:rPr>
        <w:t xml:space="preserve"> pakalpojuma veidam. Ģeotelpisko datu nodošanai INSPIRE ģeoportālam jāveido tīmekļa pakalpes, kas atbilst Direktīvai. </w:t>
      </w:r>
    </w:p>
    <w:bookmarkStart w:id="63" w:name="_Ref331571226"/>
    <w:p w:rsidR="00D96F0A" w:rsidRDefault="0004580D" w:rsidP="00D96F0A">
      <w:pPr>
        <w:jc w:val="right"/>
        <w:rPr>
          <w:rFonts w:cs="Arial"/>
          <w:sz w:val="20"/>
          <w:szCs w:val="20"/>
        </w:rPr>
      </w:pPr>
      <w:r>
        <w:fldChar w:fldCharType="begin"/>
      </w:r>
      <w:r w:rsidR="00D96F0A">
        <w:rPr>
          <w:rFonts w:cs="Arial"/>
          <w:sz w:val="20"/>
          <w:szCs w:val="20"/>
        </w:rPr>
        <w:instrText xml:space="preserve"> SEQ Tabula \* ARABIC </w:instrText>
      </w:r>
      <w:r>
        <w:fldChar w:fldCharType="separate"/>
      </w:r>
      <w:bookmarkStart w:id="64" w:name="_Toc343711145"/>
      <w:bookmarkStart w:id="65" w:name="_Toc346646322"/>
      <w:r w:rsidR="00BC541D">
        <w:rPr>
          <w:rFonts w:cs="Arial"/>
          <w:noProof/>
          <w:sz w:val="20"/>
          <w:szCs w:val="20"/>
        </w:rPr>
        <w:t>11</w:t>
      </w:r>
      <w:r>
        <w:fldChar w:fldCharType="end"/>
      </w:r>
      <w:r w:rsidR="00D96F0A">
        <w:rPr>
          <w:rFonts w:cs="Arial"/>
          <w:sz w:val="20"/>
          <w:szCs w:val="20"/>
        </w:rPr>
        <w:t>. tabula:  Ģeotelpisko pakalpojumu apskats</w:t>
      </w:r>
      <w:bookmarkEnd w:id="63"/>
      <w:bookmarkEnd w:id="64"/>
      <w:bookmarkEnd w:id="65"/>
    </w:p>
    <w:tbl>
      <w:tblPr>
        <w:tblStyle w:val="TableStyle"/>
        <w:tblW w:w="8940" w:type="dxa"/>
        <w:tblLayout w:type="fixed"/>
        <w:tblLook w:val="04A0" w:firstRow="1" w:lastRow="0" w:firstColumn="1" w:lastColumn="0" w:noHBand="0" w:noVBand="1"/>
      </w:tblPr>
      <w:tblGrid>
        <w:gridCol w:w="1772"/>
        <w:gridCol w:w="2587"/>
        <w:gridCol w:w="3708"/>
        <w:gridCol w:w="873"/>
      </w:tblGrid>
      <w:tr w:rsidR="00D96F0A" w:rsidTr="00D96F0A">
        <w:tc>
          <w:tcPr>
            <w:tcW w:w="177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96F0A" w:rsidRDefault="00D96F0A">
            <w:pPr>
              <w:jc w:val="center"/>
              <w:rPr>
                <w:rFonts w:cs="Arial"/>
                <w:b/>
                <w:sz w:val="20"/>
                <w:szCs w:val="20"/>
              </w:rPr>
            </w:pPr>
            <w:r>
              <w:rPr>
                <w:rFonts w:cs="Arial"/>
                <w:b/>
                <w:sz w:val="20"/>
                <w:szCs w:val="20"/>
              </w:rPr>
              <w:t>Pakalpojums</w:t>
            </w:r>
          </w:p>
        </w:tc>
        <w:tc>
          <w:tcPr>
            <w:tcW w:w="258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96F0A" w:rsidRDefault="00D96F0A">
            <w:pPr>
              <w:jc w:val="center"/>
              <w:rPr>
                <w:rFonts w:cs="Arial"/>
                <w:b/>
                <w:sz w:val="20"/>
                <w:szCs w:val="20"/>
              </w:rPr>
            </w:pPr>
            <w:r>
              <w:rPr>
                <w:rFonts w:cs="Arial"/>
                <w:b/>
                <w:sz w:val="20"/>
                <w:szCs w:val="20"/>
              </w:rPr>
              <w:t>Nodaļa</w:t>
            </w:r>
          </w:p>
        </w:tc>
        <w:tc>
          <w:tcPr>
            <w:tcW w:w="3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96F0A" w:rsidRDefault="00D96F0A">
            <w:pPr>
              <w:jc w:val="center"/>
              <w:rPr>
                <w:rFonts w:cs="Arial"/>
                <w:b/>
                <w:sz w:val="20"/>
                <w:szCs w:val="20"/>
              </w:rPr>
            </w:pPr>
            <w:r>
              <w:rPr>
                <w:rFonts w:cs="Arial"/>
                <w:b/>
                <w:sz w:val="20"/>
                <w:szCs w:val="20"/>
              </w:rPr>
              <w:t>Īstenošanas specifikācija</w:t>
            </w:r>
          </w:p>
        </w:tc>
        <w:tc>
          <w:tcPr>
            <w:tcW w:w="87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96F0A" w:rsidRDefault="00D96F0A">
            <w:pPr>
              <w:jc w:val="center"/>
              <w:rPr>
                <w:rFonts w:cs="Arial"/>
                <w:b/>
                <w:sz w:val="20"/>
                <w:szCs w:val="20"/>
              </w:rPr>
            </w:pPr>
            <w:r>
              <w:rPr>
                <w:rFonts w:cs="Arial"/>
                <w:b/>
                <w:sz w:val="20"/>
                <w:szCs w:val="20"/>
              </w:rPr>
              <w:t>Versija</w:t>
            </w:r>
          </w:p>
        </w:tc>
      </w:tr>
      <w:tr w:rsidR="00D96F0A" w:rsidTr="00D96F0A">
        <w:tc>
          <w:tcPr>
            <w:tcW w:w="1773" w:type="dxa"/>
            <w:tcBorders>
              <w:top w:val="single" w:sz="4" w:space="0" w:color="auto"/>
              <w:left w:val="single" w:sz="4" w:space="0" w:color="auto"/>
              <w:bottom w:val="single" w:sz="4" w:space="0" w:color="auto"/>
              <w:right w:val="single" w:sz="4" w:space="0" w:color="auto"/>
            </w:tcBorders>
            <w:hideMark/>
          </w:tcPr>
          <w:p w:rsidR="00D96F0A" w:rsidRDefault="00D96F0A">
            <w:pPr>
              <w:rPr>
                <w:rFonts w:cs="Arial"/>
                <w:sz w:val="20"/>
                <w:szCs w:val="20"/>
              </w:rPr>
            </w:pPr>
            <w:r>
              <w:rPr>
                <w:rFonts w:cs="Arial"/>
                <w:sz w:val="20"/>
                <w:szCs w:val="20"/>
              </w:rPr>
              <w:t>Skatīšanas pakalpojums</w:t>
            </w:r>
          </w:p>
        </w:tc>
        <w:tc>
          <w:tcPr>
            <w:tcW w:w="2588" w:type="dxa"/>
            <w:tcBorders>
              <w:top w:val="single" w:sz="4" w:space="0" w:color="auto"/>
              <w:left w:val="single" w:sz="4" w:space="0" w:color="auto"/>
              <w:bottom w:val="single" w:sz="4" w:space="0" w:color="auto"/>
              <w:right w:val="single" w:sz="4" w:space="0" w:color="auto"/>
            </w:tcBorders>
            <w:hideMark/>
          </w:tcPr>
          <w:p w:rsidR="00D96F0A" w:rsidRDefault="0004580D">
            <w:pPr>
              <w:rPr>
                <w:rFonts w:cs="Arial"/>
                <w:sz w:val="20"/>
                <w:szCs w:val="20"/>
              </w:rPr>
            </w:pPr>
            <w:r>
              <w:rPr>
                <w:rFonts w:cs="Arial"/>
                <w:sz w:val="20"/>
                <w:szCs w:val="20"/>
              </w:rPr>
              <w:fldChar w:fldCharType="begin"/>
            </w:r>
            <w:r w:rsidR="00D96F0A">
              <w:rPr>
                <w:rFonts w:cs="Arial"/>
                <w:sz w:val="20"/>
                <w:szCs w:val="20"/>
              </w:rPr>
              <w:instrText xml:space="preserve"> REF _Ref331515222 \h  \* MERGEFORMAT </w:instrText>
            </w:r>
            <w:r>
              <w:rPr>
                <w:rFonts w:cs="Arial"/>
                <w:sz w:val="20"/>
                <w:szCs w:val="20"/>
              </w:rPr>
            </w:r>
            <w:r>
              <w:rPr>
                <w:rFonts w:cs="Arial"/>
                <w:sz w:val="20"/>
                <w:szCs w:val="20"/>
              </w:rPr>
              <w:fldChar w:fldCharType="separate"/>
            </w:r>
            <w:r w:rsidR="00D96F0A">
              <w:rPr>
                <w:sz w:val="20"/>
                <w:szCs w:val="20"/>
              </w:rPr>
              <w:t>Ģeotelpisko datu skatīšanās pakalpojums – OGC WMS pakalpe</w:t>
            </w:r>
            <w:r>
              <w:rPr>
                <w:rFonts w:cs="Arial"/>
                <w:sz w:val="20"/>
                <w:szCs w:val="20"/>
              </w:rPr>
              <w:fldChar w:fldCharType="end"/>
            </w:r>
            <w:r w:rsidR="00D96F0A">
              <w:rPr>
                <w:rFonts w:cs="Arial"/>
                <w:sz w:val="20"/>
                <w:szCs w:val="20"/>
              </w:rPr>
              <w:t xml:space="preserve"> </w:t>
            </w:r>
          </w:p>
        </w:tc>
        <w:tc>
          <w:tcPr>
            <w:tcW w:w="3709" w:type="dxa"/>
            <w:tcBorders>
              <w:top w:val="single" w:sz="4" w:space="0" w:color="auto"/>
              <w:left w:val="single" w:sz="4" w:space="0" w:color="auto"/>
              <w:bottom w:val="single" w:sz="4" w:space="0" w:color="auto"/>
              <w:right w:val="single" w:sz="4" w:space="0" w:color="auto"/>
            </w:tcBorders>
            <w:hideMark/>
          </w:tcPr>
          <w:p w:rsidR="00D96F0A" w:rsidRDefault="008B6C6F">
            <w:pPr>
              <w:rPr>
                <w:rFonts w:cs="Arial"/>
                <w:sz w:val="20"/>
                <w:szCs w:val="20"/>
              </w:rPr>
            </w:pPr>
            <w:hyperlink r:id="rId28" w:history="1">
              <w:r w:rsidR="00D96F0A">
                <w:rPr>
                  <w:rStyle w:val="Hyperlink"/>
                  <w:sz w:val="20"/>
                  <w:szCs w:val="20"/>
                </w:rPr>
                <w:t>http://portal.opengeospatial.org/files/?artifact_id=4756</w:t>
              </w:r>
            </w:hyperlink>
          </w:p>
        </w:tc>
        <w:tc>
          <w:tcPr>
            <w:tcW w:w="873" w:type="dxa"/>
            <w:tcBorders>
              <w:top w:val="single" w:sz="4" w:space="0" w:color="auto"/>
              <w:left w:val="single" w:sz="4" w:space="0" w:color="auto"/>
              <w:bottom w:val="single" w:sz="4" w:space="0" w:color="auto"/>
              <w:right w:val="single" w:sz="4" w:space="0" w:color="auto"/>
            </w:tcBorders>
            <w:hideMark/>
          </w:tcPr>
          <w:p w:rsidR="00D96F0A" w:rsidRDefault="00D96F0A">
            <w:pPr>
              <w:rPr>
                <w:rFonts w:cs="Arial"/>
                <w:sz w:val="20"/>
                <w:szCs w:val="20"/>
              </w:rPr>
            </w:pPr>
            <w:r>
              <w:rPr>
                <w:rFonts w:cs="Arial"/>
                <w:sz w:val="20"/>
                <w:szCs w:val="20"/>
              </w:rPr>
              <w:t>1.3.0</w:t>
            </w:r>
          </w:p>
        </w:tc>
      </w:tr>
      <w:tr w:rsidR="00D96F0A" w:rsidTr="00D96F0A">
        <w:tc>
          <w:tcPr>
            <w:tcW w:w="1773" w:type="dxa"/>
            <w:tcBorders>
              <w:top w:val="single" w:sz="4" w:space="0" w:color="auto"/>
              <w:left w:val="single" w:sz="4" w:space="0" w:color="auto"/>
              <w:bottom w:val="single" w:sz="4" w:space="0" w:color="auto"/>
              <w:right w:val="single" w:sz="4" w:space="0" w:color="auto"/>
            </w:tcBorders>
            <w:hideMark/>
          </w:tcPr>
          <w:p w:rsidR="00D96F0A" w:rsidRDefault="00D96F0A">
            <w:pPr>
              <w:rPr>
                <w:rFonts w:cs="Arial"/>
                <w:sz w:val="20"/>
                <w:szCs w:val="20"/>
              </w:rPr>
            </w:pPr>
            <w:r>
              <w:rPr>
                <w:rFonts w:cs="Arial"/>
                <w:sz w:val="20"/>
                <w:szCs w:val="20"/>
              </w:rPr>
              <w:t>Lejupielādes pakalpojums</w:t>
            </w:r>
          </w:p>
        </w:tc>
        <w:tc>
          <w:tcPr>
            <w:tcW w:w="2588" w:type="dxa"/>
            <w:tcBorders>
              <w:top w:val="single" w:sz="4" w:space="0" w:color="auto"/>
              <w:left w:val="single" w:sz="4" w:space="0" w:color="auto"/>
              <w:bottom w:val="single" w:sz="4" w:space="0" w:color="auto"/>
              <w:right w:val="single" w:sz="4" w:space="0" w:color="auto"/>
            </w:tcBorders>
            <w:hideMark/>
          </w:tcPr>
          <w:p w:rsidR="00D96F0A" w:rsidRDefault="0004580D">
            <w:pPr>
              <w:rPr>
                <w:rFonts w:cs="Arial"/>
                <w:sz w:val="20"/>
                <w:szCs w:val="20"/>
              </w:rPr>
            </w:pPr>
            <w:r>
              <w:rPr>
                <w:rFonts w:cs="Arial"/>
                <w:sz w:val="20"/>
                <w:szCs w:val="20"/>
              </w:rPr>
              <w:fldChar w:fldCharType="begin"/>
            </w:r>
            <w:r w:rsidR="00D96F0A">
              <w:rPr>
                <w:rFonts w:cs="Arial"/>
                <w:sz w:val="20"/>
                <w:szCs w:val="20"/>
              </w:rPr>
              <w:instrText xml:space="preserve"> REF _Ref331515225 \h  \* MERGEFORMAT </w:instrText>
            </w:r>
            <w:r>
              <w:rPr>
                <w:rFonts w:cs="Arial"/>
                <w:sz w:val="20"/>
                <w:szCs w:val="20"/>
              </w:rPr>
            </w:r>
            <w:r>
              <w:rPr>
                <w:rFonts w:cs="Arial"/>
                <w:sz w:val="20"/>
                <w:szCs w:val="20"/>
              </w:rPr>
              <w:fldChar w:fldCharType="separate"/>
            </w:r>
            <w:r w:rsidR="00D96F0A">
              <w:rPr>
                <w:sz w:val="20"/>
                <w:szCs w:val="20"/>
              </w:rPr>
              <w:t>Ģeotelpisko datu lejupielādes tīmekļa pakalpojums – WFS pakalpe</w:t>
            </w:r>
            <w:r>
              <w:rPr>
                <w:rFonts w:cs="Arial"/>
                <w:sz w:val="20"/>
                <w:szCs w:val="20"/>
              </w:rPr>
              <w:fldChar w:fldCharType="end"/>
            </w:r>
          </w:p>
        </w:tc>
        <w:tc>
          <w:tcPr>
            <w:tcW w:w="3709" w:type="dxa"/>
            <w:tcBorders>
              <w:top w:val="single" w:sz="4" w:space="0" w:color="auto"/>
              <w:left w:val="single" w:sz="4" w:space="0" w:color="auto"/>
              <w:bottom w:val="single" w:sz="4" w:space="0" w:color="auto"/>
              <w:right w:val="single" w:sz="4" w:space="0" w:color="auto"/>
            </w:tcBorders>
            <w:hideMark/>
          </w:tcPr>
          <w:p w:rsidR="00D96F0A" w:rsidRDefault="008B6C6F">
            <w:pPr>
              <w:rPr>
                <w:rFonts w:cs="Arial"/>
                <w:sz w:val="20"/>
                <w:szCs w:val="20"/>
              </w:rPr>
            </w:pPr>
            <w:hyperlink r:id="rId29" w:history="1">
              <w:r w:rsidR="00D96F0A">
                <w:rPr>
                  <w:rStyle w:val="Hyperlink"/>
                  <w:rFonts w:cs="Arial"/>
                  <w:sz w:val="20"/>
                  <w:szCs w:val="20"/>
                </w:rPr>
                <w:t>http://portal.opengeospatial.org/files/?artifact_id=8339</w:t>
              </w:r>
            </w:hyperlink>
            <w:r w:rsidR="00D96F0A">
              <w:rPr>
                <w:rFonts w:cs="Arial"/>
                <w:sz w:val="20"/>
                <w:szCs w:val="20"/>
              </w:rPr>
              <w:t>.</w:t>
            </w:r>
          </w:p>
        </w:tc>
        <w:tc>
          <w:tcPr>
            <w:tcW w:w="873" w:type="dxa"/>
            <w:tcBorders>
              <w:top w:val="single" w:sz="4" w:space="0" w:color="auto"/>
              <w:left w:val="single" w:sz="4" w:space="0" w:color="auto"/>
              <w:bottom w:val="single" w:sz="4" w:space="0" w:color="auto"/>
              <w:right w:val="single" w:sz="4" w:space="0" w:color="auto"/>
            </w:tcBorders>
          </w:tcPr>
          <w:p w:rsidR="00D96F0A" w:rsidRDefault="00D96F0A">
            <w:pPr>
              <w:rPr>
                <w:rFonts w:cs="Arial"/>
                <w:sz w:val="20"/>
                <w:szCs w:val="20"/>
              </w:rPr>
            </w:pPr>
            <w:r>
              <w:rPr>
                <w:rFonts w:cs="Arial"/>
                <w:sz w:val="20"/>
                <w:szCs w:val="20"/>
              </w:rPr>
              <w:t>1.1.0</w:t>
            </w:r>
          </w:p>
          <w:p w:rsidR="00D96F0A" w:rsidRDefault="00D96F0A">
            <w:pPr>
              <w:rPr>
                <w:rFonts w:cs="Arial"/>
                <w:sz w:val="20"/>
                <w:szCs w:val="20"/>
              </w:rPr>
            </w:pPr>
          </w:p>
        </w:tc>
      </w:tr>
      <w:tr w:rsidR="00D96F0A" w:rsidTr="00D96F0A">
        <w:tc>
          <w:tcPr>
            <w:tcW w:w="1773" w:type="dxa"/>
            <w:tcBorders>
              <w:top w:val="single" w:sz="4" w:space="0" w:color="auto"/>
              <w:left w:val="single" w:sz="4" w:space="0" w:color="auto"/>
              <w:bottom w:val="single" w:sz="4" w:space="0" w:color="auto"/>
              <w:right w:val="single" w:sz="4" w:space="0" w:color="auto"/>
            </w:tcBorders>
            <w:hideMark/>
          </w:tcPr>
          <w:p w:rsidR="00D96F0A" w:rsidRDefault="00D96F0A">
            <w:pPr>
              <w:rPr>
                <w:rFonts w:cs="Arial"/>
                <w:sz w:val="20"/>
                <w:szCs w:val="20"/>
              </w:rPr>
            </w:pPr>
            <w:r>
              <w:rPr>
                <w:rFonts w:cs="Arial"/>
                <w:sz w:val="20"/>
                <w:szCs w:val="20"/>
              </w:rPr>
              <w:t>Lejupielādes pakalpojums</w:t>
            </w:r>
          </w:p>
        </w:tc>
        <w:tc>
          <w:tcPr>
            <w:tcW w:w="2588" w:type="dxa"/>
            <w:tcBorders>
              <w:top w:val="single" w:sz="4" w:space="0" w:color="auto"/>
              <w:left w:val="single" w:sz="4" w:space="0" w:color="auto"/>
              <w:bottom w:val="single" w:sz="4" w:space="0" w:color="auto"/>
              <w:right w:val="single" w:sz="4" w:space="0" w:color="auto"/>
            </w:tcBorders>
            <w:hideMark/>
          </w:tcPr>
          <w:p w:rsidR="00D96F0A" w:rsidRDefault="0004580D">
            <w:pPr>
              <w:rPr>
                <w:rFonts w:cs="Arial"/>
                <w:sz w:val="20"/>
                <w:szCs w:val="20"/>
              </w:rPr>
            </w:pPr>
            <w:r>
              <w:rPr>
                <w:rFonts w:cs="Arial"/>
                <w:sz w:val="20"/>
                <w:szCs w:val="20"/>
              </w:rPr>
              <w:fldChar w:fldCharType="begin"/>
            </w:r>
            <w:r w:rsidR="00D96F0A">
              <w:rPr>
                <w:rFonts w:cs="Arial"/>
                <w:sz w:val="20"/>
                <w:szCs w:val="20"/>
              </w:rPr>
              <w:instrText xml:space="preserve"> REF _Ref331515239 \h  \* MERGEFORMAT </w:instrText>
            </w:r>
            <w:r>
              <w:rPr>
                <w:rFonts w:cs="Arial"/>
                <w:sz w:val="20"/>
                <w:szCs w:val="20"/>
              </w:rPr>
            </w:r>
            <w:r>
              <w:rPr>
                <w:rFonts w:cs="Arial"/>
                <w:sz w:val="20"/>
                <w:szCs w:val="20"/>
              </w:rPr>
              <w:fldChar w:fldCharType="separate"/>
            </w:r>
            <w:r w:rsidR="00D96F0A">
              <w:rPr>
                <w:sz w:val="20"/>
                <w:szCs w:val="20"/>
              </w:rPr>
              <w:t>Zemes virsmas ģeotelpisko datu attēla lejupielādes tīmekļa pakalpojums – WCS pakalpe</w:t>
            </w:r>
            <w:r>
              <w:rPr>
                <w:rFonts w:cs="Arial"/>
                <w:sz w:val="20"/>
                <w:szCs w:val="20"/>
              </w:rPr>
              <w:fldChar w:fldCharType="end"/>
            </w:r>
          </w:p>
        </w:tc>
        <w:tc>
          <w:tcPr>
            <w:tcW w:w="3709" w:type="dxa"/>
            <w:tcBorders>
              <w:top w:val="single" w:sz="4" w:space="0" w:color="auto"/>
              <w:left w:val="single" w:sz="4" w:space="0" w:color="auto"/>
              <w:bottom w:val="single" w:sz="4" w:space="0" w:color="auto"/>
              <w:right w:val="single" w:sz="4" w:space="0" w:color="auto"/>
            </w:tcBorders>
            <w:hideMark/>
          </w:tcPr>
          <w:p w:rsidR="00D96F0A" w:rsidRDefault="008B6C6F">
            <w:pPr>
              <w:rPr>
                <w:rFonts w:cs="Arial"/>
                <w:sz w:val="20"/>
                <w:szCs w:val="20"/>
              </w:rPr>
            </w:pPr>
            <w:hyperlink r:id="rId30" w:history="1">
              <w:r w:rsidR="00D96F0A">
                <w:rPr>
                  <w:rStyle w:val="Hyperlink"/>
                  <w:rFonts w:cs="Arial"/>
                  <w:sz w:val="20"/>
                  <w:szCs w:val="20"/>
                </w:rPr>
                <w:t>http://portal.opengeospatial.org/files/?artifact_id=22560</w:t>
              </w:r>
            </w:hyperlink>
          </w:p>
        </w:tc>
        <w:tc>
          <w:tcPr>
            <w:tcW w:w="873" w:type="dxa"/>
            <w:tcBorders>
              <w:top w:val="single" w:sz="4" w:space="0" w:color="auto"/>
              <w:left w:val="single" w:sz="4" w:space="0" w:color="auto"/>
              <w:bottom w:val="single" w:sz="4" w:space="0" w:color="auto"/>
              <w:right w:val="single" w:sz="4" w:space="0" w:color="auto"/>
            </w:tcBorders>
            <w:hideMark/>
          </w:tcPr>
          <w:p w:rsidR="00D96F0A" w:rsidRDefault="00D96F0A">
            <w:pPr>
              <w:rPr>
                <w:rFonts w:cs="Arial"/>
                <w:sz w:val="20"/>
                <w:szCs w:val="20"/>
              </w:rPr>
            </w:pPr>
            <w:r>
              <w:rPr>
                <w:rFonts w:cs="Arial"/>
                <w:sz w:val="20"/>
                <w:szCs w:val="20"/>
              </w:rPr>
              <w:t>1.1.1</w:t>
            </w:r>
          </w:p>
        </w:tc>
      </w:tr>
      <w:tr w:rsidR="00D96F0A" w:rsidTr="00D96F0A">
        <w:tc>
          <w:tcPr>
            <w:tcW w:w="1773" w:type="dxa"/>
            <w:tcBorders>
              <w:top w:val="single" w:sz="4" w:space="0" w:color="auto"/>
              <w:left w:val="single" w:sz="4" w:space="0" w:color="auto"/>
              <w:bottom w:val="single" w:sz="4" w:space="0" w:color="auto"/>
              <w:right w:val="single" w:sz="4" w:space="0" w:color="auto"/>
            </w:tcBorders>
            <w:hideMark/>
          </w:tcPr>
          <w:p w:rsidR="00D96F0A" w:rsidRDefault="00D96F0A">
            <w:pPr>
              <w:rPr>
                <w:rFonts w:cs="Arial"/>
                <w:sz w:val="20"/>
                <w:szCs w:val="20"/>
              </w:rPr>
            </w:pPr>
            <w:r>
              <w:rPr>
                <w:rFonts w:cs="Arial"/>
                <w:sz w:val="20"/>
                <w:szCs w:val="20"/>
              </w:rPr>
              <w:t>Transformēšanas pakalpojums</w:t>
            </w:r>
          </w:p>
        </w:tc>
        <w:tc>
          <w:tcPr>
            <w:tcW w:w="2588" w:type="dxa"/>
            <w:tcBorders>
              <w:top w:val="single" w:sz="4" w:space="0" w:color="auto"/>
              <w:left w:val="single" w:sz="4" w:space="0" w:color="auto"/>
              <w:bottom w:val="single" w:sz="4" w:space="0" w:color="auto"/>
              <w:right w:val="single" w:sz="4" w:space="0" w:color="auto"/>
            </w:tcBorders>
            <w:hideMark/>
          </w:tcPr>
          <w:p w:rsidR="00D96F0A" w:rsidRDefault="00333D93">
            <w:pPr>
              <w:rPr>
                <w:rFonts w:cs="Arial"/>
                <w:sz w:val="20"/>
                <w:szCs w:val="20"/>
              </w:rPr>
            </w:pPr>
            <w:r>
              <w:fldChar w:fldCharType="begin"/>
            </w:r>
            <w:r>
              <w:instrText xml:space="preserve"> REF _Ref331515245 \h  \* MERGEFORMAT </w:instrText>
            </w:r>
            <w:r>
              <w:fldChar w:fldCharType="separate"/>
            </w:r>
            <w:r w:rsidR="00D96F0A">
              <w:rPr>
                <w:sz w:val="20"/>
                <w:szCs w:val="20"/>
              </w:rPr>
              <w:t>Ģeotelpisko datu analīzes (apstrādes) tīmekļa pakalpojums</w:t>
            </w:r>
            <w:r>
              <w:fldChar w:fldCharType="end"/>
            </w:r>
          </w:p>
        </w:tc>
        <w:tc>
          <w:tcPr>
            <w:tcW w:w="3709" w:type="dxa"/>
            <w:tcBorders>
              <w:top w:val="single" w:sz="4" w:space="0" w:color="auto"/>
              <w:left w:val="single" w:sz="4" w:space="0" w:color="auto"/>
              <w:bottom w:val="single" w:sz="4" w:space="0" w:color="auto"/>
              <w:right w:val="single" w:sz="4" w:space="0" w:color="auto"/>
            </w:tcBorders>
          </w:tcPr>
          <w:p w:rsidR="00D96F0A" w:rsidRDefault="008B6C6F">
            <w:pPr>
              <w:rPr>
                <w:rFonts w:cs="Arial"/>
                <w:sz w:val="20"/>
                <w:szCs w:val="20"/>
              </w:rPr>
            </w:pPr>
            <w:hyperlink r:id="rId31" w:history="1">
              <w:r w:rsidR="00D96F0A">
                <w:rPr>
                  <w:rStyle w:val="Hyperlink"/>
                  <w:rFonts w:cs="Arial"/>
                  <w:sz w:val="20"/>
                  <w:szCs w:val="20"/>
                </w:rPr>
                <w:t>http://portal.opengeospatial.org/files/%3fartifact_id=24151</w:t>
              </w:r>
            </w:hyperlink>
          </w:p>
          <w:p w:rsidR="00D96F0A" w:rsidRDefault="00D96F0A">
            <w:pPr>
              <w:rPr>
                <w:rFonts w:cs="Arial"/>
                <w:sz w:val="20"/>
                <w:szCs w:val="20"/>
              </w:rPr>
            </w:pPr>
          </w:p>
        </w:tc>
        <w:tc>
          <w:tcPr>
            <w:tcW w:w="873" w:type="dxa"/>
            <w:tcBorders>
              <w:top w:val="single" w:sz="4" w:space="0" w:color="auto"/>
              <w:left w:val="single" w:sz="4" w:space="0" w:color="auto"/>
              <w:bottom w:val="single" w:sz="4" w:space="0" w:color="auto"/>
              <w:right w:val="single" w:sz="4" w:space="0" w:color="auto"/>
            </w:tcBorders>
          </w:tcPr>
          <w:p w:rsidR="00D96F0A" w:rsidRDefault="00D96F0A">
            <w:pPr>
              <w:rPr>
                <w:rFonts w:cs="Arial"/>
                <w:sz w:val="20"/>
                <w:szCs w:val="20"/>
              </w:rPr>
            </w:pPr>
          </w:p>
          <w:p w:rsidR="00D96F0A" w:rsidRDefault="00D96F0A">
            <w:pPr>
              <w:rPr>
                <w:rFonts w:cs="Arial"/>
                <w:sz w:val="20"/>
                <w:szCs w:val="20"/>
              </w:rPr>
            </w:pPr>
            <w:r>
              <w:rPr>
                <w:rFonts w:cs="Arial"/>
                <w:sz w:val="20"/>
                <w:szCs w:val="20"/>
              </w:rPr>
              <w:t>1.0.0</w:t>
            </w:r>
          </w:p>
        </w:tc>
      </w:tr>
      <w:tr w:rsidR="00D96F0A" w:rsidTr="00D96F0A">
        <w:tc>
          <w:tcPr>
            <w:tcW w:w="1773" w:type="dxa"/>
            <w:tcBorders>
              <w:top w:val="single" w:sz="4" w:space="0" w:color="auto"/>
              <w:left w:val="single" w:sz="4" w:space="0" w:color="auto"/>
              <w:bottom w:val="single" w:sz="4" w:space="0" w:color="auto"/>
              <w:right w:val="single" w:sz="4" w:space="0" w:color="auto"/>
            </w:tcBorders>
            <w:hideMark/>
          </w:tcPr>
          <w:p w:rsidR="00D96F0A" w:rsidRDefault="00D96F0A">
            <w:pPr>
              <w:rPr>
                <w:rFonts w:cs="Arial"/>
                <w:sz w:val="20"/>
                <w:szCs w:val="20"/>
              </w:rPr>
            </w:pPr>
            <w:r>
              <w:rPr>
                <w:rFonts w:cs="Arial"/>
                <w:sz w:val="20"/>
                <w:szCs w:val="20"/>
              </w:rPr>
              <w:t>Skatīšanas pakalpojums</w:t>
            </w:r>
          </w:p>
        </w:tc>
        <w:tc>
          <w:tcPr>
            <w:tcW w:w="2588" w:type="dxa"/>
            <w:tcBorders>
              <w:top w:val="single" w:sz="4" w:space="0" w:color="auto"/>
              <w:left w:val="single" w:sz="4" w:space="0" w:color="auto"/>
              <w:bottom w:val="single" w:sz="4" w:space="0" w:color="auto"/>
              <w:right w:val="single" w:sz="4" w:space="0" w:color="auto"/>
            </w:tcBorders>
            <w:hideMark/>
          </w:tcPr>
          <w:p w:rsidR="00D96F0A" w:rsidRDefault="00333D93">
            <w:pPr>
              <w:rPr>
                <w:rFonts w:cs="Arial"/>
                <w:sz w:val="20"/>
                <w:szCs w:val="20"/>
              </w:rPr>
            </w:pPr>
            <w:r>
              <w:fldChar w:fldCharType="begin"/>
            </w:r>
            <w:r>
              <w:instrText xml:space="preserve"> REF _Ref331515251 \h  \* MERGEFORMAT </w:instrText>
            </w:r>
            <w:r>
              <w:fldChar w:fldCharType="separate"/>
            </w:r>
            <w:r w:rsidR="00D96F0A">
              <w:rPr>
                <w:sz w:val="20"/>
                <w:szCs w:val="20"/>
              </w:rPr>
              <w:t>INSPIRE ģeotelpisko datu skatīšanas pakalpojums</w:t>
            </w:r>
            <w:r>
              <w:fldChar w:fldCharType="end"/>
            </w:r>
          </w:p>
        </w:tc>
        <w:tc>
          <w:tcPr>
            <w:tcW w:w="3709" w:type="dxa"/>
            <w:tcBorders>
              <w:top w:val="single" w:sz="4" w:space="0" w:color="auto"/>
              <w:left w:val="single" w:sz="4" w:space="0" w:color="auto"/>
              <w:bottom w:val="single" w:sz="4" w:space="0" w:color="auto"/>
              <w:right w:val="single" w:sz="4" w:space="0" w:color="auto"/>
            </w:tcBorders>
            <w:hideMark/>
          </w:tcPr>
          <w:p w:rsidR="00D96F0A" w:rsidRDefault="008B6C6F">
            <w:pPr>
              <w:rPr>
                <w:rFonts w:cs="Arial"/>
                <w:sz w:val="20"/>
                <w:szCs w:val="20"/>
              </w:rPr>
            </w:pPr>
            <w:hyperlink r:id="rId32" w:history="1">
              <w:r w:rsidR="00D96F0A">
                <w:rPr>
                  <w:rStyle w:val="Hyperlink"/>
                  <w:rFonts w:cs="Arial"/>
                  <w:sz w:val="20"/>
                  <w:szCs w:val="20"/>
                </w:rPr>
                <w:t>http://inspire.jrc.ec.europa.eu/documents/Network_Services/TechnicalGuidance_ViewServices_v3.1.pdf</w:t>
              </w:r>
            </w:hyperlink>
          </w:p>
        </w:tc>
        <w:tc>
          <w:tcPr>
            <w:tcW w:w="873" w:type="dxa"/>
            <w:tcBorders>
              <w:top w:val="single" w:sz="4" w:space="0" w:color="auto"/>
              <w:left w:val="single" w:sz="4" w:space="0" w:color="auto"/>
              <w:bottom w:val="single" w:sz="4" w:space="0" w:color="auto"/>
              <w:right w:val="single" w:sz="4" w:space="0" w:color="auto"/>
            </w:tcBorders>
            <w:hideMark/>
          </w:tcPr>
          <w:p w:rsidR="00D96F0A" w:rsidRDefault="00D96F0A">
            <w:pPr>
              <w:rPr>
                <w:rFonts w:cs="Arial"/>
                <w:sz w:val="20"/>
                <w:szCs w:val="20"/>
              </w:rPr>
            </w:pPr>
            <w:r>
              <w:rPr>
                <w:rFonts w:cs="Arial"/>
                <w:sz w:val="20"/>
                <w:szCs w:val="20"/>
              </w:rPr>
              <w:t>3.1</w:t>
            </w:r>
          </w:p>
        </w:tc>
      </w:tr>
      <w:tr w:rsidR="00D96F0A" w:rsidTr="00D96F0A">
        <w:tc>
          <w:tcPr>
            <w:tcW w:w="1773" w:type="dxa"/>
            <w:tcBorders>
              <w:top w:val="single" w:sz="4" w:space="0" w:color="auto"/>
              <w:left w:val="single" w:sz="4" w:space="0" w:color="auto"/>
              <w:bottom w:val="single" w:sz="4" w:space="0" w:color="auto"/>
              <w:right w:val="single" w:sz="4" w:space="0" w:color="auto"/>
            </w:tcBorders>
            <w:hideMark/>
          </w:tcPr>
          <w:p w:rsidR="00D96F0A" w:rsidRDefault="00D96F0A">
            <w:pPr>
              <w:rPr>
                <w:rFonts w:cs="Arial"/>
                <w:sz w:val="20"/>
                <w:szCs w:val="20"/>
              </w:rPr>
            </w:pPr>
            <w:r>
              <w:rPr>
                <w:rFonts w:cs="Arial"/>
                <w:sz w:val="20"/>
                <w:szCs w:val="20"/>
              </w:rPr>
              <w:t>Lejupielādes pakalpojums</w:t>
            </w:r>
          </w:p>
        </w:tc>
        <w:tc>
          <w:tcPr>
            <w:tcW w:w="2588" w:type="dxa"/>
            <w:tcBorders>
              <w:top w:val="single" w:sz="4" w:space="0" w:color="auto"/>
              <w:left w:val="single" w:sz="4" w:space="0" w:color="auto"/>
              <w:bottom w:val="single" w:sz="4" w:space="0" w:color="auto"/>
              <w:right w:val="single" w:sz="4" w:space="0" w:color="auto"/>
            </w:tcBorders>
            <w:hideMark/>
          </w:tcPr>
          <w:p w:rsidR="00D96F0A" w:rsidRDefault="00333D93">
            <w:pPr>
              <w:rPr>
                <w:rFonts w:cs="Arial"/>
                <w:sz w:val="20"/>
                <w:szCs w:val="20"/>
              </w:rPr>
            </w:pPr>
            <w:r>
              <w:fldChar w:fldCharType="begin"/>
            </w:r>
            <w:r>
              <w:instrText xml:space="preserve"> REF _Ref331515262 \h  \* MERGEFORMAT </w:instrText>
            </w:r>
            <w:r>
              <w:fldChar w:fldCharType="separate"/>
            </w:r>
            <w:r w:rsidR="00D96F0A">
              <w:rPr>
                <w:sz w:val="20"/>
                <w:szCs w:val="20"/>
              </w:rPr>
              <w:t>INSPIRE ģeotelpisko datu lejupielādes pakalpojums</w:t>
            </w:r>
            <w:r>
              <w:fldChar w:fldCharType="end"/>
            </w:r>
          </w:p>
        </w:tc>
        <w:tc>
          <w:tcPr>
            <w:tcW w:w="3709" w:type="dxa"/>
            <w:tcBorders>
              <w:top w:val="single" w:sz="4" w:space="0" w:color="auto"/>
              <w:left w:val="single" w:sz="4" w:space="0" w:color="auto"/>
              <w:bottom w:val="single" w:sz="4" w:space="0" w:color="auto"/>
              <w:right w:val="single" w:sz="4" w:space="0" w:color="auto"/>
            </w:tcBorders>
            <w:hideMark/>
          </w:tcPr>
          <w:p w:rsidR="00D96F0A" w:rsidRDefault="008B6C6F">
            <w:pPr>
              <w:rPr>
                <w:rFonts w:cs="Arial"/>
                <w:sz w:val="20"/>
                <w:szCs w:val="20"/>
              </w:rPr>
            </w:pPr>
            <w:hyperlink r:id="rId33" w:history="1">
              <w:r w:rsidR="00D96F0A">
                <w:rPr>
                  <w:rStyle w:val="Hyperlink"/>
                  <w:rFonts w:cs="Arial"/>
                  <w:sz w:val="20"/>
                  <w:szCs w:val="20"/>
                </w:rPr>
                <w:t>http://inspire.jrc.ec.europa.eu/documents/Network_Services/Technical_Guidance_Download_Services_3.0.pdf</w:t>
              </w:r>
            </w:hyperlink>
          </w:p>
        </w:tc>
        <w:tc>
          <w:tcPr>
            <w:tcW w:w="873" w:type="dxa"/>
            <w:tcBorders>
              <w:top w:val="single" w:sz="4" w:space="0" w:color="auto"/>
              <w:left w:val="single" w:sz="4" w:space="0" w:color="auto"/>
              <w:bottom w:val="single" w:sz="4" w:space="0" w:color="auto"/>
              <w:right w:val="single" w:sz="4" w:space="0" w:color="auto"/>
            </w:tcBorders>
            <w:hideMark/>
          </w:tcPr>
          <w:p w:rsidR="00D96F0A" w:rsidRDefault="00D96F0A">
            <w:pPr>
              <w:rPr>
                <w:rFonts w:cs="Arial"/>
                <w:sz w:val="20"/>
                <w:szCs w:val="20"/>
              </w:rPr>
            </w:pPr>
            <w:r>
              <w:rPr>
                <w:rFonts w:cs="Arial"/>
                <w:sz w:val="20"/>
                <w:szCs w:val="20"/>
              </w:rPr>
              <w:t>3.0</w:t>
            </w:r>
          </w:p>
        </w:tc>
      </w:tr>
      <w:tr w:rsidR="00D96F0A" w:rsidTr="00D96F0A">
        <w:tc>
          <w:tcPr>
            <w:tcW w:w="1773" w:type="dxa"/>
            <w:tcBorders>
              <w:top w:val="single" w:sz="4" w:space="0" w:color="auto"/>
              <w:left w:val="single" w:sz="4" w:space="0" w:color="auto"/>
              <w:bottom w:val="single" w:sz="4" w:space="0" w:color="auto"/>
              <w:right w:val="single" w:sz="4" w:space="0" w:color="auto"/>
            </w:tcBorders>
            <w:hideMark/>
          </w:tcPr>
          <w:p w:rsidR="00D96F0A" w:rsidRDefault="00D96F0A">
            <w:pPr>
              <w:rPr>
                <w:rFonts w:cs="Arial"/>
                <w:sz w:val="20"/>
                <w:szCs w:val="20"/>
              </w:rPr>
            </w:pPr>
            <w:r>
              <w:rPr>
                <w:rFonts w:cs="Arial"/>
                <w:sz w:val="20"/>
                <w:szCs w:val="20"/>
              </w:rPr>
              <w:t>Transformēšanas pakalpojums</w:t>
            </w:r>
          </w:p>
        </w:tc>
        <w:tc>
          <w:tcPr>
            <w:tcW w:w="2588" w:type="dxa"/>
            <w:tcBorders>
              <w:top w:val="single" w:sz="4" w:space="0" w:color="auto"/>
              <w:left w:val="single" w:sz="4" w:space="0" w:color="auto"/>
              <w:bottom w:val="single" w:sz="4" w:space="0" w:color="auto"/>
              <w:right w:val="single" w:sz="4" w:space="0" w:color="auto"/>
            </w:tcBorders>
            <w:hideMark/>
          </w:tcPr>
          <w:p w:rsidR="00D96F0A" w:rsidRDefault="00333D93">
            <w:pPr>
              <w:rPr>
                <w:rFonts w:cs="Arial"/>
                <w:sz w:val="20"/>
                <w:szCs w:val="20"/>
              </w:rPr>
            </w:pPr>
            <w:r>
              <w:fldChar w:fldCharType="begin"/>
            </w:r>
            <w:r>
              <w:instrText xml:space="preserve"> REF _Ref331515269 \h  \* MERGEFORMAT </w:instrText>
            </w:r>
            <w:r>
              <w:fldChar w:fldCharType="separate"/>
            </w:r>
            <w:r w:rsidR="00D96F0A">
              <w:rPr>
                <w:sz w:val="20"/>
                <w:szCs w:val="20"/>
              </w:rPr>
              <w:t>INSPIRE ģeotelpisko datu transformācijas pakalpojums</w:t>
            </w:r>
            <w:r>
              <w:fldChar w:fldCharType="end"/>
            </w:r>
          </w:p>
        </w:tc>
        <w:tc>
          <w:tcPr>
            <w:tcW w:w="3709" w:type="dxa"/>
            <w:tcBorders>
              <w:top w:val="single" w:sz="4" w:space="0" w:color="auto"/>
              <w:left w:val="single" w:sz="4" w:space="0" w:color="auto"/>
              <w:bottom w:val="single" w:sz="4" w:space="0" w:color="auto"/>
              <w:right w:val="single" w:sz="4" w:space="0" w:color="auto"/>
            </w:tcBorders>
            <w:hideMark/>
          </w:tcPr>
          <w:p w:rsidR="00D96F0A" w:rsidRDefault="008B6C6F">
            <w:pPr>
              <w:rPr>
                <w:rFonts w:cs="Arial"/>
                <w:sz w:val="20"/>
                <w:szCs w:val="20"/>
              </w:rPr>
            </w:pPr>
            <w:hyperlink r:id="rId34" w:history="1">
              <w:r w:rsidR="00D96F0A">
                <w:rPr>
                  <w:rStyle w:val="Hyperlink"/>
                  <w:rFonts w:cs="Arial"/>
                  <w:sz w:val="20"/>
                  <w:szCs w:val="20"/>
                </w:rPr>
                <w:t>http://inspire.jrc.ec.europa.eu/documents/Network_Services/JRC_INSPIRE-TransformService_TG_v3-0.pdf</w:t>
              </w:r>
            </w:hyperlink>
          </w:p>
        </w:tc>
        <w:tc>
          <w:tcPr>
            <w:tcW w:w="873" w:type="dxa"/>
            <w:tcBorders>
              <w:top w:val="single" w:sz="4" w:space="0" w:color="auto"/>
              <w:left w:val="single" w:sz="4" w:space="0" w:color="auto"/>
              <w:bottom w:val="single" w:sz="4" w:space="0" w:color="auto"/>
              <w:right w:val="single" w:sz="4" w:space="0" w:color="auto"/>
            </w:tcBorders>
            <w:hideMark/>
          </w:tcPr>
          <w:p w:rsidR="00D96F0A" w:rsidRDefault="00D96F0A">
            <w:pPr>
              <w:rPr>
                <w:rFonts w:cs="Arial"/>
                <w:sz w:val="20"/>
                <w:szCs w:val="20"/>
              </w:rPr>
            </w:pPr>
            <w:r>
              <w:rPr>
                <w:rFonts w:cs="Arial"/>
                <w:sz w:val="20"/>
                <w:szCs w:val="20"/>
              </w:rPr>
              <w:t>3.0</w:t>
            </w:r>
          </w:p>
        </w:tc>
      </w:tr>
    </w:tbl>
    <w:p w:rsidR="00D96F0A" w:rsidRDefault="00D96F0A" w:rsidP="007236A1"/>
    <w:p w:rsidR="00D96F0A" w:rsidRDefault="00D96F0A" w:rsidP="009858A1">
      <w:pPr>
        <w:spacing w:line="360" w:lineRule="auto"/>
        <w:ind w:firstLine="567"/>
        <w:jc w:val="both"/>
      </w:pPr>
      <w:r w:rsidRPr="009858A1">
        <w:t xml:space="preserve">Tīmekļa pakalpes ir aprakstītas </w:t>
      </w:r>
      <w:r w:rsidRPr="00E9519C">
        <w:t>„Vadlīnijas metadatu un ģeotelpisko datu apmaiņai starp ĢDS datu apstrādē iesaistītaj</w:t>
      </w:r>
      <w:r>
        <w:t>ām pusēm” dokumenta 10.3 nodaļā [24].</w:t>
      </w:r>
    </w:p>
    <w:p w:rsidR="00D96F0A" w:rsidRDefault="00D96F0A" w:rsidP="009858A1">
      <w:pPr>
        <w:spacing w:line="360" w:lineRule="auto"/>
        <w:ind w:firstLine="567"/>
        <w:jc w:val="both"/>
      </w:pPr>
    </w:p>
    <w:p w:rsidR="002C1300" w:rsidRPr="009858A1" w:rsidRDefault="002C1300" w:rsidP="009858A1">
      <w:pPr>
        <w:spacing w:line="360" w:lineRule="auto"/>
        <w:ind w:firstLine="567"/>
        <w:jc w:val="both"/>
      </w:pPr>
      <w:r w:rsidRPr="009858A1">
        <w:t>Tīmekļa pakalpju (skatīšanās un lejupielādes) kvalitāti ĢDS izpratnē var raksturot ar šādiem parametriem:</w:t>
      </w:r>
    </w:p>
    <w:p w:rsidR="002C1300" w:rsidRPr="009858A1" w:rsidRDefault="009858A1" w:rsidP="009858A1">
      <w:pPr>
        <w:spacing w:line="360" w:lineRule="auto"/>
        <w:ind w:firstLine="567"/>
        <w:jc w:val="both"/>
      </w:pPr>
      <w:r>
        <w:t xml:space="preserve">1. </w:t>
      </w:r>
      <w:r w:rsidR="002C1300" w:rsidRPr="009858A1">
        <w:t>Tām jāatbilst Datu apmaiņu vadlīniju</w:t>
      </w:r>
      <w:r>
        <w:t xml:space="preserve"> [24</w:t>
      </w:r>
      <w:r w:rsidR="0010508D">
        <w:t>]</w:t>
      </w:r>
      <w:r w:rsidR="002C1300" w:rsidRPr="009858A1">
        <w:t xml:space="preserve"> 10.3 nodaļā minētajiem pakalpju veidiem</w:t>
      </w:r>
      <w:r>
        <w:t>.</w:t>
      </w:r>
    </w:p>
    <w:p w:rsidR="002C1300" w:rsidRPr="009858A1" w:rsidRDefault="009858A1" w:rsidP="009858A1">
      <w:pPr>
        <w:spacing w:line="360" w:lineRule="auto"/>
        <w:ind w:left="567"/>
        <w:jc w:val="both"/>
      </w:pPr>
      <w:r>
        <w:t>2. S</w:t>
      </w:r>
      <w:r w:rsidR="002C1300" w:rsidRPr="009858A1">
        <w:t xml:space="preserve">katīšanās tīmekļa pakalpes atbildes laikam 1024x768 pikseļu JPG vai PNG </w:t>
      </w:r>
      <w:r>
        <w:t>attēlam jābūt līdz 3 sekundēm.</w:t>
      </w:r>
    </w:p>
    <w:p w:rsidR="002C1300" w:rsidRPr="009858A1" w:rsidRDefault="009858A1" w:rsidP="009858A1">
      <w:pPr>
        <w:spacing w:line="360" w:lineRule="auto"/>
        <w:ind w:firstLine="567"/>
        <w:jc w:val="both"/>
      </w:pPr>
      <w:r>
        <w:t>3. L</w:t>
      </w:r>
      <w:r w:rsidR="002C1300" w:rsidRPr="009858A1">
        <w:t xml:space="preserve">ejupielādes tīmekļa pakalpe: </w:t>
      </w:r>
    </w:p>
    <w:p w:rsidR="002C1300" w:rsidRPr="009858A1" w:rsidRDefault="009858A1" w:rsidP="009858A1">
      <w:pPr>
        <w:spacing w:line="360" w:lineRule="auto"/>
        <w:ind w:left="567" w:firstLine="567"/>
        <w:jc w:val="both"/>
      </w:pPr>
      <w:r>
        <w:t>3.1. atbildes laiks</w:t>
      </w:r>
      <w:r w:rsidR="002C1300" w:rsidRPr="009858A1">
        <w:t xml:space="preserve"> tīmekļa pakalpes metadatiem jābūt līdz 3 sekundēm;</w:t>
      </w:r>
    </w:p>
    <w:p w:rsidR="002C1300" w:rsidRDefault="009858A1" w:rsidP="009858A1">
      <w:pPr>
        <w:spacing w:line="360" w:lineRule="auto"/>
        <w:ind w:left="567" w:firstLine="567"/>
        <w:jc w:val="both"/>
      </w:pPr>
      <w:r>
        <w:t xml:space="preserve">3.2. </w:t>
      </w:r>
      <w:r w:rsidR="002C1300" w:rsidRPr="009858A1">
        <w:t>datu lejupielāde – līdz 30 sekundēm pirmreizējā atbilde, patstāvīga lejupielāde 0,5 MB sekundē</w:t>
      </w:r>
      <w:r>
        <w:t>.</w:t>
      </w:r>
    </w:p>
    <w:p w:rsidR="0010508D" w:rsidRDefault="0010508D" w:rsidP="00CA6F24">
      <w:pPr>
        <w:spacing w:line="360" w:lineRule="auto"/>
        <w:ind w:left="567"/>
        <w:jc w:val="both"/>
      </w:pPr>
      <w:r>
        <w:t>4. Skatīšanas pakalpojumam jābūt sagatavotam un noformētām kartes dokumentam (.mxd un SLD datnes)</w:t>
      </w:r>
      <w:r w:rsidR="00CA6F24">
        <w:t xml:space="preserve"> </w:t>
      </w:r>
      <w:r w:rsidR="00CA6F24" w:rsidRPr="00016DF4">
        <w:rPr>
          <w:rFonts w:cs="Arial"/>
        </w:rPr>
        <w:t>atbi</w:t>
      </w:r>
      <w:r w:rsidR="00CA6F24">
        <w:rPr>
          <w:rFonts w:cs="Arial"/>
        </w:rPr>
        <w:t>l</w:t>
      </w:r>
      <w:r w:rsidR="00CA6F24" w:rsidRPr="00016DF4">
        <w:rPr>
          <w:rFonts w:cs="Arial"/>
        </w:rPr>
        <w:t>stoši ĢDS izmantotājai ArcGIS versijai (dotajā brīdi 10.0)</w:t>
      </w:r>
      <w:r>
        <w:t xml:space="preserve">. </w:t>
      </w:r>
      <w:r w:rsidR="00D813E3">
        <w:t xml:space="preserve">Kartes dokumenta izskats un stils ir datu turētāja lēmums, </w:t>
      </w:r>
      <w:r>
        <w:t>ĢDS nenosaka prasības</w:t>
      </w:r>
      <w:r w:rsidR="00CA6F24">
        <w:t xml:space="preserve"> kartes izskatam un stiliem.</w:t>
      </w:r>
      <w:r w:rsidR="00D813E3">
        <w:t xml:space="preserve"> Datu turētājam jāņem vērā, ka INSPIRE definē prasības un ieteikumus </w:t>
      </w:r>
      <w:r w:rsidR="00D813E3">
        <w:rPr>
          <w:szCs w:val="22"/>
        </w:rPr>
        <w:t>INSPIRE tematos definētiem datiem pret kartes dokumenta noformējumu.</w:t>
      </w:r>
    </w:p>
    <w:p w:rsidR="007236A1" w:rsidRPr="00563B32" w:rsidRDefault="002C777D" w:rsidP="00D813E3">
      <w:pPr>
        <w:pStyle w:val="Heading1"/>
      </w:pPr>
      <w:bookmarkStart w:id="66" w:name="_Ref343783246"/>
      <w:bookmarkStart w:id="67" w:name="_Ref343783250"/>
      <w:bookmarkStart w:id="68" w:name="_Toc346646293"/>
      <w:r w:rsidRPr="00563B32">
        <w:t>Datu nodošana</w:t>
      </w:r>
      <w:r w:rsidR="00563B32" w:rsidRPr="00563B32">
        <w:t>s veidi</w:t>
      </w:r>
      <w:bookmarkEnd w:id="66"/>
      <w:bookmarkEnd w:id="67"/>
      <w:bookmarkEnd w:id="68"/>
    </w:p>
    <w:p w:rsidR="004C3047" w:rsidRPr="00E9519C" w:rsidRDefault="004C3047" w:rsidP="00B80EA8">
      <w:pPr>
        <w:spacing w:line="360" w:lineRule="auto"/>
        <w:ind w:firstLine="567"/>
      </w:pPr>
      <w:r w:rsidRPr="00E9519C">
        <w:t>Datu izplatīšanai caur ĢDS ir vairāki scenāriji, kas aprakstīti „Vadlīnijas metadatu un ģeotelpisko datu apmaiņai starp ĢDS datu apstrādē iesaistītaj</w:t>
      </w:r>
      <w:r w:rsidR="00505A5A">
        <w:t>ām pusēm” dokumenta 11. nodaļā [24]</w:t>
      </w:r>
      <w:r w:rsidR="00B80EA8">
        <w:t>. Iespējamie datu izplatīšanas varianti ir:</w:t>
      </w:r>
    </w:p>
    <w:p w:rsidR="00B80EA8" w:rsidRPr="00B80EA8" w:rsidRDefault="00B80EA8" w:rsidP="00431FA2">
      <w:pPr>
        <w:pStyle w:val="ListParagraph"/>
        <w:numPr>
          <w:ilvl w:val="0"/>
          <w:numId w:val="16"/>
        </w:numPr>
        <w:spacing w:line="360" w:lineRule="auto"/>
        <w:rPr>
          <w:rFonts w:ascii="Arial" w:hAnsi="Arial" w:cs="Arial"/>
        </w:rPr>
      </w:pPr>
      <w:r w:rsidRPr="00B80EA8">
        <w:rPr>
          <w:rFonts w:ascii="Arial" w:hAnsi="Arial" w:cs="Arial"/>
        </w:rPr>
        <w:t>WMS pakalpes izplatīšana no datu turētāja infrastruktūras</w:t>
      </w:r>
    </w:p>
    <w:p w:rsidR="00B80EA8" w:rsidRPr="00B80EA8" w:rsidRDefault="00B80EA8" w:rsidP="00431FA2">
      <w:pPr>
        <w:pStyle w:val="ListParagraph"/>
        <w:numPr>
          <w:ilvl w:val="0"/>
          <w:numId w:val="16"/>
        </w:numPr>
        <w:spacing w:line="360" w:lineRule="auto"/>
        <w:rPr>
          <w:rFonts w:ascii="Arial" w:hAnsi="Arial" w:cs="Arial"/>
        </w:rPr>
      </w:pPr>
      <w:r w:rsidRPr="00B80EA8">
        <w:rPr>
          <w:rFonts w:ascii="Arial" w:hAnsi="Arial" w:cs="Arial"/>
        </w:rPr>
        <w:t>WMS pakalpes pārpublicēšana, izmantojot Datu turētāja sistēmā sagatavotos keša datus</w:t>
      </w:r>
    </w:p>
    <w:p w:rsidR="00B80EA8" w:rsidRPr="00B80EA8" w:rsidRDefault="00B80EA8" w:rsidP="00431FA2">
      <w:pPr>
        <w:pStyle w:val="ListParagraph"/>
        <w:numPr>
          <w:ilvl w:val="0"/>
          <w:numId w:val="16"/>
        </w:numPr>
        <w:spacing w:line="360" w:lineRule="auto"/>
        <w:rPr>
          <w:rFonts w:ascii="Arial" w:hAnsi="Arial" w:cs="Arial"/>
        </w:rPr>
      </w:pPr>
      <w:r w:rsidRPr="00B80EA8">
        <w:rPr>
          <w:rFonts w:ascii="Arial" w:hAnsi="Arial" w:cs="Arial"/>
        </w:rPr>
        <w:t>WMS pakalpes pārpublicēšana, izmantojot Datu turētāja sistēmā sagatavotu dinamisku pakalpi</w:t>
      </w:r>
    </w:p>
    <w:p w:rsidR="00B80EA8" w:rsidRPr="00B80EA8" w:rsidRDefault="00B80EA8" w:rsidP="00431FA2">
      <w:pPr>
        <w:pStyle w:val="ListParagraph"/>
        <w:numPr>
          <w:ilvl w:val="0"/>
          <w:numId w:val="16"/>
        </w:numPr>
        <w:spacing w:line="360" w:lineRule="auto"/>
        <w:rPr>
          <w:rFonts w:ascii="Arial" w:hAnsi="Arial" w:cs="Arial"/>
        </w:rPr>
      </w:pPr>
      <w:r w:rsidRPr="00B80EA8">
        <w:rPr>
          <w:rFonts w:ascii="Arial" w:hAnsi="Arial" w:cs="Arial"/>
        </w:rPr>
        <w:t>WMS pakalpes publicēšana no Datu turētāja sistēmas replicētiem vektora formāta datiem</w:t>
      </w:r>
    </w:p>
    <w:p w:rsidR="00B80EA8" w:rsidRPr="00B80EA8" w:rsidRDefault="00B80EA8" w:rsidP="00431FA2">
      <w:pPr>
        <w:pStyle w:val="ListParagraph"/>
        <w:numPr>
          <w:ilvl w:val="0"/>
          <w:numId w:val="16"/>
        </w:numPr>
        <w:spacing w:line="360" w:lineRule="auto"/>
        <w:rPr>
          <w:rFonts w:ascii="Arial" w:hAnsi="Arial" w:cs="Arial"/>
        </w:rPr>
      </w:pPr>
      <w:r w:rsidRPr="00B80EA8">
        <w:rPr>
          <w:rFonts w:ascii="Arial" w:hAnsi="Arial" w:cs="Arial"/>
        </w:rPr>
        <w:t>INSPIRE skatīšanās pakalpes izplatīšana no datu turētāja infrastruktūras, veicot INSPIRE datu sagatavošanu Datu turētāja sistēmā</w:t>
      </w:r>
    </w:p>
    <w:p w:rsidR="00B80EA8" w:rsidRPr="00B80EA8" w:rsidRDefault="00B80EA8" w:rsidP="00431FA2">
      <w:pPr>
        <w:pStyle w:val="ListParagraph"/>
        <w:numPr>
          <w:ilvl w:val="0"/>
          <w:numId w:val="16"/>
        </w:numPr>
        <w:spacing w:line="360" w:lineRule="auto"/>
        <w:rPr>
          <w:rFonts w:ascii="Arial" w:hAnsi="Arial" w:cs="Arial"/>
        </w:rPr>
      </w:pPr>
      <w:r w:rsidRPr="00B80EA8">
        <w:rPr>
          <w:rFonts w:ascii="Arial" w:hAnsi="Arial" w:cs="Arial"/>
        </w:rPr>
        <w:t>INSPIRE skatīšanās pakalpes publicēšana no Datu turētāja sistēmas replicētiem vektora formāta datiem, veicot INSPIRE datu sagatavošanu Datu turētāja sistēmā</w:t>
      </w:r>
    </w:p>
    <w:p w:rsidR="00B80EA8" w:rsidRPr="00B80EA8" w:rsidRDefault="00B80EA8" w:rsidP="00431FA2">
      <w:pPr>
        <w:pStyle w:val="ListParagraph"/>
        <w:numPr>
          <w:ilvl w:val="0"/>
          <w:numId w:val="16"/>
        </w:numPr>
        <w:spacing w:line="360" w:lineRule="auto"/>
        <w:rPr>
          <w:rFonts w:ascii="Arial" w:hAnsi="Arial" w:cs="Arial"/>
        </w:rPr>
      </w:pPr>
      <w:r w:rsidRPr="00B80EA8">
        <w:rPr>
          <w:rFonts w:ascii="Arial" w:hAnsi="Arial" w:cs="Arial"/>
        </w:rPr>
        <w:t>INSPIRE skatīšanās pakalpes pārpublicēšana, izmantojot Datu turētāja sistēmā sagatavotos keša datus,</w:t>
      </w:r>
      <w:r>
        <w:rPr>
          <w:rFonts w:ascii="Arial" w:hAnsi="Arial" w:cs="Arial"/>
        </w:rPr>
        <w:t xml:space="preserve"> </w:t>
      </w:r>
      <w:r w:rsidRPr="00B80EA8">
        <w:rPr>
          <w:rFonts w:ascii="Arial" w:hAnsi="Arial" w:cs="Arial"/>
        </w:rPr>
        <w:t>kas izveidoti no INSPIRE atbilstošiem vektora datiem</w:t>
      </w:r>
    </w:p>
    <w:p w:rsidR="00B80EA8" w:rsidRPr="00B80EA8" w:rsidRDefault="00B80EA8" w:rsidP="00431FA2">
      <w:pPr>
        <w:pStyle w:val="ListParagraph"/>
        <w:numPr>
          <w:ilvl w:val="0"/>
          <w:numId w:val="16"/>
        </w:numPr>
        <w:spacing w:line="360" w:lineRule="auto"/>
        <w:rPr>
          <w:rFonts w:ascii="Arial" w:hAnsi="Arial" w:cs="Arial"/>
        </w:rPr>
      </w:pPr>
      <w:r w:rsidRPr="00B80EA8">
        <w:rPr>
          <w:rFonts w:ascii="Arial" w:hAnsi="Arial" w:cs="Arial"/>
        </w:rPr>
        <w:t>INSPIRE skatīšanās pakalpes publicēšana no Datu turētāja sistēmas replicētiem vektora formāta datiem, veicot INSPIRE datu sagatavošanu ĢDS</w:t>
      </w:r>
    </w:p>
    <w:p w:rsidR="00B80EA8" w:rsidRPr="00B80EA8" w:rsidRDefault="00B80EA8" w:rsidP="00431FA2">
      <w:pPr>
        <w:pStyle w:val="ListParagraph"/>
        <w:numPr>
          <w:ilvl w:val="0"/>
          <w:numId w:val="16"/>
        </w:numPr>
        <w:spacing w:line="360" w:lineRule="auto"/>
        <w:rPr>
          <w:rFonts w:ascii="Arial" w:hAnsi="Arial" w:cs="Arial"/>
        </w:rPr>
      </w:pPr>
      <w:r w:rsidRPr="00B80EA8">
        <w:rPr>
          <w:rFonts w:ascii="Arial" w:hAnsi="Arial" w:cs="Arial"/>
        </w:rPr>
        <w:t>WFS pakalpes izplatīšana no datu turētāja infrastruktūras</w:t>
      </w:r>
    </w:p>
    <w:p w:rsidR="00B80EA8" w:rsidRPr="00B80EA8" w:rsidRDefault="00B80EA8" w:rsidP="00431FA2">
      <w:pPr>
        <w:pStyle w:val="ListParagraph"/>
        <w:numPr>
          <w:ilvl w:val="0"/>
          <w:numId w:val="16"/>
        </w:numPr>
        <w:spacing w:line="360" w:lineRule="auto"/>
        <w:rPr>
          <w:rFonts w:ascii="Arial" w:hAnsi="Arial" w:cs="Arial"/>
        </w:rPr>
      </w:pPr>
      <w:r w:rsidRPr="00B80EA8">
        <w:rPr>
          <w:rFonts w:ascii="Arial" w:hAnsi="Arial" w:cs="Arial"/>
        </w:rPr>
        <w:t>WFS pakalpes publicēšana no Datu turētāja sistēmas replicētiem vektora formāta datiem</w:t>
      </w:r>
    </w:p>
    <w:p w:rsidR="00B80EA8" w:rsidRPr="00B80EA8" w:rsidRDefault="00B80EA8" w:rsidP="00431FA2">
      <w:pPr>
        <w:pStyle w:val="ListParagraph"/>
        <w:numPr>
          <w:ilvl w:val="0"/>
          <w:numId w:val="16"/>
        </w:numPr>
        <w:spacing w:line="360" w:lineRule="auto"/>
        <w:rPr>
          <w:rFonts w:ascii="Arial" w:hAnsi="Arial" w:cs="Arial"/>
        </w:rPr>
      </w:pPr>
      <w:r w:rsidRPr="00B80EA8">
        <w:rPr>
          <w:rFonts w:ascii="Arial" w:hAnsi="Arial" w:cs="Arial"/>
        </w:rPr>
        <w:t>INSPIRE lejupielādes  pakalpes izplatīšana no datu turētāja infrastruktūras, veicot INSPIRE datu sagatavošanu Datu turētāja sistēmā</w:t>
      </w:r>
    </w:p>
    <w:p w:rsidR="00B80EA8" w:rsidRPr="00B80EA8" w:rsidRDefault="00B80EA8" w:rsidP="00431FA2">
      <w:pPr>
        <w:pStyle w:val="ListParagraph"/>
        <w:numPr>
          <w:ilvl w:val="0"/>
          <w:numId w:val="16"/>
        </w:numPr>
        <w:spacing w:line="360" w:lineRule="auto"/>
        <w:rPr>
          <w:rFonts w:ascii="Arial" w:hAnsi="Arial" w:cs="Arial"/>
        </w:rPr>
      </w:pPr>
      <w:r w:rsidRPr="00B80EA8">
        <w:rPr>
          <w:rFonts w:ascii="Arial" w:hAnsi="Arial" w:cs="Arial"/>
        </w:rPr>
        <w:t>INSPIRE lejupielādes pakalpes  publicēšana no Datu turētāja sistēmas replicētiem vektora formāta datiem, veicot INSPIRE datu sagatavošanu Datu turētāja sistēmā</w:t>
      </w:r>
    </w:p>
    <w:p w:rsidR="004C3047" w:rsidRDefault="001A1C0A" w:rsidP="00431FA2">
      <w:pPr>
        <w:pStyle w:val="ListParagraph"/>
        <w:numPr>
          <w:ilvl w:val="0"/>
          <w:numId w:val="16"/>
        </w:numPr>
        <w:spacing w:line="360" w:lineRule="auto"/>
        <w:rPr>
          <w:rFonts w:ascii="Arial" w:hAnsi="Arial" w:cs="Arial"/>
        </w:rPr>
      </w:pPr>
      <w:r>
        <w:rPr>
          <w:rFonts w:ascii="Arial" w:hAnsi="Arial" w:cs="Arial"/>
        </w:rPr>
        <w:t xml:space="preserve">INSPIRE lejupielādes pakalpes </w:t>
      </w:r>
      <w:r w:rsidR="00B80EA8" w:rsidRPr="00B80EA8">
        <w:rPr>
          <w:rFonts w:ascii="Arial" w:hAnsi="Arial" w:cs="Arial"/>
        </w:rPr>
        <w:t>publicēšana no Datu turētāja sistēmas replicētiem vektora formāta datiem, veicot INSPIRE datu sagatavošanu ĢDS</w:t>
      </w:r>
    </w:p>
    <w:p w:rsidR="008905C1" w:rsidRDefault="008905C1" w:rsidP="001A1C0A">
      <w:pPr>
        <w:spacing w:line="360" w:lineRule="auto"/>
        <w:rPr>
          <w:rFonts w:cs="Arial"/>
        </w:rPr>
      </w:pPr>
      <w:r>
        <w:rPr>
          <w:rFonts w:cs="Arial"/>
        </w:rPr>
        <w:t xml:space="preserve">Par datu replicēšanu vairāk skat. - </w:t>
      </w:r>
      <w:r>
        <w:rPr>
          <w:rFonts w:cs="Arial"/>
        </w:rPr>
        <w:fldChar w:fldCharType="begin"/>
      </w:r>
      <w:r>
        <w:rPr>
          <w:rFonts w:cs="Arial"/>
        </w:rPr>
        <w:instrText xml:space="preserve"> REF _Ref346644586 \r \h </w:instrText>
      </w:r>
      <w:r>
        <w:rPr>
          <w:rFonts w:cs="Arial"/>
        </w:rPr>
      </w:r>
      <w:r>
        <w:rPr>
          <w:rFonts w:cs="Arial"/>
        </w:rPr>
        <w:fldChar w:fldCharType="separate"/>
      </w:r>
      <w:r>
        <w:rPr>
          <w:rFonts w:cs="Arial"/>
        </w:rPr>
        <w:t>7.4</w:t>
      </w:r>
      <w:r>
        <w:rPr>
          <w:rFonts w:cs="Arial"/>
        </w:rPr>
        <w:fldChar w:fldCharType="end"/>
      </w:r>
      <w:r>
        <w:rPr>
          <w:rFonts w:cs="Arial"/>
        </w:rPr>
        <w:t xml:space="preserve">. </w:t>
      </w:r>
      <w:r>
        <w:rPr>
          <w:rFonts w:cs="Arial"/>
        </w:rPr>
        <w:fldChar w:fldCharType="begin"/>
      </w:r>
      <w:r>
        <w:rPr>
          <w:rFonts w:cs="Arial"/>
        </w:rPr>
        <w:instrText xml:space="preserve"> REF _Ref346644589 \h </w:instrText>
      </w:r>
      <w:r>
        <w:rPr>
          <w:rFonts w:cs="Arial"/>
        </w:rPr>
      </w:r>
      <w:r>
        <w:rPr>
          <w:rFonts w:cs="Arial"/>
        </w:rPr>
        <w:fldChar w:fldCharType="separate"/>
      </w:r>
      <w:r>
        <w:t>Datu replicēšana ĢDS</w:t>
      </w:r>
      <w:r>
        <w:rPr>
          <w:rFonts w:cs="Arial"/>
        </w:rPr>
        <w:fldChar w:fldCharType="end"/>
      </w:r>
      <w:r>
        <w:rPr>
          <w:rFonts w:cs="Arial"/>
        </w:rPr>
        <w:t xml:space="preserve">; par pakalpju izveidi un pārpublicēšanu – skat. </w:t>
      </w:r>
      <w:r>
        <w:rPr>
          <w:rFonts w:cs="Arial"/>
        </w:rPr>
        <w:fldChar w:fldCharType="begin"/>
      </w:r>
      <w:r>
        <w:rPr>
          <w:rFonts w:cs="Arial"/>
        </w:rPr>
        <w:instrText xml:space="preserve"> REF _Ref346644596 \r \h </w:instrText>
      </w:r>
      <w:r>
        <w:rPr>
          <w:rFonts w:cs="Arial"/>
        </w:rPr>
      </w:r>
      <w:r>
        <w:rPr>
          <w:rFonts w:cs="Arial"/>
        </w:rPr>
        <w:fldChar w:fldCharType="separate"/>
      </w:r>
      <w:r>
        <w:rPr>
          <w:rFonts w:cs="Arial"/>
        </w:rPr>
        <w:t>7.6</w:t>
      </w:r>
      <w:r>
        <w:rPr>
          <w:rFonts w:cs="Arial"/>
        </w:rPr>
        <w:fldChar w:fldCharType="end"/>
      </w:r>
      <w:r>
        <w:rPr>
          <w:rFonts w:cs="Arial"/>
        </w:rPr>
        <w:t xml:space="preserve">. </w:t>
      </w:r>
      <w:r>
        <w:rPr>
          <w:rFonts w:cs="Arial"/>
        </w:rPr>
        <w:fldChar w:fldCharType="begin"/>
      </w:r>
      <w:r>
        <w:rPr>
          <w:rFonts w:cs="Arial"/>
        </w:rPr>
        <w:instrText xml:space="preserve"> REF _Ref346644599 \h </w:instrText>
      </w:r>
      <w:r>
        <w:rPr>
          <w:rFonts w:cs="Arial"/>
        </w:rPr>
      </w:r>
      <w:r>
        <w:rPr>
          <w:rFonts w:cs="Arial"/>
        </w:rPr>
        <w:fldChar w:fldCharType="separate"/>
      </w:r>
      <w:r>
        <w:t>Pakalpes izveide vai pārpublicēšana</w:t>
      </w:r>
      <w:r>
        <w:rPr>
          <w:rFonts w:cs="Arial"/>
        </w:rPr>
        <w:fldChar w:fldCharType="end"/>
      </w:r>
    </w:p>
    <w:p w:rsidR="008905C1" w:rsidRPr="001A1C0A" w:rsidRDefault="00D813E3" w:rsidP="001A1C0A">
      <w:pPr>
        <w:spacing w:line="360" w:lineRule="auto"/>
        <w:rPr>
          <w:rFonts w:cs="Arial"/>
        </w:rPr>
      </w:pPr>
      <w:r w:rsidRPr="00D813E3">
        <w:rPr>
          <w:rFonts w:cs="Arial"/>
        </w:rPr>
        <w:t xml:space="preserve">Ģeotelpisko tīmekļa pakalpojumu realizācijai tiek izmantoti OGC standarti atbilstoši pakalpojuma veidam. Ģeotelpisko datu nodošanai INSPIRE ģeoportālam jāveido tīmekļa pakalpes, kas atbilst Direktīvai. </w:t>
      </w:r>
      <w:r>
        <w:rPr>
          <w:rFonts w:cs="Arial"/>
        </w:rPr>
        <w:t xml:space="preserve">Ģeotelpisko datu tīmekļa pakalpojumi un to versijas ir uzskaitītās nodaļā </w:t>
      </w:r>
      <w:r>
        <w:rPr>
          <w:rFonts w:cs="Arial"/>
        </w:rPr>
        <w:fldChar w:fldCharType="begin"/>
      </w:r>
      <w:r>
        <w:rPr>
          <w:rFonts w:cs="Arial"/>
        </w:rPr>
        <w:instrText xml:space="preserve"> REF _Ref343785303 \r \h  \* MERGEFORMAT </w:instrText>
      </w:r>
      <w:r>
        <w:rPr>
          <w:rFonts w:cs="Arial"/>
        </w:rPr>
      </w:r>
      <w:r>
        <w:rPr>
          <w:rFonts w:cs="Arial"/>
        </w:rPr>
        <w:fldChar w:fldCharType="separate"/>
      </w:r>
      <w:r>
        <w:rPr>
          <w:rFonts w:cs="Arial"/>
        </w:rPr>
        <w:t>5.2</w:t>
      </w:r>
      <w:r>
        <w:rPr>
          <w:rFonts w:cs="Arial"/>
        </w:rPr>
        <w:fldChar w:fldCharType="end"/>
      </w:r>
      <w:r>
        <w:rPr>
          <w:rFonts w:cs="Arial"/>
        </w:rPr>
        <w:t xml:space="preserve">. </w:t>
      </w:r>
      <w:r>
        <w:rPr>
          <w:rFonts w:cs="Arial"/>
        </w:rPr>
        <w:fldChar w:fldCharType="begin"/>
      </w:r>
      <w:r>
        <w:rPr>
          <w:rFonts w:cs="Arial"/>
        </w:rPr>
        <w:instrText xml:space="preserve"> REF _Ref343785303 \h  \* MERGEFORMAT </w:instrText>
      </w:r>
      <w:r>
        <w:rPr>
          <w:rFonts w:cs="Arial"/>
        </w:rPr>
      </w:r>
      <w:r>
        <w:rPr>
          <w:rFonts w:cs="Arial"/>
        </w:rPr>
        <w:fldChar w:fldCharType="separate"/>
      </w:r>
      <w:r w:rsidRPr="00D813E3">
        <w:rPr>
          <w:rFonts w:cs="Arial"/>
        </w:rPr>
        <w:t>Tīmekļa pakalpes</w:t>
      </w:r>
      <w:r>
        <w:rPr>
          <w:rFonts w:cs="Arial"/>
        </w:rPr>
        <w:fldChar w:fldCharType="end"/>
      </w:r>
      <w:r>
        <w:rPr>
          <w:rFonts w:cs="Arial"/>
        </w:rPr>
        <w:t xml:space="preserve"> </w:t>
      </w:r>
      <w:r>
        <w:rPr>
          <w:rFonts w:cs="Arial"/>
        </w:rPr>
        <w:fldChar w:fldCharType="begin"/>
      </w:r>
      <w:r>
        <w:rPr>
          <w:rFonts w:cs="Arial"/>
        </w:rPr>
        <w:instrText xml:space="preserve"> REF _Ref331571226 \h  \* MERGEFORMAT </w:instrText>
      </w:r>
      <w:r>
        <w:rPr>
          <w:rFonts w:cs="Arial"/>
        </w:rPr>
      </w:r>
      <w:r>
        <w:rPr>
          <w:rFonts w:cs="Arial"/>
        </w:rPr>
        <w:fldChar w:fldCharType="separate"/>
      </w:r>
      <w:r w:rsidRPr="00D813E3">
        <w:rPr>
          <w:rFonts w:cs="Arial"/>
        </w:rPr>
        <w:t>11</w:t>
      </w:r>
      <w:r w:rsidR="008905C1">
        <w:rPr>
          <w:rFonts w:cs="Arial"/>
        </w:rPr>
        <w:t xml:space="preserve">. tabula: </w:t>
      </w:r>
      <w:r w:rsidRPr="00D813E3">
        <w:rPr>
          <w:rFonts w:cs="Arial"/>
        </w:rPr>
        <w:t>Ģeotelpisko pakalpojumu apskats</w:t>
      </w:r>
      <w:r>
        <w:rPr>
          <w:rFonts w:cs="Arial"/>
        </w:rPr>
        <w:fldChar w:fldCharType="end"/>
      </w:r>
      <w:r>
        <w:rPr>
          <w:rFonts w:cs="Arial"/>
        </w:rPr>
        <w:t>.</w:t>
      </w:r>
    </w:p>
    <w:p w:rsidR="002C777D" w:rsidRDefault="002C777D" w:rsidP="00D813E3">
      <w:pPr>
        <w:pStyle w:val="Heading1"/>
      </w:pPr>
      <w:bookmarkStart w:id="69" w:name="_Ref346641348"/>
      <w:bookmarkStart w:id="70" w:name="_Ref346641351"/>
      <w:bookmarkStart w:id="71" w:name="_Toc346646294"/>
      <w:r w:rsidRPr="00563B32">
        <w:t>Organizatoriskā</w:t>
      </w:r>
      <w:r w:rsidR="00322E81">
        <w:t>s procedūras</w:t>
      </w:r>
      <w:bookmarkEnd w:id="69"/>
      <w:bookmarkEnd w:id="70"/>
      <w:bookmarkEnd w:id="71"/>
    </w:p>
    <w:p w:rsidR="009C3ABB" w:rsidRPr="00B74C53" w:rsidRDefault="00B74C53" w:rsidP="009C3ABB">
      <w:pPr>
        <w:spacing w:line="360" w:lineRule="auto"/>
        <w:ind w:firstLine="567"/>
        <w:jc w:val="both"/>
      </w:pPr>
      <w:r>
        <w:t>Nodaļ</w:t>
      </w:r>
      <w:r w:rsidR="00E1757D">
        <w:t>ā</w:t>
      </w:r>
      <w:r>
        <w:t xml:space="preserve"> </w:t>
      </w:r>
      <w:r w:rsidR="00E1757D">
        <w:t>ir definētas datu kvalitātes aktivitātes un atbildību sadalījums starp datu turētāju un Ģeoportāla pārzini</w:t>
      </w:r>
      <w:r w:rsidR="00A87FB1">
        <w:t xml:space="preserve"> dažādos posmos - </w:t>
      </w:r>
      <w:r w:rsidR="00E1757D">
        <w:t>datu sagatavošanas izplatīšanai caur Ģeoportālu, izmantojot ĢDS</w:t>
      </w:r>
      <w:r w:rsidR="00A87FB1">
        <w:t>.</w:t>
      </w:r>
    </w:p>
    <w:p w:rsidR="00586395" w:rsidRDefault="00E4393A" w:rsidP="00586395">
      <w:pPr>
        <w:pStyle w:val="Heading2"/>
        <w:numPr>
          <w:ilvl w:val="1"/>
          <w:numId w:val="5"/>
        </w:numPr>
      </w:pPr>
      <w:bookmarkStart w:id="72" w:name="_Toc346646295"/>
      <w:r>
        <w:t>Datu turētāja un Ģeoportāla pārziņa</w:t>
      </w:r>
      <w:r w:rsidR="00586395">
        <w:t xml:space="preserve"> vienošanas</w:t>
      </w:r>
      <w:bookmarkEnd w:id="72"/>
    </w:p>
    <w:p w:rsidR="00F80F32" w:rsidRDefault="00586395" w:rsidP="00E4393A">
      <w:pPr>
        <w:spacing w:line="360" w:lineRule="auto"/>
      </w:pPr>
      <w:r w:rsidRPr="00586395">
        <w:t xml:space="preserve">Datu turētājs un </w:t>
      </w:r>
      <w:r w:rsidR="00E4393A">
        <w:t>Ģeoportāla pārzinis</w:t>
      </w:r>
      <w:r w:rsidRPr="00586395">
        <w:t xml:space="preserve"> slēdz vienošanas par datu turētājā datu izplatīšanu caur </w:t>
      </w:r>
      <w:r w:rsidR="00F80F32">
        <w:t xml:space="preserve">Ģeoportālu, izmantojot ĢDS – skat. </w:t>
      </w:r>
      <w:r w:rsidR="00F80F32">
        <w:rPr>
          <w:szCs w:val="22"/>
        </w:rPr>
        <w:t>MK noteikumi Nr. 668 11. punkts un MK noteikumi Nr. 673 41. punkts.</w:t>
      </w:r>
    </w:p>
    <w:p w:rsidR="00586395" w:rsidRPr="00586395" w:rsidRDefault="00586395" w:rsidP="00E4393A">
      <w:pPr>
        <w:spacing w:line="360" w:lineRule="auto"/>
      </w:pPr>
      <w:r w:rsidRPr="00586395">
        <w:t>Vienošanas tiek atrunāts:</w:t>
      </w:r>
    </w:p>
    <w:p w:rsidR="00F80F32" w:rsidRDefault="00F80F32" w:rsidP="00E4393A">
      <w:pPr>
        <w:pStyle w:val="ListParagraph"/>
        <w:numPr>
          <w:ilvl w:val="6"/>
          <w:numId w:val="8"/>
        </w:numPr>
        <w:spacing w:line="360" w:lineRule="auto"/>
        <w:ind w:left="1134" w:hanging="394"/>
        <w:rPr>
          <w:rFonts w:ascii="Arial" w:eastAsia="Times New Roman" w:hAnsi="Arial"/>
          <w:szCs w:val="24"/>
          <w:lang w:eastAsia="lv-LV"/>
        </w:rPr>
      </w:pPr>
      <w:r>
        <w:rPr>
          <w:rFonts w:ascii="Arial" w:eastAsia="Times New Roman" w:hAnsi="Arial"/>
          <w:szCs w:val="24"/>
          <w:lang w:eastAsia="lv-LV"/>
        </w:rPr>
        <w:t>Ģeotelpiskās datu kopas un pakalpojumi</w:t>
      </w:r>
    </w:p>
    <w:p w:rsidR="00586395" w:rsidRDefault="00586395" w:rsidP="00E4393A">
      <w:pPr>
        <w:pStyle w:val="ListParagraph"/>
        <w:numPr>
          <w:ilvl w:val="6"/>
          <w:numId w:val="8"/>
        </w:numPr>
        <w:spacing w:line="360" w:lineRule="auto"/>
        <w:ind w:left="1134" w:hanging="394"/>
        <w:rPr>
          <w:rFonts w:ascii="Arial" w:eastAsia="Times New Roman" w:hAnsi="Arial"/>
          <w:szCs w:val="24"/>
          <w:lang w:eastAsia="lv-LV"/>
        </w:rPr>
      </w:pPr>
      <w:r>
        <w:rPr>
          <w:rFonts w:ascii="Arial" w:eastAsia="Times New Roman" w:hAnsi="Arial"/>
          <w:szCs w:val="24"/>
          <w:lang w:eastAsia="lv-LV"/>
        </w:rPr>
        <w:t>D</w:t>
      </w:r>
      <w:r w:rsidRPr="00586395">
        <w:rPr>
          <w:rFonts w:ascii="Arial" w:eastAsia="Times New Roman" w:hAnsi="Arial"/>
          <w:szCs w:val="24"/>
          <w:lang w:eastAsia="lv-LV"/>
        </w:rPr>
        <w:t>atu nodošanas veids (skat.</w:t>
      </w:r>
      <w:r w:rsidRPr="00F80F32">
        <w:rPr>
          <w:rFonts w:ascii="Arial" w:eastAsia="Times New Roman" w:hAnsi="Arial" w:cs="Arial"/>
          <w:szCs w:val="24"/>
          <w:lang w:eastAsia="lv-LV"/>
        </w:rPr>
        <w:t xml:space="preserve"> </w:t>
      </w:r>
      <w:r w:rsidR="00333D93" w:rsidRPr="00F80F32">
        <w:rPr>
          <w:rFonts w:ascii="Arial" w:hAnsi="Arial" w:cs="Arial"/>
        </w:rPr>
        <w:fldChar w:fldCharType="begin"/>
      </w:r>
      <w:r w:rsidR="00333D93" w:rsidRPr="00F80F32">
        <w:rPr>
          <w:rFonts w:ascii="Arial" w:hAnsi="Arial" w:cs="Arial"/>
        </w:rPr>
        <w:instrText xml:space="preserve"> REF _Ref343783246 \r \h  \* MERGEFORMAT </w:instrText>
      </w:r>
      <w:r w:rsidR="00333D93" w:rsidRPr="00F80F32">
        <w:rPr>
          <w:rFonts w:ascii="Arial" w:hAnsi="Arial" w:cs="Arial"/>
        </w:rPr>
      </w:r>
      <w:r w:rsidR="00333D93" w:rsidRPr="00F80F32">
        <w:rPr>
          <w:rFonts w:ascii="Arial" w:hAnsi="Arial" w:cs="Arial"/>
        </w:rPr>
        <w:fldChar w:fldCharType="separate"/>
      </w:r>
      <w:r w:rsidRPr="00F80F32">
        <w:rPr>
          <w:rFonts w:ascii="Arial" w:hAnsi="Arial" w:cs="Arial"/>
        </w:rPr>
        <w:t>7</w:t>
      </w:r>
      <w:r w:rsidR="00333D93" w:rsidRPr="00F80F32">
        <w:rPr>
          <w:rFonts w:ascii="Arial" w:hAnsi="Arial" w:cs="Arial"/>
        </w:rPr>
        <w:fldChar w:fldCharType="end"/>
      </w:r>
      <w:r>
        <w:rPr>
          <w:rFonts w:ascii="Arial" w:eastAsia="Times New Roman" w:hAnsi="Arial"/>
          <w:szCs w:val="24"/>
          <w:lang w:eastAsia="lv-LV"/>
        </w:rPr>
        <w:t>.</w:t>
      </w:r>
      <w:r w:rsidRPr="00586395">
        <w:rPr>
          <w:rFonts w:ascii="Arial" w:eastAsia="Times New Roman" w:hAnsi="Arial"/>
          <w:szCs w:val="24"/>
          <w:lang w:eastAsia="lv-LV"/>
        </w:rPr>
        <w:t xml:space="preserve"> </w:t>
      </w:r>
      <w:r w:rsidR="00333D93">
        <w:fldChar w:fldCharType="begin"/>
      </w:r>
      <w:r w:rsidR="00333D93">
        <w:instrText xml:space="preserve"> REF _Ref343783250 \h  \* MERGEFORMAT </w:instrText>
      </w:r>
      <w:r w:rsidR="00333D93">
        <w:fldChar w:fldCharType="separate"/>
      </w:r>
      <w:r w:rsidRPr="00586395">
        <w:rPr>
          <w:rFonts w:ascii="Arial" w:eastAsia="Times New Roman" w:hAnsi="Arial"/>
          <w:szCs w:val="24"/>
          <w:lang w:eastAsia="lv-LV"/>
        </w:rPr>
        <w:t>Datu nodošanas veidi</w:t>
      </w:r>
      <w:r w:rsidR="00333D93">
        <w:fldChar w:fldCharType="end"/>
      </w:r>
      <w:r>
        <w:rPr>
          <w:rFonts w:ascii="Arial" w:eastAsia="Times New Roman" w:hAnsi="Arial"/>
          <w:szCs w:val="24"/>
          <w:lang w:eastAsia="lv-LV"/>
        </w:rPr>
        <w:t>)</w:t>
      </w:r>
    </w:p>
    <w:p w:rsidR="00586395" w:rsidRDefault="00586395" w:rsidP="00E4393A">
      <w:pPr>
        <w:pStyle w:val="ListParagraph"/>
        <w:numPr>
          <w:ilvl w:val="6"/>
          <w:numId w:val="8"/>
        </w:numPr>
        <w:spacing w:line="360" w:lineRule="auto"/>
        <w:ind w:left="1134" w:hanging="394"/>
        <w:rPr>
          <w:rFonts w:ascii="Arial" w:eastAsia="Times New Roman" w:hAnsi="Arial"/>
          <w:szCs w:val="24"/>
          <w:lang w:eastAsia="lv-LV"/>
        </w:rPr>
      </w:pPr>
      <w:r>
        <w:rPr>
          <w:rFonts w:ascii="Arial" w:eastAsia="Times New Roman" w:hAnsi="Arial"/>
          <w:szCs w:val="24"/>
          <w:lang w:eastAsia="lv-LV"/>
        </w:rPr>
        <w:t>Datu atjaunošanas biežums</w:t>
      </w:r>
    </w:p>
    <w:p w:rsidR="00586395" w:rsidRDefault="00586395" w:rsidP="00E4393A">
      <w:pPr>
        <w:pStyle w:val="ListParagraph"/>
        <w:numPr>
          <w:ilvl w:val="6"/>
          <w:numId w:val="8"/>
        </w:numPr>
        <w:spacing w:line="360" w:lineRule="auto"/>
        <w:ind w:left="1134" w:hanging="394"/>
        <w:rPr>
          <w:rFonts w:ascii="Arial" w:eastAsia="Times New Roman" w:hAnsi="Arial"/>
          <w:szCs w:val="24"/>
          <w:lang w:eastAsia="lv-LV"/>
        </w:rPr>
      </w:pPr>
      <w:r>
        <w:rPr>
          <w:rFonts w:ascii="Arial" w:eastAsia="Times New Roman" w:hAnsi="Arial"/>
          <w:szCs w:val="24"/>
          <w:lang w:eastAsia="lv-LV"/>
        </w:rPr>
        <w:t>Datu versionēšana (vēstures uzkrāšana)</w:t>
      </w:r>
    </w:p>
    <w:p w:rsidR="004C3047" w:rsidRPr="00F80F32" w:rsidRDefault="00F80F32" w:rsidP="002C777D">
      <w:pPr>
        <w:pStyle w:val="ListParagraph"/>
        <w:numPr>
          <w:ilvl w:val="6"/>
          <w:numId w:val="8"/>
        </w:numPr>
        <w:spacing w:line="360" w:lineRule="auto"/>
        <w:ind w:left="1134" w:hanging="394"/>
        <w:rPr>
          <w:rFonts w:ascii="Arial" w:eastAsia="Times New Roman" w:hAnsi="Arial"/>
          <w:szCs w:val="24"/>
          <w:lang w:eastAsia="lv-LV"/>
        </w:rPr>
      </w:pPr>
      <w:r>
        <w:rPr>
          <w:rFonts w:ascii="Arial" w:eastAsia="Times New Roman" w:hAnsi="Arial"/>
          <w:szCs w:val="24"/>
          <w:lang w:eastAsia="lv-LV"/>
        </w:rPr>
        <w:t>u</w:t>
      </w:r>
      <w:r w:rsidRPr="00F80F32">
        <w:rPr>
          <w:rFonts w:ascii="Arial" w:eastAsia="Times New Roman" w:hAnsi="Arial"/>
          <w:szCs w:val="24"/>
          <w:lang w:eastAsia="lv-LV"/>
        </w:rPr>
        <w:t>n citi jautājumi.</w:t>
      </w:r>
    </w:p>
    <w:p w:rsidR="00A85EB3" w:rsidRDefault="00A85EB3" w:rsidP="00A85EB3">
      <w:pPr>
        <w:pStyle w:val="Heading2"/>
        <w:numPr>
          <w:ilvl w:val="1"/>
          <w:numId w:val="5"/>
        </w:numPr>
      </w:pPr>
      <w:bookmarkStart w:id="73" w:name="_Toc346646296"/>
      <w:r>
        <w:t>Metadatu sagatavošana un atjaunošana</w:t>
      </w:r>
      <w:bookmarkEnd w:id="73"/>
    </w:p>
    <w:p w:rsidR="00A85EB3" w:rsidRDefault="00A85EB3" w:rsidP="00A85EB3">
      <w:pPr>
        <w:spacing w:line="360" w:lineRule="auto"/>
        <w:ind w:firstLine="567"/>
        <w:jc w:val="both"/>
      </w:pPr>
      <w:r>
        <w:rPr>
          <w:rFonts w:cs="Arial"/>
          <w:szCs w:val="22"/>
        </w:rPr>
        <w:t>Datu turētāja atbildība ir reģistrēt metadatus par ģeotelp</w:t>
      </w:r>
      <w:r w:rsidR="00F80F32">
        <w:rPr>
          <w:rFonts w:cs="Arial"/>
          <w:szCs w:val="22"/>
        </w:rPr>
        <w:t xml:space="preserve">iskiem datiem un pakalpojumiem </w:t>
      </w:r>
      <w:r>
        <w:rPr>
          <w:rFonts w:cs="Arial"/>
          <w:szCs w:val="22"/>
        </w:rPr>
        <w:t>un uzturēt metadatu aktuālā</w:t>
      </w:r>
      <w:r w:rsidR="00F80F32">
        <w:rPr>
          <w:rFonts w:cs="Arial"/>
          <w:szCs w:val="22"/>
        </w:rPr>
        <w:t>s versijas ĢDS Metadatu katalogā. Metadatu katalogā ir nodrošināta iespēja arī reģistrēt ārējus metadatu resursus (CSW pakalpes). Datu turētājs var izvēlēties metadatu reģistrēšanas veidu</w:t>
      </w:r>
      <w:r w:rsidR="008905C1">
        <w:rPr>
          <w:rFonts w:cs="Arial"/>
          <w:szCs w:val="22"/>
        </w:rPr>
        <w:t xml:space="preserve"> – skat. 8.4. nodaļu [24]</w:t>
      </w:r>
      <w:r w:rsidR="00F80F32">
        <w:rPr>
          <w:rFonts w:cs="Arial"/>
          <w:szCs w:val="22"/>
        </w:rPr>
        <w:t>.</w:t>
      </w:r>
      <w:r>
        <w:rPr>
          <w:rFonts w:cs="Arial"/>
          <w:szCs w:val="22"/>
        </w:rPr>
        <w:t xml:space="preserve"> Metadatu reģistrēšanas notiek atbilstoši standartam – skat. „</w:t>
      </w:r>
      <w:r w:rsidRPr="00E9519C">
        <w:t>Vadlīnijas metadatu un ģeotelpisko datu apmaiņai starp ĢDS datu apstrādē iesaistītaj</w:t>
      </w:r>
      <w:r>
        <w:t xml:space="preserve">ām pusēm” dokumenta 11.4 nodaļā [24]. </w:t>
      </w:r>
    </w:p>
    <w:p w:rsidR="00A85EB3" w:rsidRDefault="00F80F32" w:rsidP="00A85EB3">
      <w:pPr>
        <w:spacing w:line="360" w:lineRule="auto"/>
        <w:ind w:firstLine="567"/>
        <w:jc w:val="both"/>
        <w:rPr>
          <w:rFonts w:cs="Arial"/>
          <w:szCs w:val="22"/>
        </w:rPr>
      </w:pPr>
      <w:r>
        <w:rPr>
          <w:rFonts w:cs="Arial"/>
          <w:szCs w:val="22"/>
        </w:rPr>
        <w:t>No datu kvalitātes viedokļa i</w:t>
      </w:r>
      <w:r w:rsidR="00A85EB3">
        <w:rPr>
          <w:rFonts w:cs="Arial"/>
          <w:szCs w:val="22"/>
        </w:rPr>
        <w:t>r svarīgi norādīt pilnvērtīgu pārskatu par attiecīgās datu kopas izveidošanas procesa vēsturi un to vispārējo kvalitāti – metadatu elements Datu izcelsme (</w:t>
      </w:r>
      <w:r w:rsidR="00A85EB3">
        <w:rPr>
          <w:rFonts w:cs="Arial"/>
          <w:i/>
          <w:szCs w:val="22"/>
        </w:rPr>
        <w:t>Lineage</w:t>
      </w:r>
      <w:r w:rsidR="00A85EB3">
        <w:rPr>
          <w:rFonts w:cs="Arial"/>
          <w:szCs w:val="22"/>
        </w:rPr>
        <w:t>).</w:t>
      </w:r>
    </w:p>
    <w:p w:rsidR="00A85EB3" w:rsidRDefault="00A85EB3" w:rsidP="00A85EB3">
      <w:pPr>
        <w:spacing w:line="360" w:lineRule="auto"/>
        <w:ind w:firstLine="567"/>
        <w:jc w:val="both"/>
        <w:rPr>
          <w:rFonts w:cs="Arial"/>
          <w:szCs w:val="22"/>
        </w:rPr>
      </w:pPr>
      <w:r>
        <w:rPr>
          <w:rFonts w:cs="Arial"/>
          <w:szCs w:val="22"/>
        </w:rPr>
        <w:t>Ja tiek veikta vēsturisku datu uzskaite un izplatīšana, jauniem skatīšanas pakalpojumiem datu turētājiem jāreģistrē atsevišķie metadati.</w:t>
      </w:r>
    </w:p>
    <w:p w:rsidR="00B80EA8" w:rsidRDefault="00B80EA8" w:rsidP="00B80EA8">
      <w:pPr>
        <w:pStyle w:val="Heading2"/>
        <w:numPr>
          <w:ilvl w:val="1"/>
          <w:numId w:val="5"/>
        </w:numPr>
      </w:pPr>
      <w:bookmarkStart w:id="74" w:name="_Toc346646297"/>
      <w:r>
        <w:t>Vektordatu konvertēšana atbilstoši INSPIRE prasībām</w:t>
      </w:r>
      <w:bookmarkEnd w:id="74"/>
    </w:p>
    <w:p w:rsidR="00D65954" w:rsidRPr="00D65954" w:rsidRDefault="00D65954" w:rsidP="00D65954">
      <w:pPr>
        <w:spacing w:line="360" w:lineRule="auto"/>
        <w:ind w:firstLine="567"/>
        <w:jc w:val="both"/>
        <w:rPr>
          <w:rFonts w:cs="Arial"/>
          <w:color w:val="0000FF"/>
        </w:rPr>
      </w:pPr>
      <w:r>
        <w:rPr>
          <w:rFonts w:cs="Arial"/>
        </w:rPr>
        <w:t>Gadījumā, ja datu turētāja</w:t>
      </w:r>
      <w:r w:rsidR="00586395">
        <w:rPr>
          <w:rFonts w:cs="Arial"/>
        </w:rPr>
        <w:t xml:space="preserve"> </w:t>
      </w:r>
      <w:r>
        <w:rPr>
          <w:rFonts w:cs="Arial"/>
        </w:rPr>
        <w:t xml:space="preserve">ģeotelpiskie dati, kas ir definēti INSPIRE tematos (skat. </w:t>
      </w:r>
      <w:r w:rsidR="0004580D">
        <w:rPr>
          <w:rFonts w:cs="Arial"/>
        </w:rPr>
        <w:fldChar w:fldCharType="begin"/>
      </w:r>
      <w:r>
        <w:rPr>
          <w:rFonts w:cs="Arial"/>
        </w:rPr>
        <w:instrText xml:space="preserve"> REF _Ref343783746 \r \h </w:instrText>
      </w:r>
      <w:r w:rsidR="0004580D">
        <w:rPr>
          <w:rFonts w:cs="Arial"/>
        </w:rPr>
      </w:r>
      <w:r w:rsidR="0004580D">
        <w:rPr>
          <w:rFonts w:cs="Arial"/>
        </w:rPr>
        <w:fldChar w:fldCharType="separate"/>
      </w:r>
      <w:r>
        <w:rPr>
          <w:rFonts w:cs="Arial"/>
        </w:rPr>
        <w:t>9.1</w:t>
      </w:r>
      <w:r w:rsidR="0004580D">
        <w:rPr>
          <w:rFonts w:cs="Arial"/>
        </w:rPr>
        <w:fldChar w:fldCharType="end"/>
      </w:r>
      <w:r>
        <w:rPr>
          <w:rFonts w:cs="Arial"/>
        </w:rPr>
        <w:t xml:space="preserve">. pielikumu - </w:t>
      </w:r>
      <w:r w:rsidR="0004580D">
        <w:rPr>
          <w:rFonts w:cs="Arial"/>
        </w:rPr>
        <w:fldChar w:fldCharType="begin"/>
      </w:r>
      <w:r>
        <w:rPr>
          <w:rFonts w:cs="Arial"/>
        </w:rPr>
        <w:instrText xml:space="preserve"> REF _Ref343783750 \h </w:instrText>
      </w:r>
      <w:r w:rsidR="0004580D">
        <w:rPr>
          <w:rFonts w:cs="Arial"/>
        </w:rPr>
      </w:r>
      <w:r w:rsidR="0004580D">
        <w:rPr>
          <w:rFonts w:cs="Arial"/>
        </w:rPr>
        <w:fldChar w:fldCharType="separate"/>
      </w:r>
      <w:r>
        <w:t>INSPIRE ģeotelpisko datu temati</w:t>
      </w:r>
      <w:r w:rsidR="0004580D">
        <w:rPr>
          <w:rFonts w:cs="Arial"/>
        </w:rPr>
        <w:fldChar w:fldCharType="end"/>
      </w:r>
      <w:r>
        <w:rPr>
          <w:rFonts w:cs="Arial"/>
        </w:rPr>
        <w:t xml:space="preserve">, pēc struktūras neatbilst INSPIRE rekomendācijām un prasībām, ĢDS nodrošina atbilstoši konvertāciju.  </w:t>
      </w:r>
    </w:p>
    <w:p w:rsidR="00B80EA8" w:rsidRDefault="00B80EA8" w:rsidP="00B80EA8">
      <w:pPr>
        <w:spacing w:line="360" w:lineRule="auto"/>
        <w:ind w:firstLine="567"/>
        <w:jc w:val="both"/>
        <w:rPr>
          <w:rFonts w:cs="Arial"/>
        </w:rPr>
      </w:pPr>
      <w:r>
        <w:rPr>
          <w:rFonts w:cs="Arial"/>
        </w:rPr>
        <w:t xml:space="preserve">Prasības un rekomendācijas datu saturam un struktūrai ir definēti INSPIRE specifikācijās. Katram INSPIRE tematam ir sava specifikācija (skat. [14] – [22]). </w:t>
      </w:r>
    </w:p>
    <w:p w:rsidR="00B80EA8" w:rsidRDefault="00B80EA8" w:rsidP="00B80EA8">
      <w:pPr>
        <w:spacing w:line="360" w:lineRule="auto"/>
        <w:ind w:firstLine="567"/>
        <w:jc w:val="both"/>
        <w:rPr>
          <w:rFonts w:cs="Arial"/>
        </w:rPr>
      </w:pPr>
      <w:r>
        <w:rPr>
          <w:rFonts w:cs="Arial"/>
        </w:rPr>
        <w:t>Ja vektordatu konvertēšana notiek ĢDS, datu turētāja atbildība ir katram nododamam tematam sagatavot atbilstības tabulu INSPIRE definētiem atribūtiem un izejas datu atribūtiem. Zemāk ir dots tabulas paraugs Aizsargājamo teritoriju datu tematam, kur datu avots ir Dabas Aizsardzības Pārvalde.</w:t>
      </w:r>
    </w:p>
    <w:p w:rsidR="00B80EA8" w:rsidRDefault="0004580D" w:rsidP="00B80EA8">
      <w:pPr>
        <w:jc w:val="right"/>
        <w:rPr>
          <w:rFonts w:cs="Arial"/>
          <w:sz w:val="20"/>
          <w:szCs w:val="20"/>
        </w:rPr>
      </w:pPr>
      <w:r>
        <w:rPr>
          <w:rFonts w:cs="Arial"/>
          <w:sz w:val="20"/>
          <w:szCs w:val="20"/>
        </w:rPr>
        <w:fldChar w:fldCharType="begin"/>
      </w:r>
      <w:r w:rsidR="00B80EA8">
        <w:rPr>
          <w:rFonts w:cs="Arial"/>
          <w:sz w:val="20"/>
          <w:szCs w:val="20"/>
        </w:rPr>
        <w:instrText xml:space="preserve"> SEQ Tabula \* ARABIC </w:instrText>
      </w:r>
      <w:r>
        <w:rPr>
          <w:rFonts w:cs="Arial"/>
          <w:sz w:val="20"/>
          <w:szCs w:val="20"/>
        </w:rPr>
        <w:fldChar w:fldCharType="separate"/>
      </w:r>
      <w:bookmarkStart w:id="75" w:name="_Toc343711146"/>
      <w:bookmarkStart w:id="76" w:name="_Toc346646323"/>
      <w:r w:rsidR="00D65954">
        <w:rPr>
          <w:rFonts w:cs="Arial"/>
          <w:noProof/>
          <w:sz w:val="20"/>
          <w:szCs w:val="20"/>
        </w:rPr>
        <w:t>12</w:t>
      </w:r>
      <w:r>
        <w:fldChar w:fldCharType="end"/>
      </w:r>
      <w:r w:rsidR="00B80EA8">
        <w:rPr>
          <w:rFonts w:cs="Arial"/>
          <w:sz w:val="20"/>
          <w:szCs w:val="20"/>
        </w:rPr>
        <w:t>. tabula: INSPIRE atribūtu un izejas datu atribūtu atbilstības tabulas paraugs</w:t>
      </w:r>
      <w:bookmarkEnd w:id="75"/>
      <w:bookmarkEnd w:id="76"/>
    </w:p>
    <w:tbl>
      <w:tblPr>
        <w:tblW w:w="11297" w:type="dxa"/>
        <w:jc w:val="center"/>
        <w:tblInd w:w="-1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551"/>
        <w:gridCol w:w="1506"/>
        <w:gridCol w:w="1283"/>
        <w:gridCol w:w="1628"/>
        <w:gridCol w:w="1962"/>
        <w:gridCol w:w="950"/>
      </w:tblGrid>
      <w:tr w:rsidR="00B80EA8" w:rsidTr="00B80EA8">
        <w:trPr>
          <w:jc w:val="center"/>
        </w:trPr>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B80EA8" w:rsidRDefault="00B80EA8">
            <w:pPr>
              <w:jc w:val="center"/>
              <w:rPr>
                <w:rFonts w:cs="Arial"/>
                <w:b/>
                <w:sz w:val="20"/>
                <w:szCs w:val="20"/>
                <w:lang w:eastAsia="en-US"/>
              </w:rPr>
            </w:pPr>
            <w:r>
              <w:rPr>
                <w:rFonts w:cs="Arial"/>
                <w:b/>
                <w:sz w:val="20"/>
                <w:szCs w:val="20"/>
                <w:lang w:eastAsia="en-US"/>
              </w:rPr>
              <w:t>INSPIRE objekts</w:t>
            </w:r>
          </w:p>
        </w:tc>
        <w:tc>
          <w:tcPr>
            <w:tcW w:w="2551"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B80EA8" w:rsidRDefault="00B80EA8">
            <w:pPr>
              <w:jc w:val="center"/>
              <w:rPr>
                <w:rFonts w:cs="Arial"/>
                <w:b/>
                <w:sz w:val="20"/>
                <w:szCs w:val="20"/>
                <w:lang w:eastAsia="en-US"/>
              </w:rPr>
            </w:pPr>
            <w:r>
              <w:rPr>
                <w:rFonts w:cs="Arial"/>
                <w:b/>
                <w:sz w:val="20"/>
                <w:szCs w:val="20"/>
                <w:lang w:eastAsia="en-US"/>
              </w:rPr>
              <w:t>INSPIRE objekta atribūts</w:t>
            </w:r>
          </w:p>
        </w:tc>
        <w:tc>
          <w:tcPr>
            <w:tcW w:w="150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B80EA8" w:rsidRDefault="00B80EA8">
            <w:pPr>
              <w:jc w:val="center"/>
              <w:rPr>
                <w:rFonts w:cs="Arial"/>
                <w:b/>
                <w:sz w:val="20"/>
                <w:szCs w:val="20"/>
                <w:lang w:eastAsia="en-US"/>
              </w:rPr>
            </w:pPr>
            <w:r>
              <w:rPr>
                <w:rFonts w:cs="Arial"/>
                <w:b/>
                <w:sz w:val="20"/>
                <w:szCs w:val="20"/>
                <w:lang w:eastAsia="en-US"/>
              </w:rPr>
              <w:t>INSPIRE objekta atribūta tips</w:t>
            </w:r>
          </w:p>
        </w:tc>
        <w:tc>
          <w:tcPr>
            <w:tcW w:w="128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B80EA8" w:rsidRDefault="00B80EA8">
            <w:pPr>
              <w:jc w:val="center"/>
              <w:rPr>
                <w:rFonts w:cs="Arial"/>
                <w:b/>
                <w:sz w:val="20"/>
                <w:szCs w:val="20"/>
                <w:lang w:eastAsia="en-US"/>
              </w:rPr>
            </w:pPr>
            <w:r>
              <w:rPr>
                <w:rFonts w:cs="Arial"/>
                <w:b/>
                <w:sz w:val="20"/>
                <w:szCs w:val="20"/>
                <w:lang w:eastAsia="en-US"/>
              </w:rPr>
              <w:t>INSPIRE obligatums</w:t>
            </w:r>
          </w:p>
        </w:tc>
        <w:tc>
          <w:tcPr>
            <w:tcW w:w="162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B80EA8" w:rsidRDefault="00B80EA8">
            <w:pPr>
              <w:jc w:val="center"/>
              <w:rPr>
                <w:rFonts w:cs="Arial"/>
                <w:b/>
                <w:sz w:val="20"/>
                <w:szCs w:val="20"/>
                <w:lang w:eastAsia="en-US"/>
              </w:rPr>
            </w:pPr>
            <w:r>
              <w:rPr>
                <w:rFonts w:cs="Arial"/>
                <w:b/>
                <w:sz w:val="20"/>
                <w:szCs w:val="20"/>
                <w:lang w:eastAsia="en-US"/>
              </w:rPr>
              <w:t>Izejas datu avots</w:t>
            </w:r>
          </w:p>
          <w:p w:rsidR="00B80EA8" w:rsidRDefault="00B80EA8">
            <w:pPr>
              <w:jc w:val="center"/>
              <w:rPr>
                <w:rFonts w:cs="Arial"/>
                <w:b/>
                <w:sz w:val="20"/>
                <w:szCs w:val="20"/>
                <w:lang w:eastAsia="en-US"/>
              </w:rPr>
            </w:pPr>
            <w:r>
              <w:rPr>
                <w:rFonts w:cs="Arial"/>
                <w:b/>
                <w:sz w:val="20"/>
                <w:szCs w:val="20"/>
                <w:lang w:eastAsia="en-US"/>
              </w:rPr>
              <w:t>(šājā gadījumā tabula)</w:t>
            </w:r>
          </w:p>
        </w:tc>
        <w:tc>
          <w:tcPr>
            <w:tcW w:w="1962"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B80EA8" w:rsidRDefault="00B80EA8">
            <w:pPr>
              <w:jc w:val="center"/>
              <w:rPr>
                <w:rFonts w:cs="Arial"/>
                <w:b/>
                <w:sz w:val="20"/>
                <w:szCs w:val="20"/>
                <w:lang w:eastAsia="en-US"/>
              </w:rPr>
            </w:pPr>
            <w:r>
              <w:rPr>
                <w:rFonts w:cs="Arial"/>
                <w:b/>
                <w:sz w:val="20"/>
                <w:szCs w:val="20"/>
                <w:lang w:eastAsia="en-US"/>
              </w:rPr>
              <w:t>Izejas avota atribūts</w:t>
            </w:r>
          </w:p>
        </w:tc>
        <w:tc>
          <w:tcPr>
            <w:tcW w:w="95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rsidR="00B80EA8" w:rsidRDefault="00B80EA8">
            <w:pPr>
              <w:jc w:val="center"/>
              <w:rPr>
                <w:rFonts w:cs="Arial"/>
                <w:b/>
                <w:sz w:val="20"/>
                <w:szCs w:val="20"/>
                <w:lang w:eastAsia="en-US"/>
              </w:rPr>
            </w:pPr>
            <w:r>
              <w:rPr>
                <w:rFonts w:cs="Arial"/>
                <w:b/>
                <w:sz w:val="20"/>
                <w:szCs w:val="20"/>
                <w:lang w:eastAsia="en-US"/>
              </w:rPr>
              <w:t>Izejas avota atribūts</w:t>
            </w:r>
          </w:p>
        </w:tc>
      </w:tr>
      <w:tr w:rsidR="00B80EA8" w:rsidTr="00B80EA8">
        <w:trPr>
          <w:jc w:val="center"/>
        </w:trPr>
        <w:tc>
          <w:tcPr>
            <w:tcW w:w="1417" w:type="dxa"/>
            <w:tcBorders>
              <w:top w:val="single" w:sz="4" w:space="0" w:color="auto"/>
              <w:left w:val="single" w:sz="4" w:space="0" w:color="auto"/>
              <w:bottom w:val="single" w:sz="4" w:space="0" w:color="auto"/>
              <w:right w:val="single" w:sz="4" w:space="0" w:color="auto"/>
            </w:tcBorders>
            <w:noWrap/>
            <w:vAlign w:val="bottom"/>
            <w:hideMark/>
          </w:tcPr>
          <w:p w:rsidR="00B80EA8" w:rsidRDefault="00B80EA8">
            <w:pPr>
              <w:rPr>
                <w:rFonts w:cs="Arial"/>
                <w:sz w:val="20"/>
                <w:szCs w:val="20"/>
                <w:lang w:eastAsia="en-US"/>
              </w:rPr>
            </w:pPr>
            <w:r>
              <w:rPr>
                <w:rFonts w:cs="Arial"/>
                <w:sz w:val="20"/>
                <w:szCs w:val="20"/>
                <w:lang w:eastAsia="en-US"/>
              </w:rPr>
              <w:t xml:space="preserve">ProtectedSite </w:t>
            </w:r>
          </w:p>
        </w:tc>
        <w:tc>
          <w:tcPr>
            <w:tcW w:w="2551" w:type="dxa"/>
            <w:tcBorders>
              <w:top w:val="single" w:sz="4" w:space="0" w:color="auto"/>
              <w:left w:val="single" w:sz="4" w:space="0" w:color="auto"/>
              <w:bottom w:val="single" w:sz="4" w:space="0" w:color="auto"/>
              <w:right w:val="single" w:sz="4" w:space="0" w:color="auto"/>
            </w:tcBorders>
            <w:noWrap/>
            <w:vAlign w:val="bottom"/>
            <w:hideMark/>
          </w:tcPr>
          <w:p w:rsidR="00B80EA8" w:rsidRDefault="00B80EA8">
            <w:pPr>
              <w:rPr>
                <w:rFonts w:cs="Arial"/>
                <w:sz w:val="20"/>
                <w:szCs w:val="20"/>
                <w:lang w:eastAsia="en-US"/>
              </w:rPr>
            </w:pPr>
            <w:r>
              <w:rPr>
                <w:rFonts w:cs="Arial"/>
                <w:sz w:val="20"/>
                <w:szCs w:val="20"/>
                <w:lang w:eastAsia="en-US"/>
              </w:rPr>
              <w:t> </w:t>
            </w:r>
          </w:p>
        </w:tc>
        <w:tc>
          <w:tcPr>
            <w:tcW w:w="1506" w:type="dxa"/>
            <w:tcBorders>
              <w:top w:val="single" w:sz="4" w:space="0" w:color="auto"/>
              <w:left w:val="single" w:sz="4" w:space="0" w:color="auto"/>
              <w:bottom w:val="single" w:sz="4" w:space="0" w:color="auto"/>
              <w:right w:val="single" w:sz="4" w:space="0" w:color="auto"/>
            </w:tcBorders>
            <w:noWrap/>
            <w:vAlign w:val="bottom"/>
            <w:hideMark/>
          </w:tcPr>
          <w:p w:rsidR="00B80EA8" w:rsidRDefault="00B80EA8">
            <w:pPr>
              <w:rPr>
                <w:rFonts w:cs="Arial"/>
                <w:sz w:val="20"/>
                <w:szCs w:val="20"/>
                <w:lang w:eastAsia="en-US"/>
              </w:rPr>
            </w:pPr>
            <w:r>
              <w:rPr>
                <w:rFonts w:cs="Arial"/>
                <w:sz w:val="20"/>
                <w:szCs w:val="20"/>
                <w:lang w:eastAsia="en-US"/>
              </w:rPr>
              <w:t xml:space="preserve">«featureType» </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B80EA8" w:rsidRDefault="00B80EA8">
            <w:pPr>
              <w:rPr>
                <w:rFonts w:cs="Arial"/>
                <w:sz w:val="20"/>
                <w:szCs w:val="20"/>
                <w:lang w:eastAsia="en-US"/>
              </w:rPr>
            </w:pPr>
            <w:r>
              <w:rPr>
                <w:rFonts w:cs="Arial"/>
                <w:sz w:val="20"/>
                <w:szCs w:val="20"/>
                <w:lang w:eastAsia="en-US"/>
              </w:rPr>
              <w:t> </w:t>
            </w:r>
          </w:p>
        </w:tc>
        <w:tc>
          <w:tcPr>
            <w:tcW w:w="1628" w:type="dxa"/>
            <w:tcBorders>
              <w:top w:val="single" w:sz="4" w:space="0" w:color="auto"/>
              <w:left w:val="single" w:sz="4" w:space="0" w:color="auto"/>
              <w:bottom w:val="single" w:sz="4" w:space="0" w:color="auto"/>
              <w:right w:val="single" w:sz="4" w:space="0" w:color="auto"/>
            </w:tcBorders>
            <w:noWrap/>
            <w:vAlign w:val="bottom"/>
            <w:hideMark/>
          </w:tcPr>
          <w:p w:rsidR="00B80EA8" w:rsidRDefault="00B80EA8">
            <w:pPr>
              <w:rPr>
                <w:rFonts w:cs="Arial"/>
                <w:sz w:val="20"/>
                <w:szCs w:val="20"/>
                <w:lang w:eastAsia="en-US"/>
              </w:rPr>
            </w:pPr>
            <w:r>
              <w:rPr>
                <w:rFonts w:cs="Arial"/>
                <w:sz w:val="20"/>
                <w:szCs w:val="20"/>
                <w:lang w:eastAsia="en-US"/>
              </w:rPr>
              <w:t>Protected_Sites</w:t>
            </w:r>
          </w:p>
        </w:tc>
        <w:tc>
          <w:tcPr>
            <w:tcW w:w="1962" w:type="dxa"/>
            <w:tcBorders>
              <w:top w:val="single" w:sz="4" w:space="0" w:color="auto"/>
              <w:left w:val="single" w:sz="4" w:space="0" w:color="auto"/>
              <w:bottom w:val="single" w:sz="4" w:space="0" w:color="auto"/>
              <w:right w:val="single" w:sz="4" w:space="0" w:color="auto"/>
            </w:tcBorders>
            <w:noWrap/>
            <w:vAlign w:val="bottom"/>
            <w:hideMark/>
          </w:tcPr>
          <w:p w:rsidR="00B80EA8" w:rsidRDefault="00B80EA8">
            <w:pPr>
              <w:rPr>
                <w:rFonts w:cs="Arial"/>
                <w:sz w:val="20"/>
                <w:szCs w:val="20"/>
                <w:lang w:eastAsia="en-US"/>
              </w:rPr>
            </w:pPr>
            <w:r>
              <w:rPr>
                <w:rFonts w:cs="Arial"/>
                <w:sz w:val="20"/>
                <w:szCs w:val="20"/>
                <w:lang w:eastAsia="en-US"/>
              </w:rPr>
              <w:t> </w:t>
            </w:r>
          </w:p>
        </w:tc>
        <w:tc>
          <w:tcPr>
            <w:tcW w:w="950" w:type="dxa"/>
            <w:tcBorders>
              <w:top w:val="single" w:sz="4" w:space="0" w:color="auto"/>
              <w:left w:val="single" w:sz="4" w:space="0" w:color="auto"/>
              <w:bottom w:val="single" w:sz="4" w:space="0" w:color="auto"/>
              <w:right w:val="single" w:sz="4" w:space="0" w:color="auto"/>
            </w:tcBorders>
            <w:noWrap/>
            <w:vAlign w:val="bottom"/>
            <w:hideMark/>
          </w:tcPr>
          <w:p w:rsidR="00B80EA8" w:rsidRDefault="00B80EA8">
            <w:pPr>
              <w:rPr>
                <w:rFonts w:cs="Arial"/>
                <w:sz w:val="20"/>
                <w:szCs w:val="20"/>
                <w:lang w:eastAsia="en-US"/>
              </w:rPr>
            </w:pPr>
            <w:r>
              <w:rPr>
                <w:rFonts w:cs="Arial"/>
                <w:sz w:val="20"/>
                <w:szCs w:val="20"/>
                <w:lang w:eastAsia="en-US"/>
              </w:rPr>
              <w:t>Slānis</w:t>
            </w:r>
          </w:p>
        </w:tc>
      </w:tr>
      <w:tr w:rsidR="00B80EA8" w:rsidTr="00B80EA8">
        <w:trPr>
          <w:jc w:val="center"/>
        </w:trPr>
        <w:tc>
          <w:tcPr>
            <w:tcW w:w="1417" w:type="dxa"/>
            <w:tcBorders>
              <w:top w:val="single" w:sz="4" w:space="0" w:color="auto"/>
              <w:left w:val="single" w:sz="4" w:space="0" w:color="auto"/>
              <w:bottom w:val="single" w:sz="4" w:space="0" w:color="auto"/>
              <w:right w:val="single" w:sz="4" w:space="0" w:color="auto"/>
            </w:tcBorders>
            <w:noWrap/>
            <w:vAlign w:val="bottom"/>
            <w:hideMark/>
          </w:tcPr>
          <w:p w:rsidR="00B80EA8" w:rsidRDefault="00B80EA8">
            <w:pPr>
              <w:rPr>
                <w:rFonts w:cs="Arial"/>
                <w:sz w:val="20"/>
                <w:szCs w:val="20"/>
                <w:lang w:eastAsia="en-US"/>
              </w:rPr>
            </w:pPr>
            <w:r>
              <w:rPr>
                <w:rFonts w:cs="Arial"/>
                <w:sz w:val="20"/>
                <w:szCs w:val="20"/>
                <w:lang w:eastAsia="en-US"/>
              </w:rPr>
              <w:t xml:space="preserve">ProtectedSite </w:t>
            </w:r>
          </w:p>
        </w:tc>
        <w:tc>
          <w:tcPr>
            <w:tcW w:w="2551" w:type="dxa"/>
            <w:tcBorders>
              <w:top w:val="single" w:sz="4" w:space="0" w:color="auto"/>
              <w:left w:val="single" w:sz="4" w:space="0" w:color="auto"/>
              <w:bottom w:val="single" w:sz="4" w:space="0" w:color="auto"/>
              <w:right w:val="single" w:sz="4" w:space="0" w:color="auto"/>
            </w:tcBorders>
            <w:noWrap/>
            <w:vAlign w:val="bottom"/>
            <w:hideMark/>
          </w:tcPr>
          <w:p w:rsidR="00B80EA8" w:rsidRDefault="00B80EA8">
            <w:pPr>
              <w:rPr>
                <w:rFonts w:cs="Arial"/>
                <w:sz w:val="20"/>
                <w:szCs w:val="20"/>
                <w:lang w:eastAsia="en-US"/>
              </w:rPr>
            </w:pPr>
            <w:r>
              <w:rPr>
                <w:rFonts w:cs="Arial"/>
                <w:sz w:val="20"/>
                <w:szCs w:val="20"/>
                <w:lang w:eastAsia="en-US"/>
              </w:rPr>
              <w:t xml:space="preserve">inspireID </w:t>
            </w:r>
          </w:p>
        </w:tc>
        <w:tc>
          <w:tcPr>
            <w:tcW w:w="1506" w:type="dxa"/>
            <w:tcBorders>
              <w:top w:val="single" w:sz="4" w:space="0" w:color="auto"/>
              <w:left w:val="single" w:sz="4" w:space="0" w:color="auto"/>
              <w:bottom w:val="single" w:sz="4" w:space="0" w:color="auto"/>
              <w:right w:val="single" w:sz="4" w:space="0" w:color="auto"/>
            </w:tcBorders>
            <w:noWrap/>
            <w:vAlign w:val="bottom"/>
            <w:hideMark/>
          </w:tcPr>
          <w:p w:rsidR="00B80EA8" w:rsidRDefault="00B80EA8">
            <w:pPr>
              <w:rPr>
                <w:rFonts w:cs="Arial"/>
                <w:sz w:val="20"/>
                <w:szCs w:val="20"/>
                <w:lang w:eastAsia="en-US"/>
              </w:rPr>
            </w:pPr>
            <w:r>
              <w:rPr>
                <w:rFonts w:cs="Arial"/>
                <w:sz w:val="20"/>
                <w:szCs w:val="20"/>
                <w:lang w:eastAsia="en-US"/>
              </w:rPr>
              <w:t xml:space="preserve">Identifier </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B80EA8" w:rsidRDefault="00B80EA8">
            <w:pPr>
              <w:rPr>
                <w:rFonts w:cs="Arial"/>
                <w:sz w:val="20"/>
                <w:szCs w:val="20"/>
                <w:lang w:eastAsia="en-US"/>
              </w:rPr>
            </w:pPr>
            <w:r>
              <w:rPr>
                <w:rFonts w:cs="Arial"/>
                <w:sz w:val="20"/>
                <w:szCs w:val="20"/>
                <w:lang w:eastAsia="en-US"/>
              </w:rPr>
              <w:t>O</w:t>
            </w:r>
          </w:p>
        </w:tc>
        <w:tc>
          <w:tcPr>
            <w:tcW w:w="1628" w:type="dxa"/>
            <w:tcBorders>
              <w:top w:val="single" w:sz="4" w:space="0" w:color="auto"/>
              <w:left w:val="single" w:sz="4" w:space="0" w:color="auto"/>
              <w:bottom w:val="single" w:sz="4" w:space="0" w:color="auto"/>
              <w:right w:val="single" w:sz="4" w:space="0" w:color="auto"/>
            </w:tcBorders>
            <w:noWrap/>
            <w:vAlign w:val="bottom"/>
            <w:hideMark/>
          </w:tcPr>
          <w:p w:rsidR="00B80EA8" w:rsidRDefault="00B80EA8">
            <w:pPr>
              <w:rPr>
                <w:rFonts w:cs="Arial"/>
                <w:sz w:val="20"/>
                <w:szCs w:val="20"/>
                <w:lang w:eastAsia="en-US"/>
              </w:rPr>
            </w:pPr>
            <w:r>
              <w:rPr>
                <w:rFonts w:cs="Arial"/>
                <w:sz w:val="20"/>
                <w:szCs w:val="20"/>
                <w:lang w:eastAsia="en-US"/>
              </w:rPr>
              <w:t>Protected_Sites</w:t>
            </w:r>
          </w:p>
        </w:tc>
        <w:tc>
          <w:tcPr>
            <w:tcW w:w="1962" w:type="dxa"/>
            <w:tcBorders>
              <w:top w:val="single" w:sz="4" w:space="0" w:color="auto"/>
              <w:left w:val="single" w:sz="4" w:space="0" w:color="auto"/>
              <w:bottom w:val="single" w:sz="4" w:space="0" w:color="auto"/>
              <w:right w:val="single" w:sz="4" w:space="0" w:color="auto"/>
            </w:tcBorders>
            <w:noWrap/>
            <w:vAlign w:val="bottom"/>
            <w:hideMark/>
          </w:tcPr>
          <w:p w:rsidR="00B80EA8" w:rsidRDefault="00B80EA8">
            <w:pPr>
              <w:rPr>
                <w:rFonts w:cs="Arial"/>
                <w:sz w:val="20"/>
                <w:szCs w:val="20"/>
                <w:lang w:eastAsia="en-US"/>
              </w:rPr>
            </w:pPr>
            <w:r>
              <w:rPr>
                <w:rFonts w:cs="Arial"/>
                <w:sz w:val="20"/>
                <w:szCs w:val="20"/>
                <w:lang w:eastAsia="en-US"/>
              </w:rPr>
              <w:t>SITE_CODE</w:t>
            </w:r>
          </w:p>
        </w:tc>
        <w:tc>
          <w:tcPr>
            <w:tcW w:w="950" w:type="dxa"/>
            <w:tcBorders>
              <w:top w:val="single" w:sz="4" w:space="0" w:color="auto"/>
              <w:left w:val="single" w:sz="4" w:space="0" w:color="auto"/>
              <w:bottom w:val="single" w:sz="4" w:space="0" w:color="auto"/>
              <w:right w:val="single" w:sz="4" w:space="0" w:color="auto"/>
            </w:tcBorders>
            <w:noWrap/>
            <w:vAlign w:val="bottom"/>
            <w:hideMark/>
          </w:tcPr>
          <w:p w:rsidR="00B80EA8" w:rsidRDefault="00B80EA8">
            <w:pPr>
              <w:rPr>
                <w:rFonts w:cs="Arial"/>
                <w:sz w:val="20"/>
                <w:szCs w:val="20"/>
                <w:lang w:eastAsia="en-US"/>
              </w:rPr>
            </w:pPr>
            <w:r>
              <w:rPr>
                <w:rFonts w:cs="Arial"/>
                <w:sz w:val="20"/>
                <w:szCs w:val="20"/>
                <w:lang w:eastAsia="en-US"/>
              </w:rPr>
              <w:t>Teksts</w:t>
            </w:r>
          </w:p>
        </w:tc>
      </w:tr>
      <w:tr w:rsidR="00B80EA8" w:rsidTr="00B80EA8">
        <w:trPr>
          <w:jc w:val="center"/>
        </w:trPr>
        <w:tc>
          <w:tcPr>
            <w:tcW w:w="1417" w:type="dxa"/>
            <w:tcBorders>
              <w:top w:val="single" w:sz="4" w:space="0" w:color="auto"/>
              <w:left w:val="single" w:sz="4" w:space="0" w:color="auto"/>
              <w:bottom w:val="single" w:sz="4" w:space="0" w:color="auto"/>
              <w:right w:val="single" w:sz="4" w:space="0" w:color="auto"/>
            </w:tcBorders>
            <w:noWrap/>
            <w:vAlign w:val="bottom"/>
            <w:hideMark/>
          </w:tcPr>
          <w:p w:rsidR="00B80EA8" w:rsidRDefault="00B80EA8">
            <w:pPr>
              <w:rPr>
                <w:rFonts w:cs="Arial"/>
                <w:sz w:val="20"/>
                <w:szCs w:val="20"/>
                <w:lang w:eastAsia="en-US"/>
              </w:rPr>
            </w:pPr>
            <w:r>
              <w:rPr>
                <w:rFonts w:cs="Arial"/>
                <w:sz w:val="20"/>
                <w:szCs w:val="20"/>
                <w:lang w:eastAsia="en-US"/>
              </w:rPr>
              <w:t xml:space="preserve">ProtectedSite </w:t>
            </w:r>
          </w:p>
        </w:tc>
        <w:tc>
          <w:tcPr>
            <w:tcW w:w="2551" w:type="dxa"/>
            <w:tcBorders>
              <w:top w:val="single" w:sz="4" w:space="0" w:color="auto"/>
              <w:left w:val="single" w:sz="4" w:space="0" w:color="auto"/>
              <w:bottom w:val="single" w:sz="4" w:space="0" w:color="auto"/>
              <w:right w:val="single" w:sz="4" w:space="0" w:color="auto"/>
            </w:tcBorders>
            <w:noWrap/>
            <w:vAlign w:val="bottom"/>
            <w:hideMark/>
          </w:tcPr>
          <w:p w:rsidR="00B80EA8" w:rsidRDefault="00B80EA8">
            <w:pPr>
              <w:rPr>
                <w:rFonts w:cs="Arial"/>
                <w:sz w:val="20"/>
                <w:szCs w:val="20"/>
                <w:lang w:eastAsia="en-US"/>
              </w:rPr>
            </w:pPr>
            <w:r>
              <w:rPr>
                <w:rFonts w:cs="Arial"/>
                <w:sz w:val="20"/>
                <w:szCs w:val="20"/>
                <w:lang w:eastAsia="en-US"/>
              </w:rPr>
              <w:t xml:space="preserve">legalFoundationDate </w:t>
            </w:r>
          </w:p>
        </w:tc>
        <w:tc>
          <w:tcPr>
            <w:tcW w:w="1506" w:type="dxa"/>
            <w:tcBorders>
              <w:top w:val="single" w:sz="4" w:space="0" w:color="auto"/>
              <w:left w:val="single" w:sz="4" w:space="0" w:color="auto"/>
              <w:bottom w:val="single" w:sz="4" w:space="0" w:color="auto"/>
              <w:right w:val="single" w:sz="4" w:space="0" w:color="auto"/>
            </w:tcBorders>
            <w:noWrap/>
            <w:vAlign w:val="bottom"/>
            <w:hideMark/>
          </w:tcPr>
          <w:p w:rsidR="00B80EA8" w:rsidRDefault="00B80EA8">
            <w:pPr>
              <w:rPr>
                <w:rFonts w:cs="Arial"/>
                <w:sz w:val="20"/>
                <w:szCs w:val="20"/>
                <w:lang w:eastAsia="en-US"/>
              </w:rPr>
            </w:pPr>
            <w:r>
              <w:rPr>
                <w:rFonts w:cs="Arial"/>
                <w:sz w:val="20"/>
                <w:szCs w:val="20"/>
                <w:lang w:eastAsia="en-US"/>
              </w:rPr>
              <w:t>DateTime</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B80EA8" w:rsidRDefault="00B80EA8">
            <w:pPr>
              <w:rPr>
                <w:rFonts w:cs="Arial"/>
                <w:sz w:val="20"/>
                <w:szCs w:val="20"/>
                <w:lang w:eastAsia="en-US"/>
              </w:rPr>
            </w:pPr>
            <w:r>
              <w:rPr>
                <w:rFonts w:cs="Arial"/>
                <w:sz w:val="20"/>
                <w:szCs w:val="20"/>
                <w:lang w:eastAsia="en-US"/>
              </w:rPr>
              <w:t>O</w:t>
            </w:r>
          </w:p>
        </w:tc>
        <w:tc>
          <w:tcPr>
            <w:tcW w:w="1628" w:type="dxa"/>
            <w:tcBorders>
              <w:top w:val="single" w:sz="4" w:space="0" w:color="auto"/>
              <w:left w:val="single" w:sz="4" w:space="0" w:color="auto"/>
              <w:bottom w:val="single" w:sz="4" w:space="0" w:color="auto"/>
              <w:right w:val="single" w:sz="4" w:space="0" w:color="auto"/>
            </w:tcBorders>
            <w:noWrap/>
            <w:vAlign w:val="bottom"/>
            <w:hideMark/>
          </w:tcPr>
          <w:p w:rsidR="00B80EA8" w:rsidRDefault="00B80EA8">
            <w:pPr>
              <w:rPr>
                <w:rFonts w:cs="Arial"/>
                <w:sz w:val="20"/>
                <w:szCs w:val="20"/>
                <w:lang w:eastAsia="en-US"/>
              </w:rPr>
            </w:pPr>
            <w:r>
              <w:rPr>
                <w:rFonts w:cs="Arial"/>
                <w:sz w:val="20"/>
                <w:szCs w:val="20"/>
                <w:lang w:eastAsia="en-US"/>
              </w:rPr>
              <w:t>Protected_Sites</w:t>
            </w:r>
          </w:p>
        </w:tc>
        <w:tc>
          <w:tcPr>
            <w:tcW w:w="1962" w:type="dxa"/>
            <w:tcBorders>
              <w:top w:val="single" w:sz="4" w:space="0" w:color="auto"/>
              <w:left w:val="single" w:sz="4" w:space="0" w:color="auto"/>
              <w:bottom w:val="single" w:sz="4" w:space="0" w:color="auto"/>
              <w:right w:val="single" w:sz="4" w:space="0" w:color="auto"/>
            </w:tcBorders>
            <w:noWrap/>
            <w:vAlign w:val="bottom"/>
            <w:hideMark/>
          </w:tcPr>
          <w:p w:rsidR="00B80EA8" w:rsidRDefault="00B80EA8">
            <w:pPr>
              <w:rPr>
                <w:rFonts w:cs="Arial"/>
                <w:sz w:val="20"/>
                <w:szCs w:val="20"/>
                <w:lang w:eastAsia="en-US"/>
              </w:rPr>
            </w:pPr>
            <w:r>
              <w:rPr>
                <w:rFonts w:cs="Arial"/>
                <w:sz w:val="20"/>
                <w:szCs w:val="20"/>
                <w:lang w:eastAsia="en-US"/>
              </w:rPr>
              <w:t>ESTABLISH_DATE</w:t>
            </w:r>
          </w:p>
        </w:tc>
        <w:tc>
          <w:tcPr>
            <w:tcW w:w="950" w:type="dxa"/>
            <w:tcBorders>
              <w:top w:val="single" w:sz="4" w:space="0" w:color="auto"/>
              <w:left w:val="single" w:sz="4" w:space="0" w:color="auto"/>
              <w:bottom w:val="single" w:sz="4" w:space="0" w:color="auto"/>
              <w:right w:val="single" w:sz="4" w:space="0" w:color="auto"/>
            </w:tcBorders>
            <w:noWrap/>
            <w:vAlign w:val="bottom"/>
            <w:hideMark/>
          </w:tcPr>
          <w:p w:rsidR="00B80EA8" w:rsidRDefault="00B80EA8">
            <w:pPr>
              <w:rPr>
                <w:rFonts w:cs="Arial"/>
                <w:sz w:val="20"/>
                <w:szCs w:val="20"/>
                <w:lang w:eastAsia="en-US"/>
              </w:rPr>
            </w:pPr>
            <w:r>
              <w:rPr>
                <w:rFonts w:cs="Arial"/>
                <w:sz w:val="20"/>
                <w:szCs w:val="20"/>
                <w:lang w:eastAsia="en-US"/>
              </w:rPr>
              <w:t>Datums</w:t>
            </w:r>
          </w:p>
        </w:tc>
      </w:tr>
      <w:tr w:rsidR="00B80EA8" w:rsidTr="00B80EA8">
        <w:trPr>
          <w:jc w:val="center"/>
        </w:trPr>
        <w:tc>
          <w:tcPr>
            <w:tcW w:w="1417" w:type="dxa"/>
            <w:tcBorders>
              <w:top w:val="single" w:sz="4" w:space="0" w:color="auto"/>
              <w:left w:val="single" w:sz="4" w:space="0" w:color="auto"/>
              <w:bottom w:val="single" w:sz="4" w:space="0" w:color="auto"/>
              <w:right w:val="single" w:sz="4" w:space="0" w:color="auto"/>
            </w:tcBorders>
            <w:noWrap/>
            <w:vAlign w:val="bottom"/>
            <w:hideMark/>
          </w:tcPr>
          <w:p w:rsidR="00B80EA8" w:rsidRDefault="00B80EA8">
            <w:pPr>
              <w:rPr>
                <w:rFonts w:cs="Arial"/>
                <w:sz w:val="20"/>
                <w:szCs w:val="20"/>
                <w:lang w:eastAsia="en-US"/>
              </w:rPr>
            </w:pPr>
            <w:r>
              <w:rPr>
                <w:rFonts w:cs="Arial"/>
                <w:sz w:val="20"/>
                <w:szCs w:val="20"/>
                <w:lang w:eastAsia="en-US"/>
              </w:rPr>
              <w:t xml:space="preserve">ProtectedSite </w:t>
            </w:r>
          </w:p>
        </w:tc>
        <w:tc>
          <w:tcPr>
            <w:tcW w:w="2551" w:type="dxa"/>
            <w:tcBorders>
              <w:top w:val="single" w:sz="4" w:space="0" w:color="auto"/>
              <w:left w:val="single" w:sz="4" w:space="0" w:color="auto"/>
              <w:bottom w:val="single" w:sz="4" w:space="0" w:color="auto"/>
              <w:right w:val="single" w:sz="4" w:space="0" w:color="auto"/>
            </w:tcBorders>
            <w:noWrap/>
            <w:vAlign w:val="bottom"/>
            <w:hideMark/>
          </w:tcPr>
          <w:p w:rsidR="00B80EA8" w:rsidRDefault="00B80EA8">
            <w:pPr>
              <w:rPr>
                <w:rFonts w:cs="Arial"/>
                <w:sz w:val="20"/>
                <w:szCs w:val="20"/>
                <w:lang w:eastAsia="en-US"/>
              </w:rPr>
            </w:pPr>
            <w:r>
              <w:rPr>
                <w:rFonts w:cs="Arial"/>
                <w:sz w:val="20"/>
                <w:szCs w:val="20"/>
                <w:lang w:eastAsia="en-US"/>
              </w:rPr>
              <w:t xml:space="preserve">legalFoundationDocument </w:t>
            </w:r>
          </w:p>
        </w:tc>
        <w:tc>
          <w:tcPr>
            <w:tcW w:w="1506" w:type="dxa"/>
            <w:tcBorders>
              <w:top w:val="single" w:sz="4" w:space="0" w:color="auto"/>
              <w:left w:val="single" w:sz="4" w:space="0" w:color="auto"/>
              <w:bottom w:val="single" w:sz="4" w:space="0" w:color="auto"/>
              <w:right w:val="single" w:sz="4" w:space="0" w:color="auto"/>
            </w:tcBorders>
            <w:noWrap/>
            <w:vAlign w:val="bottom"/>
            <w:hideMark/>
          </w:tcPr>
          <w:p w:rsidR="00B80EA8" w:rsidRDefault="00B80EA8">
            <w:pPr>
              <w:rPr>
                <w:rFonts w:cs="Arial"/>
                <w:sz w:val="20"/>
                <w:szCs w:val="20"/>
                <w:lang w:eastAsia="en-US"/>
              </w:rPr>
            </w:pPr>
            <w:r>
              <w:rPr>
                <w:rFonts w:cs="Arial"/>
                <w:sz w:val="20"/>
                <w:szCs w:val="20"/>
                <w:lang w:eastAsia="en-US"/>
              </w:rPr>
              <w:t xml:space="preserve">CI_Citation </w:t>
            </w:r>
          </w:p>
        </w:tc>
        <w:tc>
          <w:tcPr>
            <w:tcW w:w="1283" w:type="dxa"/>
            <w:tcBorders>
              <w:top w:val="single" w:sz="4" w:space="0" w:color="auto"/>
              <w:left w:val="single" w:sz="4" w:space="0" w:color="auto"/>
              <w:bottom w:val="single" w:sz="4" w:space="0" w:color="auto"/>
              <w:right w:val="single" w:sz="4" w:space="0" w:color="auto"/>
            </w:tcBorders>
            <w:noWrap/>
            <w:vAlign w:val="bottom"/>
            <w:hideMark/>
          </w:tcPr>
          <w:p w:rsidR="00B80EA8" w:rsidRDefault="00B80EA8">
            <w:pPr>
              <w:rPr>
                <w:rFonts w:cs="Arial"/>
                <w:sz w:val="20"/>
                <w:szCs w:val="20"/>
                <w:lang w:eastAsia="en-US"/>
              </w:rPr>
            </w:pPr>
            <w:r>
              <w:rPr>
                <w:rFonts w:cs="Arial"/>
                <w:sz w:val="20"/>
                <w:szCs w:val="20"/>
                <w:lang w:eastAsia="en-US"/>
              </w:rPr>
              <w:t>O</w:t>
            </w:r>
          </w:p>
        </w:tc>
        <w:tc>
          <w:tcPr>
            <w:tcW w:w="1628" w:type="dxa"/>
            <w:tcBorders>
              <w:top w:val="single" w:sz="4" w:space="0" w:color="auto"/>
              <w:left w:val="single" w:sz="4" w:space="0" w:color="auto"/>
              <w:bottom w:val="single" w:sz="4" w:space="0" w:color="auto"/>
              <w:right w:val="single" w:sz="4" w:space="0" w:color="auto"/>
            </w:tcBorders>
            <w:noWrap/>
            <w:vAlign w:val="bottom"/>
            <w:hideMark/>
          </w:tcPr>
          <w:p w:rsidR="00B80EA8" w:rsidRDefault="00B80EA8">
            <w:pPr>
              <w:rPr>
                <w:rFonts w:cs="Arial"/>
                <w:sz w:val="20"/>
                <w:szCs w:val="20"/>
                <w:lang w:eastAsia="en-US"/>
              </w:rPr>
            </w:pPr>
            <w:r>
              <w:rPr>
                <w:rFonts w:cs="Arial"/>
                <w:sz w:val="20"/>
                <w:szCs w:val="20"/>
                <w:lang w:eastAsia="en-US"/>
              </w:rPr>
              <w:t>Protected_Sites</w:t>
            </w:r>
          </w:p>
        </w:tc>
        <w:tc>
          <w:tcPr>
            <w:tcW w:w="1962" w:type="dxa"/>
            <w:tcBorders>
              <w:top w:val="single" w:sz="4" w:space="0" w:color="auto"/>
              <w:left w:val="single" w:sz="4" w:space="0" w:color="auto"/>
              <w:bottom w:val="single" w:sz="4" w:space="0" w:color="auto"/>
              <w:right w:val="single" w:sz="4" w:space="0" w:color="auto"/>
            </w:tcBorders>
            <w:noWrap/>
            <w:vAlign w:val="bottom"/>
            <w:hideMark/>
          </w:tcPr>
          <w:p w:rsidR="00B80EA8" w:rsidRDefault="00B80EA8">
            <w:pPr>
              <w:rPr>
                <w:rFonts w:cs="Arial"/>
                <w:sz w:val="20"/>
                <w:szCs w:val="20"/>
                <w:lang w:eastAsia="en-US"/>
              </w:rPr>
            </w:pPr>
            <w:r>
              <w:rPr>
                <w:rFonts w:cs="Arial"/>
                <w:sz w:val="20"/>
                <w:szCs w:val="20"/>
                <w:lang w:eastAsia="en-US"/>
              </w:rPr>
              <w:t>LEGAL_ACT</w:t>
            </w:r>
          </w:p>
        </w:tc>
        <w:tc>
          <w:tcPr>
            <w:tcW w:w="950" w:type="dxa"/>
            <w:tcBorders>
              <w:top w:val="single" w:sz="4" w:space="0" w:color="auto"/>
              <w:left w:val="single" w:sz="4" w:space="0" w:color="auto"/>
              <w:bottom w:val="single" w:sz="4" w:space="0" w:color="auto"/>
              <w:right w:val="single" w:sz="4" w:space="0" w:color="auto"/>
            </w:tcBorders>
            <w:noWrap/>
            <w:vAlign w:val="bottom"/>
            <w:hideMark/>
          </w:tcPr>
          <w:p w:rsidR="00B80EA8" w:rsidRDefault="00B80EA8">
            <w:pPr>
              <w:rPr>
                <w:rFonts w:cs="Arial"/>
                <w:sz w:val="20"/>
                <w:szCs w:val="20"/>
                <w:lang w:eastAsia="en-US"/>
              </w:rPr>
            </w:pPr>
            <w:r>
              <w:rPr>
                <w:rFonts w:cs="Arial"/>
                <w:sz w:val="20"/>
                <w:szCs w:val="20"/>
                <w:lang w:eastAsia="en-US"/>
              </w:rPr>
              <w:t>Teksts</w:t>
            </w:r>
          </w:p>
        </w:tc>
      </w:tr>
    </w:tbl>
    <w:p w:rsidR="00B80EA8" w:rsidRDefault="00B80EA8" w:rsidP="00B80EA8">
      <w:pPr>
        <w:spacing w:line="360" w:lineRule="auto"/>
        <w:ind w:firstLine="567"/>
        <w:jc w:val="both"/>
        <w:rPr>
          <w:rFonts w:cs="Arial"/>
        </w:rPr>
      </w:pPr>
    </w:p>
    <w:p w:rsidR="00B80EA8" w:rsidRDefault="00B80EA8" w:rsidP="00B80EA8">
      <w:pPr>
        <w:spacing w:line="360" w:lineRule="auto"/>
        <w:ind w:firstLine="567"/>
        <w:jc w:val="both"/>
        <w:rPr>
          <w:rFonts w:cs="Arial"/>
        </w:rPr>
      </w:pPr>
      <w:r>
        <w:rPr>
          <w:rFonts w:cs="Arial"/>
        </w:rPr>
        <w:t>Sagatavojot atbilstības tabulu svarīgi pievērst uzmanību šādiem aspektiem:</w:t>
      </w:r>
    </w:p>
    <w:p w:rsidR="00B80EA8" w:rsidRDefault="00B80EA8" w:rsidP="00431FA2">
      <w:pPr>
        <w:pStyle w:val="ListParagraph"/>
        <w:numPr>
          <w:ilvl w:val="1"/>
          <w:numId w:val="15"/>
        </w:numPr>
        <w:rPr>
          <w:rFonts w:ascii="Arial" w:hAnsi="Arial" w:cs="Arial"/>
          <w:szCs w:val="20"/>
        </w:rPr>
      </w:pPr>
      <w:r>
        <w:rPr>
          <w:rFonts w:ascii="Arial" w:hAnsi="Arial" w:cs="Arial"/>
          <w:szCs w:val="20"/>
        </w:rPr>
        <w:t>Koordinātu sistēma ir ETRS89</w:t>
      </w:r>
    </w:p>
    <w:p w:rsidR="00B80EA8" w:rsidRDefault="00B80EA8" w:rsidP="00431FA2">
      <w:pPr>
        <w:pStyle w:val="ListParagraph"/>
        <w:numPr>
          <w:ilvl w:val="1"/>
          <w:numId w:val="15"/>
        </w:numPr>
        <w:rPr>
          <w:rFonts w:ascii="Arial" w:hAnsi="Arial" w:cs="Arial"/>
          <w:szCs w:val="20"/>
        </w:rPr>
      </w:pPr>
      <w:r>
        <w:rPr>
          <w:rFonts w:ascii="Arial" w:hAnsi="Arial" w:cs="Arial"/>
          <w:i/>
          <w:szCs w:val="20"/>
        </w:rPr>
        <w:t>voidable</w:t>
      </w:r>
      <w:r>
        <w:rPr>
          <w:rFonts w:ascii="Arial" w:hAnsi="Arial" w:cs="Arial"/>
          <w:szCs w:val="20"/>
        </w:rPr>
        <w:t xml:space="preserve"> lauku vērtības</w:t>
      </w:r>
    </w:p>
    <w:p w:rsidR="00B80EA8" w:rsidRDefault="00B80EA8" w:rsidP="00431FA2">
      <w:pPr>
        <w:pStyle w:val="ListParagraph"/>
        <w:numPr>
          <w:ilvl w:val="1"/>
          <w:numId w:val="15"/>
        </w:numPr>
        <w:rPr>
          <w:rFonts w:ascii="Arial" w:hAnsi="Arial" w:cs="Arial"/>
          <w:szCs w:val="20"/>
        </w:rPr>
      </w:pPr>
      <w:r>
        <w:rPr>
          <w:rFonts w:ascii="Arial" w:hAnsi="Arial" w:cs="Arial"/>
          <w:szCs w:val="20"/>
        </w:rPr>
        <w:t>tiek atšķirti divu veidu klasifikatori:</w:t>
      </w:r>
    </w:p>
    <w:p w:rsidR="00B80EA8" w:rsidRDefault="00B80EA8" w:rsidP="00431FA2">
      <w:pPr>
        <w:pStyle w:val="ListParagraph"/>
        <w:numPr>
          <w:ilvl w:val="2"/>
          <w:numId w:val="15"/>
        </w:numPr>
        <w:rPr>
          <w:rFonts w:ascii="Arial" w:hAnsi="Arial" w:cs="Arial"/>
          <w:szCs w:val="20"/>
        </w:rPr>
      </w:pPr>
      <w:r>
        <w:rPr>
          <w:rFonts w:ascii="Arial" w:hAnsi="Arial" w:cs="Arial"/>
          <w:szCs w:val="20"/>
        </w:rPr>
        <w:t>jāizmanto tikai INSPIRE definētas vērtības;</w:t>
      </w:r>
    </w:p>
    <w:p w:rsidR="00B80EA8" w:rsidRDefault="00B80EA8" w:rsidP="00431FA2">
      <w:pPr>
        <w:pStyle w:val="ListParagraph"/>
        <w:numPr>
          <w:ilvl w:val="2"/>
          <w:numId w:val="15"/>
        </w:numPr>
        <w:rPr>
          <w:rFonts w:ascii="Arial" w:hAnsi="Arial" w:cs="Arial"/>
          <w:szCs w:val="20"/>
        </w:rPr>
      </w:pPr>
      <w:r>
        <w:rPr>
          <w:rFonts w:ascii="Arial" w:hAnsi="Arial" w:cs="Arial"/>
          <w:szCs w:val="20"/>
        </w:rPr>
        <w:t>datu turētājam ir tiesības papildināt klasifikatoru ar savām vērtībām;</w:t>
      </w:r>
    </w:p>
    <w:p w:rsidR="00B80EA8" w:rsidRDefault="00B80EA8" w:rsidP="00431FA2">
      <w:pPr>
        <w:pStyle w:val="ListParagraph"/>
        <w:numPr>
          <w:ilvl w:val="1"/>
          <w:numId w:val="15"/>
        </w:numPr>
        <w:spacing w:line="360" w:lineRule="auto"/>
        <w:rPr>
          <w:rFonts w:ascii="Arial" w:hAnsi="Arial" w:cs="Arial"/>
          <w:szCs w:val="20"/>
        </w:rPr>
      </w:pPr>
      <w:r>
        <w:rPr>
          <w:rFonts w:ascii="Arial" w:hAnsi="Arial" w:cs="Arial"/>
          <w:szCs w:val="20"/>
        </w:rPr>
        <w:t>Klasifikatoru vērtību nosaukumi veidojas pēc šāda algoritma – lowerCamelCase. Izņēmuma gadījums akronīmi.</w:t>
      </w:r>
    </w:p>
    <w:p w:rsidR="00B80EA8" w:rsidRDefault="00B80EA8" w:rsidP="00431FA2">
      <w:pPr>
        <w:pStyle w:val="ListParagraph"/>
        <w:numPr>
          <w:ilvl w:val="1"/>
          <w:numId w:val="15"/>
        </w:numPr>
        <w:spacing w:line="360" w:lineRule="auto"/>
        <w:rPr>
          <w:rFonts w:ascii="Arial" w:hAnsi="Arial" w:cs="Arial"/>
          <w:szCs w:val="20"/>
        </w:rPr>
      </w:pPr>
      <w:r>
        <w:rPr>
          <w:rFonts w:ascii="Arial" w:hAnsi="Arial" w:cs="Arial"/>
          <w:szCs w:val="20"/>
        </w:rPr>
        <w:t>Atribūti "beginLifespanObject" un "endLifespanObject" tiek izmantoti ieraksta dzīvescikla uzskaitei. Atribūti "beginLifespanVersion", "endLifespanVersion" un “version” tiek izmantoti telpiskā objekta versionēšanai.</w:t>
      </w:r>
    </w:p>
    <w:p w:rsidR="00B80EA8" w:rsidRDefault="00B80EA8" w:rsidP="00431FA2">
      <w:pPr>
        <w:pStyle w:val="ListParagraph"/>
        <w:numPr>
          <w:ilvl w:val="1"/>
          <w:numId w:val="15"/>
        </w:numPr>
        <w:spacing w:line="360" w:lineRule="auto"/>
        <w:rPr>
          <w:rFonts w:ascii="Arial" w:hAnsi="Arial" w:cs="Arial"/>
          <w:b/>
          <w:sz w:val="24"/>
        </w:rPr>
      </w:pPr>
      <w:r>
        <w:rPr>
          <w:rFonts w:ascii="Arial" w:hAnsi="Arial" w:cs="Arial"/>
          <w:szCs w:val="20"/>
        </w:rPr>
        <w:t>inspireID ir unikāls telpiska objekta identifikators. Identifikatoram jāsaglabā sava vērtība telpiska objekta dzīvesciklā. Pie jaunām versijām identifikators savu vērtību nemaina. Identifikatoram jāsastāv no: &lt;namespace &gt; + &lt;localID&gt;, kur &lt;namespace&gt;  sastāv no:</w:t>
      </w:r>
    </w:p>
    <w:p w:rsidR="00B80EA8" w:rsidRDefault="00B80EA8" w:rsidP="00431FA2">
      <w:pPr>
        <w:pStyle w:val="ListParagraph"/>
        <w:numPr>
          <w:ilvl w:val="2"/>
          <w:numId w:val="15"/>
        </w:numPr>
        <w:rPr>
          <w:rFonts w:ascii="Arial" w:hAnsi="Arial" w:cs="Arial"/>
          <w:b/>
          <w:sz w:val="24"/>
        </w:rPr>
      </w:pPr>
      <w:r>
        <w:rPr>
          <w:rFonts w:ascii="Arial" w:hAnsi="Arial" w:cs="Arial"/>
          <w:szCs w:val="20"/>
        </w:rPr>
        <w:t>2 burtu valsts koda = LV.</w:t>
      </w:r>
    </w:p>
    <w:p w:rsidR="00B80EA8" w:rsidRDefault="00B80EA8" w:rsidP="00431FA2">
      <w:pPr>
        <w:pStyle w:val="ListParagraph"/>
        <w:numPr>
          <w:ilvl w:val="2"/>
          <w:numId w:val="15"/>
        </w:numPr>
        <w:rPr>
          <w:rFonts w:ascii="Arial" w:hAnsi="Arial" w:cs="Arial"/>
          <w:b/>
          <w:sz w:val="24"/>
        </w:rPr>
      </w:pPr>
      <w:r>
        <w:rPr>
          <w:rFonts w:ascii="Arial" w:hAnsi="Arial" w:cs="Arial"/>
          <w:szCs w:val="20"/>
        </w:rPr>
        <w:t xml:space="preserve">Datu sniedzēja unikāla apzīmējumā. </w:t>
      </w:r>
    </w:p>
    <w:p w:rsidR="00B80EA8" w:rsidRDefault="00B80EA8" w:rsidP="00B80EA8">
      <w:pPr>
        <w:ind w:left="1080" w:firstLine="360"/>
        <w:rPr>
          <w:rFonts w:cs="Arial"/>
          <w:b/>
          <w:sz w:val="24"/>
        </w:rPr>
      </w:pPr>
      <w:r>
        <w:rPr>
          <w:rFonts w:cs="Arial"/>
          <w:szCs w:val="20"/>
        </w:rPr>
        <w:t>&lt;localID&gt; vērtībai jābūt unikālai &lt;namespace&gt; ietvaros.</w:t>
      </w:r>
    </w:p>
    <w:p w:rsidR="00B80EA8" w:rsidRDefault="00B80EA8" w:rsidP="00B80EA8">
      <w:pPr>
        <w:spacing w:line="360" w:lineRule="auto"/>
        <w:ind w:firstLine="567"/>
        <w:jc w:val="both"/>
        <w:rPr>
          <w:rFonts w:cs="Arial"/>
          <w:szCs w:val="22"/>
        </w:rPr>
      </w:pPr>
    </w:p>
    <w:p w:rsidR="00D65954" w:rsidRDefault="00B80EA8" w:rsidP="00D65954">
      <w:pPr>
        <w:spacing w:line="360" w:lineRule="auto"/>
        <w:ind w:firstLine="567"/>
        <w:jc w:val="both"/>
        <w:rPr>
          <w:rFonts w:cs="Arial"/>
          <w:szCs w:val="22"/>
        </w:rPr>
      </w:pPr>
      <w:r>
        <w:rPr>
          <w:rFonts w:cs="Arial"/>
          <w:szCs w:val="22"/>
        </w:rPr>
        <w:t>Atbilstoši sagatavotai atbilstību tabulai ĢDS tiek veikta datu konvertēšana un replicēšana ĢDS datu bāzē.</w:t>
      </w:r>
    </w:p>
    <w:p w:rsidR="00B80EA8" w:rsidRDefault="00B80EA8" w:rsidP="00B80EA8">
      <w:pPr>
        <w:pStyle w:val="Heading2"/>
        <w:numPr>
          <w:ilvl w:val="1"/>
          <w:numId w:val="5"/>
        </w:numPr>
      </w:pPr>
      <w:bookmarkStart w:id="77" w:name="_Ref346644586"/>
      <w:bookmarkStart w:id="78" w:name="_Ref346644589"/>
      <w:bookmarkStart w:id="79" w:name="_Toc346646298"/>
      <w:r>
        <w:t>Datu replicēšana ĢDS</w:t>
      </w:r>
      <w:bookmarkEnd w:id="77"/>
      <w:bookmarkEnd w:id="78"/>
      <w:bookmarkEnd w:id="79"/>
      <w:r>
        <w:t xml:space="preserve">  </w:t>
      </w:r>
    </w:p>
    <w:p w:rsidR="00B80EA8" w:rsidRDefault="00B80EA8" w:rsidP="00B80EA8">
      <w:pPr>
        <w:spacing w:line="360" w:lineRule="auto"/>
        <w:ind w:firstLine="567"/>
        <w:jc w:val="both"/>
        <w:rPr>
          <w:rFonts w:cs="Arial"/>
          <w:szCs w:val="22"/>
        </w:rPr>
      </w:pPr>
      <w:r>
        <w:rPr>
          <w:rFonts w:cs="Arial"/>
          <w:szCs w:val="22"/>
        </w:rPr>
        <w:t>ĢDS datu bāzē ielādējamiem datiem, tos transformējot datu bāzes shēmā, vai saglabājot pēc esošās struktūras nodrošina šādiem datu formātiem:</w:t>
      </w:r>
    </w:p>
    <w:p w:rsidR="00B80EA8" w:rsidRDefault="00B80EA8" w:rsidP="00431FA2">
      <w:pPr>
        <w:pStyle w:val="ListParagraph"/>
        <w:numPr>
          <w:ilvl w:val="1"/>
          <w:numId w:val="15"/>
        </w:numPr>
        <w:spacing w:line="360" w:lineRule="auto"/>
        <w:rPr>
          <w:rFonts w:ascii="Arial" w:hAnsi="Arial" w:cs="Arial"/>
          <w:szCs w:val="20"/>
        </w:rPr>
      </w:pPr>
      <w:r>
        <w:rPr>
          <w:rFonts w:ascii="Arial" w:hAnsi="Arial" w:cs="Arial"/>
          <w:szCs w:val="20"/>
        </w:rPr>
        <w:t xml:space="preserve">ArcGIS .shp datnes un ģeodatubāze .mdb; </w:t>
      </w:r>
    </w:p>
    <w:p w:rsidR="00B80EA8" w:rsidRDefault="00B80EA8" w:rsidP="00431FA2">
      <w:pPr>
        <w:pStyle w:val="ListParagraph"/>
        <w:numPr>
          <w:ilvl w:val="1"/>
          <w:numId w:val="15"/>
        </w:numPr>
        <w:spacing w:line="360" w:lineRule="auto"/>
        <w:rPr>
          <w:rFonts w:ascii="Arial" w:hAnsi="Arial" w:cs="Arial"/>
          <w:szCs w:val="20"/>
        </w:rPr>
      </w:pPr>
      <w:r>
        <w:rPr>
          <w:rFonts w:ascii="Arial" w:hAnsi="Arial" w:cs="Arial"/>
          <w:szCs w:val="20"/>
        </w:rPr>
        <w:t xml:space="preserve">MicroStation V7 .dgn, V8 .dgn datnes. </w:t>
      </w:r>
    </w:p>
    <w:p w:rsidR="00B80EA8" w:rsidRDefault="00B80EA8" w:rsidP="008905C1">
      <w:pPr>
        <w:spacing w:line="360" w:lineRule="auto"/>
        <w:ind w:firstLine="567"/>
        <w:jc w:val="both"/>
        <w:rPr>
          <w:rFonts w:cs="Arial"/>
          <w:szCs w:val="22"/>
        </w:rPr>
      </w:pPr>
      <w:r>
        <w:rPr>
          <w:rFonts w:cs="Arial"/>
          <w:szCs w:val="22"/>
        </w:rPr>
        <w:t>Datu turētāja atbildība ir sagatavot izejas datu struktūras projektējuma aprakstu un atbilstoši tam sagatavot nodošanai pašus datus.</w:t>
      </w:r>
    </w:p>
    <w:p w:rsidR="00345F1A" w:rsidRDefault="00345F1A" w:rsidP="008905C1">
      <w:pPr>
        <w:spacing w:line="360" w:lineRule="auto"/>
        <w:ind w:firstLine="567"/>
        <w:jc w:val="both"/>
        <w:rPr>
          <w:rFonts w:cs="Arial"/>
          <w:szCs w:val="22"/>
        </w:rPr>
      </w:pPr>
      <w:r w:rsidRPr="008905C1">
        <w:rPr>
          <w:rFonts w:cs="Arial"/>
          <w:szCs w:val="22"/>
        </w:rPr>
        <w:t>Bez iepriek</w:t>
      </w:r>
      <w:r w:rsidR="008905C1" w:rsidRPr="008905C1">
        <w:rPr>
          <w:rFonts w:cs="Arial"/>
          <w:szCs w:val="22"/>
        </w:rPr>
        <w:t>šē</w:t>
      </w:r>
      <w:r w:rsidRPr="008905C1">
        <w:rPr>
          <w:rFonts w:cs="Arial"/>
          <w:szCs w:val="22"/>
        </w:rPr>
        <w:t>j</w:t>
      </w:r>
      <w:r w:rsidR="008905C1" w:rsidRPr="008905C1">
        <w:rPr>
          <w:rFonts w:cs="Arial"/>
          <w:szCs w:val="22"/>
        </w:rPr>
        <w:t>ās transformā</w:t>
      </w:r>
      <w:r w:rsidRPr="008905C1">
        <w:rPr>
          <w:rFonts w:cs="Arial"/>
          <w:szCs w:val="22"/>
        </w:rPr>
        <w:t>cijas (konvert</w:t>
      </w:r>
      <w:r w:rsidR="008905C1" w:rsidRPr="008905C1">
        <w:rPr>
          <w:rFonts w:cs="Arial"/>
          <w:szCs w:val="22"/>
        </w:rPr>
        <w:t>ēš</w:t>
      </w:r>
      <w:r w:rsidRPr="008905C1">
        <w:rPr>
          <w:rFonts w:cs="Arial"/>
          <w:szCs w:val="22"/>
        </w:rPr>
        <w:t>anas) vekto</w:t>
      </w:r>
      <w:r w:rsidR="008905C1" w:rsidRPr="008905C1">
        <w:rPr>
          <w:rFonts w:cs="Arial"/>
          <w:szCs w:val="22"/>
        </w:rPr>
        <w:t>ru datu ielā</w:t>
      </w:r>
      <w:r w:rsidRPr="008905C1">
        <w:rPr>
          <w:rFonts w:cs="Arial"/>
          <w:szCs w:val="22"/>
        </w:rPr>
        <w:t>di var vei</w:t>
      </w:r>
      <w:r w:rsidR="008905C1">
        <w:rPr>
          <w:rFonts w:cs="Arial"/>
          <w:szCs w:val="22"/>
        </w:rPr>
        <w:t xml:space="preserve">kt no ESRI Geodatabase formāta. </w:t>
      </w:r>
      <w:r w:rsidRPr="008905C1">
        <w:rPr>
          <w:rFonts w:cs="Arial"/>
          <w:szCs w:val="22"/>
        </w:rPr>
        <w:t>Veicot transform</w:t>
      </w:r>
      <w:r w:rsidR="008905C1" w:rsidRPr="008905C1">
        <w:rPr>
          <w:rFonts w:cs="Arial"/>
          <w:szCs w:val="22"/>
        </w:rPr>
        <w:t>ā</w:t>
      </w:r>
      <w:r w:rsidRPr="008905C1">
        <w:rPr>
          <w:rFonts w:cs="Arial"/>
          <w:szCs w:val="22"/>
        </w:rPr>
        <w:t>ciju vektora dati var b</w:t>
      </w:r>
      <w:r w:rsidR="008905C1" w:rsidRPr="008905C1">
        <w:rPr>
          <w:rFonts w:cs="Arial"/>
          <w:szCs w:val="22"/>
        </w:rPr>
        <w:t>ū</w:t>
      </w:r>
      <w:r w:rsidRPr="008905C1">
        <w:rPr>
          <w:rFonts w:cs="Arial"/>
          <w:szCs w:val="22"/>
        </w:rPr>
        <w:t>t da</w:t>
      </w:r>
      <w:r w:rsidR="008905C1" w:rsidRPr="008905C1">
        <w:rPr>
          <w:rFonts w:cs="Arial"/>
          <w:szCs w:val="22"/>
        </w:rPr>
        <w:t>žā</w:t>
      </w:r>
      <w:r w:rsidRPr="008905C1">
        <w:rPr>
          <w:rFonts w:cs="Arial"/>
          <w:szCs w:val="22"/>
        </w:rPr>
        <w:t>dos vektor</w:t>
      </w:r>
      <w:r w:rsidR="008905C1" w:rsidRPr="008905C1">
        <w:rPr>
          <w:rFonts w:cs="Arial"/>
          <w:szCs w:val="22"/>
        </w:rPr>
        <w:t>u</w:t>
      </w:r>
      <w:r w:rsidRPr="008905C1">
        <w:rPr>
          <w:rFonts w:cs="Arial"/>
          <w:szCs w:val="22"/>
        </w:rPr>
        <w:t xml:space="preserve"> datu form</w:t>
      </w:r>
      <w:r w:rsidR="008905C1" w:rsidRPr="008905C1">
        <w:rPr>
          <w:rFonts w:cs="Arial"/>
          <w:szCs w:val="22"/>
        </w:rPr>
        <w:t>ātos, ĢDS</w:t>
      </w:r>
      <w:r w:rsidRPr="008905C1">
        <w:rPr>
          <w:rFonts w:cs="Arial"/>
          <w:szCs w:val="22"/>
        </w:rPr>
        <w:t xml:space="preserve"> atbalst</w:t>
      </w:r>
      <w:r w:rsidR="008905C1" w:rsidRPr="008905C1">
        <w:rPr>
          <w:rFonts w:cs="Arial"/>
          <w:szCs w:val="22"/>
        </w:rPr>
        <w:t>a</w:t>
      </w:r>
      <w:r w:rsidRPr="008905C1">
        <w:rPr>
          <w:rFonts w:cs="Arial"/>
          <w:szCs w:val="22"/>
        </w:rPr>
        <w:t xml:space="preserve"> aug</w:t>
      </w:r>
      <w:r w:rsidR="008905C1" w:rsidRPr="008905C1">
        <w:rPr>
          <w:rFonts w:cs="Arial"/>
          <w:szCs w:val="22"/>
        </w:rPr>
        <w:t>s</w:t>
      </w:r>
      <w:r w:rsidRPr="008905C1">
        <w:rPr>
          <w:rFonts w:cs="Arial"/>
          <w:szCs w:val="22"/>
        </w:rPr>
        <w:t>t</w:t>
      </w:r>
      <w:r w:rsidR="008905C1" w:rsidRPr="008905C1">
        <w:rPr>
          <w:rFonts w:cs="Arial"/>
          <w:szCs w:val="22"/>
        </w:rPr>
        <w:t>āk minē</w:t>
      </w:r>
      <w:r w:rsidRPr="008905C1">
        <w:rPr>
          <w:rFonts w:cs="Arial"/>
          <w:szCs w:val="22"/>
        </w:rPr>
        <w:t>tos.</w:t>
      </w:r>
      <w:r w:rsidR="008905C1">
        <w:rPr>
          <w:rFonts w:cs="Arial"/>
          <w:szCs w:val="22"/>
        </w:rPr>
        <w:t xml:space="preserve"> </w:t>
      </w:r>
      <w:r w:rsidRPr="008905C1">
        <w:rPr>
          <w:rFonts w:cs="Arial"/>
          <w:szCs w:val="22"/>
        </w:rPr>
        <w:t>Ir iesp</w:t>
      </w:r>
      <w:r w:rsidR="008905C1" w:rsidRPr="008905C1">
        <w:rPr>
          <w:rFonts w:cs="Arial"/>
          <w:szCs w:val="22"/>
        </w:rPr>
        <w:t>ē</w:t>
      </w:r>
      <w:r w:rsidRPr="008905C1">
        <w:rPr>
          <w:rFonts w:cs="Arial"/>
          <w:szCs w:val="22"/>
        </w:rPr>
        <w:t>jams veidot autom</w:t>
      </w:r>
      <w:r w:rsidR="008905C1" w:rsidRPr="008905C1">
        <w:rPr>
          <w:rFonts w:cs="Arial"/>
          <w:szCs w:val="22"/>
        </w:rPr>
        <w:t>ā</w:t>
      </w:r>
      <w:r w:rsidRPr="008905C1">
        <w:rPr>
          <w:rFonts w:cs="Arial"/>
          <w:szCs w:val="22"/>
        </w:rPr>
        <w:t>tiskus replic</w:t>
      </w:r>
      <w:r w:rsidR="008905C1" w:rsidRPr="008905C1">
        <w:rPr>
          <w:rFonts w:cs="Arial"/>
          <w:szCs w:val="22"/>
        </w:rPr>
        <w:t>ēš</w:t>
      </w:r>
      <w:r w:rsidRPr="008905C1">
        <w:rPr>
          <w:rFonts w:cs="Arial"/>
          <w:szCs w:val="22"/>
        </w:rPr>
        <w:t xml:space="preserve">anas procesus uz </w:t>
      </w:r>
      <w:r w:rsidR="008905C1" w:rsidRPr="008905C1">
        <w:rPr>
          <w:rFonts w:cs="Arial"/>
          <w:szCs w:val="22"/>
        </w:rPr>
        <w:t>ĢDS datubā</w:t>
      </w:r>
      <w:r w:rsidRPr="008905C1">
        <w:rPr>
          <w:rFonts w:cs="Arial"/>
          <w:szCs w:val="22"/>
        </w:rPr>
        <w:t xml:space="preserve">zi no </w:t>
      </w:r>
      <w:r w:rsidR="008905C1" w:rsidRPr="008905C1">
        <w:rPr>
          <w:rFonts w:cs="Arial"/>
          <w:szCs w:val="22"/>
        </w:rPr>
        <w:t>ā</w:t>
      </w:r>
      <w:r w:rsidRPr="008905C1">
        <w:rPr>
          <w:rFonts w:cs="Arial"/>
          <w:szCs w:val="22"/>
        </w:rPr>
        <w:t>r</w:t>
      </w:r>
      <w:r w:rsidR="008905C1" w:rsidRPr="008905C1">
        <w:rPr>
          <w:rFonts w:cs="Arial"/>
          <w:szCs w:val="22"/>
        </w:rPr>
        <w:t>ē</w:t>
      </w:r>
      <w:r w:rsidRPr="008905C1">
        <w:rPr>
          <w:rFonts w:cs="Arial"/>
          <w:szCs w:val="22"/>
        </w:rPr>
        <w:t>j</w:t>
      </w:r>
      <w:r w:rsidR="008905C1" w:rsidRPr="008905C1">
        <w:rPr>
          <w:rFonts w:cs="Arial"/>
          <w:szCs w:val="22"/>
        </w:rPr>
        <w:t>ām telpiskām datu bāzes</w:t>
      </w:r>
      <w:r w:rsidRPr="008905C1">
        <w:rPr>
          <w:rFonts w:cs="Arial"/>
          <w:szCs w:val="22"/>
        </w:rPr>
        <w:t xml:space="preserve"> t</w:t>
      </w:r>
      <w:r w:rsidR="008905C1" w:rsidRPr="008905C1">
        <w:rPr>
          <w:rFonts w:cs="Arial"/>
          <w:szCs w:val="22"/>
        </w:rPr>
        <w:t>ā</w:t>
      </w:r>
      <w:r w:rsidRPr="008905C1">
        <w:rPr>
          <w:rFonts w:cs="Arial"/>
          <w:szCs w:val="22"/>
        </w:rPr>
        <w:t>d</w:t>
      </w:r>
      <w:r w:rsidR="008905C1" w:rsidRPr="008905C1">
        <w:rPr>
          <w:rFonts w:cs="Arial"/>
          <w:szCs w:val="22"/>
        </w:rPr>
        <w:t>ā</w:t>
      </w:r>
      <w:r w:rsidRPr="008905C1">
        <w:rPr>
          <w:rFonts w:cs="Arial"/>
          <w:szCs w:val="22"/>
        </w:rPr>
        <w:t>m k</w:t>
      </w:r>
      <w:r w:rsidR="008905C1" w:rsidRPr="008905C1">
        <w:rPr>
          <w:rFonts w:cs="Arial"/>
          <w:szCs w:val="22"/>
        </w:rPr>
        <w:t>ā</w:t>
      </w:r>
      <w:r w:rsidRPr="008905C1">
        <w:rPr>
          <w:rFonts w:cs="Arial"/>
          <w:szCs w:val="22"/>
        </w:rPr>
        <w:t xml:space="preserve"> Oracle Spatial un ESRI</w:t>
      </w:r>
      <w:r w:rsidR="008905C1">
        <w:rPr>
          <w:rFonts w:cs="Arial"/>
          <w:szCs w:val="22"/>
        </w:rPr>
        <w:t xml:space="preserve"> Geodatabase.</w:t>
      </w:r>
    </w:p>
    <w:p w:rsidR="009C3ABB" w:rsidRDefault="009C3ABB" w:rsidP="008905C1">
      <w:pPr>
        <w:spacing w:line="360" w:lineRule="auto"/>
        <w:ind w:firstLine="567"/>
        <w:jc w:val="both"/>
        <w:rPr>
          <w:rFonts w:cs="Arial"/>
          <w:szCs w:val="22"/>
        </w:rPr>
      </w:pPr>
      <w:r>
        <w:rPr>
          <w:rFonts w:cs="Arial"/>
          <w:szCs w:val="22"/>
        </w:rPr>
        <w:t>Kā veikt datu replicēšanu ĢDS datu bāzē ir aprakstīts ĢDS administratora rokasgrāmatā [25].</w:t>
      </w:r>
    </w:p>
    <w:p w:rsidR="00A85EB3" w:rsidRDefault="00A85EB3" w:rsidP="00A85EB3">
      <w:pPr>
        <w:pStyle w:val="Heading2"/>
        <w:numPr>
          <w:ilvl w:val="1"/>
          <w:numId w:val="5"/>
        </w:numPr>
      </w:pPr>
      <w:bookmarkStart w:id="80" w:name="_Toc346646299"/>
      <w:r>
        <w:t>Datu verificēšana</w:t>
      </w:r>
      <w:bookmarkEnd w:id="80"/>
      <w:r>
        <w:t xml:space="preserve">  </w:t>
      </w:r>
    </w:p>
    <w:p w:rsidR="00A85EB3" w:rsidRDefault="004E5BCE" w:rsidP="004E5BCE">
      <w:pPr>
        <w:spacing w:line="360" w:lineRule="auto"/>
        <w:ind w:firstLine="567"/>
        <w:jc w:val="both"/>
        <w:rPr>
          <w:rFonts w:cs="Arial"/>
          <w:szCs w:val="22"/>
        </w:rPr>
      </w:pPr>
      <w:r>
        <w:rPr>
          <w:rFonts w:cs="Arial"/>
          <w:szCs w:val="22"/>
        </w:rPr>
        <w:t xml:space="preserve">Pēc datu ielādes ĢDS datu bāzē </w:t>
      </w:r>
      <w:r w:rsidR="00556A5D">
        <w:rPr>
          <w:rFonts w:cs="Arial"/>
          <w:szCs w:val="22"/>
        </w:rPr>
        <w:t>Ģeoportāla pārziņa</w:t>
      </w:r>
      <w:r>
        <w:rPr>
          <w:rFonts w:cs="Arial"/>
          <w:szCs w:val="22"/>
        </w:rPr>
        <w:t xml:space="preserve"> atbildībā ir organizēt datu verificēšanu ar datu turētāju. Datu turētājs ir atbildīgs par datu kvalitātes un korektuma pārbaudi un lēmuma </w:t>
      </w:r>
      <w:r w:rsidR="00016DF4">
        <w:rPr>
          <w:rFonts w:cs="Arial"/>
          <w:szCs w:val="22"/>
        </w:rPr>
        <w:t>pieņemšanu par to kvalitāti.</w:t>
      </w:r>
    </w:p>
    <w:p w:rsidR="00EA3D92" w:rsidRPr="00A87FB1" w:rsidRDefault="00A87FB1" w:rsidP="00A87FB1">
      <w:pPr>
        <w:spacing w:line="360" w:lineRule="auto"/>
        <w:ind w:firstLine="567"/>
        <w:jc w:val="both"/>
        <w:rPr>
          <w:rFonts w:cs="Arial"/>
          <w:szCs w:val="22"/>
        </w:rPr>
      </w:pPr>
      <w:r w:rsidRPr="00A87FB1">
        <w:rPr>
          <w:rFonts w:cs="Arial"/>
          <w:szCs w:val="22"/>
        </w:rPr>
        <w:t>ĢDS</w:t>
      </w:r>
      <w:r w:rsidR="00EA3D92" w:rsidRPr="00A87FB1">
        <w:rPr>
          <w:rFonts w:cs="Arial"/>
          <w:szCs w:val="22"/>
        </w:rPr>
        <w:t xml:space="preserve"> iekļautā programmatūras ArcGIS Server 10 pamatfunkcinalitāte nodrošina topoloģisko noteikumu definēšanu telpiskajiem datiem, tāpēc būs iespējams uzstādīt nepieciešamās datu topoloģiskās mijiedarbības gan viena slāņa un teritorijas ietvaros, gan starp vairākiem ģeotelpiskiem slāņiem un teritorijām. Tas nodrošinās kvalitatīvu statistisko aprēķinu veikšanu vienas pašvaldības ietvaros, kā arī apvienojot </w:t>
      </w:r>
      <w:r w:rsidRPr="00A87FB1">
        <w:rPr>
          <w:rFonts w:cs="Arial"/>
          <w:szCs w:val="22"/>
        </w:rPr>
        <w:t>kopā vairākas pašvaldības</w:t>
      </w:r>
      <w:r w:rsidR="00EA3D92" w:rsidRPr="00A87FB1">
        <w:rPr>
          <w:rFonts w:cs="Arial"/>
          <w:szCs w:val="22"/>
        </w:rPr>
        <w:t>.</w:t>
      </w:r>
    </w:p>
    <w:p w:rsidR="00EA3D92" w:rsidRPr="00A87FB1" w:rsidRDefault="00EA3D92" w:rsidP="00A87FB1">
      <w:pPr>
        <w:spacing w:line="360" w:lineRule="auto"/>
        <w:ind w:firstLine="567"/>
        <w:jc w:val="both"/>
        <w:rPr>
          <w:rFonts w:cs="Arial"/>
          <w:szCs w:val="22"/>
        </w:rPr>
      </w:pPr>
      <w:r w:rsidRPr="00A87FB1">
        <w:rPr>
          <w:rFonts w:cs="Arial"/>
          <w:szCs w:val="22"/>
        </w:rPr>
        <w:t>ArcGIS Server 10 f</w:t>
      </w:r>
      <w:r w:rsidR="00A87FB1" w:rsidRPr="00A87FB1">
        <w:rPr>
          <w:rFonts w:cs="Arial"/>
          <w:szCs w:val="22"/>
        </w:rPr>
        <w:t>u</w:t>
      </w:r>
      <w:r w:rsidRPr="00A87FB1">
        <w:rPr>
          <w:rFonts w:cs="Arial"/>
          <w:szCs w:val="22"/>
        </w:rPr>
        <w:t>nkcionalitāte nodrošina 26 dažādus topoloģisjas likumu definēšanu, kas piemērojami visda</w:t>
      </w:r>
      <w:r w:rsidR="00A87FB1" w:rsidRPr="00A87FB1">
        <w:rPr>
          <w:rFonts w:cs="Arial"/>
          <w:szCs w:val="22"/>
        </w:rPr>
        <w:t>ž</w:t>
      </w:r>
      <w:r w:rsidRPr="00A87FB1">
        <w:rPr>
          <w:rFonts w:cs="Arial"/>
          <w:szCs w:val="22"/>
        </w:rPr>
        <w:t>ādākajām situācijām. Tā, piemēram, iespējams kontrolēt, lai laukuma objekti nepārklājas (situācijā, kad funkcionālie zonējumi nedrīkst pārklāties), vai arī uz teritoriju robežām objekti nedublējas un nepārklājas. Iespējams kontrolēt vai starp objektiem nav pārrāvumu, kā arī daudzi citi noteikumi</w:t>
      </w:r>
      <w:r w:rsidR="00A87FB1" w:rsidRPr="00A87FB1">
        <w:rPr>
          <w:rFonts w:cs="Arial"/>
          <w:szCs w:val="22"/>
        </w:rPr>
        <w:t>.</w:t>
      </w:r>
    </w:p>
    <w:p w:rsidR="00EA3D92" w:rsidRDefault="00EA3D92" w:rsidP="00A87FB1">
      <w:pPr>
        <w:spacing w:line="360" w:lineRule="auto"/>
        <w:ind w:firstLine="567"/>
        <w:jc w:val="both"/>
        <w:rPr>
          <w:rFonts w:cs="Arial"/>
          <w:szCs w:val="22"/>
        </w:rPr>
      </w:pPr>
      <w:r w:rsidRPr="00A87FB1">
        <w:rPr>
          <w:rFonts w:cs="Arial"/>
          <w:szCs w:val="22"/>
        </w:rPr>
        <w:t xml:space="preserve">Pēc definētiem noteikumiem ArcGIS Server programmatūra datu bāzē ielādes vai ievadīšanas laikā pārbaudīs ieejas datus, pēc kā tiks atgriezts lietotājam ziņojums atskaites veidā par datos konstatētām </w:t>
      </w:r>
      <w:r w:rsidR="00A87FB1" w:rsidRPr="00A87FB1">
        <w:rPr>
          <w:rFonts w:cs="Arial"/>
          <w:szCs w:val="22"/>
        </w:rPr>
        <w:t>neprecizitātēm</w:t>
      </w:r>
      <w:r w:rsidRPr="00A87FB1">
        <w:rPr>
          <w:rFonts w:cs="Arial"/>
          <w:szCs w:val="22"/>
        </w:rPr>
        <w:t xml:space="preserve">. </w:t>
      </w:r>
    </w:p>
    <w:p w:rsidR="004E5BCE" w:rsidRDefault="004E5BCE" w:rsidP="00E4393A">
      <w:pPr>
        <w:pStyle w:val="Heading2"/>
        <w:numPr>
          <w:ilvl w:val="1"/>
          <w:numId w:val="5"/>
        </w:numPr>
        <w:spacing w:line="360" w:lineRule="auto"/>
        <w:jc w:val="both"/>
      </w:pPr>
      <w:bookmarkStart w:id="81" w:name="_Ref346644596"/>
      <w:bookmarkStart w:id="82" w:name="_Ref346644599"/>
      <w:bookmarkStart w:id="83" w:name="_Toc346646300"/>
      <w:bookmarkStart w:id="84" w:name="_Toc327287751"/>
      <w:r>
        <w:t>Pakalpes izveide vai pārpublicēšana</w:t>
      </w:r>
      <w:bookmarkEnd w:id="81"/>
      <w:bookmarkEnd w:id="82"/>
      <w:bookmarkEnd w:id="83"/>
    </w:p>
    <w:p w:rsidR="004E5BCE" w:rsidRDefault="004E5BCE" w:rsidP="004E5BCE">
      <w:pPr>
        <w:spacing w:line="360" w:lineRule="auto"/>
        <w:ind w:firstLine="567"/>
        <w:jc w:val="both"/>
        <w:rPr>
          <w:rFonts w:cs="Arial"/>
          <w:szCs w:val="22"/>
        </w:rPr>
      </w:pPr>
      <w:r w:rsidRPr="004E5BCE">
        <w:rPr>
          <w:rFonts w:cs="Arial"/>
          <w:szCs w:val="22"/>
        </w:rPr>
        <w:t>Pēc datu iel</w:t>
      </w:r>
      <w:r>
        <w:rPr>
          <w:rFonts w:cs="Arial"/>
          <w:szCs w:val="22"/>
        </w:rPr>
        <w:t>ādes notiek atbils</w:t>
      </w:r>
      <w:r w:rsidRPr="004E5BCE">
        <w:rPr>
          <w:rFonts w:cs="Arial"/>
          <w:szCs w:val="22"/>
        </w:rPr>
        <w:t>toši tīmekļa pakalpju veidošana ĢDS</w:t>
      </w:r>
      <w:r>
        <w:rPr>
          <w:rFonts w:cs="Arial"/>
          <w:szCs w:val="22"/>
        </w:rPr>
        <w:t xml:space="preserve"> – skat. </w:t>
      </w:r>
      <w:r w:rsidR="0004580D">
        <w:rPr>
          <w:rFonts w:cs="Arial"/>
          <w:szCs w:val="22"/>
        </w:rPr>
        <w:fldChar w:fldCharType="begin"/>
      </w:r>
      <w:r>
        <w:rPr>
          <w:rFonts w:cs="Arial"/>
          <w:szCs w:val="22"/>
        </w:rPr>
        <w:instrText xml:space="preserve"> REF _Ref343785303 \r \h </w:instrText>
      </w:r>
      <w:r w:rsidR="0004580D">
        <w:rPr>
          <w:rFonts w:cs="Arial"/>
          <w:szCs w:val="22"/>
        </w:rPr>
      </w:r>
      <w:r w:rsidR="0004580D">
        <w:rPr>
          <w:rFonts w:cs="Arial"/>
          <w:szCs w:val="22"/>
        </w:rPr>
        <w:fldChar w:fldCharType="separate"/>
      </w:r>
      <w:r>
        <w:rPr>
          <w:rFonts w:cs="Arial"/>
          <w:szCs w:val="22"/>
        </w:rPr>
        <w:t>6.2</w:t>
      </w:r>
      <w:r w:rsidR="0004580D">
        <w:rPr>
          <w:rFonts w:cs="Arial"/>
          <w:szCs w:val="22"/>
        </w:rPr>
        <w:fldChar w:fldCharType="end"/>
      </w:r>
      <w:r>
        <w:rPr>
          <w:rFonts w:cs="Arial"/>
          <w:szCs w:val="22"/>
        </w:rPr>
        <w:t xml:space="preserve"> </w:t>
      </w:r>
      <w:r w:rsidR="0004580D">
        <w:rPr>
          <w:rFonts w:cs="Arial"/>
          <w:szCs w:val="22"/>
        </w:rPr>
        <w:fldChar w:fldCharType="begin"/>
      </w:r>
      <w:r>
        <w:rPr>
          <w:rFonts w:cs="Arial"/>
          <w:szCs w:val="22"/>
        </w:rPr>
        <w:instrText xml:space="preserve"> REF _Ref343785303 \h </w:instrText>
      </w:r>
      <w:r w:rsidR="0004580D">
        <w:rPr>
          <w:rFonts w:cs="Arial"/>
          <w:szCs w:val="22"/>
        </w:rPr>
      </w:r>
      <w:r w:rsidR="0004580D">
        <w:rPr>
          <w:rFonts w:cs="Arial"/>
          <w:szCs w:val="22"/>
        </w:rPr>
        <w:fldChar w:fldCharType="separate"/>
      </w:r>
      <w:r w:rsidRPr="00D96F0A">
        <w:t>Tīmekļa pakal</w:t>
      </w:r>
      <w:r>
        <w:t>p</w:t>
      </w:r>
      <w:r w:rsidRPr="00D96F0A">
        <w:t>es</w:t>
      </w:r>
      <w:r w:rsidR="0004580D">
        <w:rPr>
          <w:rFonts w:cs="Arial"/>
          <w:szCs w:val="22"/>
        </w:rPr>
        <w:fldChar w:fldCharType="end"/>
      </w:r>
      <w:r w:rsidRPr="004E5BCE">
        <w:rPr>
          <w:rFonts w:cs="Arial"/>
          <w:szCs w:val="22"/>
        </w:rPr>
        <w:t xml:space="preserve">. Ja datu turētāja lēmums bija sniegt </w:t>
      </w:r>
      <w:r>
        <w:rPr>
          <w:rFonts w:cs="Arial"/>
          <w:szCs w:val="22"/>
        </w:rPr>
        <w:t xml:space="preserve">sagatavotas </w:t>
      </w:r>
      <w:r w:rsidRPr="004E5BCE">
        <w:rPr>
          <w:rFonts w:cs="Arial"/>
          <w:szCs w:val="22"/>
        </w:rPr>
        <w:t xml:space="preserve">tīmekļa pakalpes, nevis datus, tad notiek pakalpes pārpublicēšana </w:t>
      </w:r>
      <w:r>
        <w:rPr>
          <w:rFonts w:cs="Arial"/>
          <w:szCs w:val="22"/>
        </w:rPr>
        <w:t xml:space="preserve">ĢDS. Timekļa </w:t>
      </w:r>
      <w:r w:rsidRPr="004E5BCE">
        <w:rPr>
          <w:rFonts w:cs="Arial"/>
          <w:szCs w:val="22"/>
        </w:rPr>
        <w:t xml:space="preserve">pakalpes izveide vai pārpublicēšana </w:t>
      </w:r>
      <w:r w:rsidR="00E4393A">
        <w:rPr>
          <w:rFonts w:cs="Arial"/>
          <w:szCs w:val="22"/>
        </w:rPr>
        <w:t>ir Ģeopotāla pārziņa</w:t>
      </w:r>
      <w:r w:rsidRPr="004E5BCE">
        <w:rPr>
          <w:rFonts w:cs="Arial"/>
          <w:szCs w:val="22"/>
        </w:rPr>
        <w:t xml:space="preserve"> atbildībā.</w:t>
      </w:r>
    </w:p>
    <w:p w:rsidR="00FC73F6" w:rsidRDefault="00FC73F6" w:rsidP="004E5BCE">
      <w:pPr>
        <w:spacing w:line="360" w:lineRule="auto"/>
        <w:ind w:firstLine="567"/>
        <w:jc w:val="both"/>
        <w:rPr>
          <w:rFonts w:cs="Arial"/>
          <w:szCs w:val="22"/>
        </w:rPr>
      </w:pPr>
    </w:p>
    <w:p w:rsidR="00FC73F6" w:rsidRDefault="004E5BCE" w:rsidP="00016DF4">
      <w:pPr>
        <w:spacing w:line="360" w:lineRule="auto"/>
        <w:ind w:firstLine="567"/>
        <w:jc w:val="both"/>
        <w:rPr>
          <w:rFonts w:cs="Arial"/>
        </w:rPr>
      </w:pPr>
      <w:r>
        <w:rPr>
          <w:rFonts w:cs="Arial"/>
          <w:szCs w:val="22"/>
        </w:rPr>
        <w:t>Jāņem vērā</w:t>
      </w:r>
      <w:r w:rsidR="00016DF4">
        <w:rPr>
          <w:rFonts w:cs="Arial"/>
          <w:szCs w:val="22"/>
        </w:rPr>
        <w:t>,</w:t>
      </w:r>
      <w:r w:rsidRPr="00016DF4">
        <w:rPr>
          <w:rFonts w:cs="Arial"/>
        </w:rPr>
        <w:t xml:space="preserve"> lai izveidotu skatīšanas pakalpojumu jābūt pieejamam kartes dokumentam (.mxd)</w:t>
      </w:r>
      <w:r w:rsidR="00FC73F6">
        <w:rPr>
          <w:rFonts w:cs="Arial"/>
        </w:rPr>
        <w:t xml:space="preserve"> sagatavotam </w:t>
      </w:r>
      <w:r w:rsidR="00FC73F6" w:rsidRPr="00016DF4">
        <w:rPr>
          <w:rFonts w:cs="Arial"/>
        </w:rPr>
        <w:t>atbi</w:t>
      </w:r>
      <w:r w:rsidR="00FC73F6">
        <w:rPr>
          <w:rFonts w:cs="Arial"/>
        </w:rPr>
        <w:t>l</w:t>
      </w:r>
      <w:r w:rsidR="00FC73F6" w:rsidRPr="00016DF4">
        <w:rPr>
          <w:rFonts w:cs="Arial"/>
        </w:rPr>
        <w:t>stoši ĢDS izmantotājai ArcGIS versijai (dotajā brīdi 10.0)</w:t>
      </w:r>
      <w:r w:rsidR="00FC73F6">
        <w:rPr>
          <w:rFonts w:cs="Arial"/>
        </w:rPr>
        <w:t xml:space="preserve"> un stilu datnei (SLD datne)</w:t>
      </w:r>
      <w:r w:rsidRPr="00016DF4">
        <w:rPr>
          <w:rFonts w:cs="Arial"/>
        </w:rPr>
        <w:t>. Kartes dokuments</w:t>
      </w:r>
      <w:r w:rsidR="00FC73F6">
        <w:rPr>
          <w:rFonts w:cs="Arial"/>
        </w:rPr>
        <w:t xml:space="preserve"> un SLD datne</w:t>
      </w:r>
      <w:r w:rsidRPr="00016DF4">
        <w:rPr>
          <w:rFonts w:cs="Arial"/>
        </w:rPr>
        <w:t xml:space="preserve"> ir datu turētāja atbildība.</w:t>
      </w:r>
      <w:r w:rsidR="00FC73F6">
        <w:rPr>
          <w:rFonts w:cs="Arial"/>
        </w:rPr>
        <w:t xml:space="preserve"> Ja datu turētājam nav sagatavots atbilstošs kartes dokuments un SLD datne, datu turētājam jāpiegādā Ģeoportāla pārzinim pilno aprakstu, kā sagatavot un noformēt kartes dokumentu. Apraksts iekļauj:</w:t>
      </w:r>
    </w:p>
    <w:p w:rsidR="00FC73F6" w:rsidRDefault="00FC73F6" w:rsidP="00FC73F6">
      <w:pPr>
        <w:pStyle w:val="ListParagraph"/>
        <w:numPr>
          <w:ilvl w:val="1"/>
          <w:numId w:val="15"/>
        </w:numPr>
        <w:spacing w:line="360" w:lineRule="auto"/>
        <w:jc w:val="both"/>
        <w:rPr>
          <w:rFonts w:ascii="Arial" w:hAnsi="Arial" w:cs="Arial"/>
        </w:rPr>
      </w:pPr>
      <w:r w:rsidRPr="00FC73F6">
        <w:rPr>
          <w:rFonts w:ascii="Arial" w:hAnsi="Arial" w:cs="Arial"/>
        </w:rPr>
        <w:t>kādus slāņus pie kāda mēroga jāattēlo;</w:t>
      </w:r>
    </w:p>
    <w:p w:rsidR="00FC73F6" w:rsidRDefault="00FC73F6" w:rsidP="00FC73F6">
      <w:pPr>
        <w:pStyle w:val="ListParagraph"/>
        <w:numPr>
          <w:ilvl w:val="1"/>
          <w:numId w:val="15"/>
        </w:numPr>
        <w:spacing w:line="360" w:lineRule="auto"/>
        <w:jc w:val="both"/>
        <w:rPr>
          <w:rFonts w:ascii="Arial" w:hAnsi="Arial" w:cs="Arial"/>
        </w:rPr>
      </w:pPr>
      <w:r>
        <w:rPr>
          <w:rFonts w:ascii="Arial" w:hAnsi="Arial" w:cs="Arial"/>
        </w:rPr>
        <w:t>kādai jābūt slāņu secībai;</w:t>
      </w:r>
    </w:p>
    <w:p w:rsidR="00FC73F6" w:rsidRPr="00FC73F6" w:rsidRDefault="00FC73F6" w:rsidP="00FC73F6">
      <w:pPr>
        <w:pStyle w:val="ListParagraph"/>
        <w:numPr>
          <w:ilvl w:val="1"/>
          <w:numId w:val="15"/>
        </w:numPr>
        <w:spacing w:line="360" w:lineRule="auto"/>
        <w:jc w:val="both"/>
        <w:rPr>
          <w:rFonts w:ascii="Arial" w:hAnsi="Arial" w:cs="Arial"/>
        </w:rPr>
      </w:pPr>
      <w:r>
        <w:rPr>
          <w:rFonts w:ascii="Arial" w:hAnsi="Arial" w:cs="Arial"/>
        </w:rPr>
        <w:t>k</w:t>
      </w:r>
      <w:r w:rsidRPr="00FC73F6">
        <w:rPr>
          <w:rFonts w:ascii="Arial" w:hAnsi="Arial" w:cs="Arial"/>
        </w:rPr>
        <w:t>ā katru slāni vizuāli jāinterpret</w:t>
      </w:r>
      <w:r>
        <w:rPr>
          <w:rFonts w:ascii="Arial" w:hAnsi="Arial" w:cs="Arial"/>
        </w:rPr>
        <w:t>ē</w:t>
      </w:r>
      <w:r w:rsidRPr="00FC73F6">
        <w:rPr>
          <w:rFonts w:ascii="Arial" w:hAnsi="Arial" w:cs="Arial"/>
        </w:rPr>
        <w:t xml:space="preserve"> – krāsas, fonti, līniju biezumi, simbolu izmēri utml.</w:t>
      </w:r>
    </w:p>
    <w:p w:rsidR="00AC1B0F" w:rsidRDefault="00AC1B0F" w:rsidP="00FC73F6">
      <w:pPr>
        <w:spacing w:line="360" w:lineRule="auto"/>
        <w:ind w:firstLine="567"/>
        <w:jc w:val="both"/>
      </w:pPr>
      <w:r>
        <w:t xml:space="preserve">Kartes dokumenta vietā var būt </w:t>
      </w:r>
      <w:r w:rsidR="00FC73F6">
        <w:t>.</w:t>
      </w:r>
      <w:r>
        <w:t>lyr datnes un apraksts, kā balstoties uz tām sagatavot kartes dokume</w:t>
      </w:r>
      <w:r w:rsidR="00FC73F6">
        <w:t>ntu</w:t>
      </w:r>
      <w:r>
        <w:t>.</w:t>
      </w:r>
    </w:p>
    <w:p w:rsidR="00FC73F6" w:rsidRDefault="00FC73F6" w:rsidP="00FC73F6">
      <w:pPr>
        <w:spacing w:line="360" w:lineRule="auto"/>
        <w:ind w:firstLine="567"/>
        <w:jc w:val="both"/>
        <w:rPr>
          <w:rFonts w:cs="Arial"/>
          <w:szCs w:val="22"/>
        </w:rPr>
      </w:pPr>
    </w:p>
    <w:p w:rsidR="000257AF" w:rsidRPr="00016DF4" w:rsidRDefault="004E5BCE" w:rsidP="00FC73F6">
      <w:pPr>
        <w:spacing w:line="360" w:lineRule="auto"/>
        <w:ind w:firstLine="567"/>
        <w:jc w:val="both"/>
        <w:rPr>
          <w:rFonts w:cs="Arial"/>
        </w:rPr>
      </w:pPr>
      <w:r w:rsidRPr="00016DF4">
        <w:rPr>
          <w:rFonts w:cs="Arial"/>
        </w:rPr>
        <w:t>Karšu pakalpju ātrdarbības uzlabošanai lieto kešdatnes. Tās ir datnes, kurās glabā kartes attēlus dažādos mērogos un, lietotājam veicot pieprasījumu, tiek atgriezts attēls no statiskām kešdatnēm nevis dinamiski no datiem</w:t>
      </w:r>
      <w:bookmarkEnd w:id="84"/>
      <w:r w:rsidR="000257AF">
        <w:t>.</w:t>
      </w:r>
      <w:r w:rsidR="00016DF4">
        <w:t xml:space="preserve"> Ja tiek veidota pakalpe ar kešdarbi, datu turētāja atbildība ir definēt kešdarbes parametrus vai arī iesniegt sagatavotas kešdatnes (tiem jāatbilst ArcGIS Server 10.0 prasībām).</w:t>
      </w:r>
    </w:p>
    <w:p w:rsidR="000257AF" w:rsidRPr="00016DF4" w:rsidRDefault="00016DF4" w:rsidP="00016DF4">
      <w:pPr>
        <w:spacing w:line="360" w:lineRule="auto"/>
        <w:ind w:firstLine="567"/>
        <w:jc w:val="both"/>
        <w:rPr>
          <w:rFonts w:cs="Arial"/>
        </w:rPr>
      </w:pPr>
      <w:r w:rsidRPr="00016DF4">
        <w:rPr>
          <w:rFonts w:cs="Arial"/>
        </w:rPr>
        <w:t xml:space="preserve">Jāņem vērā, lai izveidotu </w:t>
      </w:r>
      <w:r>
        <w:rPr>
          <w:rFonts w:cs="Arial"/>
        </w:rPr>
        <w:t xml:space="preserve">lejupielādes </w:t>
      </w:r>
      <w:r w:rsidRPr="00016DF4">
        <w:rPr>
          <w:rFonts w:cs="Arial"/>
        </w:rPr>
        <w:t>pakalpojumu</w:t>
      </w:r>
      <w:r>
        <w:rPr>
          <w:rFonts w:cs="Arial"/>
        </w:rPr>
        <w:t xml:space="preserve"> k</w:t>
      </w:r>
      <w:r w:rsidR="000257AF" w:rsidRPr="00016DF4">
        <w:rPr>
          <w:rFonts w:cs="Arial"/>
        </w:rPr>
        <w:t>aršu datu slāņiem jābūt rediģējamiem un jāatrodas ArcSDE datu bāzē.</w:t>
      </w:r>
      <w:r w:rsidR="000257AF">
        <w:rPr>
          <w:rFonts w:cs="Arial"/>
        </w:rPr>
        <w:t xml:space="preserve"> </w:t>
      </w:r>
    </w:p>
    <w:p w:rsidR="000257AF" w:rsidRPr="00016DF4" w:rsidRDefault="000257AF" w:rsidP="00016DF4">
      <w:pPr>
        <w:spacing w:line="360" w:lineRule="auto"/>
        <w:ind w:firstLine="567"/>
        <w:jc w:val="both"/>
        <w:rPr>
          <w:rFonts w:cs="Arial"/>
        </w:rPr>
      </w:pPr>
      <w:r w:rsidRPr="00016DF4">
        <w:rPr>
          <w:rFonts w:cs="Arial"/>
        </w:rPr>
        <w:t>Pārpublicēšana ir process, kurš ļauj publicēt ģeotelpiskos datus, kas netiek glabāti ĢDS datubāzē, bet atrodas pie cita datu turētāja. Pārpublicēšanas procesā netiek veidota oriģināldatu kopija.</w:t>
      </w:r>
    </w:p>
    <w:p w:rsidR="000257AF" w:rsidRPr="00016DF4" w:rsidRDefault="000257AF" w:rsidP="00016DF4">
      <w:pPr>
        <w:spacing w:line="360" w:lineRule="auto"/>
        <w:ind w:firstLine="567"/>
        <w:jc w:val="both"/>
        <w:rPr>
          <w:rFonts w:cs="Arial"/>
        </w:rPr>
      </w:pPr>
      <w:r w:rsidRPr="00016DF4">
        <w:rPr>
          <w:rFonts w:cs="Arial"/>
        </w:rPr>
        <w:t>Pārpublicēšanas varianti:</w:t>
      </w:r>
    </w:p>
    <w:p w:rsidR="000257AF" w:rsidRPr="00016DF4" w:rsidRDefault="00FC73F6" w:rsidP="00FC73F6">
      <w:pPr>
        <w:spacing w:line="360" w:lineRule="auto"/>
        <w:ind w:left="567"/>
        <w:jc w:val="both"/>
        <w:rPr>
          <w:rFonts w:cs="Arial"/>
        </w:rPr>
      </w:pPr>
      <w:r>
        <w:rPr>
          <w:rFonts w:cs="Arial"/>
        </w:rPr>
        <w:t xml:space="preserve">1. </w:t>
      </w:r>
      <w:r w:rsidR="000257AF" w:rsidRPr="00016DF4">
        <w:rPr>
          <w:rFonts w:cs="Arial"/>
        </w:rPr>
        <w:t>Gatavas pakalpes pārpublicēšana. Šajā gadījumā visi saņemtie pieprasījumi tiek pārsūtīti uz datu turētāja pakalpi, bet saņemtais rezultāts tiek atgriezts pieprasītājam.</w:t>
      </w:r>
    </w:p>
    <w:p w:rsidR="00A85EB3" w:rsidRDefault="00FC73F6" w:rsidP="00FC73F6">
      <w:pPr>
        <w:spacing w:line="360" w:lineRule="auto"/>
        <w:ind w:left="567"/>
        <w:jc w:val="both"/>
        <w:rPr>
          <w:rFonts w:cs="Arial"/>
        </w:rPr>
      </w:pPr>
      <w:r>
        <w:rPr>
          <w:rFonts w:cs="Arial"/>
        </w:rPr>
        <w:t xml:space="preserve">2. </w:t>
      </w:r>
      <w:r w:rsidR="000257AF" w:rsidRPr="00016DF4">
        <w:rPr>
          <w:rFonts w:cs="Arial"/>
        </w:rPr>
        <w:t>Jaunas pakalpes veidošana, izmantojot pārpublicētas pakalpes kešdatnes. Šajā gadījumā visus saņemtos pieprasījumus apstrādā ĢDS, izmantojot dat</w:t>
      </w:r>
      <w:r w:rsidR="00016DF4">
        <w:rPr>
          <w:rFonts w:cs="Arial"/>
        </w:rPr>
        <w:t>u turētāja izveidotās kešdatnes.</w:t>
      </w:r>
    </w:p>
    <w:p w:rsidR="009C3ABB" w:rsidRDefault="009C3ABB" w:rsidP="00FC73F6">
      <w:pPr>
        <w:spacing w:line="360" w:lineRule="auto"/>
        <w:ind w:left="567"/>
        <w:jc w:val="both"/>
        <w:rPr>
          <w:rFonts w:cs="Arial"/>
        </w:rPr>
      </w:pPr>
    </w:p>
    <w:p w:rsidR="009C3ABB" w:rsidRPr="009C3ABB" w:rsidRDefault="009C3ABB" w:rsidP="009C3ABB">
      <w:pPr>
        <w:spacing w:line="360" w:lineRule="auto"/>
        <w:ind w:firstLine="567"/>
        <w:jc w:val="both"/>
        <w:rPr>
          <w:rFonts w:cs="Arial"/>
          <w:szCs w:val="22"/>
        </w:rPr>
      </w:pPr>
      <w:r>
        <w:rPr>
          <w:rFonts w:cs="Arial"/>
          <w:szCs w:val="22"/>
        </w:rPr>
        <w:t>Kā veidot dažāda veidā tīmekļa pakalpes, t. sk. sagatavot kartes dokumentu un kešdatnes, un pārpublicēt pakalpes iekš ĢDS ir aprakstīts ĢDS administratora rokasgrāmatā [25].</w:t>
      </w:r>
    </w:p>
    <w:p w:rsidR="00A85EB3" w:rsidRDefault="00A85EB3" w:rsidP="00A85EB3">
      <w:pPr>
        <w:pStyle w:val="Heading2"/>
        <w:numPr>
          <w:ilvl w:val="1"/>
          <w:numId w:val="5"/>
        </w:numPr>
      </w:pPr>
      <w:bookmarkStart w:id="85" w:name="_Toc346646301"/>
      <w:r>
        <w:t>Pakalpju verificēšana</w:t>
      </w:r>
      <w:bookmarkEnd w:id="85"/>
      <w:r>
        <w:t xml:space="preserve">  </w:t>
      </w:r>
    </w:p>
    <w:p w:rsidR="00A85EB3" w:rsidRPr="00D01B5C" w:rsidRDefault="00016DF4" w:rsidP="00D01B5C">
      <w:pPr>
        <w:spacing w:line="360" w:lineRule="auto"/>
        <w:ind w:firstLine="567"/>
        <w:jc w:val="both"/>
      </w:pPr>
      <w:r>
        <w:rPr>
          <w:rFonts w:cs="Arial"/>
          <w:szCs w:val="22"/>
        </w:rPr>
        <w:t xml:space="preserve">Pēc pakalpju izveides ĢDS </w:t>
      </w:r>
      <w:r w:rsidR="009C3ABB">
        <w:rPr>
          <w:rFonts w:cs="Arial"/>
          <w:szCs w:val="22"/>
        </w:rPr>
        <w:t>Ģeoportāla pārziņa</w:t>
      </w:r>
      <w:r>
        <w:rPr>
          <w:rFonts w:cs="Arial"/>
          <w:szCs w:val="22"/>
        </w:rPr>
        <w:t xml:space="preserve"> atbildībā ir organizēt pakalpju verificēšanu ar datu turētāju. Datu turētājs ir atbildīgs par pakalpju kvalitātes pārbaudi un lēmuma pieņemšanu par to kvalitāti.</w:t>
      </w:r>
      <w:r w:rsidR="00BE61F2">
        <w:rPr>
          <w:rFonts w:cs="Arial"/>
          <w:szCs w:val="22"/>
        </w:rPr>
        <w:t xml:space="preserve"> </w:t>
      </w:r>
      <w:r w:rsidR="00BE61F2" w:rsidRPr="009858A1">
        <w:t>Tīmekļa pakalpju (skatīš</w:t>
      </w:r>
      <w:r w:rsidR="00BE61F2">
        <w:t xml:space="preserve">anās un lejupielādes) kvalitātes parametri doti nodaļā </w:t>
      </w:r>
      <w:r w:rsidR="00BE61F2">
        <w:fldChar w:fldCharType="begin"/>
      </w:r>
      <w:r w:rsidR="00BE61F2">
        <w:instrText xml:space="preserve"> REF _Ref343785303 \r \h </w:instrText>
      </w:r>
      <w:r w:rsidR="00BE61F2">
        <w:fldChar w:fldCharType="separate"/>
      </w:r>
      <w:r w:rsidR="00BE61F2">
        <w:t>5.2</w:t>
      </w:r>
      <w:r w:rsidR="00BE61F2">
        <w:fldChar w:fldCharType="end"/>
      </w:r>
      <w:r w:rsidR="00BE61F2">
        <w:t xml:space="preserve">. </w:t>
      </w:r>
      <w:r w:rsidR="00BE61F2">
        <w:fldChar w:fldCharType="begin"/>
      </w:r>
      <w:r w:rsidR="00BE61F2">
        <w:instrText xml:space="preserve"> REF _Ref343785303 \h </w:instrText>
      </w:r>
      <w:r w:rsidR="00BE61F2">
        <w:fldChar w:fldCharType="separate"/>
      </w:r>
      <w:r w:rsidR="00BE61F2" w:rsidRPr="00D96F0A">
        <w:t>Tīmekļa pakal</w:t>
      </w:r>
      <w:r w:rsidR="00BE61F2">
        <w:t>p</w:t>
      </w:r>
      <w:r w:rsidR="00BE61F2" w:rsidRPr="00D96F0A">
        <w:t>es</w:t>
      </w:r>
      <w:r w:rsidR="00BE61F2">
        <w:fldChar w:fldCharType="end"/>
      </w:r>
      <w:r w:rsidR="00BE61F2">
        <w:t>.</w:t>
      </w:r>
      <w:r w:rsidR="00D01B5C" w:rsidRPr="00016DF4">
        <w:t xml:space="preserve"> </w:t>
      </w:r>
    </w:p>
    <w:p w:rsidR="00EB7D4C" w:rsidRDefault="00EB7D4C" w:rsidP="00D813E3">
      <w:pPr>
        <w:pStyle w:val="Heading1"/>
      </w:pPr>
      <w:bookmarkStart w:id="86" w:name="_Toc346646302"/>
      <w:r w:rsidRPr="00563B32">
        <w:t>Pielikumi</w:t>
      </w:r>
      <w:bookmarkEnd w:id="86"/>
    </w:p>
    <w:p w:rsidR="00932F84" w:rsidRDefault="00932F84" w:rsidP="00932F84">
      <w:pPr>
        <w:pStyle w:val="Heading2"/>
        <w:numPr>
          <w:ilvl w:val="1"/>
          <w:numId w:val="5"/>
        </w:numPr>
      </w:pPr>
      <w:bookmarkStart w:id="87" w:name="_Toc343710716"/>
      <w:bookmarkStart w:id="88" w:name="_Ref331529302"/>
      <w:bookmarkStart w:id="89" w:name="_Ref331529291"/>
      <w:bookmarkStart w:id="90" w:name="_Ref343772787"/>
      <w:bookmarkStart w:id="91" w:name="_Ref343783746"/>
      <w:bookmarkStart w:id="92" w:name="_Ref343783750"/>
      <w:bookmarkStart w:id="93" w:name="_Toc346646303"/>
      <w:r>
        <w:t>INSPIRE ģeotelpisko datu temati</w:t>
      </w:r>
      <w:bookmarkEnd w:id="87"/>
      <w:bookmarkEnd w:id="88"/>
      <w:bookmarkEnd w:id="89"/>
      <w:bookmarkEnd w:id="90"/>
      <w:bookmarkEnd w:id="91"/>
      <w:bookmarkEnd w:id="92"/>
      <w:bookmarkEnd w:id="93"/>
    </w:p>
    <w:p w:rsidR="00932F84" w:rsidRDefault="00932F84" w:rsidP="00932F84"/>
    <w:tbl>
      <w:tblPr>
        <w:tblStyle w:val="TableStyle"/>
        <w:tblW w:w="8895" w:type="dxa"/>
        <w:tblLayout w:type="fixed"/>
        <w:tblLook w:val="04A0" w:firstRow="1" w:lastRow="0" w:firstColumn="1" w:lastColumn="0" w:noHBand="0" w:noVBand="1"/>
      </w:tblPr>
      <w:tblGrid>
        <w:gridCol w:w="2120"/>
        <w:gridCol w:w="2120"/>
        <w:gridCol w:w="4655"/>
      </w:tblGrid>
      <w:tr w:rsidR="00932F84" w:rsidTr="00932F84">
        <w:tc>
          <w:tcPr>
            <w:tcW w:w="2121" w:type="dxa"/>
            <w:tcBorders>
              <w:top w:val="single" w:sz="4" w:space="0" w:color="auto"/>
              <w:left w:val="single" w:sz="4" w:space="0" w:color="auto"/>
              <w:bottom w:val="single" w:sz="4" w:space="0" w:color="auto"/>
              <w:right w:val="single" w:sz="4" w:space="0" w:color="auto"/>
            </w:tcBorders>
            <w:hideMark/>
          </w:tcPr>
          <w:p w:rsidR="00932F84" w:rsidRDefault="00932F84">
            <w:pPr>
              <w:autoSpaceDE w:val="0"/>
              <w:autoSpaceDN w:val="0"/>
              <w:adjustRightInd w:val="0"/>
              <w:jc w:val="center"/>
              <w:rPr>
                <w:rFonts w:cs="Arial"/>
                <w:b/>
                <w:iCs/>
                <w:sz w:val="20"/>
                <w:szCs w:val="20"/>
              </w:rPr>
            </w:pPr>
            <w:r>
              <w:rPr>
                <w:rFonts w:cs="Arial"/>
                <w:b/>
                <w:iCs/>
                <w:sz w:val="20"/>
                <w:szCs w:val="20"/>
              </w:rPr>
              <w:t>Temata nosaukums latviski</w:t>
            </w:r>
          </w:p>
        </w:tc>
        <w:tc>
          <w:tcPr>
            <w:tcW w:w="2120" w:type="dxa"/>
            <w:tcBorders>
              <w:top w:val="single" w:sz="4" w:space="0" w:color="auto"/>
              <w:left w:val="single" w:sz="4" w:space="0" w:color="auto"/>
              <w:bottom w:val="single" w:sz="4" w:space="0" w:color="auto"/>
              <w:right w:val="single" w:sz="4" w:space="0" w:color="auto"/>
            </w:tcBorders>
            <w:hideMark/>
          </w:tcPr>
          <w:p w:rsidR="00932F84" w:rsidRDefault="00932F84">
            <w:pPr>
              <w:autoSpaceDE w:val="0"/>
              <w:autoSpaceDN w:val="0"/>
              <w:adjustRightInd w:val="0"/>
              <w:jc w:val="center"/>
              <w:rPr>
                <w:rFonts w:cs="Arial"/>
                <w:b/>
                <w:iCs/>
                <w:sz w:val="20"/>
                <w:szCs w:val="20"/>
              </w:rPr>
            </w:pPr>
            <w:r>
              <w:rPr>
                <w:rFonts w:cs="Arial"/>
                <w:b/>
                <w:iCs/>
                <w:sz w:val="20"/>
                <w:szCs w:val="20"/>
              </w:rPr>
              <w:t>Temata nosaukums angliski</w:t>
            </w:r>
          </w:p>
        </w:tc>
        <w:tc>
          <w:tcPr>
            <w:tcW w:w="4656" w:type="dxa"/>
            <w:tcBorders>
              <w:top w:val="single" w:sz="4" w:space="0" w:color="auto"/>
              <w:left w:val="single" w:sz="4" w:space="0" w:color="auto"/>
              <w:bottom w:val="single" w:sz="4" w:space="0" w:color="auto"/>
              <w:right w:val="single" w:sz="4" w:space="0" w:color="auto"/>
            </w:tcBorders>
            <w:hideMark/>
          </w:tcPr>
          <w:p w:rsidR="00932F84" w:rsidRDefault="00932F84">
            <w:pPr>
              <w:autoSpaceDE w:val="0"/>
              <w:autoSpaceDN w:val="0"/>
              <w:adjustRightInd w:val="0"/>
              <w:jc w:val="center"/>
              <w:rPr>
                <w:rFonts w:cs="Arial"/>
                <w:b/>
                <w:iCs/>
                <w:sz w:val="20"/>
                <w:szCs w:val="20"/>
              </w:rPr>
            </w:pPr>
            <w:r>
              <w:rPr>
                <w:rFonts w:cs="Arial"/>
                <w:b/>
                <w:iCs/>
                <w:sz w:val="20"/>
                <w:szCs w:val="20"/>
              </w:rPr>
              <w:t>Definīcija</w:t>
            </w:r>
          </w:p>
        </w:tc>
      </w:tr>
      <w:tr w:rsidR="00932F84" w:rsidTr="00932F84">
        <w:tc>
          <w:tcPr>
            <w:tcW w:w="212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32F84" w:rsidRDefault="00932F84">
            <w:pPr>
              <w:autoSpaceDE w:val="0"/>
              <w:autoSpaceDN w:val="0"/>
              <w:adjustRightInd w:val="0"/>
              <w:rPr>
                <w:rFonts w:cs="Arial"/>
                <w:b/>
                <w:i/>
                <w:iCs/>
                <w:sz w:val="20"/>
                <w:szCs w:val="20"/>
              </w:rPr>
            </w:pPr>
            <w:r>
              <w:rPr>
                <w:rFonts w:cs="Arial"/>
                <w:b/>
                <w:i/>
                <w:iCs/>
                <w:sz w:val="20"/>
                <w:szCs w:val="20"/>
              </w:rPr>
              <w:t>I PIELIKUMS</w:t>
            </w:r>
          </w:p>
        </w:tc>
        <w:tc>
          <w:tcPr>
            <w:tcW w:w="21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32F84" w:rsidRDefault="00932F84">
            <w:pPr>
              <w:autoSpaceDE w:val="0"/>
              <w:autoSpaceDN w:val="0"/>
              <w:adjustRightInd w:val="0"/>
              <w:rPr>
                <w:rFonts w:cs="Arial"/>
                <w:i/>
                <w:iCs/>
                <w:sz w:val="20"/>
                <w:szCs w:val="20"/>
              </w:rPr>
            </w:pPr>
          </w:p>
        </w:tc>
        <w:tc>
          <w:tcPr>
            <w:tcW w:w="465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32F84" w:rsidRDefault="00932F84">
            <w:pPr>
              <w:autoSpaceDE w:val="0"/>
              <w:autoSpaceDN w:val="0"/>
              <w:adjustRightInd w:val="0"/>
              <w:rPr>
                <w:rFonts w:cs="Arial"/>
                <w:i/>
                <w:iCs/>
                <w:sz w:val="20"/>
                <w:szCs w:val="20"/>
              </w:rPr>
            </w:pPr>
          </w:p>
        </w:tc>
      </w:tr>
      <w:tr w:rsidR="00932F84" w:rsidTr="00932F84">
        <w:tc>
          <w:tcPr>
            <w:tcW w:w="2121" w:type="dxa"/>
            <w:tcBorders>
              <w:top w:val="single" w:sz="4" w:space="0" w:color="auto"/>
              <w:left w:val="single" w:sz="4" w:space="0" w:color="auto"/>
              <w:bottom w:val="single" w:sz="4" w:space="0" w:color="auto"/>
              <w:right w:val="single" w:sz="4" w:space="0" w:color="auto"/>
            </w:tcBorders>
            <w:hideMark/>
          </w:tcPr>
          <w:p w:rsidR="00932F84" w:rsidRDefault="00932F84">
            <w:pPr>
              <w:autoSpaceDE w:val="0"/>
              <w:autoSpaceDN w:val="0"/>
              <w:adjustRightInd w:val="0"/>
              <w:rPr>
                <w:rFonts w:cs="Arial"/>
                <w:i/>
                <w:iCs/>
                <w:sz w:val="20"/>
                <w:szCs w:val="20"/>
              </w:rPr>
            </w:pPr>
            <w:r>
              <w:rPr>
                <w:rFonts w:cs="Arial"/>
                <w:sz w:val="20"/>
                <w:szCs w:val="20"/>
              </w:rPr>
              <w:t>1. Koordinātu atskaites sistēmas</w:t>
            </w:r>
          </w:p>
        </w:tc>
        <w:tc>
          <w:tcPr>
            <w:tcW w:w="2120" w:type="dxa"/>
            <w:tcBorders>
              <w:top w:val="single" w:sz="4" w:space="0" w:color="auto"/>
              <w:left w:val="single" w:sz="4" w:space="0" w:color="auto"/>
              <w:bottom w:val="single" w:sz="4" w:space="0" w:color="auto"/>
              <w:right w:val="single" w:sz="4" w:space="0" w:color="auto"/>
            </w:tcBorders>
            <w:hideMark/>
          </w:tcPr>
          <w:p w:rsidR="00932F84" w:rsidRDefault="00932F84">
            <w:pPr>
              <w:autoSpaceDE w:val="0"/>
              <w:autoSpaceDN w:val="0"/>
              <w:adjustRightInd w:val="0"/>
              <w:rPr>
                <w:rFonts w:cs="Arial"/>
                <w:iCs/>
                <w:sz w:val="20"/>
                <w:szCs w:val="20"/>
              </w:rPr>
            </w:pPr>
            <w:r>
              <w:rPr>
                <w:rFonts w:cs="Arial"/>
                <w:iCs/>
                <w:sz w:val="20"/>
                <w:szCs w:val="20"/>
              </w:rPr>
              <w:t>Coordinate reference systems</w:t>
            </w:r>
          </w:p>
        </w:tc>
        <w:tc>
          <w:tcPr>
            <w:tcW w:w="4656" w:type="dxa"/>
            <w:tcBorders>
              <w:top w:val="single" w:sz="4" w:space="0" w:color="auto"/>
              <w:left w:val="single" w:sz="4" w:space="0" w:color="auto"/>
              <w:bottom w:val="single" w:sz="4" w:space="0" w:color="auto"/>
              <w:right w:val="single" w:sz="4" w:space="0" w:color="auto"/>
            </w:tcBorders>
            <w:hideMark/>
          </w:tcPr>
          <w:p w:rsidR="00932F84" w:rsidRDefault="00932F84">
            <w:pPr>
              <w:autoSpaceDE w:val="0"/>
              <w:autoSpaceDN w:val="0"/>
              <w:adjustRightInd w:val="0"/>
              <w:rPr>
                <w:rFonts w:cs="Arial"/>
                <w:sz w:val="20"/>
                <w:szCs w:val="20"/>
              </w:rPr>
            </w:pPr>
            <w:r>
              <w:rPr>
                <w:rFonts w:cs="Arial"/>
                <w:sz w:val="20"/>
                <w:szCs w:val="20"/>
              </w:rPr>
              <w:t>Sistēmas viennozīmīgai telpiskās informācijas atskaišu norādīšanai telpā ar koordinātu kopu (x, y, z) un/vai platumu,</w:t>
            </w:r>
          </w:p>
          <w:p w:rsidR="00932F84" w:rsidRDefault="00932F84">
            <w:pPr>
              <w:autoSpaceDE w:val="0"/>
              <w:autoSpaceDN w:val="0"/>
              <w:adjustRightInd w:val="0"/>
              <w:rPr>
                <w:rFonts w:cs="Arial"/>
                <w:sz w:val="20"/>
                <w:szCs w:val="20"/>
              </w:rPr>
            </w:pPr>
            <w:r>
              <w:rPr>
                <w:rFonts w:cs="Arial"/>
                <w:sz w:val="20"/>
                <w:szCs w:val="20"/>
              </w:rPr>
              <w:t>garumu un augstumu, izmantojot ģeodēziskos horizontālos un vertikālos datus.</w:t>
            </w:r>
          </w:p>
        </w:tc>
      </w:tr>
      <w:tr w:rsidR="00932F84" w:rsidTr="00932F84">
        <w:tc>
          <w:tcPr>
            <w:tcW w:w="2121" w:type="dxa"/>
            <w:tcBorders>
              <w:top w:val="single" w:sz="4" w:space="0" w:color="auto"/>
              <w:left w:val="single" w:sz="4" w:space="0" w:color="auto"/>
              <w:bottom w:val="single" w:sz="4" w:space="0" w:color="auto"/>
              <w:right w:val="single" w:sz="4" w:space="0" w:color="auto"/>
            </w:tcBorders>
          </w:tcPr>
          <w:p w:rsidR="00932F84" w:rsidRDefault="00932F84">
            <w:pPr>
              <w:autoSpaceDE w:val="0"/>
              <w:autoSpaceDN w:val="0"/>
              <w:adjustRightInd w:val="0"/>
              <w:rPr>
                <w:rFonts w:cs="Arial"/>
                <w:sz w:val="20"/>
                <w:szCs w:val="20"/>
              </w:rPr>
            </w:pPr>
            <w:r>
              <w:rPr>
                <w:rFonts w:cs="Arial"/>
                <w:sz w:val="20"/>
                <w:szCs w:val="20"/>
              </w:rPr>
              <w:t>2. Ģeogrāfisko koordinātu tīklu sistēmas</w:t>
            </w:r>
          </w:p>
          <w:p w:rsidR="00932F84" w:rsidRDefault="00932F84">
            <w:pPr>
              <w:autoSpaceDE w:val="0"/>
              <w:autoSpaceDN w:val="0"/>
              <w:adjustRightInd w:val="0"/>
              <w:rPr>
                <w:rFonts w:cs="Arial"/>
                <w:sz w:val="20"/>
                <w:szCs w:val="20"/>
              </w:rPr>
            </w:pPr>
          </w:p>
        </w:tc>
        <w:tc>
          <w:tcPr>
            <w:tcW w:w="2120" w:type="dxa"/>
            <w:tcBorders>
              <w:top w:val="single" w:sz="4" w:space="0" w:color="auto"/>
              <w:left w:val="single" w:sz="4" w:space="0" w:color="auto"/>
              <w:bottom w:val="single" w:sz="4" w:space="0" w:color="auto"/>
              <w:right w:val="single" w:sz="4" w:space="0" w:color="auto"/>
            </w:tcBorders>
            <w:hideMark/>
          </w:tcPr>
          <w:p w:rsidR="00932F84" w:rsidRDefault="00932F84">
            <w:pPr>
              <w:autoSpaceDE w:val="0"/>
              <w:autoSpaceDN w:val="0"/>
              <w:adjustRightInd w:val="0"/>
              <w:rPr>
                <w:rFonts w:cs="Arial"/>
                <w:i/>
                <w:iCs/>
                <w:sz w:val="20"/>
                <w:szCs w:val="20"/>
              </w:rPr>
            </w:pPr>
            <w:r>
              <w:rPr>
                <w:rFonts w:cs="Arial"/>
                <w:i/>
                <w:iCs/>
                <w:sz w:val="20"/>
                <w:szCs w:val="20"/>
              </w:rPr>
              <w:t>Geographical grid systems</w:t>
            </w:r>
          </w:p>
        </w:tc>
        <w:tc>
          <w:tcPr>
            <w:tcW w:w="4656" w:type="dxa"/>
            <w:tcBorders>
              <w:top w:val="single" w:sz="4" w:space="0" w:color="auto"/>
              <w:left w:val="single" w:sz="4" w:space="0" w:color="auto"/>
              <w:bottom w:val="single" w:sz="4" w:space="0" w:color="auto"/>
              <w:right w:val="single" w:sz="4" w:space="0" w:color="auto"/>
            </w:tcBorders>
            <w:hideMark/>
          </w:tcPr>
          <w:p w:rsidR="00932F84" w:rsidRDefault="00932F84">
            <w:pPr>
              <w:autoSpaceDE w:val="0"/>
              <w:autoSpaceDN w:val="0"/>
              <w:adjustRightInd w:val="0"/>
              <w:rPr>
                <w:rFonts w:cs="Arial"/>
                <w:sz w:val="20"/>
                <w:szCs w:val="20"/>
              </w:rPr>
            </w:pPr>
            <w:r>
              <w:rPr>
                <w:rFonts w:cs="Arial"/>
                <w:sz w:val="20"/>
                <w:szCs w:val="20"/>
              </w:rPr>
              <w:t>Saskaņots daudzpakāpju izšķiršanas koordinātu tīkls ar kopēju sākumpunktu un standartizētu tīkla šūnu atrašanās</w:t>
            </w:r>
          </w:p>
          <w:p w:rsidR="00932F84" w:rsidRDefault="00932F84">
            <w:pPr>
              <w:autoSpaceDE w:val="0"/>
              <w:autoSpaceDN w:val="0"/>
              <w:adjustRightInd w:val="0"/>
              <w:rPr>
                <w:rFonts w:cs="Arial"/>
                <w:sz w:val="20"/>
                <w:szCs w:val="20"/>
              </w:rPr>
            </w:pPr>
            <w:r>
              <w:rPr>
                <w:rFonts w:cs="Arial"/>
                <w:sz w:val="20"/>
                <w:szCs w:val="20"/>
              </w:rPr>
              <w:t>vietu un izmēru.</w:t>
            </w:r>
          </w:p>
        </w:tc>
      </w:tr>
      <w:tr w:rsidR="00932F84" w:rsidTr="00932F84">
        <w:tc>
          <w:tcPr>
            <w:tcW w:w="2121" w:type="dxa"/>
            <w:tcBorders>
              <w:top w:val="single" w:sz="4" w:space="0" w:color="auto"/>
              <w:left w:val="single" w:sz="4" w:space="0" w:color="auto"/>
              <w:bottom w:val="single" w:sz="4" w:space="0" w:color="auto"/>
              <w:right w:val="single" w:sz="4" w:space="0" w:color="auto"/>
            </w:tcBorders>
          </w:tcPr>
          <w:p w:rsidR="00932F84" w:rsidRDefault="00932F84">
            <w:pPr>
              <w:autoSpaceDE w:val="0"/>
              <w:autoSpaceDN w:val="0"/>
              <w:adjustRightInd w:val="0"/>
              <w:rPr>
                <w:rFonts w:cs="Arial"/>
                <w:sz w:val="20"/>
                <w:szCs w:val="20"/>
              </w:rPr>
            </w:pPr>
            <w:r>
              <w:rPr>
                <w:rFonts w:cs="Arial"/>
                <w:sz w:val="20"/>
                <w:szCs w:val="20"/>
              </w:rPr>
              <w:t>3. Toponīmi</w:t>
            </w:r>
          </w:p>
          <w:p w:rsidR="00932F84" w:rsidRDefault="00932F84">
            <w:pPr>
              <w:autoSpaceDE w:val="0"/>
              <w:autoSpaceDN w:val="0"/>
              <w:adjustRightInd w:val="0"/>
              <w:rPr>
                <w:rFonts w:cs="Arial"/>
                <w:sz w:val="20"/>
                <w:szCs w:val="20"/>
              </w:rPr>
            </w:pPr>
          </w:p>
        </w:tc>
        <w:tc>
          <w:tcPr>
            <w:tcW w:w="2120" w:type="dxa"/>
            <w:tcBorders>
              <w:top w:val="single" w:sz="4" w:space="0" w:color="auto"/>
              <w:left w:val="single" w:sz="4" w:space="0" w:color="auto"/>
              <w:bottom w:val="single" w:sz="4" w:space="0" w:color="auto"/>
              <w:right w:val="single" w:sz="4" w:space="0" w:color="auto"/>
            </w:tcBorders>
            <w:hideMark/>
          </w:tcPr>
          <w:p w:rsidR="00932F84" w:rsidRDefault="00932F84">
            <w:pPr>
              <w:autoSpaceDE w:val="0"/>
              <w:autoSpaceDN w:val="0"/>
              <w:adjustRightInd w:val="0"/>
              <w:rPr>
                <w:rFonts w:cs="Arial"/>
                <w:i/>
                <w:iCs/>
                <w:sz w:val="20"/>
                <w:szCs w:val="20"/>
              </w:rPr>
            </w:pPr>
            <w:r>
              <w:rPr>
                <w:rFonts w:cs="Arial"/>
                <w:i/>
                <w:iCs/>
                <w:sz w:val="20"/>
                <w:szCs w:val="20"/>
              </w:rPr>
              <w:t>Geographical names</w:t>
            </w:r>
          </w:p>
        </w:tc>
        <w:tc>
          <w:tcPr>
            <w:tcW w:w="4656" w:type="dxa"/>
            <w:tcBorders>
              <w:top w:val="single" w:sz="4" w:space="0" w:color="auto"/>
              <w:left w:val="single" w:sz="4" w:space="0" w:color="auto"/>
              <w:bottom w:val="single" w:sz="4" w:space="0" w:color="auto"/>
              <w:right w:val="single" w:sz="4" w:space="0" w:color="auto"/>
            </w:tcBorders>
            <w:hideMark/>
          </w:tcPr>
          <w:p w:rsidR="00932F84" w:rsidRDefault="00932F84">
            <w:pPr>
              <w:autoSpaceDE w:val="0"/>
              <w:autoSpaceDN w:val="0"/>
              <w:adjustRightInd w:val="0"/>
              <w:rPr>
                <w:rFonts w:cs="Arial"/>
                <w:sz w:val="20"/>
                <w:szCs w:val="20"/>
              </w:rPr>
            </w:pPr>
            <w:r>
              <w:rPr>
                <w:rFonts w:cs="Arial"/>
                <w:sz w:val="20"/>
                <w:szCs w:val="20"/>
              </w:rPr>
              <w:t>Rajonu, reģionu, apvidu, lielpilsētu, priekšpilsētu, pilsētu, apdzīvotu vietu vai jebkādu valsts mēroga vai vēsturiskas</w:t>
            </w:r>
          </w:p>
          <w:p w:rsidR="00932F84" w:rsidRDefault="00932F84">
            <w:pPr>
              <w:autoSpaceDE w:val="0"/>
              <w:autoSpaceDN w:val="0"/>
              <w:adjustRightInd w:val="0"/>
              <w:rPr>
                <w:rFonts w:cs="Arial"/>
                <w:sz w:val="20"/>
                <w:szCs w:val="20"/>
              </w:rPr>
            </w:pPr>
            <w:r>
              <w:rPr>
                <w:rFonts w:cs="Arial"/>
                <w:sz w:val="20"/>
                <w:szCs w:val="20"/>
              </w:rPr>
              <w:t>nozīmes ģeogrāfisku vai topogrāfisku objektu nosaukumi.</w:t>
            </w:r>
          </w:p>
        </w:tc>
      </w:tr>
      <w:tr w:rsidR="00932F84" w:rsidTr="00932F84">
        <w:tc>
          <w:tcPr>
            <w:tcW w:w="2121" w:type="dxa"/>
            <w:tcBorders>
              <w:top w:val="single" w:sz="4" w:space="0" w:color="auto"/>
              <w:left w:val="single" w:sz="4" w:space="0" w:color="auto"/>
              <w:bottom w:val="single" w:sz="4" w:space="0" w:color="auto"/>
              <w:right w:val="single" w:sz="4" w:space="0" w:color="auto"/>
            </w:tcBorders>
          </w:tcPr>
          <w:p w:rsidR="00932F84" w:rsidRDefault="00932F84">
            <w:pPr>
              <w:autoSpaceDE w:val="0"/>
              <w:autoSpaceDN w:val="0"/>
              <w:adjustRightInd w:val="0"/>
              <w:rPr>
                <w:rFonts w:cs="Arial"/>
                <w:sz w:val="20"/>
                <w:szCs w:val="20"/>
              </w:rPr>
            </w:pPr>
            <w:r>
              <w:rPr>
                <w:rFonts w:cs="Arial"/>
                <w:sz w:val="20"/>
                <w:szCs w:val="20"/>
              </w:rPr>
              <w:t>4. Administratīvas vienības</w:t>
            </w:r>
          </w:p>
          <w:p w:rsidR="00932F84" w:rsidRDefault="00932F84">
            <w:pPr>
              <w:autoSpaceDE w:val="0"/>
              <w:autoSpaceDN w:val="0"/>
              <w:adjustRightInd w:val="0"/>
              <w:rPr>
                <w:rFonts w:cs="Arial"/>
                <w:sz w:val="20"/>
                <w:szCs w:val="20"/>
              </w:rPr>
            </w:pPr>
          </w:p>
        </w:tc>
        <w:tc>
          <w:tcPr>
            <w:tcW w:w="2120" w:type="dxa"/>
            <w:tcBorders>
              <w:top w:val="single" w:sz="4" w:space="0" w:color="auto"/>
              <w:left w:val="single" w:sz="4" w:space="0" w:color="auto"/>
              <w:bottom w:val="single" w:sz="4" w:space="0" w:color="auto"/>
              <w:right w:val="single" w:sz="4" w:space="0" w:color="auto"/>
            </w:tcBorders>
            <w:hideMark/>
          </w:tcPr>
          <w:p w:rsidR="00932F84" w:rsidRDefault="00932F84">
            <w:pPr>
              <w:autoSpaceDE w:val="0"/>
              <w:autoSpaceDN w:val="0"/>
              <w:adjustRightInd w:val="0"/>
              <w:rPr>
                <w:rFonts w:cs="Arial"/>
                <w:i/>
                <w:iCs/>
                <w:sz w:val="20"/>
                <w:szCs w:val="20"/>
              </w:rPr>
            </w:pPr>
            <w:r>
              <w:rPr>
                <w:rFonts w:cs="Arial"/>
                <w:i/>
                <w:iCs/>
                <w:sz w:val="20"/>
                <w:szCs w:val="20"/>
              </w:rPr>
              <w:t>Administrative units</w:t>
            </w:r>
          </w:p>
        </w:tc>
        <w:tc>
          <w:tcPr>
            <w:tcW w:w="4656" w:type="dxa"/>
            <w:tcBorders>
              <w:top w:val="single" w:sz="4" w:space="0" w:color="auto"/>
              <w:left w:val="single" w:sz="4" w:space="0" w:color="auto"/>
              <w:bottom w:val="single" w:sz="4" w:space="0" w:color="auto"/>
              <w:right w:val="single" w:sz="4" w:space="0" w:color="auto"/>
            </w:tcBorders>
            <w:hideMark/>
          </w:tcPr>
          <w:p w:rsidR="00932F84" w:rsidRDefault="00932F84">
            <w:pPr>
              <w:autoSpaceDE w:val="0"/>
              <w:autoSpaceDN w:val="0"/>
              <w:adjustRightInd w:val="0"/>
              <w:rPr>
                <w:rFonts w:cs="Arial"/>
                <w:sz w:val="20"/>
                <w:szCs w:val="20"/>
              </w:rPr>
            </w:pPr>
            <w:r>
              <w:rPr>
                <w:rFonts w:cs="Arial"/>
                <w:sz w:val="20"/>
                <w:szCs w:val="20"/>
              </w:rPr>
              <w:t>Administratīvas vienības, kas sadala apgabalus, kuros dalībvalstīm ir jurisdikcija un/vai kurā tās to īsteno, pašvaldību,</w:t>
            </w:r>
          </w:p>
          <w:p w:rsidR="00932F84" w:rsidRDefault="00932F84">
            <w:pPr>
              <w:autoSpaceDE w:val="0"/>
              <w:autoSpaceDN w:val="0"/>
              <w:adjustRightInd w:val="0"/>
              <w:rPr>
                <w:rFonts w:cs="Arial"/>
                <w:sz w:val="20"/>
                <w:szCs w:val="20"/>
              </w:rPr>
            </w:pPr>
            <w:r>
              <w:rPr>
                <w:rFonts w:cs="Arial"/>
                <w:sz w:val="20"/>
                <w:szCs w:val="20"/>
              </w:rPr>
              <w:t>reģionu un valsts pārvaldes nolūkā, kas sadalītas ar administratīvo robežu palīdzību.</w:t>
            </w:r>
          </w:p>
        </w:tc>
      </w:tr>
      <w:tr w:rsidR="00932F84" w:rsidTr="00932F84">
        <w:tc>
          <w:tcPr>
            <w:tcW w:w="2121" w:type="dxa"/>
            <w:tcBorders>
              <w:top w:val="single" w:sz="4" w:space="0" w:color="auto"/>
              <w:left w:val="single" w:sz="4" w:space="0" w:color="auto"/>
              <w:bottom w:val="single" w:sz="4" w:space="0" w:color="auto"/>
              <w:right w:val="single" w:sz="4" w:space="0" w:color="auto"/>
            </w:tcBorders>
          </w:tcPr>
          <w:p w:rsidR="00932F84" w:rsidRDefault="00932F84">
            <w:pPr>
              <w:autoSpaceDE w:val="0"/>
              <w:autoSpaceDN w:val="0"/>
              <w:adjustRightInd w:val="0"/>
              <w:rPr>
                <w:rFonts w:cs="Arial"/>
                <w:sz w:val="20"/>
                <w:szCs w:val="20"/>
              </w:rPr>
            </w:pPr>
            <w:r>
              <w:rPr>
                <w:rFonts w:cs="Arial"/>
                <w:sz w:val="20"/>
                <w:szCs w:val="20"/>
              </w:rPr>
              <w:t>5. Adreses</w:t>
            </w:r>
          </w:p>
          <w:p w:rsidR="00932F84" w:rsidRDefault="00932F84">
            <w:pPr>
              <w:autoSpaceDE w:val="0"/>
              <w:autoSpaceDN w:val="0"/>
              <w:adjustRightInd w:val="0"/>
              <w:rPr>
                <w:rFonts w:cs="Arial"/>
                <w:sz w:val="20"/>
                <w:szCs w:val="20"/>
              </w:rPr>
            </w:pPr>
          </w:p>
        </w:tc>
        <w:tc>
          <w:tcPr>
            <w:tcW w:w="2120" w:type="dxa"/>
            <w:tcBorders>
              <w:top w:val="single" w:sz="4" w:space="0" w:color="auto"/>
              <w:left w:val="single" w:sz="4" w:space="0" w:color="auto"/>
              <w:bottom w:val="single" w:sz="4" w:space="0" w:color="auto"/>
              <w:right w:val="single" w:sz="4" w:space="0" w:color="auto"/>
            </w:tcBorders>
            <w:hideMark/>
          </w:tcPr>
          <w:p w:rsidR="00932F84" w:rsidRDefault="00932F84">
            <w:pPr>
              <w:autoSpaceDE w:val="0"/>
              <w:autoSpaceDN w:val="0"/>
              <w:adjustRightInd w:val="0"/>
              <w:rPr>
                <w:rFonts w:cs="Arial"/>
                <w:i/>
                <w:iCs/>
                <w:sz w:val="20"/>
                <w:szCs w:val="20"/>
              </w:rPr>
            </w:pPr>
            <w:r>
              <w:rPr>
                <w:rFonts w:cs="Arial"/>
                <w:i/>
                <w:iCs/>
                <w:sz w:val="20"/>
                <w:szCs w:val="20"/>
              </w:rPr>
              <w:t>Addresses</w:t>
            </w:r>
          </w:p>
        </w:tc>
        <w:tc>
          <w:tcPr>
            <w:tcW w:w="4656" w:type="dxa"/>
            <w:tcBorders>
              <w:top w:val="single" w:sz="4" w:space="0" w:color="auto"/>
              <w:left w:val="single" w:sz="4" w:space="0" w:color="auto"/>
              <w:bottom w:val="single" w:sz="4" w:space="0" w:color="auto"/>
              <w:right w:val="single" w:sz="4" w:space="0" w:color="auto"/>
            </w:tcBorders>
            <w:hideMark/>
          </w:tcPr>
          <w:p w:rsidR="00932F84" w:rsidRDefault="00932F84">
            <w:pPr>
              <w:autoSpaceDE w:val="0"/>
              <w:autoSpaceDN w:val="0"/>
              <w:adjustRightInd w:val="0"/>
              <w:rPr>
                <w:rFonts w:cs="Arial"/>
                <w:sz w:val="20"/>
                <w:szCs w:val="20"/>
              </w:rPr>
            </w:pPr>
            <w:r>
              <w:rPr>
                <w:rFonts w:cs="Arial"/>
                <w:sz w:val="20"/>
                <w:szCs w:val="20"/>
              </w:rPr>
              <w:t>Īpašumu ģeogrāfiskā atrašanās vieta, pamatojoties uz adreses identifikatoriem; parasti tie ir ceļu nosaukumi, māju</w:t>
            </w:r>
          </w:p>
          <w:p w:rsidR="00932F84" w:rsidRDefault="00932F84">
            <w:pPr>
              <w:autoSpaceDE w:val="0"/>
              <w:autoSpaceDN w:val="0"/>
              <w:adjustRightInd w:val="0"/>
              <w:rPr>
                <w:rFonts w:cs="Arial"/>
                <w:sz w:val="20"/>
                <w:szCs w:val="20"/>
              </w:rPr>
            </w:pPr>
            <w:r>
              <w:rPr>
                <w:rFonts w:cs="Arial"/>
                <w:sz w:val="20"/>
                <w:szCs w:val="20"/>
              </w:rPr>
              <w:t>numuri, pasta indeksi.</w:t>
            </w:r>
          </w:p>
        </w:tc>
      </w:tr>
      <w:tr w:rsidR="00932F84" w:rsidTr="00932F84">
        <w:tc>
          <w:tcPr>
            <w:tcW w:w="2121" w:type="dxa"/>
            <w:tcBorders>
              <w:top w:val="single" w:sz="4" w:space="0" w:color="auto"/>
              <w:left w:val="single" w:sz="4" w:space="0" w:color="auto"/>
              <w:bottom w:val="single" w:sz="4" w:space="0" w:color="auto"/>
              <w:right w:val="single" w:sz="4" w:space="0" w:color="auto"/>
            </w:tcBorders>
            <w:hideMark/>
          </w:tcPr>
          <w:p w:rsidR="00932F84" w:rsidRDefault="00932F84">
            <w:pPr>
              <w:autoSpaceDE w:val="0"/>
              <w:autoSpaceDN w:val="0"/>
              <w:adjustRightInd w:val="0"/>
              <w:rPr>
                <w:rFonts w:cs="Arial"/>
                <w:sz w:val="20"/>
                <w:szCs w:val="20"/>
              </w:rPr>
            </w:pPr>
            <w:r>
              <w:rPr>
                <w:rFonts w:cs="Arial"/>
                <w:sz w:val="20"/>
                <w:szCs w:val="20"/>
              </w:rPr>
              <w:t>6. Kadastrāli zemes gabali</w:t>
            </w:r>
          </w:p>
        </w:tc>
        <w:tc>
          <w:tcPr>
            <w:tcW w:w="2120" w:type="dxa"/>
            <w:tcBorders>
              <w:top w:val="single" w:sz="4" w:space="0" w:color="auto"/>
              <w:left w:val="single" w:sz="4" w:space="0" w:color="auto"/>
              <w:bottom w:val="single" w:sz="4" w:space="0" w:color="auto"/>
              <w:right w:val="single" w:sz="4" w:space="0" w:color="auto"/>
            </w:tcBorders>
            <w:hideMark/>
          </w:tcPr>
          <w:p w:rsidR="00932F84" w:rsidRDefault="00932F84">
            <w:pPr>
              <w:autoSpaceDE w:val="0"/>
              <w:autoSpaceDN w:val="0"/>
              <w:adjustRightInd w:val="0"/>
              <w:rPr>
                <w:rFonts w:cs="Arial"/>
                <w:i/>
                <w:iCs/>
                <w:sz w:val="20"/>
                <w:szCs w:val="20"/>
              </w:rPr>
            </w:pPr>
            <w:r>
              <w:rPr>
                <w:rFonts w:cs="Arial"/>
                <w:i/>
                <w:iCs/>
                <w:sz w:val="20"/>
                <w:szCs w:val="20"/>
              </w:rPr>
              <w:t>Cadastral parcels</w:t>
            </w:r>
          </w:p>
        </w:tc>
        <w:tc>
          <w:tcPr>
            <w:tcW w:w="4656" w:type="dxa"/>
            <w:tcBorders>
              <w:top w:val="single" w:sz="4" w:space="0" w:color="auto"/>
              <w:left w:val="single" w:sz="4" w:space="0" w:color="auto"/>
              <w:bottom w:val="single" w:sz="4" w:space="0" w:color="auto"/>
              <w:right w:val="single" w:sz="4" w:space="0" w:color="auto"/>
            </w:tcBorders>
            <w:hideMark/>
          </w:tcPr>
          <w:p w:rsidR="00932F84" w:rsidRDefault="00932F84">
            <w:pPr>
              <w:autoSpaceDE w:val="0"/>
              <w:autoSpaceDN w:val="0"/>
              <w:adjustRightInd w:val="0"/>
              <w:rPr>
                <w:rFonts w:cs="Arial"/>
                <w:sz w:val="20"/>
                <w:szCs w:val="20"/>
              </w:rPr>
            </w:pPr>
            <w:r>
              <w:rPr>
                <w:rFonts w:cs="Arial"/>
                <w:sz w:val="20"/>
                <w:szCs w:val="20"/>
              </w:rPr>
              <w:t>Teritorijas, kas noteiktas kadastra reģistros vai līdzīgās sistēmās.</w:t>
            </w:r>
          </w:p>
        </w:tc>
      </w:tr>
      <w:tr w:rsidR="00932F84" w:rsidTr="00932F84">
        <w:tc>
          <w:tcPr>
            <w:tcW w:w="2121" w:type="dxa"/>
            <w:tcBorders>
              <w:top w:val="single" w:sz="4" w:space="0" w:color="auto"/>
              <w:left w:val="single" w:sz="4" w:space="0" w:color="auto"/>
              <w:bottom w:val="single" w:sz="4" w:space="0" w:color="auto"/>
              <w:right w:val="single" w:sz="4" w:space="0" w:color="auto"/>
            </w:tcBorders>
          </w:tcPr>
          <w:p w:rsidR="00932F84" w:rsidRDefault="00932F84">
            <w:pPr>
              <w:autoSpaceDE w:val="0"/>
              <w:autoSpaceDN w:val="0"/>
              <w:adjustRightInd w:val="0"/>
              <w:rPr>
                <w:rFonts w:cs="Arial"/>
                <w:sz w:val="20"/>
                <w:szCs w:val="20"/>
              </w:rPr>
            </w:pPr>
            <w:r>
              <w:rPr>
                <w:rFonts w:cs="Arial"/>
                <w:sz w:val="20"/>
                <w:szCs w:val="20"/>
              </w:rPr>
              <w:t>7. Transporta tīkli</w:t>
            </w:r>
          </w:p>
          <w:p w:rsidR="00932F84" w:rsidRDefault="00932F84">
            <w:pPr>
              <w:autoSpaceDE w:val="0"/>
              <w:autoSpaceDN w:val="0"/>
              <w:adjustRightInd w:val="0"/>
              <w:rPr>
                <w:rFonts w:cs="Arial"/>
                <w:sz w:val="20"/>
                <w:szCs w:val="20"/>
              </w:rPr>
            </w:pPr>
          </w:p>
        </w:tc>
        <w:tc>
          <w:tcPr>
            <w:tcW w:w="2120" w:type="dxa"/>
            <w:tcBorders>
              <w:top w:val="single" w:sz="4" w:space="0" w:color="auto"/>
              <w:left w:val="single" w:sz="4" w:space="0" w:color="auto"/>
              <w:bottom w:val="single" w:sz="4" w:space="0" w:color="auto"/>
              <w:right w:val="single" w:sz="4" w:space="0" w:color="auto"/>
            </w:tcBorders>
            <w:hideMark/>
          </w:tcPr>
          <w:p w:rsidR="00932F84" w:rsidRDefault="00932F84">
            <w:pPr>
              <w:autoSpaceDE w:val="0"/>
              <w:autoSpaceDN w:val="0"/>
              <w:adjustRightInd w:val="0"/>
              <w:rPr>
                <w:rFonts w:cs="Arial"/>
                <w:i/>
                <w:iCs/>
                <w:sz w:val="20"/>
                <w:szCs w:val="20"/>
              </w:rPr>
            </w:pPr>
            <w:r>
              <w:rPr>
                <w:rFonts w:cs="Arial"/>
                <w:i/>
                <w:iCs/>
                <w:sz w:val="20"/>
                <w:szCs w:val="20"/>
              </w:rPr>
              <w:t>Transport networks</w:t>
            </w:r>
          </w:p>
        </w:tc>
        <w:tc>
          <w:tcPr>
            <w:tcW w:w="4656" w:type="dxa"/>
            <w:tcBorders>
              <w:top w:val="single" w:sz="4" w:space="0" w:color="auto"/>
              <w:left w:val="single" w:sz="4" w:space="0" w:color="auto"/>
              <w:bottom w:val="single" w:sz="4" w:space="0" w:color="auto"/>
              <w:right w:val="single" w:sz="4" w:space="0" w:color="auto"/>
            </w:tcBorders>
            <w:hideMark/>
          </w:tcPr>
          <w:p w:rsidR="00932F84" w:rsidRDefault="00932F84">
            <w:pPr>
              <w:autoSpaceDE w:val="0"/>
              <w:autoSpaceDN w:val="0"/>
              <w:adjustRightInd w:val="0"/>
              <w:rPr>
                <w:rFonts w:cs="Arial"/>
                <w:sz w:val="20"/>
                <w:szCs w:val="20"/>
              </w:rPr>
            </w:pPr>
            <w:r>
              <w:rPr>
                <w:rFonts w:cs="Arial"/>
                <w:sz w:val="20"/>
                <w:szCs w:val="20"/>
              </w:rPr>
              <w:t>Autoceļi, dzelzceļa, gaisa un ūdens transporta tīkli un ar tiem saistītā infrastruktūra. Tie ietver arī dažādu tīklu</w:t>
            </w:r>
          </w:p>
          <w:p w:rsidR="00932F84" w:rsidRDefault="00932F84">
            <w:pPr>
              <w:autoSpaceDE w:val="0"/>
              <w:autoSpaceDN w:val="0"/>
              <w:adjustRightInd w:val="0"/>
              <w:rPr>
                <w:rFonts w:cs="Arial"/>
                <w:sz w:val="20"/>
                <w:szCs w:val="20"/>
              </w:rPr>
            </w:pPr>
            <w:r>
              <w:rPr>
                <w:rFonts w:cs="Arial"/>
                <w:sz w:val="20"/>
                <w:szCs w:val="20"/>
              </w:rPr>
              <w:t>savienojumus. Tie ietver arī Eiropas transporta tīklu, kā tas definēts Eiropas Parlamenta un Padomes Lēmumā</w:t>
            </w:r>
          </w:p>
          <w:p w:rsidR="00932F84" w:rsidRDefault="00932F84">
            <w:pPr>
              <w:autoSpaceDE w:val="0"/>
              <w:autoSpaceDN w:val="0"/>
              <w:adjustRightInd w:val="0"/>
              <w:rPr>
                <w:rFonts w:cs="Arial"/>
                <w:sz w:val="20"/>
                <w:szCs w:val="20"/>
              </w:rPr>
            </w:pPr>
            <w:r>
              <w:rPr>
                <w:rFonts w:cs="Arial"/>
                <w:sz w:val="20"/>
                <w:szCs w:val="20"/>
              </w:rPr>
              <w:t>Nr. 1692/96/EK (1996. gada 23. jūlijs) par Kopienas pamatnostādnēm Eiropas transporta tīkla attīstībai (1) un minētā</w:t>
            </w:r>
          </w:p>
          <w:p w:rsidR="00932F84" w:rsidRDefault="00932F84">
            <w:pPr>
              <w:autoSpaceDE w:val="0"/>
              <w:autoSpaceDN w:val="0"/>
              <w:adjustRightInd w:val="0"/>
              <w:rPr>
                <w:rFonts w:cs="Arial"/>
                <w:sz w:val="20"/>
                <w:szCs w:val="20"/>
              </w:rPr>
            </w:pPr>
            <w:r>
              <w:rPr>
                <w:rFonts w:cs="Arial"/>
                <w:sz w:val="20"/>
                <w:szCs w:val="20"/>
              </w:rPr>
              <w:t>lēmuma turpmākajos grozījumos.</w:t>
            </w:r>
          </w:p>
        </w:tc>
      </w:tr>
      <w:tr w:rsidR="00932F84" w:rsidTr="00932F84">
        <w:tc>
          <w:tcPr>
            <w:tcW w:w="2121" w:type="dxa"/>
            <w:tcBorders>
              <w:top w:val="single" w:sz="4" w:space="0" w:color="auto"/>
              <w:left w:val="single" w:sz="4" w:space="0" w:color="auto"/>
              <w:bottom w:val="single" w:sz="4" w:space="0" w:color="auto"/>
              <w:right w:val="single" w:sz="4" w:space="0" w:color="auto"/>
            </w:tcBorders>
          </w:tcPr>
          <w:p w:rsidR="00932F84" w:rsidRDefault="00932F84">
            <w:pPr>
              <w:autoSpaceDE w:val="0"/>
              <w:autoSpaceDN w:val="0"/>
              <w:adjustRightInd w:val="0"/>
              <w:rPr>
                <w:rFonts w:cs="Arial"/>
                <w:sz w:val="20"/>
                <w:szCs w:val="20"/>
              </w:rPr>
            </w:pPr>
            <w:r>
              <w:rPr>
                <w:rFonts w:cs="Arial"/>
                <w:sz w:val="20"/>
                <w:szCs w:val="20"/>
              </w:rPr>
              <w:t>8. Hidrogrāfija</w:t>
            </w:r>
          </w:p>
          <w:p w:rsidR="00932F84" w:rsidRDefault="00932F84">
            <w:pPr>
              <w:autoSpaceDE w:val="0"/>
              <w:autoSpaceDN w:val="0"/>
              <w:adjustRightInd w:val="0"/>
              <w:rPr>
                <w:rFonts w:cs="Arial"/>
                <w:sz w:val="20"/>
                <w:szCs w:val="20"/>
              </w:rPr>
            </w:pPr>
          </w:p>
        </w:tc>
        <w:tc>
          <w:tcPr>
            <w:tcW w:w="2120" w:type="dxa"/>
            <w:tcBorders>
              <w:top w:val="single" w:sz="4" w:space="0" w:color="auto"/>
              <w:left w:val="single" w:sz="4" w:space="0" w:color="auto"/>
              <w:bottom w:val="single" w:sz="4" w:space="0" w:color="auto"/>
              <w:right w:val="single" w:sz="4" w:space="0" w:color="auto"/>
            </w:tcBorders>
            <w:hideMark/>
          </w:tcPr>
          <w:p w:rsidR="00932F84" w:rsidRDefault="00932F84">
            <w:pPr>
              <w:autoSpaceDE w:val="0"/>
              <w:autoSpaceDN w:val="0"/>
              <w:adjustRightInd w:val="0"/>
              <w:rPr>
                <w:rFonts w:cs="Arial"/>
                <w:i/>
                <w:iCs/>
                <w:sz w:val="20"/>
                <w:szCs w:val="20"/>
              </w:rPr>
            </w:pPr>
            <w:r>
              <w:rPr>
                <w:rFonts w:cs="Arial"/>
                <w:i/>
                <w:iCs/>
                <w:sz w:val="20"/>
                <w:szCs w:val="20"/>
              </w:rPr>
              <w:t>Hydrography</w:t>
            </w:r>
          </w:p>
        </w:tc>
        <w:tc>
          <w:tcPr>
            <w:tcW w:w="4656" w:type="dxa"/>
            <w:tcBorders>
              <w:top w:val="single" w:sz="4" w:space="0" w:color="auto"/>
              <w:left w:val="single" w:sz="4" w:space="0" w:color="auto"/>
              <w:bottom w:val="single" w:sz="4" w:space="0" w:color="auto"/>
              <w:right w:val="single" w:sz="4" w:space="0" w:color="auto"/>
            </w:tcBorders>
            <w:hideMark/>
          </w:tcPr>
          <w:p w:rsidR="00932F84" w:rsidRDefault="00932F84">
            <w:pPr>
              <w:autoSpaceDE w:val="0"/>
              <w:autoSpaceDN w:val="0"/>
              <w:adjustRightInd w:val="0"/>
              <w:rPr>
                <w:rFonts w:cs="Arial"/>
                <w:sz w:val="20"/>
                <w:szCs w:val="20"/>
              </w:rPr>
            </w:pPr>
            <w:r>
              <w:rPr>
                <w:rFonts w:cs="Arial"/>
                <w:sz w:val="20"/>
                <w:szCs w:val="20"/>
              </w:rPr>
              <w:t>Hidrogrāfijas elementi, tostarp jūras teritorijas un visas citas ūdenstilpnes un ar tiem saistītie elementi, tostarp upju</w:t>
            </w:r>
          </w:p>
          <w:p w:rsidR="00932F84" w:rsidRDefault="00932F84">
            <w:pPr>
              <w:autoSpaceDE w:val="0"/>
              <w:autoSpaceDN w:val="0"/>
              <w:adjustRightInd w:val="0"/>
              <w:rPr>
                <w:rFonts w:cs="Arial"/>
                <w:sz w:val="20"/>
                <w:szCs w:val="20"/>
              </w:rPr>
            </w:pPr>
            <w:r>
              <w:rPr>
                <w:rFonts w:cs="Arial"/>
                <w:sz w:val="20"/>
                <w:szCs w:val="20"/>
              </w:rPr>
              <w:t>baseini un apakšbaseini. Attiecīgā gadījumā atbilstīgi definīcijām, kas izklāstītas Eiropas Parlamenta un Padomes</w:t>
            </w:r>
          </w:p>
          <w:p w:rsidR="00932F84" w:rsidRDefault="00932F84">
            <w:pPr>
              <w:autoSpaceDE w:val="0"/>
              <w:autoSpaceDN w:val="0"/>
              <w:adjustRightInd w:val="0"/>
              <w:rPr>
                <w:rFonts w:cs="Arial"/>
                <w:sz w:val="20"/>
                <w:szCs w:val="20"/>
              </w:rPr>
            </w:pPr>
            <w:r>
              <w:rPr>
                <w:rFonts w:cs="Arial"/>
                <w:sz w:val="20"/>
                <w:szCs w:val="20"/>
              </w:rPr>
              <w:t>Direktīvā 2000/60/EK (2000. gada 23. oktobris), ar ko izveido sistēmu Kopienas rīcībai ūdens resursu politikas</w:t>
            </w:r>
          </w:p>
          <w:p w:rsidR="00932F84" w:rsidRDefault="00932F84">
            <w:pPr>
              <w:autoSpaceDE w:val="0"/>
              <w:autoSpaceDN w:val="0"/>
              <w:adjustRightInd w:val="0"/>
              <w:rPr>
                <w:rFonts w:cs="Arial"/>
                <w:sz w:val="20"/>
                <w:szCs w:val="20"/>
              </w:rPr>
            </w:pPr>
            <w:r>
              <w:rPr>
                <w:rFonts w:cs="Arial"/>
                <w:sz w:val="20"/>
                <w:szCs w:val="20"/>
              </w:rPr>
              <w:t>jomā (2), un tīklu veidā.</w:t>
            </w:r>
          </w:p>
        </w:tc>
      </w:tr>
      <w:tr w:rsidR="00932F84" w:rsidTr="00932F84">
        <w:tc>
          <w:tcPr>
            <w:tcW w:w="2121" w:type="dxa"/>
            <w:tcBorders>
              <w:top w:val="single" w:sz="4" w:space="0" w:color="auto"/>
              <w:left w:val="single" w:sz="4" w:space="0" w:color="auto"/>
              <w:bottom w:val="single" w:sz="4" w:space="0" w:color="auto"/>
              <w:right w:val="single" w:sz="4" w:space="0" w:color="auto"/>
            </w:tcBorders>
          </w:tcPr>
          <w:p w:rsidR="00932F84" w:rsidRDefault="00932F84">
            <w:pPr>
              <w:autoSpaceDE w:val="0"/>
              <w:autoSpaceDN w:val="0"/>
              <w:adjustRightInd w:val="0"/>
              <w:rPr>
                <w:rFonts w:cs="Arial"/>
                <w:sz w:val="20"/>
                <w:szCs w:val="20"/>
              </w:rPr>
            </w:pPr>
            <w:r>
              <w:rPr>
                <w:rFonts w:cs="Arial"/>
                <w:sz w:val="20"/>
                <w:szCs w:val="20"/>
              </w:rPr>
              <w:t>9. Aizsargājamas teritorijas</w:t>
            </w:r>
          </w:p>
          <w:p w:rsidR="00932F84" w:rsidRDefault="00932F84">
            <w:pPr>
              <w:autoSpaceDE w:val="0"/>
              <w:autoSpaceDN w:val="0"/>
              <w:adjustRightInd w:val="0"/>
              <w:rPr>
                <w:rFonts w:cs="Arial"/>
                <w:sz w:val="20"/>
                <w:szCs w:val="20"/>
              </w:rPr>
            </w:pPr>
          </w:p>
        </w:tc>
        <w:tc>
          <w:tcPr>
            <w:tcW w:w="2120" w:type="dxa"/>
            <w:tcBorders>
              <w:top w:val="single" w:sz="4" w:space="0" w:color="auto"/>
              <w:left w:val="single" w:sz="4" w:space="0" w:color="auto"/>
              <w:bottom w:val="single" w:sz="4" w:space="0" w:color="auto"/>
              <w:right w:val="single" w:sz="4" w:space="0" w:color="auto"/>
            </w:tcBorders>
            <w:hideMark/>
          </w:tcPr>
          <w:p w:rsidR="00932F84" w:rsidRDefault="00932F84">
            <w:pPr>
              <w:autoSpaceDE w:val="0"/>
              <w:autoSpaceDN w:val="0"/>
              <w:adjustRightInd w:val="0"/>
              <w:rPr>
                <w:rFonts w:cs="Arial"/>
                <w:i/>
                <w:iCs/>
                <w:sz w:val="20"/>
                <w:szCs w:val="20"/>
              </w:rPr>
            </w:pPr>
            <w:r>
              <w:rPr>
                <w:rFonts w:cs="Arial"/>
                <w:i/>
                <w:iCs/>
                <w:sz w:val="20"/>
                <w:szCs w:val="20"/>
              </w:rPr>
              <w:t>Protectes sites</w:t>
            </w:r>
          </w:p>
        </w:tc>
        <w:tc>
          <w:tcPr>
            <w:tcW w:w="4656" w:type="dxa"/>
            <w:tcBorders>
              <w:top w:val="single" w:sz="4" w:space="0" w:color="auto"/>
              <w:left w:val="single" w:sz="4" w:space="0" w:color="auto"/>
              <w:bottom w:val="single" w:sz="4" w:space="0" w:color="auto"/>
              <w:right w:val="single" w:sz="4" w:space="0" w:color="auto"/>
            </w:tcBorders>
            <w:hideMark/>
          </w:tcPr>
          <w:p w:rsidR="00932F84" w:rsidRDefault="00932F84">
            <w:pPr>
              <w:autoSpaceDE w:val="0"/>
              <w:autoSpaceDN w:val="0"/>
              <w:adjustRightInd w:val="0"/>
              <w:rPr>
                <w:rFonts w:cs="Arial"/>
                <w:sz w:val="20"/>
                <w:szCs w:val="20"/>
              </w:rPr>
            </w:pPr>
            <w:r>
              <w:rPr>
                <w:rFonts w:cs="Arial"/>
                <w:sz w:val="20"/>
                <w:szCs w:val="20"/>
              </w:rPr>
              <w:t>Teritorijas, kas noteiktas vai pārvaldītas saistībā ar starptautiskiem, Kopienas un dalībvalstu tiesību aktiem, lai</w:t>
            </w:r>
          </w:p>
          <w:p w:rsidR="00932F84" w:rsidRDefault="00932F84">
            <w:pPr>
              <w:rPr>
                <w:rFonts w:cs="Arial"/>
                <w:sz w:val="20"/>
                <w:szCs w:val="20"/>
              </w:rPr>
            </w:pPr>
            <w:r>
              <w:rPr>
                <w:rFonts w:cs="Arial"/>
                <w:sz w:val="20"/>
                <w:szCs w:val="20"/>
              </w:rPr>
              <w:t>nodrošinātu īpašu dabas aizsardzības mērķu īstenošanu.</w:t>
            </w:r>
          </w:p>
        </w:tc>
      </w:tr>
      <w:tr w:rsidR="00932F84" w:rsidTr="00932F84">
        <w:tc>
          <w:tcPr>
            <w:tcW w:w="212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32F84" w:rsidRDefault="00932F84">
            <w:pPr>
              <w:autoSpaceDE w:val="0"/>
              <w:autoSpaceDN w:val="0"/>
              <w:adjustRightInd w:val="0"/>
              <w:rPr>
                <w:rFonts w:cs="Arial"/>
                <w:b/>
                <w:i/>
                <w:iCs/>
                <w:sz w:val="20"/>
                <w:szCs w:val="20"/>
              </w:rPr>
            </w:pPr>
            <w:r>
              <w:rPr>
                <w:rFonts w:cs="Arial"/>
                <w:b/>
                <w:i/>
                <w:iCs/>
                <w:sz w:val="20"/>
                <w:szCs w:val="20"/>
              </w:rPr>
              <w:t>II PIELIKUMS</w:t>
            </w:r>
          </w:p>
        </w:tc>
        <w:tc>
          <w:tcPr>
            <w:tcW w:w="21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32F84" w:rsidRDefault="00932F84">
            <w:pPr>
              <w:autoSpaceDE w:val="0"/>
              <w:autoSpaceDN w:val="0"/>
              <w:adjustRightInd w:val="0"/>
              <w:rPr>
                <w:rFonts w:cs="Arial"/>
                <w:i/>
                <w:iCs/>
                <w:sz w:val="20"/>
                <w:szCs w:val="20"/>
              </w:rPr>
            </w:pPr>
          </w:p>
        </w:tc>
        <w:tc>
          <w:tcPr>
            <w:tcW w:w="465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32F84" w:rsidRDefault="00932F84">
            <w:pPr>
              <w:autoSpaceDE w:val="0"/>
              <w:autoSpaceDN w:val="0"/>
              <w:adjustRightInd w:val="0"/>
              <w:rPr>
                <w:rFonts w:cs="Arial"/>
                <w:sz w:val="20"/>
                <w:szCs w:val="20"/>
              </w:rPr>
            </w:pPr>
          </w:p>
        </w:tc>
      </w:tr>
      <w:tr w:rsidR="00932F84" w:rsidTr="00932F84">
        <w:tc>
          <w:tcPr>
            <w:tcW w:w="2121" w:type="dxa"/>
            <w:tcBorders>
              <w:top w:val="single" w:sz="4" w:space="0" w:color="auto"/>
              <w:left w:val="single" w:sz="4" w:space="0" w:color="auto"/>
              <w:bottom w:val="single" w:sz="4" w:space="0" w:color="auto"/>
              <w:right w:val="single" w:sz="4" w:space="0" w:color="auto"/>
            </w:tcBorders>
          </w:tcPr>
          <w:p w:rsidR="00932F84" w:rsidRDefault="00932F84">
            <w:pPr>
              <w:autoSpaceDE w:val="0"/>
              <w:autoSpaceDN w:val="0"/>
              <w:adjustRightInd w:val="0"/>
              <w:rPr>
                <w:rFonts w:cs="Arial"/>
                <w:sz w:val="20"/>
                <w:szCs w:val="20"/>
              </w:rPr>
            </w:pPr>
            <w:r>
              <w:rPr>
                <w:rFonts w:cs="Arial"/>
                <w:sz w:val="20"/>
                <w:szCs w:val="20"/>
              </w:rPr>
              <w:t>1. Augstums</w:t>
            </w:r>
          </w:p>
          <w:p w:rsidR="00932F84" w:rsidRDefault="00932F84">
            <w:pPr>
              <w:autoSpaceDE w:val="0"/>
              <w:autoSpaceDN w:val="0"/>
              <w:adjustRightInd w:val="0"/>
              <w:rPr>
                <w:rFonts w:cs="Arial"/>
                <w:i/>
                <w:iCs/>
                <w:sz w:val="20"/>
                <w:szCs w:val="20"/>
              </w:rPr>
            </w:pPr>
          </w:p>
        </w:tc>
        <w:tc>
          <w:tcPr>
            <w:tcW w:w="2120" w:type="dxa"/>
            <w:tcBorders>
              <w:top w:val="single" w:sz="4" w:space="0" w:color="auto"/>
              <w:left w:val="single" w:sz="4" w:space="0" w:color="auto"/>
              <w:bottom w:val="single" w:sz="4" w:space="0" w:color="auto"/>
              <w:right w:val="single" w:sz="4" w:space="0" w:color="auto"/>
            </w:tcBorders>
            <w:hideMark/>
          </w:tcPr>
          <w:p w:rsidR="00932F84" w:rsidRDefault="00932F84">
            <w:pPr>
              <w:autoSpaceDE w:val="0"/>
              <w:autoSpaceDN w:val="0"/>
              <w:adjustRightInd w:val="0"/>
              <w:rPr>
                <w:rFonts w:cs="Arial"/>
                <w:i/>
                <w:iCs/>
                <w:sz w:val="20"/>
                <w:szCs w:val="20"/>
              </w:rPr>
            </w:pPr>
            <w:r>
              <w:rPr>
                <w:rFonts w:cs="Arial"/>
                <w:i/>
                <w:iCs/>
                <w:sz w:val="20"/>
                <w:szCs w:val="20"/>
              </w:rPr>
              <w:t>Elevation</w:t>
            </w:r>
          </w:p>
        </w:tc>
        <w:tc>
          <w:tcPr>
            <w:tcW w:w="4656" w:type="dxa"/>
            <w:tcBorders>
              <w:top w:val="single" w:sz="4" w:space="0" w:color="auto"/>
              <w:left w:val="single" w:sz="4" w:space="0" w:color="auto"/>
              <w:bottom w:val="single" w:sz="4" w:space="0" w:color="auto"/>
              <w:right w:val="single" w:sz="4" w:space="0" w:color="auto"/>
            </w:tcBorders>
            <w:hideMark/>
          </w:tcPr>
          <w:p w:rsidR="00932F84" w:rsidRDefault="00932F84">
            <w:pPr>
              <w:autoSpaceDE w:val="0"/>
              <w:autoSpaceDN w:val="0"/>
              <w:adjustRightInd w:val="0"/>
              <w:rPr>
                <w:rFonts w:cs="Arial"/>
                <w:sz w:val="20"/>
                <w:szCs w:val="20"/>
              </w:rPr>
            </w:pPr>
            <w:r>
              <w:rPr>
                <w:rFonts w:cs="Arial"/>
                <w:sz w:val="20"/>
                <w:szCs w:val="20"/>
              </w:rPr>
              <w:t>Digitāli augstuma modeļi zemes, ledus un jūras virsmai. Tie ietver arī sauszemes reljefu, dziļumu un krasta līniju.</w:t>
            </w:r>
          </w:p>
        </w:tc>
      </w:tr>
      <w:tr w:rsidR="00932F84" w:rsidTr="00932F84">
        <w:tc>
          <w:tcPr>
            <w:tcW w:w="2121" w:type="dxa"/>
            <w:tcBorders>
              <w:top w:val="single" w:sz="4" w:space="0" w:color="auto"/>
              <w:left w:val="single" w:sz="4" w:space="0" w:color="auto"/>
              <w:bottom w:val="single" w:sz="4" w:space="0" w:color="auto"/>
              <w:right w:val="single" w:sz="4" w:space="0" w:color="auto"/>
            </w:tcBorders>
          </w:tcPr>
          <w:p w:rsidR="00932F84" w:rsidRDefault="00932F84">
            <w:pPr>
              <w:autoSpaceDE w:val="0"/>
              <w:autoSpaceDN w:val="0"/>
              <w:adjustRightInd w:val="0"/>
              <w:rPr>
                <w:rFonts w:cs="Arial"/>
                <w:sz w:val="20"/>
                <w:szCs w:val="20"/>
              </w:rPr>
            </w:pPr>
            <w:r>
              <w:rPr>
                <w:rFonts w:cs="Arial"/>
                <w:sz w:val="20"/>
                <w:szCs w:val="20"/>
              </w:rPr>
              <w:t>2. Zemes virsma</w:t>
            </w:r>
          </w:p>
          <w:p w:rsidR="00932F84" w:rsidRDefault="00932F84">
            <w:pPr>
              <w:autoSpaceDE w:val="0"/>
              <w:autoSpaceDN w:val="0"/>
              <w:adjustRightInd w:val="0"/>
              <w:rPr>
                <w:rFonts w:cs="Arial"/>
                <w:i/>
                <w:iCs/>
                <w:sz w:val="20"/>
                <w:szCs w:val="20"/>
              </w:rPr>
            </w:pPr>
          </w:p>
        </w:tc>
        <w:tc>
          <w:tcPr>
            <w:tcW w:w="2120" w:type="dxa"/>
            <w:tcBorders>
              <w:top w:val="single" w:sz="4" w:space="0" w:color="auto"/>
              <w:left w:val="single" w:sz="4" w:space="0" w:color="auto"/>
              <w:bottom w:val="single" w:sz="4" w:space="0" w:color="auto"/>
              <w:right w:val="single" w:sz="4" w:space="0" w:color="auto"/>
            </w:tcBorders>
            <w:hideMark/>
          </w:tcPr>
          <w:p w:rsidR="00932F84" w:rsidRDefault="00932F84">
            <w:pPr>
              <w:autoSpaceDE w:val="0"/>
              <w:autoSpaceDN w:val="0"/>
              <w:adjustRightInd w:val="0"/>
              <w:rPr>
                <w:rFonts w:cs="Arial"/>
                <w:i/>
                <w:iCs/>
                <w:sz w:val="20"/>
                <w:szCs w:val="20"/>
              </w:rPr>
            </w:pPr>
            <w:r>
              <w:rPr>
                <w:rFonts w:cs="Arial"/>
                <w:i/>
                <w:iCs/>
                <w:sz w:val="20"/>
                <w:szCs w:val="20"/>
              </w:rPr>
              <w:t>Land cover</w:t>
            </w:r>
          </w:p>
        </w:tc>
        <w:tc>
          <w:tcPr>
            <w:tcW w:w="4656" w:type="dxa"/>
            <w:tcBorders>
              <w:top w:val="single" w:sz="4" w:space="0" w:color="auto"/>
              <w:left w:val="single" w:sz="4" w:space="0" w:color="auto"/>
              <w:bottom w:val="single" w:sz="4" w:space="0" w:color="auto"/>
              <w:right w:val="single" w:sz="4" w:space="0" w:color="auto"/>
            </w:tcBorders>
            <w:hideMark/>
          </w:tcPr>
          <w:p w:rsidR="00932F84" w:rsidRDefault="00932F84">
            <w:pPr>
              <w:autoSpaceDE w:val="0"/>
              <w:autoSpaceDN w:val="0"/>
              <w:adjustRightInd w:val="0"/>
              <w:rPr>
                <w:rFonts w:cs="Arial"/>
                <w:sz w:val="20"/>
                <w:szCs w:val="20"/>
              </w:rPr>
            </w:pPr>
            <w:r>
              <w:rPr>
                <w:rFonts w:cs="Arial"/>
                <w:sz w:val="20"/>
                <w:szCs w:val="20"/>
              </w:rPr>
              <w:t>Zemes virsmas fiziskais un bioloģiskais segums, tostarp mākslīgu virsmu, lauksaimniecības teritoriju, mežu, (daļēji)</w:t>
            </w:r>
          </w:p>
          <w:p w:rsidR="00932F84" w:rsidRDefault="00932F84">
            <w:pPr>
              <w:autoSpaceDE w:val="0"/>
              <w:autoSpaceDN w:val="0"/>
              <w:adjustRightInd w:val="0"/>
              <w:rPr>
                <w:rFonts w:cs="Arial"/>
                <w:sz w:val="20"/>
                <w:szCs w:val="20"/>
              </w:rPr>
            </w:pPr>
            <w:r>
              <w:rPr>
                <w:rFonts w:cs="Arial"/>
                <w:sz w:val="20"/>
                <w:szCs w:val="20"/>
              </w:rPr>
              <w:t>dabisku platību, mitrzemju, ūdenstilpņu fiziskais un bioloģiskais segums.</w:t>
            </w:r>
          </w:p>
        </w:tc>
      </w:tr>
      <w:tr w:rsidR="00932F84" w:rsidTr="00932F84">
        <w:tc>
          <w:tcPr>
            <w:tcW w:w="2121" w:type="dxa"/>
            <w:tcBorders>
              <w:top w:val="single" w:sz="4" w:space="0" w:color="auto"/>
              <w:left w:val="single" w:sz="4" w:space="0" w:color="auto"/>
              <w:bottom w:val="single" w:sz="4" w:space="0" w:color="auto"/>
              <w:right w:val="single" w:sz="4" w:space="0" w:color="auto"/>
            </w:tcBorders>
          </w:tcPr>
          <w:p w:rsidR="00932F84" w:rsidRDefault="00932F84">
            <w:pPr>
              <w:autoSpaceDE w:val="0"/>
              <w:autoSpaceDN w:val="0"/>
              <w:adjustRightInd w:val="0"/>
              <w:rPr>
                <w:rFonts w:cs="Arial"/>
                <w:sz w:val="20"/>
                <w:szCs w:val="20"/>
              </w:rPr>
            </w:pPr>
            <w:r>
              <w:rPr>
                <w:rFonts w:cs="Arial"/>
                <w:sz w:val="20"/>
                <w:szCs w:val="20"/>
              </w:rPr>
              <w:t>3. Ortofotogrāfija</w:t>
            </w:r>
          </w:p>
          <w:p w:rsidR="00932F84" w:rsidRDefault="00932F84">
            <w:pPr>
              <w:autoSpaceDE w:val="0"/>
              <w:autoSpaceDN w:val="0"/>
              <w:adjustRightInd w:val="0"/>
              <w:rPr>
                <w:rFonts w:cs="Arial"/>
                <w:i/>
                <w:iCs/>
                <w:sz w:val="20"/>
                <w:szCs w:val="20"/>
              </w:rPr>
            </w:pPr>
          </w:p>
        </w:tc>
        <w:tc>
          <w:tcPr>
            <w:tcW w:w="2120" w:type="dxa"/>
            <w:tcBorders>
              <w:top w:val="single" w:sz="4" w:space="0" w:color="auto"/>
              <w:left w:val="single" w:sz="4" w:space="0" w:color="auto"/>
              <w:bottom w:val="single" w:sz="4" w:space="0" w:color="auto"/>
              <w:right w:val="single" w:sz="4" w:space="0" w:color="auto"/>
            </w:tcBorders>
            <w:hideMark/>
          </w:tcPr>
          <w:p w:rsidR="00932F84" w:rsidRDefault="00932F84">
            <w:pPr>
              <w:autoSpaceDE w:val="0"/>
              <w:autoSpaceDN w:val="0"/>
              <w:adjustRightInd w:val="0"/>
              <w:rPr>
                <w:rFonts w:cs="Arial"/>
                <w:i/>
                <w:iCs/>
                <w:sz w:val="20"/>
                <w:szCs w:val="20"/>
              </w:rPr>
            </w:pPr>
            <w:r>
              <w:rPr>
                <w:rFonts w:cs="Arial"/>
                <w:i/>
                <w:iCs/>
                <w:sz w:val="20"/>
                <w:szCs w:val="20"/>
              </w:rPr>
              <w:t>Orthoimagery</w:t>
            </w:r>
          </w:p>
        </w:tc>
        <w:tc>
          <w:tcPr>
            <w:tcW w:w="4656" w:type="dxa"/>
            <w:tcBorders>
              <w:top w:val="single" w:sz="4" w:space="0" w:color="auto"/>
              <w:left w:val="single" w:sz="4" w:space="0" w:color="auto"/>
              <w:bottom w:val="single" w:sz="4" w:space="0" w:color="auto"/>
              <w:right w:val="single" w:sz="4" w:space="0" w:color="auto"/>
            </w:tcBorders>
            <w:hideMark/>
          </w:tcPr>
          <w:p w:rsidR="00932F84" w:rsidRDefault="00932F84">
            <w:pPr>
              <w:autoSpaceDE w:val="0"/>
              <w:autoSpaceDN w:val="0"/>
              <w:adjustRightInd w:val="0"/>
              <w:rPr>
                <w:rFonts w:cs="Arial"/>
                <w:sz w:val="20"/>
                <w:szCs w:val="20"/>
              </w:rPr>
            </w:pPr>
            <w:r>
              <w:rPr>
                <w:rFonts w:cs="Arial"/>
                <w:sz w:val="20"/>
                <w:szCs w:val="20"/>
              </w:rPr>
              <w:t>Zemes virsmas attēli ar piekārtotu norādi par ģeogrāfisko novietojumu telpā, kas saņemti no satelīta vai gaisā esošiem</w:t>
            </w:r>
          </w:p>
          <w:p w:rsidR="00932F84" w:rsidRDefault="00932F84">
            <w:pPr>
              <w:autoSpaceDE w:val="0"/>
              <w:autoSpaceDN w:val="0"/>
              <w:adjustRightInd w:val="0"/>
              <w:rPr>
                <w:rFonts w:cs="Arial"/>
                <w:sz w:val="20"/>
                <w:szCs w:val="20"/>
              </w:rPr>
            </w:pPr>
            <w:r>
              <w:rPr>
                <w:rFonts w:cs="Arial"/>
                <w:sz w:val="20"/>
                <w:szCs w:val="20"/>
              </w:rPr>
              <w:t>sensoriem.</w:t>
            </w:r>
          </w:p>
        </w:tc>
      </w:tr>
      <w:tr w:rsidR="00932F84" w:rsidTr="00932F84">
        <w:tc>
          <w:tcPr>
            <w:tcW w:w="2121" w:type="dxa"/>
            <w:tcBorders>
              <w:top w:val="single" w:sz="4" w:space="0" w:color="auto"/>
              <w:left w:val="single" w:sz="4" w:space="0" w:color="auto"/>
              <w:bottom w:val="single" w:sz="4" w:space="0" w:color="auto"/>
              <w:right w:val="single" w:sz="4" w:space="0" w:color="auto"/>
            </w:tcBorders>
          </w:tcPr>
          <w:p w:rsidR="00932F84" w:rsidRDefault="00932F84">
            <w:pPr>
              <w:autoSpaceDE w:val="0"/>
              <w:autoSpaceDN w:val="0"/>
              <w:adjustRightInd w:val="0"/>
              <w:rPr>
                <w:rFonts w:cs="Arial"/>
                <w:sz w:val="20"/>
                <w:szCs w:val="20"/>
              </w:rPr>
            </w:pPr>
            <w:r>
              <w:rPr>
                <w:rFonts w:cs="Arial"/>
                <w:sz w:val="20"/>
                <w:szCs w:val="20"/>
              </w:rPr>
              <w:t>4. Ģeoloģija</w:t>
            </w:r>
          </w:p>
          <w:p w:rsidR="00932F84" w:rsidRDefault="00932F84">
            <w:pPr>
              <w:autoSpaceDE w:val="0"/>
              <w:autoSpaceDN w:val="0"/>
              <w:adjustRightInd w:val="0"/>
              <w:rPr>
                <w:rFonts w:cs="Arial"/>
                <w:i/>
                <w:iCs/>
                <w:sz w:val="20"/>
                <w:szCs w:val="20"/>
              </w:rPr>
            </w:pPr>
          </w:p>
        </w:tc>
        <w:tc>
          <w:tcPr>
            <w:tcW w:w="2120" w:type="dxa"/>
            <w:tcBorders>
              <w:top w:val="single" w:sz="4" w:space="0" w:color="auto"/>
              <w:left w:val="single" w:sz="4" w:space="0" w:color="auto"/>
              <w:bottom w:val="single" w:sz="4" w:space="0" w:color="auto"/>
              <w:right w:val="single" w:sz="4" w:space="0" w:color="auto"/>
            </w:tcBorders>
            <w:hideMark/>
          </w:tcPr>
          <w:p w:rsidR="00932F84" w:rsidRDefault="00932F84">
            <w:pPr>
              <w:autoSpaceDE w:val="0"/>
              <w:autoSpaceDN w:val="0"/>
              <w:adjustRightInd w:val="0"/>
              <w:rPr>
                <w:rFonts w:cs="Arial"/>
                <w:i/>
                <w:iCs/>
                <w:sz w:val="20"/>
                <w:szCs w:val="20"/>
              </w:rPr>
            </w:pPr>
            <w:r>
              <w:rPr>
                <w:rFonts w:cs="Arial"/>
                <w:i/>
                <w:iCs/>
                <w:sz w:val="20"/>
                <w:szCs w:val="20"/>
              </w:rPr>
              <w:t>Geology</w:t>
            </w:r>
          </w:p>
        </w:tc>
        <w:tc>
          <w:tcPr>
            <w:tcW w:w="4656" w:type="dxa"/>
            <w:tcBorders>
              <w:top w:val="single" w:sz="4" w:space="0" w:color="auto"/>
              <w:left w:val="single" w:sz="4" w:space="0" w:color="auto"/>
              <w:bottom w:val="single" w:sz="4" w:space="0" w:color="auto"/>
              <w:right w:val="single" w:sz="4" w:space="0" w:color="auto"/>
            </w:tcBorders>
            <w:hideMark/>
          </w:tcPr>
          <w:p w:rsidR="00932F84" w:rsidRDefault="00932F84">
            <w:pPr>
              <w:autoSpaceDE w:val="0"/>
              <w:autoSpaceDN w:val="0"/>
              <w:adjustRightInd w:val="0"/>
              <w:rPr>
                <w:rFonts w:cs="Arial"/>
                <w:sz w:val="20"/>
                <w:szCs w:val="20"/>
              </w:rPr>
            </w:pPr>
            <w:r>
              <w:rPr>
                <w:rFonts w:cs="Arial"/>
                <w:sz w:val="20"/>
                <w:szCs w:val="20"/>
              </w:rPr>
              <w:t>Ģeoloģiskais stāvoklis, ko raksturo uzbūve un struktūra. Tostarp informācija par pamatiežiem, ūdens nesējslāņiem un</w:t>
            </w:r>
          </w:p>
          <w:p w:rsidR="00932F84" w:rsidRDefault="00932F84">
            <w:pPr>
              <w:rPr>
                <w:rFonts w:cs="Arial"/>
                <w:sz w:val="20"/>
                <w:szCs w:val="20"/>
              </w:rPr>
            </w:pPr>
            <w:r>
              <w:rPr>
                <w:rFonts w:cs="Arial"/>
                <w:sz w:val="20"/>
                <w:szCs w:val="20"/>
              </w:rPr>
              <w:t>ģeomorfoloģiju.</w:t>
            </w:r>
          </w:p>
        </w:tc>
      </w:tr>
      <w:tr w:rsidR="00932F84" w:rsidTr="00932F84">
        <w:tc>
          <w:tcPr>
            <w:tcW w:w="212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932F84" w:rsidRDefault="00932F84">
            <w:pPr>
              <w:autoSpaceDE w:val="0"/>
              <w:autoSpaceDN w:val="0"/>
              <w:adjustRightInd w:val="0"/>
              <w:rPr>
                <w:rFonts w:cs="Arial"/>
                <w:b/>
                <w:i/>
                <w:iCs/>
                <w:sz w:val="20"/>
                <w:szCs w:val="20"/>
              </w:rPr>
            </w:pPr>
            <w:r>
              <w:rPr>
                <w:rFonts w:cs="Arial"/>
                <w:b/>
                <w:i/>
                <w:iCs/>
                <w:sz w:val="20"/>
                <w:szCs w:val="20"/>
              </w:rPr>
              <w:t>III PIELIKUMS</w:t>
            </w:r>
          </w:p>
        </w:tc>
        <w:tc>
          <w:tcPr>
            <w:tcW w:w="21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32F84" w:rsidRDefault="00932F84">
            <w:pPr>
              <w:autoSpaceDE w:val="0"/>
              <w:autoSpaceDN w:val="0"/>
              <w:adjustRightInd w:val="0"/>
              <w:rPr>
                <w:rFonts w:cs="Arial"/>
                <w:b/>
                <w:i/>
                <w:iCs/>
                <w:sz w:val="20"/>
                <w:szCs w:val="20"/>
              </w:rPr>
            </w:pPr>
          </w:p>
        </w:tc>
        <w:tc>
          <w:tcPr>
            <w:tcW w:w="465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32F84" w:rsidRDefault="00932F84">
            <w:pPr>
              <w:autoSpaceDE w:val="0"/>
              <w:autoSpaceDN w:val="0"/>
              <w:adjustRightInd w:val="0"/>
              <w:rPr>
                <w:rFonts w:cs="Arial"/>
                <w:b/>
                <w:sz w:val="20"/>
                <w:szCs w:val="20"/>
              </w:rPr>
            </w:pPr>
          </w:p>
        </w:tc>
      </w:tr>
      <w:tr w:rsidR="00932F84" w:rsidTr="00932F84">
        <w:tc>
          <w:tcPr>
            <w:tcW w:w="2121" w:type="dxa"/>
            <w:tcBorders>
              <w:top w:val="single" w:sz="4" w:space="0" w:color="auto"/>
              <w:left w:val="single" w:sz="4" w:space="0" w:color="auto"/>
              <w:bottom w:val="single" w:sz="4" w:space="0" w:color="auto"/>
              <w:right w:val="single" w:sz="4" w:space="0" w:color="auto"/>
            </w:tcBorders>
            <w:hideMark/>
          </w:tcPr>
          <w:p w:rsidR="00932F84" w:rsidRDefault="00932F84">
            <w:pPr>
              <w:autoSpaceDE w:val="0"/>
              <w:autoSpaceDN w:val="0"/>
              <w:adjustRightInd w:val="0"/>
              <w:rPr>
                <w:rFonts w:cs="Arial"/>
                <w:sz w:val="20"/>
                <w:szCs w:val="20"/>
              </w:rPr>
            </w:pPr>
            <w:r>
              <w:rPr>
                <w:rFonts w:cs="Arial"/>
                <w:sz w:val="20"/>
                <w:szCs w:val="20"/>
              </w:rPr>
              <w:t>1. Statistikas vienības</w:t>
            </w:r>
          </w:p>
        </w:tc>
        <w:tc>
          <w:tcPr>
            <w:tcW w:w="2120" w:type="dxa"/>
            <w:tcBorders>
              <w:top w:val="single" w:sz="4" w:space="0" w:color="auto"/>
              <w:left w:val="single" w:sz="4" w:space="0" w:color="auto"/>
              <w:bottom w:val="single" w:sz="4" w:space="0" w:color="auto"/>
              <w:right w:val="single" w:sz="4" w:space="0" w:color="auto"/>
            </w:tcBorders>
            <w:hideMark/>
          </w:tcPr>
          <w:p w:rsidR="00932F84" w:rsidRDefault="00932F84">
            <w:pPr>
              <w:autoSpaceDE w:val="0"/>
              <w:autoSpaceDN w:val="0"/>
              <w:adjustRightInd w:val="0"/>
              <w:rPr>
                <w:rFonts w:cs="Arial"/>
                <w:i/>
                <w:iCs/>
                <w:sz w:val="20"/>
                <w:szCs w:val="20"/>
              </w:rPr>
            </w:pPr>
            <w:r>
              <w:rPr>
                <w:rFonts w:cs="Arial"/>
                <w:i/>
                <w:iCs/>
                <w:sz w:val="20"/>
                <w:szCs w:val="20"/>
              </w:rPr>
              <w:t>Statistical units</w:t>
            </w:r>
          </w:p>
        </w:tc>
        <w:tc>
          <w:tcPr>
            <w:tcW w:w="4656" w:type="dxa"/>
            <w:tcBorders>
              <w:top w:val="single" w:sz="4" w:space="0" w:color="auto"/>
              <w:left w:val="single" w:sz="4" w:space="0" w:color="auto"/>
              <w:bottom w:val="single" w:sz="4" w:space="0" w:color="auto"/>
              <w:right w:val="single" w:sz="4" w:space="0" w:color="auto"/>
            </w:tcBorders>
            <w:hideMark/>
          </w:tcPr>
          <w:p w:rsidR="00932F84" w:rsidRDefault="00932F84">
            <w:pPr>
              <w:autoSpaceDE w:val="0"/>
              <w:autoSpaceDN w:val="0"/>
              <w:adjustRightInd w:val="0"/>
              <w:rPr>
                <w:rFonts w:cs="Arial"/>
                <w:sz w:val="20"/>
                <w:szCs w:val="20"/>
              </w:rPr>
            </w:pPr>
            <w:r>
              <w:rPr>
                <w:rFonts w:cs="Arial"/>
                <w:sz w:val="20"/>
                <w:szCs w:val="20"/>
              </w:rPr>
              <w:t>Vienības, kuras izmanto statistikas informācijas izplatīšanā vai izmantošanā.</w:t>
            </w:r>
          </w:p>
        </w:tc>
      </w:tr>
      <w:tr w:rsidR="00932F84" w:rsidTr="00932F84">
        <w:tc>
          <w:tcPr>
            <w:tcW w:w="2121" w:type="dxa"/>
            <w:tcBorders>
              <w:top w:val="single" w:sz="4" w:space="0" w:color="auto"/>
              <w:left w:val="single" w:sz="4" w:space="0" w:color="auto"/>
              <w:bottom w:val="single" w:sz="4" w:space="0" w:color="auto"/>
              <w:right w:val="single" w:sz="4" w:space="0" w:color="auto"/>
            </w:tcBorders>
            <w:hideMark/>
          </w:tcPr>
          <w:p w:rsidR="00932F84" w:rsidRDefault="00932F84">
            <w:pPr>
              <w:autoSpaceDE w:val="0"/>
              <w:autoSpaceDN w:val="0"/>
              <w:adjustRightInd w:val="0"/>
              <w:rPr>
                <w:rFonts w:cs="Arial"/>
                <w:sz w:val="20"/>
                <w:szCs w:val="20"/>
              </w:rPr>
            </w:pPr>
            <w:r>
              <w:rPr>
                <w:rFonts w:cs="Arial"/>
                <w:sz w:val="20"/>
                <w:szCs w:val="20"/>
              </w:rPr>
              <w:t>2. Ēka</w:t>
            </w:r>
          </w:p>
        </w:tc>
        <w:tc>
          <w:tcPr>
            <w:tcW w:w="2120" w:type="dxa"/>
            <w:tcBorders>
              <w:top w:val="single" w:sz="4" w:space="0" w:color="auto"/>
              <w:left w:val="single" w:sz="4" w:space="0" w:color="auto"/>
              <w:bottom w:val="single" w:sz="4" w:space="0" w:color="auto"/>
              <w:right w:val="single" w:sz="4" w:space="0" w:color="auto"/>
            </w:tcBorders>
            <w:hideMark/>
          </w:tcPr>
          <w:p w:rsidR="00932F84" w:rsidRDefault="00932F84">
            <w:pPr>
              <w:autoSpaceDE w:val="0"/>
              <w:autoSpaceDN w:val="0"/>
              <w:adjustRightInd w:val="0"/>
              <w:rPr>
                <w:rFonts w:cs="Arial"/>
                <w:i/>
                <w:iCs/>
                <w:sz w:val="20"/>
                <w:szCs w:val="20"/>
              </w:rPr>
            </w:pPr>
            <w:r>
              <w:rPr>
                <w:rFonts w:cs="Arial"/>
                <w:i/>
                <w:iCs/>
                <w:sz w:val="20"/>
                <w:szCs w:val="20"/>
              </w:rPr>
              <w:t>Buildings</w:t>
            </w:r>
          </w:p>
        </w:tc>
        <w:tc>
          <w:tcPr>
            <w:tcW w:w="4656" w:type="dxa"/>
            <w:tcBorders>
              <w:top w:val="single" w:sz="4" w:space="0" w:color="auto"/>
              <w:left w:val="single" w:sz="4" w:space="0" w:color="auto"/>
              <w:bottom w:val="single" w:sz="4" w:space="0" w:color="auto"/>
              <w:right w:val="single" w:sz="4" w:space="0" w:color="auto"/>
            </w:tcBorders>
            <w:hideMark/>
          </w:tcPr>
          <w:p w:rsidR="00932F84" w:rsidRDefault="00932F84">
            <w:pPr>
              <w:autoSpaceDE w:val="0"/>
              <w:autoSpaceDN w:val="0"/>
              <w:adjustRightInd w:val="0"/>
              <w:rPr>
                <w:rFonts w:cs="Arial"/>
                <w:sz w:val="20"/>
                <w:szCs w:val="20"/>
              </w:rPr>
            </w:pPr>
            <w:r>
              <w:rPr>
                <w:rFonts w:cs="Arial"/>
                <w:sz w:val="20"/>
                <w:szCs w:val="20"/>
              </w:rPr>
              <w:t>Ēku ģeogrāfiskā atrašanās vieta.</w:t>
            </w:r>
          </w:p>
        </w:tc>
      </w:tr>
      <w:tr w:rsidR="00932F84" w:rsidTr="00932F84">
        <w:tc>
          <w:tcPr>
            <w:tcW w:w="2121" w:type="dxa"/>
            <w:tcBorders>
              <w:top w:val="single" w:sz="4" w:space="0" w:color="auto"/>
              <w:left w:val="single" w:sz="4" w:space="0" w:color="auto"/>
              <w:bottom w:val="single" w:sz="4" w:space="0" w:color="auto"/>
              <w:right w:val="single" w:sz="4" w:space="0" w:color="auto"/>
            </w:tcBorders>
          </w:tcPr>
          <w:p w:rsidR="00932F84" w:rsidRDefault="00932F84">
            <w:pPr>
              <w:autoSpaceDE w:val="0"/>
              <w:autoSpaceDN w:val="0"/>
              <w:adjustRightInd w:val="0"/>
              <w:rPr>
                <w:rFonts w:cs="Arial"/>
                <w:sz w:val="20"/>
                <w:szCs w:val="20"/>
              </w:rPr>
            </w:pPr>
            <w:r>
              <w:rPr>
                <w:rFonts w:cs="Arial"/>
                <w:sz w:val="20"/>
                <w:szCs w:val="20"/>
              </w:rPr>
              <w:t>3. Augsne</w:t>
            </w:r>
          </w:p>
          <w:p w:rsidR="00932F84" w:rsidRDefault="00932F84">
            <w:pPr>
              <w:autoSpaceDE w:val="0"/>
              <w:autoSpaceDN w:val="0"/>
              <w:adjustRightInd w:val="0"/>
              <w:rPr>
                <w:rFonts w:cs="Arial"/>
                <w:sz w:val="20"/>
                <w:szCs w:val="20"/>
              </w:rPr>
            </w:pPr>
          </w:p>
        </w:tc>
        <w:tc>
          <w:tcPr>
            <w:tcW w:w="2120" w:type="dxa"/>
            <w:tcBorders>
              <w:top w:val="single" w:sz="4" w:space="0" w:color="auto"/>
              <w:left w:val="single" w:sz="4" w:space="0" w:color="auto"/>
              <w:bottom w:val="single" w:sz="4" w:space="0" w:color="auto"/>
              <w:right w:val="single" w:sz="4" w:space="0" w:color="auto"/>
            </w:tcBorders>
            <w:hideMark/>
          </w:tcPr>
          <w:p w:rsidR="00932F84" w:rsidRDefault="00932F84">
            <w:pPr>
              <w:autoSpaceDE w:val="0"/>
              <w:autoSpaceDN w:val="0"/>
              <w:adjustRightInd w:val="0"/>
              <w:rPr>
                <w:rFonts w:cs="Arial"/>
                <w:i/>
                <w:iCs/>
                <w:sz w:val="20"/>
                <w:szCs w:val="20"/>
              </w:rPr>
            </w:pPr>
            <w:r>
              <w:rPr>
                <w:rFonts w:cs="Arial"/>
                <w:i/>
                <w:iCs/>
                <w:sz w:val="20"/>
                <w:szCs w:val="20"/>
              </w:rPr>
              <w:t>Soil</w:t>
            </w:r>
          </w:p>
        </w:tc>
        <w:tc>
          <w:tcPr>
            <w:tcW w:w="4656" w:type="dxa"/>
            <w:tcBorders>
              <w:top w:val="single" w:sz="4" w:space="0" w:color="auto"/>
              <w:left w:val="single" w:sz="4" w:space="0" w:color="auto"/>
              <w:bottom w:val="single" w:sz="4" w:space="0" w:color="auto"/>
              <w:right w:val="single" w:sz="4" w:space="0" w:color="auto"/>
            </w:tcBorders>
            <w:hideMark/>
          </w:tcPr>
          <w:p w:rsidR="00932F84" w:rsidRDefault="00932F84">
            <w:pPr>
              <w:autoSpaceDE w:val="0"/>
              <w:autoSpaceDN w:val="0"/>
              <w:adjustRightInd w:val="0"/>
              <w:rPr>
                <w:rFonts w:cs="Arial"/>
                <w:sz w:val="20"/>
                <w:szCs w:val="20"/>
              </w:rPr>
            </w:pPr>
            <w:r>
              <w:rPr>
                <w:rFonts w:cs="Arial"/>
                <w:sz w:val="20"/>
                <w:szCs w:val="20"/>
              </w:rPr>
              <w:t>Augsnes un tās apakškārtas stāvoklis, ko raksturo dziļums, faktūra, struktūra un daļiņu un organisko vielu saturs,</w:t>
            </w:r>
          </w:p>
          <w:p w:rsidR="00932F84" w:rsidRDefault="00932F84">
            <w:pPr>
              <w:autoSpaceDE w:val="0"/>
              <w:autoSpaceDN w:val="0"/>
              <w:adjustRightInd w:val="0"/>
              <w:rPr>
                <w:rFonts w:cs="Arial"/>
                <w:sz w:val="20"/>
                <w:szCs w:val="20"/>
              </w:rPr>
            </w:pPr>
            <w:r>
              <w:rPr>
                <w:rFonts w:cs="Arial"/>
                <w:sz w:val="20"/>
                <w:szCs w:val="20"/>
              </w:rPr>
              <w:t>akmeņainība, erozija un, attiecīgā gadījumā, vidējais slīpums un prognozējamā ūdens uzkrāšanas spēja.</w:t>
            </w:r>
          </w:p>
        </w:tc>
      </w:tr>
      <w:tr w:rsidR="00932F84" w:rsidTr="00932F84">
        <w:tc>
          <w:tcPr>
            <w:tcW w:w="2121" w:type="dxa"/>
            <w:tcBorders>
              <w:top w:val="single" w:sz="4" w:space="0" w:color="auto"/>
              <w:left w:val="single" w:sz="4" w:space="0" w:color="auto"/>
              <w:bottom w:val="single" w:sz="4" w:space="0" w:color="auto"/>
              <w:right w:val="single" w:sz="4" w:space="0" w:color="auto"/>
            </w:tcBorders>
          </w:tcPr>
          <w:p w:rsidR="00932F84" w:rsidRDefault="00932F84">
            <w:pPr>
              <w:autoSpaceDE w:val="0"/>
              <w:autoSpaceDN w:val="0"/>
              <w:adjustRightInd w:val="0"/>
              <w:rPr>
                <w:rFonts w:cs="Arial"/>
                <w:sz w:val="20"/>
                <w:szCs w:val="20"/>
              </w:rPr>
            </w:pPr>
            <w:r>
              <w:rPr>
                <w:rFonts w:cs="Arial"/>
                <w:sz w:val="20"/>
                <w:szCs w:val="20"/>
              </w:rPr>
              <w:t>4. Zemes izmantošana</w:t>
            </w:r>
          </w:p>
          <w:p w:rsidR="00932F84" w:rsidRDefault="00932F84">
            <w:pPr>
              <w:autoSpaceDE w:val="0"/>
              <w:autoSpaceDN w:val="0"/>
              <w:adjustRightInd w:val="0"/>
              <w:rPr>
                <w:rFonts w:cs="Arial"/>
                <w:sz w:val="20"/>
                <w:szCs w:val="20"/>
              </w:rPr>
            </w:pPr>
          </w:p>
        </w:tc>
        <w:tc>
          <w:tcPr>
            <w:tcW w:w="2120" w:type="dxa"/>
            <w:tcBorders>
              <w:top w:val="single" w:sz="4" w:space="0" w:color="auto"/>
              <w:left w:val="single" w:sz="4" w:space="0" w:color="auto"/>
              <w:bottom w:val="single" w:sz="4" w:space="0" w:color="auto"/>
              <w:right w:val="single" w:sz="4" w:space="0" w:color="auto"/>
            </w:tcBorders>
            <w:hideMark/>
          </w:tcPr>
          <w:p w:rsidR="00932F84" w:rsidRDefault="00932F84">
            <w:pPr>
              <w:autoSpaceDE w:val="0"/>
              <w:autoSpaceDN w:val="0"/>
              <w:adjustRightInd w:val="0"/>
              <w:rPr>
                <w:rFonts w:cs="Arial"/>
                <w:i/>
                <w:iCs/>
                <w:sz w:val="20"/>
                <w:szCs w:val="20"/>
              </w:rPr>
            </w:pPr>
            <w:r>
              <w:rPr>
                <w:rFonts w:cs="Arial"/>
                <w:i/>
                <w:iCs/>
                <w:sz w:val="20"/>
                <w:szCs w:val="20"/>
              </w:rPr>
              <w:t>Land use</w:t>
            </w:r>
          </w:p>
        </w:tc>
        <w:tc>
          <w:tcPr>
            <w:tcW w:w="4656" w:type="dxa"/>
            <w:tcBorders>
              <w:top w:val="single" w:sz="4" w:space="0" w:color="auto"/>
              <w:left w:val="single" w:sz="4" w:space="0" w:color="auto"/>
              <w:bottom w:val="single" w:sz="4" w:space="0" w:color="auto"/>
              <w:right w:val="single" w:sz="4" w:space="0" w:color="auto"/>
            </w:tcBorders>
            <w:hideMark/>
          </w:tcPr>
          <w:p w:rsidR="00932F84" w:rsidRDefault="00932F84">
            <w:pPr>
              <w:autoSpaceDE w:val="0"/>
              <w:autoSpaceDN w:val="0"/>
              <w:adjustRightInd w:val="0"/>
              <w:rPr>
                <w:rFonts w:cs="Arial"/>
                <w:sz w:val="20"/>
                <w:szCs w:val="20"/>
              </w:rPr>
            </w:pPr>
            <w:r>
              <w:rPr>
                <w:rFonts w:cs="Arial"/>
                <w:sz w:val="20"/>
                <w:szCs w:val="20"/>
              </w:rPr>
              <w:t>Teritorijas stāvoklis, ko raksturo tās pašreizējās un nākotnē plānotās funkcionālās izmantošanas dimensija vai sociāli</w:t>
            </w:r>
          </w:p>
          <w:p w:rsidR="00932F84" w:rsidRDefault="00932F84">
            <w:pPr>
              <w:autoSpaceDE w:val="0"/>
              <w:autoSpaceDN w:val="0"/>
              <w:adjustRightInd w:val="0"/>
              <w:rPr>
                <w:rFonts w:cs="Arial"/>
                <w:sz w:val="20"/>
                <w:szCs w:val="20"/>
              </w:rPr>
            </w:pPr>
            <w:r>
              <w:rPr>
                <w:rFonts w:cs="Arial"/>
                <w:sz w:val="20"/>
                <w:szCs w:val="20"/>
              </w:rPr>
              <w:t>ekonomiskais izmantošanas nolūks (piemēram, zeme dzīvojamiem namiem, rūpnieciskiem, komerciāliem,</w:t>
            </w:r>
          </w:p>
          <w:p w:rsidR="00932F84" w:rsidRDefault="00932F84">
            <w:pPr>
              <w:autoSpaceDE w:val="0"/>
              <w:autoSpaceDN w:val="0"/>
              <w:adjustRightInd w:val="0"/>
              <w:rPr>
                <w:rFonts w:cs="Arial"/>
                <w:sz w:val="20"/>
                <w:szCs w:val="20"/>
              </w:rPr>
            </w:pPr>
            <w:r>
              <w:rPr>
                <w:rFonts w:cs="Arial"/>
                <w:sz w:val="20"/>
                <w:szCs w:val="20"/>
              </w:rPr>
              <w:t>lauksaimniecības, mežniecības, atpūtas mērķiem).</w:t>
            </w:r>
          </w:p>
        </w:tc>
      </w:tr>
      <w:tr w:rsidR="00932F84" w:rsidTr="00932F84">
        <w:tc>
          <w:tcPr>
            <w:tcW w:w="2121" w:type="dxa"/>
            <w:tcBorders>
              <w:top w:val="single" w:sz="4" w:space="0" w:color="auto"/>
              <w:left w:val="single" w:sz="4" w:space="0" w:color="auto"/>
              <w:bottom w:val="single" w:sz="4" w:space="0" w:color="auto"/>
              <w:right w:val="single" w:sz="4" w:space="0" w:color="auto"/>
            </w:tcBorders>
          </w:tcPr>
          <w:p w:rsidR="00932F84" w:rsidRDefault="00932F84">
            <w:pPr>
              <w:autoSpaceDE w:val="0"/>
              <w:autoSpaceDN w:val="0"/>
              <w:adjustRightInd w:val="0"/>
              <w:rPr>
                <w:rFonts w:cs="Arial"/>
                <w:sz w:val="20"/>
                <w:szCs w:val="20"/>
              </w:rPr>
            </w:pPr>
            <w:r>
              <w:rPr>
                <w:rFonts w:cs="Arial"/>
                <w:sz w:val="20"/>
                <w:szCs w:val="20"/>
              </w:rPr>
              <w:t>5. Cilvēku veselība un drošība</w:t>
            </w:r>
          </w:p>
          <w:p w:rsidR="00932F84" w:rsidRDefault="00932F84">
            <w:pPr>
              <w:autoSpaceDE w:val="0"/>
              <w:autoSpaceDN w:val="0"/>
              <w:adjustRightInd w:val="0"/>
              <w:rPr>
                <w:rFonts w:cs="Arial"/>
                <w:sz w:val="20"/>
                <w:szCs w:val="20"/>
              </w:rPr>
            </w:pPr>
          </w:p>
        </w:tc>
        <w:tc>
          <w:tcPr>
            <w:tcW w:w="2120" w:type="dxa"/>
            <w:tcBorders>
              <w:top w:val="single" w:sz="4" w:space="0" w:color="auto"/>
              <w:left w:val="single" w:sz="4" w:space="0" w:color="auto"/>
              <w:bottom w:val="single" w:sz="4" w:space="0" w:color="auto"/>
              <w:right w:val="single" w:sz="4" w:space="0" w:color="auto"/>
            </w:tcBorders>
            <w:hideMark/>
          </w:tcPr>
          <w:p w:rsidR="00932F84" w:rsidRDefault="00932F84">
            <w:pPr>
              <w:autoSpaceDE w:val="0"/>
              <w:autoSpaceDN w:val="0"/>
              <w:adjustRightInd w:val="0"/>
              <w:rPr>
                <w:rFonts w:cs="Arial"/>
                <w:i/>
                <w:iCs/>
                <w:sz w:val="20"/>
                <w:szCs w:val="20"/>
              </w:rPr>
            </w:pPr>
            <w:r>
              <w:rPr>
                <w:rFonts w:cs="Arial"/>
                <w:i/>
                <w:iCs/>
                <w:sz w:val="20"/>
                <w:szCs w:val="20"/>
              </w:rPr>
              <w:t>Human health and safety</w:t>
            </w:r>
          </w:p>
        </w:tc>
        <w:tc>
          <w:tcPr>
            <w:tcW w:w="4656" w:type="dxa"/>
            <w:tcBorders>
              <w:top w:val="single" w:sz="4" w:space="0" w:color="auto"/>
              <w:left w:val="single" w:sz="4" w:space="0" w:color="auto"/>
              <w:bottom w:val="single" w:sz="4" w:space="0" w:color="auto"/>
              <w:right w:val="single" w:sz="4" w:space="0" w:color="auto"/>
            </w:tcBorders>
            <w:hideMark/>
          </w:tcPr>
          <w:p w:rsidR="00932F84" w:rsidRDefault="00932F84">
            <w:pPr>
              <w:autoSpaceDE w:val="0"/>
              <w:autoSpaceDN w:val="0"/>
              <w:adjustRightInd w:val="0"/>
              <w:rPr>
                <w:rFonts w:cs="Arial"/>
                <w:sz w:val="20"/>
                <w:szCs w:val="20"/>
              </w:rPr>
            </w:pPr>
            <w:r>
              <w:rPr>
                <w:rFonts w:cs="Arial"/>
                <w:sz w:val="20"/>
                <w:szCs w:val="20"/>
              </w:rPr>
              <w:t>Dominējošo patoloģiju (alerģiju, vēža, elpošanas ceļu slimību, utt.) ģeogrāfiskā izplatība, informācija, kas norāda uz</w:t>
            </w:r>
          </w:p>
          <w:p w:rsidR="00932F84" w:rsidRDefault="00932F84">
            <w:pPr>
              <w:autoSpaceDE w:val="0"/>
              <w:autoSpaceDN w:val="0"/>
              <w:adjustRightInd w:val="0"/>
              <w:rPr>
                <w:rFonts w:cs="Arial"/>
                <w:sz w:val="20"/>
                <w:szCs w:val="20"/>
              </w:rPr>
            </w:pPr>
            <w:r>
              <w:rPr>
                <w:rFonts w:cs="Arial"/>
                <w:sz w:val="20"/>
                <w:szCs w:val="20"/>
              </w:rPr>
              <w:t>ietekmi uz veselību (biomarkeri, auglības mazināšana, epidēmijas) vai cilvēku labklājību (nogurumu, stresu, utt.), kas</w:t>
            </w:r>
          </w:p>
          <w:p w:rsidR="00932F84" w:rsidRDefault="00932F84">
            <w:pPr>
              <w:autoSpaceDE w:val="0"/>
              <w:autoSpaceDN w:val="0"/>
              <w:adjustRightInd w:val="0"/>
              <w:rPr>
                <w:rFonts w:cs="Arial"/>
                <w:sz w:val="20"/>
                <w:szCs w:val="20"/>
              </w:rPr>
            </w:pPr>
            <w:r>
              <w:rPr>
                <w:rFonts w:cs="Arial"/>
                <w:sz w:val="20"/>
                <w:szCs w:val="20"/>
              </w:rPr>
              <w:t>tieši (gaisa piesārņojums, ķīmiskās vielas, ozona slāņa noplicināšanās, trokšņi, utt.) vai netieši (pārtika, ģenētiski</w:t>
            </w:r>
          </w:p>
          <w:p w:rsidR="00932F84" w:rsidRDefault="00932F84">
            <w:pPr>
              <w:autoSpaceDE w:val="0"/>
              <w:autoSpaceDN w:val="0"/>
              <w:adjustRightInd w:val="0"/>
              <w:rPr>
                <w:rFonts w:cs="Arial"/>
                <w:sz w:val="20"/>
                <w:szCs w:val="20"/>
              </w:rPr>
            </w:pPr>
            <w:r>
              <w:rPr>
                <w:rFonts w:cs="Arial"/>
                <w:sz w:val="20"/>
                <w:szCs w:val="20"/>
              </w:rPr>
              <w:t>modificēti organismi, utt.) saistīta ar vides kvalitāti.</w:t>
            </w:r>
          </w:p>
        </w:tc>
      </w:tr>
      <w:tr w:rsidR="00932F84" w:rsidTr="00932F84">
        <w:tc>
          <w:tcPr>
            <w:tcW w:w="2121" w:type="dxa"/>
            <w:tcBorders>
              <w:top w:val="single" w:sz="4" w:space="0" w:color="auto"/>
              <w:left w:val="single" w:sz="4" w:space="0" w:color="auto"/>
              <w:bottom w:val="single" w:sz="4" w:space="0" w:color="auto"/>
              <w:right w:val="single" w:sz="4" w:space="0" w:color="auto"/>
            </w:tcBorders>
          </w:tcPr>
          <w:p w:rsidR="00932F84" w:rsidRDefault="00932F84">
            <w:pPr>
              <w:autoSpaceDE w:val="0"/>
              <w:autoSpaceDN w:val="0"/>
              <w:adjustRightInd w:val="0"/>
              <w:rPr>
                <w:rFonts w:cs="Arial"/>
                <w:sz w:val="20"/>
                <w:szCs w:val="20"/>
              </w:rPr>
            </w:pPr>
            <w:r>
              <w:rPr>
                <w:rFonts w:cs="Arial"/>
                <w:sz w:val="20"/>
                <w:szCs w:val="20"/>
              </w:rPr>
              <w:t>6. Komunālie un valsts dienesti</w:t>
            </w:r>
          </w:p>
          <w:p w:rsidR="00932F84" w:rsidRDefault="00932F84">
            <w:pPr>
              <w:autoSpaceDE w:val="0"/>
              <w:autoSpaceDN w:val="0"/>
              <w:adjustRightInd w:val="0"/>
              <w:rPr>
                <w:rFonts w:cs="Arial"/>
                <w:sz w:val="20"/>
                <w:szCs w:val="20"/>
              </w:rPr>
            </w:pPr>
          </w:p>
        </w:tc>
        <w:tc>
          <w:tcPr>
            <w:tcW w:w="2120" w:type="dxa"/>
            <w:tcBorders>
              <w:top w:val="single" w:sz="4" w:space="0" w:color="auto"/>
              <w:left w:val="single" w:sz="4" w:space="0" w:color="auto"/>
              <w:bottom w:val="single" w:sz="4" w:space="0" w:color="auto"/>
              <w:right w:val="single" w:sz="4" w:space="0" w:color="auto"/>
            </w:tcBorders>
            <w:hideMark/>
          </w:tcPr>
          <w:p w:rsidR="00932F84" w:rsidRDefault="00932F84">
            <w:pPr>
              <w:autoSpaceDE w:val="0"/>
              <w:autoSpaceDN w:val="0"/>
              <w:adjustRightInd w:val="0"/>
              <w:rPr>
                <w:rFonts w:cs="Arial"/>
                <w:i/>
                <w:iCs/>
                <w:sz w:val="20"/>
                <w:szCs w:val="20"/>
              </w:rPr>
            </w:pPr>
            <w:r>
              <w:rPr>
                <w:rFonts w:cs="Arial"/>
                <w:i/>
                <w:iCs/>
                <w:sz w:val="20"/>
                <w:szCs w:val="20"/>
              </w:rPr>
              <w:t>Utility and governmental services</w:t>
            </w:r>
          </w:p>
        </w:tc>
        <w:tc>
          <w:tcPr>
            <w:tcW w:w="4656" w:type="dxa"/>
            <w:tcBorders>
              <w:top w:val="single" w:sz="4" w:space="0" w:color="auto"/>
              <w:left w:val="single" w:sz="4" w:space="0" w:color="auto"/>
              <w:bottom w:val="single" w:sz="4" w:space="0" w:color="auto"/>
              <w:right w:val="single" w:sz="4" w:space="0" w:color="auto"/>
            </w:tcBorders>
            <w:hideMark/>
          </w:tcPr>
          <w:p w:rsidR="00932F84" w:rsidRDefault="00932F84">
            <w:pPr>
              <w:autoSpaceDE w:val="0"/>
              <w:autoSpaceDN w:val="0"/>
              <w:adjustRightInd w:val="0"/>
              <w:rPr>
                <w:rFonts w:cs="Arial"/>
                <w:sz w:val="20"/>
                <w:szCs w:val="20"/>
              </w:rPr>
            </w:pPr>
            <w:r>
              <w:rPr>
                <w:rFonts w:cs="Arial"/>
                <w:sz w:val="20"/>
                <w:szCs w:val="20"/>
              </w:rPr>
              <w:t>Tas ietver tādu komunālo dienestu iekārtas kā kanalizācija, atkritumu apsaimniekošana, energoapgāde un ūdens</w:t>
            </w:r>
          </w:p>
          <w:p w:rsidR="00932F84" w:rsidRDefault="00932F84">
            <w:pPr>
              <w:autoSpaceDE w:val="0"/>
              <w:autoSpaceDN w:val="0"/>
              <w:adjustRightInd w:val="0"/>
              <w:rPr>
                <w:rFonts w:cs="Arial"/>
                <w:sz w:val="20"/>
                <w:szCs w:val="20"/>
              </w:rPr>
            </w:pPr>
            <w:r>
              <w:rPr>
                <w:rFonts w:cs="Arial"/>
                <w:sz w:val="20"/>
                <w:szCs w:val="20"/>
              </w:rPr>
              <w:t>apgāde, administratīvos un sociālos valsts dienestus, piemēram, valsts administrāciju, civilās aizsardzības novietnes,</w:t>
            </w:r>
          </w:p>
          <w:p w:rsidR="00932F84" w:rsidRDefault="00932F84">
            <w:pPr>
              <w:autoSpaceDE w:val="0"/>
              <w:autoSpaceDN w:val="0"/>
              <w:adjustRightInd w:val="0"/>
              <w:rPr>
                <w:rFonts w:cs="Arial"/>
                <w:sz w:val="20"/>
                <w:szCs w:val="20"/>
              </w:rPr>
            </w:pPr>
            <w:r>
              <w:rPr>
                <w:rFonts w:cs="Arial"/>
                <w:sz w:val="20"/>
                <w:szCs w:val="20"/>
              </w:rPr>
              <w:t>skolas un slimnīcas.</w:t>
            </w:r>
          </w:p>
        </w:tc>
      </w:tr>
      <w:tr w:rsidR="00932F84" w:rsidTr="00932F84">
        <w:tc>
          <w:tcPr>
            <w:tcW w:w="2121" w:type="dxa"/>
            <w:tcBorders>
              <w:top w:val="single" w:sz="4" w:space="0" w:color="auto"/>
              <w:left w:val="single" w:sz="4" w:space="0" w:color="auto"/>
              <w:bottom w:val="single" w:sz="4" w:space="0" w:color="auto"/>
              <w:right w:val="single" w:sz="4" w:space="0" w:color="auto"/>
            </w:tcBorders>
          </w:tcPr>
          <w:p w:rsidR="00932F84" w:rsidRDefault="00932F84">
            <w:pPr>
              <w:autoSpaceDE w:val="0"/>
              <w:autoSpaceDN w:val="0"/>
              <w:adjustRightInd w:val="0"/>
              <w:rPr>
                <w:rFonts w:cs="Arial"/>
                <w:sz w:val="20"/>
                <w:szCs w:val="20"/>
              </w:rPr>
            </w:pPr>
            <w:r>
              <w:rPr>
                <w:rFonts w:cs="Arial"/>
                <w:sz w:val="20"/>
                <w:szCs w:val="20"/>
              </w:rPr>
              <w:t>7. Vides monitoringa iekārtas</w:t>
            </w:r>
          </w:p>
          <w:p w:rsidR="00932F84" w:rsidRDefault="00932F84">
            <w:pPr>
              <w:autoSpaceDE w:val="0"/>
              <w:autoSpaceDN w:val="0"/>
              <w:adjustRightInd w:val="0"/>
              <w:rPr>
                <w:rFonts w:cs="Arial"/>
                <w:sz w:val="20"/>
                <w:szCs w:val="20"/>
              </w:rPr>
            </w:pPr>
          </w:p>
        </w:tc>
        <w:tc>
          <w:tcPr>
            <w:tcW w:w="2120" w:type="dxa"/>
            <w:tcBorders>
              <w:top w:val="single" w:sz="4" w:space="0" w:color="auto"/>
              <w:left w:val="single" w:sz="4" w:space="0" w:color="auto"/>
              <w:bottom w:val="single" w:sz="4" w:space="0" w:color="auto"/>
              <w:right w:val="single" w:sz="4" w:space="0" w:color="auto"/>
            </w:tcBorders>
            <w:hideMark/>
          </w:tcPr>
          <w:p w:rsidR="00932F84" w:rsidRDefault="00932F84">
            <w:pPr>
              <w:autoSpaceDE w:val="0"/>
              <w:autoSpaceDN w:val="0"/>
              <w:adjustRightInd w:val="0"/>
              <w:rPr>
                <w:rFonts w:cs="Arial"/>
                <w:i/>
                <w:iCs/>
                <w:sz w:val="20"/>
                <w:szCs w:val="20"/>
              </w:rPr>
            </w:pPr>
            <w:r>
              <w:rPr>
                <w:rFonts w:cs="Arial"/>
                <w:i/>
                <w:iCs/>
                <w:sz w:val="20"/>
                <w:szCs w:val="20"/>
              </w:rPr>
              <w:t>Environmental monitring facilities</w:t>
            </w:r>
          </w:p>
        </w:tc>
        <w:tc>
          <w:tcPr>
            <w:tcW w:w="4656" w:type="dxa"/>
            <w:tcBorders>
              <w:top w:val="single" w:sz="4" w:space="0" w:color="auto"/>
              <w:left w:val="single" w:sz="4" w:space="0" w:color="auto"/>
              <w:bottom w:val="single" w:sz="4" w:space="0" w:color="auto"/>
              <w:right w:val="single" w:sz="4" w:space="0" w:color="auto"/>
            </w:tcBorders>
            <w:hideMark/>
          </w:tcPr>
          <w:p w:rsidR="00932F84" w:rsidRDefault="00932F84">
            <w:pPr>
              <w:autoSpaceDE w:val="0"/>
              <w:autoSpaceDN w:val="0"/>
              <w:adjustRightInd w:val="0"/>
              <w:rPr>
                <w:rFonts w:cs="Arial"/>
                <w:sz w:val="20"/>
                <w:szCs w:val="20"/>
              </w:rPr>
            </w:pPr>
            <w:r>
              <w:rPr>
                <w:rFonts w:cs="Arial"/>
                <w:sz w:val="20"/>
                <w:szCs w:val="20"/>
              </w:rPr>
              <w:t>Vides monitoringa iekārtu atrašanās vietas un pārvaldība, kas ietver emisiju, apkārtējās vides stāvokļa un citu</w:t>
            </w:r>
          </w:p>
          <w:p w:rsidR="00932F84" w:rsidRDefault="00932F84">
            <w:pPr>
              <w:autoSpaceDE w:val="0"/>
              <w:autoSpaceDN w:val="0"/>
              <w:adjustRightInd w:val="0"/>
              <w:rPr>
                <w:rFonts w:cs="Arial"/>
                <w:sz w:val="20"/>
                <w:szCs w:val="20"/>
              </w:rPr>
            </w:pPr>
            <w:r>
              <w:rPr>
                <w:rFonts w:cs="Arial"/>
                <w:sz w:val="20"/>
                <w:szCs w:val="20"/>
              </w:rPr>
              <w:t>ekosistēmas parametru (bioloģiskās daudzveidības, veģetācijas ekoloģisko apstākļu, utt.) novērošanu un mērīšanu, ko</w:t>
            </w:r>
          </w:p>
          <w:p w:rsidR="00932F84" w:rsidRDefault="00932F84">
            <w:pPr>
              <w:autoSpaceDE w:val="0"/>
              <w:autoSpaceDN w:val="0"/>
              <w:adjustRightInd w:val="0"/>
              <w:rPr>
                <w:rFonts w:cs="Arial"/>
                <w:sz w:val="20"/>
                <w:szCs w:val="20"/>
              </w:rPr>
            </w:pPr>
            <w:r>
              <w:rPr>
                <w:rFonts w:cs="Arial"/>
                <w:sz w:val="20"/>
                <w:szCs w:val="20"/>
              </w:rPr>
              <w:t>veic publiskās iestādes vai publisko iestāžu vārdā.</w:t>
            </w:r>
          </w:p>
        </w:tc>
      </w:tr>
      <w:tr w:rsidR="00932F84" w:rsidTr="00932F84">
        <w:tc>
          <w:tcPr>
            <w:tcW w:w="2121" w:type="dxa"/>
            <w:tcBorders>
              <w:top w:val="single" w:sz="4" w:space="0" w:color="auto"/>
              <w:left w:val="single" w:sz="4" w:space="0" w:color="auto"/>
              <w:bottom w:val="single" w:sz="4" w:space="0" w:color="auto"/>
              <w:right w:val="single" w:sz="4" w:space="0" w:color="auto"/>
            </w:tcBorders>
          </w:tcPr>
          <w:p w:rsidR="00932F84" w:rsidRDefault="00932F84">
            <w:pPr>
              <w:autoSpaceDE w:val="0"/>
              <w:autoSpaceDN w:val="0"/>
              <w:adjustRightInd w:val="0"/>
              <w:rPr>
                <w:rFonts w:cs="Arial"/>
                <w:sz w:val="20"/>
                <w:szCs w:val="20"/>
              </w:rPr>
            </w:pPr>
            <w:r>
              <w:rPr>
                <w:rFonts w:cs="Arial"/>
                <w:sz w:val="20"/>
                <w:szCs w:val="20"/>
              </w:rPr>
              <w:t>8. Ražošanas un rūpniecības iekārtas</w:t>
            </w:r>
          </w:p>
          <w:p w:rsidR="00932F84" w:rsidRDefault="00932F84">
            <w:pPr>
              <w:autoSpaceDE w:val="0"/>
              <w:autoSpaceDN w:val="0"/>
              <w:adjustRightInd w:val="0"/>
              <w:rPr>
                <w:rFonts w:cs="Arial"/>
                <w:sz w:val="20"/>
                <w:szCs w:val="20"/>
              </w:rPr>
            </w:pPr>
          </w:p>
        </w:tc>
        <w:tc>
          <w:tcPr>
            <w:tcW w:w="2120" w:type="dxa"/>
            <w:tcBorders>
              <w:top w:val="single" w:sz="4" w:space="0" w:color="auto"/>
              <w:left w:val="single" w:sz="4" w:space="0" w:color="auto"/>
              <w:bottom w:val="single" w:sz="4" w:space="0" w:color="auto"/>
              <w:right w:val="single" w:sz="4" w:space="0" w:color="auto"/>
            </w:tcBorders>
            <w:hideMark/>
          </w:tcPr>
          <w:p w:rsidR="00932F84" w:rsidRDefault="00932F84">
            <w:pPr>
              <w:autoSpaceDE w:val="0"/>
              <w:autoSpaceDN w:val="0"/>
              <w:adjustRightInd w:val="0"/>
              <w:rPr>
                <w:rFonts w:cs="Arial"/>
                <w:i/>
                <w:iCs/>
                <w:sz w:val="20"/>
                <w:szCs w:val="20"/>
              </w:rPr>
            </w:pPr>
            <w:r>
              <w:rPr>
                <w:rFonts w:cs="Arial"/>
                <w:i/>
                <w:iCs/>
                <w:sz w:val="20"/>
                <w:szCs w:val="20"/>
              </w:rPr>
              <w:t>Production and industrial facilities</w:t>
            </w:r>
          </w:p>
        </w:tc>
        <w:tc>
          <w:tcPr>
            <w:tcW w:w="4656" w:type="dxa"/>
            <w:tcBorders>
              <w:top w:val="single" w:sz="4" w:space="0" w:color="auto"/>
              <w:left w:val="single" w:sz="4" w:space="0" w:color="auto"/>
              <w:bottom w:val="single" w:sz="4" w:space="0" w:color="auto"/>
              <w:right w:val="single" w:sz="4" w:space="0" w:color="auto"/>
            </w:tcBorders>
            <w:hideMark/>
          </w:tcPr>
          <w:p w:rsidR="00932F84" w:rsidRDefault="00932F84">
            <w:pPr>
              <w:autoSpaceDE w:val="0"/>
              <w:autoSpaceDN w:val="0"/>
              <w:adjustRightInd w:val="0"/>
              <w:rPr>
                <w:rFonts w:cs="Arial"/>
                <w:sz w:val="20"/>
                <w:szCs w:val="20"/>
              </w:rPr>
            </w:pPr>
            <w:r>
              <w:rPr>
                <w:rFonts w:cs="Arial"/>
                <w:sz w:val="20"/>
                <w:szCs w:val="20"/>
              </w:rPr>
              <w:t>Rūpniecības ražošanas novietnes, tostarp iekārtas, kas iekļautas Padomes Direktīvā 96/61/EK (1996. gada</w:t>
            </w:r>
          </w:p>
          <w:p w:rsidR="00932F84" w:rsidRDefault="00932F84">
            <w:pPr>
              <w:autoSpaceDE w:val="0"/>
              <w:autoSpaceDN w:val="0"/>
              <w:adjustRightInd w:val="0"/>
              <w:rPr>
                <w:rFonts w:cs="Arial"/>
                <w:sz w:val="20"/>
                <w:szCs w:val="20"/>
              </w:rPr>
            </w:pPr>
            <w:r>
              <w:rPr>
                <w:rFonts w:cs="Arial"/>
                <w:sz w:val="20"/>
                <w:szCs w:val="20"/>
              </w:rPr>
              <w:t>24. septembris) par piesārņojuma integrētu novēršanu un kontroli (1), un iekārtas, ko izmanto ūdens ņemšanai,</w:t>
            </w:r>
          </w:p>
          <w:p w:rsidR="00932F84" w:rsidRDefault="00932F84">
            <w:pPr>
              <w:autoSpaceDE w:val="0"/>
              <w:autoSpaceDN w:val="0"/>
              <w:adjustRightInd w:val="0"/>
              <w:rPr>
                <w:rFonts w:cs="Arial"/>
                <w:sz w:val="20"/>
                <w:szCs w:val="20"/>
              </w:rPr>
            </w:pPr>
            <w:r>
              <w:rPr>
                <w:rFonts w:cs="Arial"/>
                <w:sz w:val="20"/>
                <w:szCs w:val="20"/>
              </w:rPr>
              <w:t>kalnrūpniecībā vai uzglabāšanai.</w:t>
            </w:r>
          </w:p>
        </w:tc>
      </w:tr>
      <w:tr w:rsidR="00932F84" w:rsidTr="00932F84">
        <w:tc>
          <w:tcPr>
            <w:tcW w:w="2121" w:type="dxa"/>
            <w:tcBorders>
              <w:top w:val="single" w:sz="4" w:space="0" w:color="auto"/>
              <w:left w:val="single" w:sz="4" w:space="0" w:color="auto"/>
              <w:bottom w:val="single" w:sz="4" w:space="0" w:color="auto"/>
              <w:right w:val="single" w:sz="4" w:space="0" w:color="auto"/>
            </w:tcBorders>
            <w:hideMark/>
          </w:tcPr>
          <w:p w:rsidR="00932F84" w:rsidRDefault="00932F84">
            <w:pPr>
              <w:autoSpaceDE w:val="0"/>
              <w:autoSpaceDN w:val="0"/>
              <w:adjustRightInd w:val="0"/>
              <w:rPr>
                <w:rFonts w:cs="Arial"/>
                <w:sz w:val="20"/>
                <w:szCs w:val="20"/>
              </w:rPr>
            </w:pPr>
            <w:r>
              <w:rPr>
                <w:rFonts w:cs="Arial"/>
                <w:sz w:val="20"/>
                <w:szCs w:val="20"/>
              </w:rPr>
              <w:t>9. Lauksaimniecības un akvakultūras iekārtas</w:t>
            </w:r>
          </w:p>
        </w:tc>
        <w:tc>
          <w:tcPr>
            <w:tcW w:w="2120" w:type="dxa"/>
            <w:tcBorders>
              <w:top w:val="single" w:sz="4" w:space="0" w:color="auto"/>
              <w:left w:val="single" w:sz="4" w:space="0" w:color="auto"/>
              <w:bottom w:val="single" w:sz="4" w:space="0" w:color="auto"/>
              <w:right w:val="single" w:sz="4" w:space="0" w:color="auto"/>
            </w:tcBorders>
            <w:hideMark/>
          </w:tcPr>
          <w:p w:rsidR="00932F84" w:rsidRDefault="00932F84">
            <w:pPr>
              <w:autoSpaceDE w:val="0"/>
              <w:autoSpaceDN w:val="0"/>
              <w:adjustRightInd w:val="0"/>
              <w:rPr>
                <w:rFonts w:cs="Arial"/>
                <w:i/>
                <w:iCs/>
                <w:sz w:val="20"/>
                <w:szCs w:val="20"/>
              </w:rPr>
            </w:pPr>
            <w:r>
              <w:rPr>
                <w:rFonts w:cs="Arial"/>
                <w:i/>
                <w:iCs/>
                <w:sz w:val="20"/>
                <w:szCs w:val="20"/>
              </w:rPr>
              <w:t>Agricultural and aquaculture facilities</w:t>
            </w:r>
          </w:p>
        </w:tc>
        <w:tc>
          <w:tcPr>
            <w:tcW w:w="4656" w:type="dxa"/>
            <w:tcBorders>
              <w:top w:val="single" w:sz="4" w:space="0" w:color="auto"/>
              <w:left w:val="single" w:sz="4" w:space="0" w:color="auto"/>
              <w:bottom w:val="single" w:sz="4" w:space="0" w:color="auto"/>
              <w:right w:val="single" w:sz="4" w:space="0" w:color="auto"/>
            </w:tcBorders>
            <w:hideMark/>
          </w:tcPr>
          <w:p w:rsidR="00932F84" w:rsidRDefault="00932F84">
            <w:pPr>
              <w:autoSpaceDE w:val="0"/>
              <w:autoSpaceDN w:val="0"/>
              <w:adjustRightInd w:val="0"/>
              <w:rPr>
                <w:rFonts w:cs="Arial"/>
                <w:sz w:val="20"/>
                <w:szCs w:val="20"/>
              </w:rPr>
            </w:pPr>
            <w:r>
              <w:rPr>
                <w:rFonts w:cs="Arial"/>
                <w:sz w:val="20"/>
                <w:szCs w:val="20"/>
              </w:rPr>
              <w:t>Lauksaimniecības ierīces un ražošanas iekārtas (tostarp apūdeņošanas sistēmas, siltumnīcas un staļļi)</w:t>
            </w:r>
          </w:p>
        </w:tc>
      </w:tr>
      <w:tr w:rsidR="00932F84" w:rsidTr="00932F84">
        <w:tc>
          <w:tcPr>
            <w:tcW w:w="2121" w:type="dxa"/>
            <w:tcBorders>
              <w:top w:val="single" w:sz="4" w:space="0" w:color="auto"/>
              <w:left w:val="single" w:sz="4" w:space="0" w:color="auto"/>
              <w:bottom w:val="single" w:sz="4" w:space="0" w:color="auto"/>
              <w:right w:val="single" w:sz="4" w:space="0" w:color="auto"/>
            </w:tcBorders>
          </w:tcPr>
          <w:p w:rsidR="00932F84" w:rsidRDefault="00932F84">
            <w:pPr>
              <w:autoSpaceDE w:val="0"/>
              <w:autoSpaceDN w:val="0"/>
              <w:adjustRightInd w:val="0"/>
              <w:rPr>
                <w:rFonts w:cs="Arial"/>
                <w:sz w:val="20"/>
                <w:szCs w:val="20"/>
              </w:rPr>
            </w:pPr>
            <w:r>
              <w:rPr>
                <w:rFonts w:cs="Arial"/>
                <w:sz w:val="20"/>
                <w:szCs w:val="20"/>
              </w:rPr>
              <w:t>10. Iedzīvotāju sadalījums – demogrāfija</w:t>
            </w:r>
          </w:p>
          <w:p w:rsidR="00932F84" w:rsidRDefault="00932F84">
            <w:pPr>
              <w:autoSpaceDE w:val="0"/>
              <w:autoSpaceDN w:val="0"/>
              <w:adjustRightInd w:val="0"/>
              <w:rPr>
                <w:rFonts w:cs="Arial"/>
                <w:sz w:val="20"/>
                <w:szCs w:val="20"/>
              </w:rPr>
            </w:pPr>
          </w:p>
        </w:tc>
        <w:tc>
          <w:tcPr>
            <w:tcW w:w="2120" w:type="dxa"/>
            <w:tcBorders>
              <w:top w:val="single" w:sz="4" w:space="0" w:color="auto"/>
              <w:left w:val="single" w:sz="4" w:space="0" w:color="auto"/>
              <w:bottom w:val="single" w:sz="4" w:space="0" w:color="auto"/>
              <w:right w:val="single" w:sz="4" w:space="0" w:color="auto"/>
            </w:tcBorders>
            <w:hideMark/>
          </w:tcPr>
          <w:p w:rsidR="00932F84" w:rsidRDefault="00932F84">
            <w:pPr>
              <w:autoSpaceDE w:val="0"/>
              <w:autoSpaceDN w:val="0"/>
              <w:adjustRightInd w:val="0"/>
              <w:rPr>
                <w:rFonts w:cs="Arial"/>
                <w:i/>
                <w:iCs/>
                <w:sz w:val="20"/>
                <w:szCs w:val="20"/>
              </w:rPr>
            </w:pPr>
            <w:r>
              <w:rPr>
                <w:rFonts w:cs="Arial"/>
                <w:i/>
                <w:iCs/>
                <w:sz w:val="20"/>
                <w:szCs w:val="20"/>
              </w:rPr>
              <w:t>Population distirbution and demography</w:t>
            </w:r>
          </w:p>
        </w:tc>
        <w:tc>
          <w:tcPr>
            <w:tcW w:w="4656" w:type="dxa"/>
            <w:tcBorders>
              <w:top w:val="single" w:sz="4" w:space="0" w:color="auto"/>
              <w:left w:val="single" w:sz="4" w:space="0" w:color="auto"/>
              <w:bottom w:val="single" w:sz="4" w:space="0" w:color="auto"/>
              <w:right w:val="single" w:sz="4" w:space="0" w:color="auto"/>
            </w:tcBorders>
            <w:hideMark/>
          </w:tcPr>
          <w:p w:rsidR="00932F84" w:rsidRDefault="00932F84">
            <w:pPr>
              <w:autoSpaceDE w:val="0"/>
              <w:autoSpaceDN w:val="0"/>
              <w:adjustRightInd w:val="0"/>
              <w:rPr>
                <w:rFonts w:cs="Arial"/>
                <w:sz w:val="20"/>
                <w:szCs w:val="20"/>
              </w:rPr>
            </w:pPr>
            <w:r>
              <w:rPr>
                <w:rFonts w:cs="Arial"/>
                <w:sz w:val="20"/>
                <w:szCs w:val="20"/>
              </w:rPr>
              <w:t>Iedzīvotāju ģeogrāfiskais sadalījums, tostarp iedzīvotāju raksturojumi un darbības līmeņi, grupējot pēc koordinātu</w:t>
            </w:r>
          </w:p>
          <w:p w:rsidR="00932F84" w:rsidRDefault="00932F84">
            <w:pPr>
              <w:autoSpaceDE w:val="0"/>
              <w:autoSpaceDN w:val="0"/>
              <w:adjustRightInd w:val="0"/>
              <w:rPr>
                <w:rFonts w:cs="Arial"/>
                <w:sz w:val="20"/>
                <w:szCs w:val="20"/>
              </w:rPr>
            </w:pPr>
            <w:r>
              <w:rPr>
                <w:rFonts w:cs="Arial"/>
                <w:sz w:val="20"/>
                <w:szCs w:val="20"/>
              </w:rPr>
              <w:t>tīkla, reģiona, administratīvām vai citām analītiskām vienībām.</w:t>
            </w:r>
          </w:p>
        </w:tc>
      </w:tr>
      <w:tr w:rsidR="00932F84" w:rsidTr="00932F84">
        <w:tc>
          <w:tcPr>
            <w:tcW w:w="2121" w:type="dxa"/>
            <w:tcBorders>
              <w:top w:val="single" w:sz="4" w:space="0" w:color="auto"/>
              <w:left w:val="single" w:sz="4" w:space="0" w:color="auto"/>
              <w:bottom w:val="single" w:sz="4" w:space="0" w:color="auto"/>
              <w:right w:val="single" w:sz="4" w:space="0" w:color="auto"/>
            </w:tcBorders>
          </w:tcPr>
          <w:p w:rsidR="00932F84" w:rsidRDefault="00932F84">
            <w:pPr>
              <w:autoSpaceDE w:val="0"/>
              <w:autoSpaceDN w:val="0"/>
              <w:adjustRightInd w:val="0"/>
              <w:rPr>
                <w:rFonts w:cs="Arial"/>
                <w:sz w:val="20"/>
                <w:szCs w:val="20"/>
              </w:rPr>
            </w:pPr>
            <w:r>
              <w:rPr>
                <w:rFonts w:cs="Arial"/>
                <w:sz w:val="20"/>
                <w:szCs w:val="20"/>
              </w:rPr>
              <w:t>11. Apgabala pārvaldības/ierobežojumu/reglamentētas zonas un ziņošanas vienības</w:t>
            </w:r>
          </w:p>
          <w:p w:rsidR="00932F84" w:rsidRDefault="00932F84">
            <w:pPr>
              <w:autoSpaceDE w:val="0"/>
              <w:autoSpaceDN w:val="0"/>
              <w:adjustRightInd w:val="0"/>
              <w:rPr>
                <w:rFonts w:cs="Arial"/>
                <w:sz w:val="20"/>
                <w:szCs w:val="20"/>
              </w:rPr>
            </w:pPr>
          </w:p>
        </w:tc>
        <w:tc>
          <w:tcPr>
            <w:tcW w:w="2120" w:type="dxa"/>
            <w:tcBorders>
              <w:top w:val="single" w:sz="4" w:space="0" w:color="auto"/>
              <w:left w:val="single" w:sz="4" w:space="0" w:color="auto"/>
              <w:bottom w:val="single" w:sz="4" w:space="0" w:color="auto"/>
              <w:right w:val="single" w:sz="4" w:space="0" w:color="auto"/>
            </w:tcBorders>
            <w:hideMark/>
          </w:tcPr>
          <w:p w:rsidR="00932F84" w:rsidRDefault="00932F84">
            <w:pPr>
              <w:autoSpaceDE w:val="0"/>
              <w:autoSpaceDN w:val="0"/>
              <w:adjustRightInd w:val="0"/>
              <w:rPr>
                <w:rFonts w:cs="Arial"/>
                <w:i/>
                <w:iCs/>
                <w:sz w:val="20"/>
                <w:szCs w:val="20"/>
              </w:rPr>
            </w:pPr>
            <w:r>
              <w:rPr>
                <w:rFonts w:cs="Arial"/>
                <w:i/>
                <w:iCs/>
                <w:sz w:val="20"/>
                <w:szCs w:val="20"/>
              </w:rPr>
              <w:t>Area management/ restriction/ regulation zones and reposrting units</w:t>
            </w:r>
          </w:p>
        </w:tc>
        <w:tc>
          <w:tcPr>
            <w:tcW w:w="4656" w:type="dxa"/>
            <w:tcBorders>
              <w:top w:val="single" w:sz="4" w:space="0" w:color="auto"/>
              <w:left w:val="single" w:sz="4" w:space="0" w:color="auto"/>
              <w:bottom w:val="single" w:sz="4" w:space="0" w:color="auto"/>
              <w:right w:val="single" w:sz="4" w:space="0" w:color="auto"/>
            </w:tcBorders>
            <w:hideMark/>
          </w:tcPr>
          <w:p w:rsidR="00932F84" w:rsidRDefault="00932F84">
            <w:pPr>
              <w:autoSpaceDE w:val="0"/>
              <w:autoSpaceDN w:val="0"/>
              <w:adjustRightInd w:val="0"/>
              <w:rPr>
                <w:rFonts w:cs="Arial"/>
                <w:sz w:val="20"/>
                <w:szCs w:val="20"/>
              </w:rPr>
            </w:pPr>
            <w:r>
              <w:rPr>
                <w:rFonts w:cs="Arial"/>
                <w:sz w:val="20"/>
                <w:szCs w:val="20"/>
              </w:rPr>
              <w:t>Apgabali, ko pārvalda, reglamentē vai lieto, lai sniegtu ziņojumus starptautiskā, Eiropas, valsts, reģiona un pašvaldības</w:t>
            </w:r>
          </w:p>
          <w:p w:rsidR="00932F84" w:rsidRDefault="00932F84">
            <w:pPr>
              <w:autoSpaceDE w:val="0"/>
              <w:autoSpaceDN w:val="0"/>
              <w:adjustRightInd w:val="0"/>
              <w:rPr>
                <w:rFonts w:cs="Arial"/>
                <w:sz w:val="20"/>
                <w:szCs w:val="20"/>
              </w:rPr>
            </w:pPr>
            <w:r>
              <w:rPr>
                <w:rFonts w:cs="Arial"/>
                <w:sz w:val="20"/>
                <w:szCs w:val="20"/>
              </w:rPr>
              <w:t>līmenī. Ietver izgāztuves, liegumus ap dzeramā ūdens avotiem, pret nitrātiem jutīgas zonas, reglamentētus kuģu ceļus</w:t>
            </w:r>
          </w:p>
          <w:p w:rsidR="00932F84" w:rsidRDefault="00932F84">
            <w:pPr>
              <w:autoSpaceDE w:val="0"/>
              <w:autoSpaceDN w:val="0"/>
              <w:adjustRightInd w:val="0"/>
              <w:rPr>
                <w:rFonts w:cs="Arial"/>
                <w:sz w:val="20"/>
                <w:szCs w:val="20"/>
              </w:rPr>
            </w:pPr>
            <w:r>
              <w:rPr>
                <w:rFonts w:cs="Arial"/>
                <w:sz w:val="20"/>
                <w:szCs w:val="20"/>
              </w:rPr>
              <w:t>jūrā vai lielos iekšzemes ūdeņos, atkritumu izgāšanas apgabalus, zonas ar trokšņu ierobežojumiem, zonas, kurās</w:t>
            </w:r>
          </w:p>
          <w:p w:rsidR="00932F84" w:rsidRDefault="00932F84">
            <w:pPr>
              <w:rPr>
                <w:rFonts w:cs="Arial"/>
                <w:sz w:val="20"/>
                <w:szCs w:val="20"/>
              </w:rPr>
            </w:pPr>
            <w:r>
              <w:rPr>
                <w:rFonts w:cs="Arial"/>
                <w:sz w:val="20"/>
                <w:szCs w:val="20"/>
              </w:rPr>
              <w:t>atļauta ģeoloģisko atradņu izpēte un izrakteņu</w:t>
            </w:r>
          </w:p>
        </w:tc>
      </w:tr>
      <w:tr w:rsidR="00932F84" w:rsidTr="00932F84">
        <w:tc>
          <w:tcPr>
            <w:tcW w:w="2121" w:type="dxa"/>
            <w:tcBorders>
              <w:top w:val="single" w:sz="4" w:space="0" w:color="auto"/>
              <w:left w:val="single" w:sz="4" w:space="0" w:color="auto"/>
              <w:bottom w:val="single" w:sz="4" w:space="0" w:color="auto"/>
              <w:right w:val="single" w:sz="4" w:space="0" w:color="auto"/>
            </w:tcBorders>
          </w:tcPr>
          <w:p w:rsidR="00932F84" w:rsidRDefault="00932F84">
            <w:pPr>
              <w:autoSpaceDE w:val="0"/>
              <w:autoSpaceDN w:val="0"/>
              <w:adjustRightInd w:val="0"/>
              <w:rPr>
                <w:rFonts w:cs="Arial"/>
                <w:sz w:val="20"/>
                <w:szCs w:val="20"/>
              </w:rPr>
            </w:pPr>
            <w:r>
              <w:rPr>
                <w:rFonts w:cs="Arial"/>
                <w:sz w:val="20"/>
                <w:szCs w:val="20"/>
              </w:rPr>
              <w:t>12. Dabas apdraudējuma zonas</w:t>
            </w:r>
          </w:p>
          <w:p w:rsidR="00932F84" w:rsidRDefault="00932F84">
            <w:pPr>
              <w:autoSpaceDE w:val="0"/>
              <w:autoSpaceDN w:val="0"/>
              <w:adjustRightInd w:val="0"/>
              <w:rPr>
                <w:rFonts w:cs="Arial"/>
                <w:sz w:val="20"/>
                <w:szCs w:val="20"/>
              </w:rPr>
            </w:pPr>
          </w:p>
        </w:tc>
        <w:tc>
          <w:tcPr>
            <w:tcW w:w="2120" w:type="dxa"/>
            <w:tcBorders>
              <w:top w:val="single" w:sz="4" w:space="0" w:color="auto"/>
              <w:left w:val="single" w:sz="4" w:space="0" w:color="auto"/>
              <w:bottom w:val="single" w:sz="4" w:space="0" w:color="auto"/>
              <w:right w:val="single" w:sz="4" w:space="0" w:color="auto"/>
            </w:tcBorders>
            <w:hideMark/>
          </w:tcPr>
          <w:p w:rsidR="00932F84" w:rsidRDefault="00932F84">
            <w:pPr>
              <w:autoSpaceDE w:val="0"/>
              <w:autoSpaceDN w:val="0"/>
              <w:adjustRightInd w:val="0"/>
              <w:rPr>
                <w:rFonts w:cs="Arial"/>
                <w:i/>
                <w:iCs/>
                <w:sz w:val="20"/>
                <w:szCs w:val="20"/>
              </w:rPr>
            </w:pPr>
            <w:r>
              <w:rPr>
                <w:rFonts w:cs="Arial"/>
                <w:i/>
                <w:iCs/>
                <w:sz w:val="20"/>
                <w:szCs w:val="20"/>
              </w:rPr>
              <w:t>Natural risk zones</w:t>
            </w:r>
          </w:p>
        </w:tc>
        <w:tc>
          <w:tcPr>
            <w:tcW w:w="4656" w:type="dxa"/>
            <w:tcBorders>
              <w:top w:val="single" w:sz="4" w:space="0" w:color="auto"/>
              <w:left w:val="single" w:sz="4" w:space="0" w:color="auto"/>
              <w:bottom w:val="single" w:sz="4" w:space="0" w:color="auto"/>
              <w:right w:val="single" w:sz="4" w:space="0" w:color="auto"/>
            </w:tcBorders>
            <w:hideMark/>
          </w:tcPr>
          <w:p w:rsidR="00932F84" w:rsidRDefault="00932F84">
            <w:pPr>
              <w:autoSpaceDE w:val="0"/>
              <w:autoSpaceDN w:val="0"/>
              <w:adjustRightInd w:val="0"/>
              <w:rPr>
                <w:rFonts w:cs="Arial"/>
                <w:sz w:val="20"/>
                <w:szCs w:val="20"/>
              </w:rPr>
            </w:pPr>
            <w:r>
              <w:rPr>
                <w:rFonts w:cs="Arial"/>
                <w:sz w:val="20"/>
                <w:szCs w:val="20"/>
              </w:rPr>
              <w:t>Apgabali, kam raksturīgi dabas apdraudējumi (visas atmosfēriskās, hidroloģiskās, seismiskās, vulkāniskās parādības un</w:t>
            </w:r>
          </w:p>
          <w:p w:rsidR="00932F84" w:rsidRDefault="00932F84">
            <w:pPr>
              <w:autoSpaceDE w:val="0"/>
              <w:autoSpaceDN w:val="0"/>
              <w:adjustRightInd w:val="0"/>
              <w:rPr>
                <w:rFonts w:cs="Arial"/>
                <w:sz w:val="20"/>
                <w:szCs w:val="20"/>
              </w:rPr>
            </w:pPr>
            <w:r>
              <w:rPr>
                <w:rFonts w:cs="Arial"/>
                <w:sz w:val="20"/>
                <w:szCs w:val="20"/>
              </w:rPr>
              <w:t>dabiskie ugunsgrēki, kas sakarā ar atrašanās vietu, apjomu vai biežumu var nopietni skart sabiedrību), piemēram,</w:t>
            </w:r>
          </w:p>
          <w:p w:rsidR="00932F84" w:rsidRDefault="00932F84">
            <w:pPr>
              <w:autoSpaceDE w:val="0"/>
              <w:autoSpaceDN w:val="0"/>
              <w:adjustRightInd w:val="0"/>
              <w:rPr>
                <w:rFonts w:cs="Arial"/>
                <w:sz w:val="20"/>
                <w:szCs w:val="20"/>
              </w:rPr>
            </w:pPr>
            <w:r>
              <w:rPr>
                <w:rFonts w:cs="Arial"/>
                <w:sz w:val="20"/>
                <w:szCs w:val="20"/>
              </w:rPr>
              <w:t>plūdi, zemes nogruvumi un iegrimšana, lavīnas, mežu ugunsgrēki, zemestrīces un vulkānu izvirdumi.</w:t>
            </w:r>
          </w:p>
        </w:tc>
      </w:tr>
      <w:tr w:rsidR="00932F84" w:rsidTr="00932F84">
        <w:tc>
          <w:tcPr>
            <w:tcW w:w="2121" w:type="dxa"/>
            <w:tcBorders>
              <w:top w:val="single" w:sz="4" w:space="0" w:color="auto"/>
              <w:left w:val="single" w:sz="4" w:space="0" w:color="auto"/>
              <w:bottom w:val="single" w:sz="4" w:space="0" w:color="auto"/>
              <w:right w:val="single" w:sz="4" w:space="0" w:color="auto"/>
            </w:tcBorders>
          </w:tcPr>
          <w:p w:rsidR="00932F84" w:rsidRDefault="00932F84">
            <w:pPr>
              <w:autoSpaceDE w:val="0"/>
              <w:autoSpaceDN w:val="0"/>
              <w:adjustRightInd w:val="0"/>
              <w:rPr>
                <w:rFonts w:cs="Arial"/>
                <w:sz w:val="20"/>
                <w:szCs w:val="20"/>
              </w:rPr>
            </w:pPr>
            <w:r>
              <w:rPr>
                <w:rFonts w:cs="Arial"/>
                <w:sz w:val="20"/>
                <w:szCs w:val="20"/>
              </w:rPr>
              <w:t>13. Atmosfēras apstākļi</w:t>
            </w:r>
          </w:p>
          <w:p w:rsidR="00932F84" w:rsidRDefault="00932F84">
            <w:pPr>
              <w:autoSpaceDE w:val="0"/>
              <w:autoSpaceDN w:val="0"/>
              <w:adjustRightInd w:val="0"/>
              <w:rPr>
                <w:rFonts w:cs="Arial"/>
                <w:sz w:val="20"/>
                <w:szCs w:val="20"/>
              </w:rPr>
            </w:pPr>
          </w:p>
        </w:tc>
        <w:tc>
          <w:tcPr>
            <w:tcW w:w="2120" w:type="dxa"/>
            <w:tcBorders>
              <w:top w:val="single" w:sz="4" w:space="0" w:color="auto"/>
              <w:left w:val="single" w:sz="4" w:space="0" w:color="auto"/>
              <w:bottom w:val="single" w:sz="4" w:space="0" w:color="auto"/>
              <w:right w:val="single" w:sz="4" w:space="0" w:color="auto"/>
            </w:tcBorders>
            <w:hideMark/>
          </w:tcPr>
          <w:p w:rsidR="00932F84" w:rsidRDefault="00932F84">
            <w:pPr>
              <w:autoSpaceDE w:val="0"/>
              <w:autoSpaceDN w:val="0"/>
              <w:adjustRightInd w:val="0"/>
              <w:rPr>
                <w:rFonts w:cs="Arial"/>
                <w:i/>
                <w:iCs/>
                <w:sz w:val="20"/>
                <w:szCs w:val="20"/>
              </w:rPr>
            </w:pPr>
            <w:r>
              <w:rPr>
                <w:rFonts w:cs="Arial"/>
                <w:i/>
                <w:iCs/>
                <w:sz w:val="20"/>
                <w:szCs w:val="20"/>
              </w:rPr>
              <w:t>Atmospheric conditions</w:t>
            </w:r>
          </w:p>
        </w:tc>
        <w:tc>
          <w:tcPr>
            <w:tcW w:w="4656" w:type="dxa"/>
            <w:tcBorders>
              <w:top w:val="single" w:sz="4" w:space="0" w:color="auto"/>
              <w:left w:val="single" w:sz="4" w:space="0" w:color="auto"/>
              <w:bottom w:val="single" w:sz="4" w:space="0" w:color="auto"/>
              <w:right w:val="single" w:sz="4" w:space="0" w:color="auto"/>
            </w:tcBorders>
            <w:hideMark/>
          </w:tcPr>
          <w:p w:rsidR="00932F84" w:rsidRDefault="00932F84">
            <w:pPr>
              <w:autoSpaceDE w:val="0"/>
              <w:autoSpaceDN w:val="0"/>
              <w:adjustRightInd w:val="0"/>
              <w:rPr>
                <w:rFonts w:cs="Arial"/>
                <w:sz w:val="20"/>
                <w:szCs w:val="20"/>
              </w:rPr>
            </w:pPr>
            <w:r>
              <w:rPr>
                <w:rFonts w:cs="Arial"/>
                <w:sz w:val="20"/>
                <w:szCs w:val="20"/>
              </w:rPr>
              <w:t>Fizikālie atmosfēras apstākļi. Tie ietver telpiskos datus, kuru pamatā ir mērījumi vai modeļi, vai to kombinācija, kā arī</w:t>
            </w:r>
          </w:p>
          <w:p w:rsidR="00932F84" w:rsidRDefault="00932F84">
            <w:pPr>
              <w:autoSpaceDE w:val="0"/>
              <w:autoSpaceDN w:val="0"/>
              <w:adjustRightInd w:val="0"/>
              <w:rPr>
                <w:rFonts w:cs="Arial"/>
                <w:sz w:val="20"/>
                <w:szCs w:val="20"/>
              </w:rPr>
            </w:pPr>
            <w:r>
              <w:rPr>
                <w:rFonts w:cs="Arial"/>
                <w:sz w:val="20"/>
                <w:szCs w:val="20"/>
              </w:rPr>
              <w:t>norādes par to veikšanas vietu.</w:t>
            </w:r>
          </w:p>
        </w:tc>
      </w:tr>
      <w:tr w:rsidR="00932F84" w:rsidTr="00932F84">
        <w:tc>
          <w:tcPr>
            <w:tcW w:w="2121" w:type="dxa"/>
            <w:tcBorders>
              <w:top w:val="single" w:sz="4" w:space="0" w:color="auto"/>
              <w:left w:val="single" w:sz="4" w:space="0" w:color="auto"/>
              <w:bottom w:val="single" w:sz="4" w:space="0" w:color="auto"/>
              <w:right w:val="single" w:sz="4" w:space="0" w:color="auto"/>
            </w:tcBorders>
            <w:hideMark/>
          </w:tcPr>
          <w:p w:rsidR="00932F84" w:rsidRDefault="00932F84">
            <w:pPr>
              <w:autoSpaceDE w:val="0"/>
              <w:autoSpaceDN w:val="0"/>
              <w:adjustRightInd w:val="0"/>
              <w:rPr>
                <w:rFonts w:cs="Arial"/>
                <w:sz w:val="20"/>
                <w:szCs w:val="20"/>
              </w:rPr>
            </w:pPr>
            <w:r>
              <w:rPr>
                <w:rFonts w:cs="Arial"/>
                <w:sz w:val="20"/>
                <w:szCs w:val="20"/>
              </w:rPr>
              <w:t>14. Meteoroloģiski ģeogrāfiskie raksturlielumi</w:t>
            </w:r>
          </w:p>
        </w:tc>
        <w:tc>
          <w:tcPr>
            <w:tcW w:w="2120" w:type="dxa"/>
            <w:tcBorders>
              <w:top w:val="single" w:sz="4" w:space="0" w:color="auto"/>
              <w:left w:val="single" w:sz="4" w:space="0" w:color="auto"/>
              <w:bottom w:val="single" w:sz="4" w:space="0" w:color="auto"/>
              <w:right w:val="single" w:sz="4" w:space="0" w:color="auto"/>
            </w:tcBorders>
            <w:hideMark/>
          </w:tcPr>
          <w:p w:rsidR="00932F84" w:rsidRDefault="00932F84">
            <w:pPr>
              <w:autoSpaceDE w:val="0"/>
              <w:autoSpaceDN w:val="0"/>
              <w:adjustRightInd w:val="0"/>
              <w:rPr>
                <w:rFonts w:cs="Arial"/>
                <w:i/>
                <w:iCs/>
                <w:sz w:val="20"/>
                <w:szCs w:val="20"/>
              </w:rPr>
            </w:pPr>
            <w:r>
              <w:rPr>
                <w:rFonts w:cs="Arial"/>
                <w:i/>
                <w:iCs/>
                <w:sz w:val="20"/>
                <w:szCs w:val="20"/>
              </w:rPr>
              <w:t>Meteorological geographical geatures</w:t>
            </w:r>
          </w:p>
        </w:tc>
        <w:tc>
          <w:tcPr>
            <w:tcW w:w="4656" w:type="dxa"/>
            <w:tcBorders>
              <w:top w:val="single" w:sz="4" w:space="0" w:color="auto"/>
              <w:left w:val="single" w:sz="4" w:space="0" w:color="auto"/>
              <w:bottom w:val="single" w:sz="4" w:space="0" w:color="auto"/>
              <w:right w:val="single" w:sz="4" w:space="0" w:color="auto"/>
            </w:tcBorders>
            <w:hideMark/>
          </w:tcPr>
          <w:p w:rsidR="00932F84" w:rsidRDefault="00932F84">
            <w:pPr>
              <w:autoSpaceDE w:val="0"/>
              <w:autoSpaceDN w:val="0"/>
              <w:adjustRightInd w:val="0"/>
              <w:rPr>
                <w:rFonts w:cs="Arial"/>
                <w:sz w:val="20"/>
                <w:szCs w:val="20"/>
              </w:rPr>
            </w:pPr>
            <w:r>
              <w:rPr>
                <w:rFonts w:cs="Arial"/>
                <w:sz w:val="20"/>
                <w:szCs w:val="20"/>
              </w:rPr>
              <w:t>Laika apstākļi un to mērījumi; nokrišņi, temperatūra, iztvaikošana, vēja ātrums un virziens.</w:t>
            </w:r>
          </w:p>
        </w:tc>
      </w:tr>
      <w:tr w:rsidR="00932F84" w:rsidTr="00932F84">
        <w:tc>
          <w:tcPr>
            <w:tcW w:w="2121" w:type="dxa"/>
            <w:tcBorders>
              <w:top w:val="single" w:sz="4" w:space="0" w:color="auto"/>
              <w:left w:val="single" w:sz="4" w:space="0" w:color="auto"/>
              <w:bottom w:val="single" w:sz="4" w:space="0" w:color="auto"/>
              <w:right w:val="single" w:sz="4" w:space="0" w:color="auto"/>
            </w:tcBorders>
            <w:hideMark/>
          </w:tcPr>
          <w:p w:rsidR="00932F84" w:rsidRDefault="00932F84">
            <w:pPr>
              <w:autoSpaceDE w:val="0"/>
              <w:autoSpaceDN w:val="0"/>
              <w:adjustRightInd w:val="0"/>
              <w:rPr>
                <w:rFonts w:cs="Arial"/>
                <w:sz w:val="20"/>
                <w:szCs w:val="20"/>
              </w:rPr>
            </w:pPr>
            <w:r>
              <w:rPr>
                <w:rFonts w:cs="Arial"/>
                <w:sz w:val="20"/>
                <w:szCs w:val="20"/>
              </w:rPr>
              <w:t>15. Okeanogrāfiski ģeogrāfiskie raksturlielumi</w:t>
            </w:r>
          </w:p>
        </w:tc>
        <w:tc>
          <w:tcPr>
            <w:tcW w:w="2120" w:type="dxa"/>
            <w:tcBorders>
              <w:top w:val="single" w:sz="4" w:space="0" w:color="auto"/>
              <w:left w:val="single" w:sz="4" w:space="0" w:color="auto"/>
              <w:bottom w:val="single" w:sz="4" w:space="0" w:color="auto"/>
              <w:right w:val="single" w:sz="4" w:space="0" w:color="auto"/>
            </w:tcBorders>
            <w:hideMark/>
          </w:tcPr>
          <w:p w:rsidR="00932F84" w:rsidRDefault="00932F84">
            <w:pPr>
              <w:autoSpaceDE w:val="0"/>
              <w:autoSpaceDN w:val="0"/>
              <w:adjustRightInd w:val="0"/>
              <w:rPr>
                <w:rFonts w:cs="Arial"/>
                <w:i/>
                <w:iCs/>
                <w:sz w:val="20"/>
                <w:szCs w:val="20"/>
              </w:rPr>
            </w:pPr>
            <w:r>
              <w:rPr>
                <w:rFonts w:cs="Arial"/>
                <w:i/>
                <w:iCs/>
                <w:sz w:val="20"/>
                <w:szCs w:val="20"/>
              </w:rPr>
              <w:t>Oceanographic  geographical geatures</w:t>
            </w:r>
          </w:p>
        </w:tc>
        <w:tc>
          <w:tcPr>
            <w:tcW w:w="4656" w:type="dxa"/>
            <w:tcBorders>
              <w:top w:val="single" w:sz="4" w:space="0" w:color="auto"/>
              <w:left w:val="single" w:sz="4" w:space="0" w:color="auto"/>
              <w:bottom w:val="single" w:sz="4" w:space="0" w:color="auto"/>
              <w:right w:val="single" w:sz="4" w:space="0" w:color="auto"/>
            </w:tcBorders>
            <w:hideMark/>
          </w:tcPr>
          <w:p w:rsidR="00932F84" w:rsidRDefault="00932F84">
            <w:pPr>
              <w:autoSpaceDE w:val="0"/>
              <w:autoSpaceDN w:val="0"/>
              <w:adjustRightInd w:val="0"/>
              <w:rPr>
                <w:rFonts w:cs="Arial"/>
                <w:sz w:val="20"/>
                <w:szCs w:val="20"/>
              </w:rPr>
            </w:pPr>
            <w:r>
              <w:rPr>
                <w:rFonts w:cs="Arial"/>
                <w:sz w:val="20"/>
                <w:szCs w:val="20"/>
              </w:rPr>
              <w:t>Okeānu fizikālie apstākļi (straumes, sāļums, viļņu augstums, utt.).</w:t>
            </w:r>
          </w:p>
        </w:tc>
      </w:tr>
      <w:tr w:rsidR="00932F84" w:rsidTr="00932F84">
        <w:tc>
          <w:tcPr>
            <w:tcW w:w="2121" w:type="dxa"/>
            <w:tcBorders>
              <w:top w:val="single" w:sz="4" w:space="0" w:color="auto"/>
              <w:left w:val="single" w:sz="4" w:space="0" w:color="auto"/>
              <w:bottom w:val="single" w:sz="4" w:space="0" w:color="auto"/>
              <w:right w:val="single" w:sz="4" w:space="0" w:color="auto"/>
            </w:tcBorders>
          </w:tcPr>
          <w:p w:rsidR="00932F84" w:rsidRDefault="00932F84">
            <w:pPr>
              <w:autoSpaceDE w:val="0"/>
              <w:autoSpaceDN w:val="0"/>
              <w:adjustRightInd w:val="0"/>
              <w:rPr>
                <w:rFonts w:cs="Arial"/>
                <w:sz w:val="20"/>
                <w:szCs w:val="20"/>
              </w:rPr>
            </w:pPr>
            <w:r>
              <w:rPr>
                <w:rFonts w:cs="Arial"/>
                <w:sz w:val="20"/>
                <w:szCs w:val="20"/>
              </w:rPr>
              <w:t>16. Jūru reģioni</w:t>
            </w:r>
          </w:p>
          <w:p w:rsidR="00932F84" w:rsidRDefault="00932F84">
            <w:pPr>
              <w:autoSpaceDE w:val="0"/>
              <w:autoSpaceDN w:val="0"/>
              <w:adjustRightInd w:val="0"/>
              <w:rPr>
                <w:rFonts w:cs="Arial"/>
                <w:i/>
                <w:iCs/>
                <w:sz w:val="20"/>
                <w:szCs w:val="20"/>
              </w:rPr>
            </w:pPr>
          </w:p>
        </w:tc>
        <w:tc>
          <w:tcPr>
            <w:tcW w:w="2120" w:type="dxa"/>
            <w:tcBorders>
              <w:top w:val="single" w:sz="4" w:space="0" w:color="auto"/>
              <w:left w:val="single" w:sz="4" w:space="0" w:color="auto"/>
              <w:bottom w:val="single" w:sz="4" w:space="0" w:color="auto"/>
              <w:right w:val="single" w:sz="4" w:space="0" w:color="auto"/>
            </w:tcBorders>
            <w:hideMark/>
          </w:tcPr>
          <w:p w:rsidR="00932F84" w:rsidRDefault="00932F84">
            <w:pPr>
              <w:autoSpaceDE w:val="0"/>
              <w:autoSpaceDN w:val="0"/>
              <w:adjustRightInd w:val="0"/>
              <w:rPr>
                <w:rFonts w:cs="Arial"/>
                <w:i/>
                <w:iCs/>
                <w:sz w:val="20"/>
                <w:szCs w:val="20"/>
              </w:rPr>
            </w:pPr>
            <w:r>
              <w:rPr>
                <w:rFonts w:cs="Arial"/>
                <w:i/>
                <w:iCs/>
                <w:sz w:val="20"/>
                <w:szCs w:val="20"/>
              </w:rPr>
              <w:t>Sea reģions</w:t>
            </w:r>
          </w:p>
        </w:tc>
        <w:tc>
          <w:tcPr>
            <w:tcW w:w="4656" w:type="dxa"/>
            <w:tcBorders>
              <w:top w:val="single" w:sz="4" w:space="0" w:color="auto"/>
              <w:left w:val="single" w:sz="4" w:space="0" w:color="auto"/>
              <w:bottom w:val="single" w:sz="4" w:space="0" w:color="auto"/>
              <w:right w:val="single" w:sz="4" w:space="0" w:color="auto"/>
            </w:tcBorders>
            <w:hideMark/>
          </w:tcPr>
          <w:p w:rsidR="00932F84" w:rsidRDefault="00932F84">
            <w:pPr>
              <w:autoSpaceDE w:val="0"/>
              <w:autoSpaceDN w:val="0"/>
              <w:adjustRightInd w:val="0"/>
              <w:rPr>
                <w:rFonts w:cs="Arial"/>
                <w:sz w:val="20"/>
                <w:szCs w:val="20"/>
              </w:rPr>
            </w:pPr>
            <w:r>
              <w:rPr>
                <w:rFonts w:cs="Arial"/>
                <w:sz w:val="20"/>
                <w:szCs w:val="20"/>
              </w:rPr>
              <w:t>Pēc noteiktām kopīgām iezīmēm izveidotos apgabalos un apakšapgabalos sadalītu jūru un sālsūdens ūdenstilpņu</w:t>
            </w:r>
          </w:p>
          <w:p w:rsidR="00932F84" w:rsidRDefault="00932F84">
            <w:pPr>
              <w:autoSpaceDE w:val="0"/>
              <w:autoSpaceDN w:val="0"/>
              <w:adjustRightInd w:val="0"/>
              <w:rPr>
                <w:rFonts w:cs="Arial"/>
                <w:sz w:val="20"/>
                <w:szCs w:val="20"/>
              </w:rPr>
            </w:pPr>
            <w:r>
              <w:rPr>
                <w:rFonts w:cs="Arial"/>
                <w:sz w:val="20"/>
                <w:szCs w:val="20"/>
              </w:rPr>
              <w:t>fiziskie stāvokļi.</w:t>
            </w:r>
          </w:p>
        </w:tc>
      </w:tr>
      <w:tr w:rsidR="00932F84" w:rsidTr="00932F84">
        <w:tc>
          <w:tcPr>
            <w:tcW w:w="2121" w:type="dxa"/>
            <w:tcBorders>
              <w:top w:val="single" w:sz="4" w:space="0" w:color="auto"/>
              <w:left w:val="single" w:sz="4" w:space="0" w:color="auto"/>
              <w:bottom w:val="single" w:sz="4" w:space="0" w:color="auto"/>
              <w:right w:val="single" w:sz="4" w:space="0" w:color="auto"/>
            </w:tcBorders>
            <w:hideMark/>
          </w:tcPr>
          <w:p w:rsidR="00932F84" w:rsidRDefault="00932F84">
            <w:pPr>
              <w:autoSpaceDE w:val="0"/>
              <w:autoSpaceDN w:val="0"/>
              <w:adjustRightInd w:val="0"/>
              <w:rPr>
                <w:rFonts w:cs="Arial"/>
                <w:sz w:val="20"/>
                <w:szCs w:val="20"/>
              </w:rPr>
            </w:pPr>
            <w:r>
              <w:rPr>
                <w:rFonts w:cs="Arial"/>
                <w:sz w:val="20"/>
                <w:szCs w:val="20"/>
              </w:rPr>
              <w:t>17. Bioģeogrāfiskie reģioni</w:t>
            </w:r>
          </w:p>
        </w:tc>
        <w:tc>
          <w:tcPr>
            <w:tcW w:w="2120" w:type="dxa"/>
            <w:tcBorders>
              <w:top w:val="single" w:sz="4" w:space="0" w:color="auto"/>
              <w:left w:val="single" w:sz="4" w:space="0" w:color="auto"/>
              <w:bottom w:val="single" w:sz="4" w:space="0" w:color="auto"/>
              <w:right w:val="single" w:sz="4" w:space="0" w:color="auto"/>
            </w:tcBorders>
            <w:hideMark/>
          </w:tcPr>
          <w:p w:rsidR="00932F84" w:rsidRDefault="00932F84">
            <w:pPr>
              <w:autoSpaceDE w:val="0"/>
              <w:autoSpaceDN w:val="0"/>
              <w:adjustRightInd w:val="0"/>
              <w:rPr>
                <w:rFonts w:cs="Arial"/>
                <w:i/>
                <w:iCs/>
                <w:sz w:val="20"/>
                <w:szCs w:val="20"/>
              </w:rPr>
            </w:pPr>
            <w:r>
              <w:rPr>
                <w:rFonts w:cs="Arial"/>
                <w:i/>
                <w:iCs/>
                <w:sz w:val="20"/>
                <w:szCs w:val="20"/>
              </w:rPr>
              <w:t>Bio-geographical reģions</w:t>
            </w:r>
          </w:p>
        </w:tc>
        <w:tc>
          <w:tcPr>
            <w:tcW w:w="4656" w:type="dxa"/>
            <w:tcBorders>
              <w:top w:val="single" w:sz="4" w:space="0" w:color="auto"/>
              <w:left w:val="single" w:sz="4" w:space="0" w:color="auto"/>
              <w:bottom w:val="single" w:sz="4" w:space="0" w:color="auto"/>
              <w:right w:val="single" w:sz="4" w:space="0" w:color="auto"/>
            </w:tcBorders>
            <w:hideMark/>
          </w:tcPr>
          <w:p w:rsidR="00932F84" w:rsidRDefault="00932F84">
            <w:pPr>
              <w:autoSpaceDE w:val="0"/>
              <w:autoSpaceDN w:val="0"/>
              <w:adjustRightInd w:val="0"/>
              <w:rPr>
                <w:rFonts w:cs="Arial"/>
                <w:sz w:val="20"/>
                <w:szCs w:val="20"/>
              </w:rPr>
            </w:pPr>
            <w:r>
              <w:rPr>
                <w:rFonts w:cs="Arial"/>
                <w:sz w:val="20"/>
                <w:szCs w:val="20"/>
              </w:rPr>
              <w:t>Apgabali ar relatīvi viendabīgiem ekoloģiskiem apstākļiem un noteiktām kopīgam iezīmēm.</w:t>
            </w:r>
          </w:p>
        </w:tc>
      </w:tr>
      <w:tr w:rsidR="00932F84" w:rsidTr="00932F84">
        <w:tc>
          <w:tcPr>
            <w:tcW w:w="2121" w:type="dxa"/>
            <w:tcBorders>
              <w:top w:val="single" w:sz="4" w:space="0" w:color="auto"/>
              <w:left w:val="single" w:sz="4" w:space="0" w:color="auto"/>
              <w:bottom w:val="single" w:sz="4" w:space="0" w:color="auto"/>
              <w:right w:val="single" w:sz="4" w:space="0" w:color="auto"/>
            </w:tcBorders>
          </w:tcPr>
          <w:p w:rsidR="00932F84" w:rsidRDefault="00932F84">
            <w:pPr>
              <w:autoSpaceDE w:val="0"/>
              <w:autoSpaceDN w:val="0"/>
              <w:adjustRightInd w:val="0"/>
              <w:rPr>
                <w:rFonts w:cs="Arial"/>
                <w:sz w:val="20"/>
                <w:szCs w:val="20"/>
              </w:rPr>
            </w:pPr>
            <w:r>
              <w:rPr>
                <w:rFonts w:cs="Arial"/>
                <w:sz w:val="20"/>
                <w:szCs w:val="20"/>
              </w:rPr>
              <w:t>18. Dzīvotnes un biotopi</w:t>
            </w:r>
          </w:p>
          <w:p w:rsidR="00932F84" w:rsidRDefault="00932F84">
            <w:pPr>
              <w:autoSpaceDE w:val="0"/>
              <w:autoSpaceDN w:val="0"/>
              <w:adjustRightInd w:val="0"/>
              <w:rPr>
                <w:rFonts w:cs="Arial"/>
                <w:sz w:val="20"/>
                <w:szCs w:val="20"/>
              </w:rPr>
            </w:pPr>
          </w:p>
        </w:tc>
        <w:tc>
          <w:tcPr>
            <w:tcW w:w="2120" w:type="dxa"/>
            <w:tcBorders>
              <w:top w:val="single" w:sz="4" w:space="0" w:color="auto"/>
              <w:left w:val="single" w:sz="4" w:space="0" w:color="auto"/>
              <w:bottom w:val="single" w:sz="4" w:space="0" w:color="auto"/>
              <w:right w:val="single" w:sz="4" w:space="0" w:color="auto"/>
            </w:tcBorders>
            <w:hideMark/>
          </w:tcPr>
          <w:p w:rsidR="00932F84" w:rsidRDefault="00932F84">
            <w:pPr>
              <w:autoSpaceDE w:val="0"/>
              <w:autoSpaceDN w:val="0"/>
              <w:adjustRightInd w:val="0"/>
              <w:rPr>
                <w:rFonts w:cs="Arial"/>
                <w:i/>
                <w:iCs/>
                <w:sz w:val="20"/>
                <w:szCs w:val="20"/>
              </w:rPr>
            </w:pPr>
            <w:r>
              <w:rPr>
                <w:rFonts w:cs="Arial"/>
                <w:i/>
                <w:iCs/>
                <w:sz w:val="20"/>
                <w:szCs w:val="20"/>
              </w:rPr>
              <w:t>Habitats and biotopes</w:t>
            </w:r>
          </w:p>
        </w:tc>
        <w:tc>
          <w:tcPr>
            <w:tcW w:w="4656" w:type="dxa"/>
            <w:tcBorders>
              <w:top w:val="single" w:sz="4" w:space="0" w:color="auto"/>
              <w:left w:val="single" w:sz="4" w:space="0" w:color="auto"/>
              <w:bottom w:val="single" w:sz="4" w:space="0" w:color="auto"/>
              <w:right w:val="single" w:sz="4" w:space="0" w:color="auto"/>
            </w:tcBorders>
            <w:hideMark/>
          </w:tcPr>
          <w:p w:rsidR="00932F84" w:rsidRDefault="00932F84">
            <w:pPr>
              <w:autoSpaceDE w:val="0"/>
              <w:autoSpaceDN w:val="0"/>
              <w:adjustRightInd w:val="0"/>
              <w:rPr>
                <w:rFonts w:cs="Arial"/>
                <w:sz w:val="20"/>
                <w:szCs w:val="20"/>
              </w:rPr>
            </w:pPr>
            <w:r>
              <w:rPr>
                <w:rFonts w:cs="Arial"/>
                <w:sz w:val="20"/>
                <w:szCs w:val="20"/>
              </w:rPr>
              <w:t>Ģeogrāfiskie apgabali, kuros ir īpaši ekoloģiskie apstākļi, procesi, struktūra, un (dzīvības atbalsta) funkcijas, kas fiziski</w:t>
            </w:r>
          </w:p>
          <w:p w:rsidR="00932F84" w:rsidRDefault="00932F84">
            <w:pPr>
              <w:autoSpaceDE w:val="0"/>
              <w:autoSpaceDN w:val="0"/>
              <w:adjustRightInd w:val="0"/>
              <w:rPr>
                <w:rFonts w:cs="Arial"/>
                <w:sz w:val="20"/>
                <w:szCs w:val="20"/>
              </w:rPr>
            </w:pPr>
            <w:r>
              <w:rPr>
                <w:rFonts w:cs="Arial"/>
                <w:sz w:val="20"/>
                <w:szCs w:val="20"/>
              </w:rPr>
              <w:t>atbalsta organismus, kuri tajos dzīvo. Tie ietver pilnīgi un daļēji dabīgas sauszemes vai ūdens platības, ko raksturo</w:t>
            </w:r>
          </w:p>
          <w:p w:rsidR="00932F84" w:rsidRDefault="00932F84">
            <w:pPr>
              <w:autoSpaceDE w:val="0"/>
              <w:autoSpaceDN w:val="0"/>
              <w:adjustRightInd w:val="0"/>
              <w:rPr>
                <w:rFonts w:cs="Arial"/>
                <w:sz w:val="20"/>
                <w:szCs w:val="20"/>
              </w:rPr>
            </w:pPr>
            <w:r>
              <w:rPr>
                <w:rFonts w:cs="Arial"/>
                <w:sz w:val="20"/>
                <w:szCs w:val="20"/>
              </w:rPr>
              <w:t>ģeogrāfiski, abiotiski un biotiski faktori.</w:t>
            </w:r>
          </w:p>
        </w:tc>
      </w:tr>
      <w:tr w:rsidR="00932F84" w:rsidTr="00932F84">
        <w:tc>
          <w:tcPr>
            <w:tcW w:w="2121" w:type="dxa"/>
            <w:tcBorders>
              <w:top w:val="single" w:sz="4" w:space="0" w:color="auto"/>
              <w:left w:val="single" w:sz="4" w:space="0" w:color="auto"/>
              <w:bottom w:val="single" w:sz="4" w:space="0" w:color="auto"/>
              <w:right w:val="single" w:sz="4" w:space="0" w:color="auto"/>
            </w:tcBorders>
          </w:tcPr>
          <w:p w:rsidR="00932F84" w:rsidRDefault="00932F84">
            <w:pPr>
              <w:autoSpaceDE w:val="0"/>
              <w:autoSpaceDN w:val="0"/>
              <w:adjustRightInd w:val="0"/>
              <w:rPr>
                <w:rFonts w:cs="Arial"/>
                <w:sz w:val="20"/>
                <w:szCs w:val="20"/>
              </w:rPr>
            </w:pPr>
            <w:r>
              <w:rPr>
                <w:rFonts w:cs="Arial"/>
                <w:sz w:val="20"/>
                <w:szCs w:val="20"/>
              </w:rPr>
              <w:t>19. Sugu izplatība</w:t>
            </w:r>
          </w:p>
          <w:p w:rsidR="00932F84" w:rsidRDefault="00932F84">
            <w:pPr>
              <w:autoSpaceDE w:val="0"/>
              <w:autoSpaceDN w:val="0"/>
              <w:adjustRightInd w:val="0"/>
              <w:rPr>
                <w:rFonts w:cs="Arial"/>
                <w:sz w:val="20"/>
                <w:szCs w:val="20"/>
              </w:rPr>
            </w:pPr>
          </w:p>
        </w:tc>
        <w:tc>
          <w:tcPr>
            <w:tcW w:w="2120" w:type="dxa"/>
            <w:tcBorders>
              <w:top w:val="single" w:sz="4" w:space="0" w:color="auto"/>
              <w:left w:val="single" w:sz="4" w:space="0" w:color="auto"/>
              <w:bottom w:val="single" w:sz="4" w:space="0" w:color="auto"/>
              <w:right w:val="single" w:sz="4" w:space="0" w:color="auto"/>
            </w:tcBorders>
            <w:hideMark/>
          </w:tcPr>
          <w:p w:rsidR="00932F84" w:rsidRDefault="00932F84">
            <w:pPr>
              <w:autoSpaceDE w:val="0"/>
              <w:autoSpaceDN w:val="0"/>
              <w:adjustRightInd w:val="0"/>
              <w:rPr>
                <w:rFonts w:cs="Arial"/>
                <w:i/>
                <w:iCs/>
                <w:sz w:val="20"/>
                <w:szCs w:val="20"/>
              </w:rPr>
            </w:pPr>
            <w:r>
              <w:rPr>
                <w:rFonts w:cs="Arial"/>
                <w:i/>
                <w:iCs/>
                <w:sz w:val="20"/>
                <w:szCs w:val="20"/>
              </w:rPr>
              <w:t>Species distibution</w:t>
            </w:r>
          </w:p>
        </w:tc>
        <w:tc>
          <w:tcPr>
            <w:tcW w:w="4656" w:type="dxa"/>
            <w:tcBorders>
              <w:top w:val="single" w:sz="4" w:space="0" w:color="auto"/>
              <w:left w:val="single" w:sz="4" w:space="0" w:color="auto"/>
              <w:bottom w:val="single" w:sz="4" w:space="0" w:color="auto"/>
              <w:right w:val="single" w:sz="4" w:space="0" w:color="auto"/>
            </w:tcBorders>
            <w:hideMark/>
          </w:tcPr>
          <w:p w:rsidR="00932F84" w:rsidRDefault="00932F84">
            <w:pPr>
              <w:autoSpaceDE w:val="0"/>
              <w:autoSpaceDN w:val="0"/>
              <w:adjustRightInd w:val="0"/>
              <w:rPr>
                <w:rFonts w:cs="Arial"/>
                <w:sz w:val="20"/>
                <w:szCs w:val="20"/>
              </w:rPr>
            </w:pPr>
            <w:r>
              <w:rPr>
                <w:rFonts w:cs="Arial"/>
                <w:sz w:val="20"/>
                <w:szCs w:val="20"/>
              </w:rPr>
              <w:t>Dzīvnieku un augu sugu ģeogrāfiskais sadalījums, grupējot pēc koordinātu tīkla, reģiona, administratīvām vai citām</w:t>
            </w:r>
          </w:p>
          <w:p w:rsidR="00932F84" w:rsidRDefault="00932F84">
            <w:pPr>
              <w:autoSpaceDE w:val="0"/>
              <w:autoSpaceDN w:val="0"/>
              <w:adjustRightInd w:val="0"/>
              <w:rPr>
                <w:rFonts w:cs="Arial"/>
                <w:sz w:val="20"/>
                <w:szCs w:val="20"/>
              </w:rPr>
            </w:pPr>
            <w:r>
              <w:rPr>
                <w:rFonts w:cs="Arial"/>
                <w:sz w:val="20"/>
                <w:szCs w:val="20"/>
              </w:rPr>
              <w:t>analītiskām vienībām.</w:t>
            </w:r>
          </w:p>
        </w:tc>
      </w:tr>
      <w:tr w:rsidR="00932F84" w:rsidTr="00932F84">
        <w:tc>
          <w:tcPr>
            <w:tcW w:w="2121" w:type="dxa"/>
            <w:tcBorders>
              <w:top w:val="single" w:sz="4" w:space="0" w:color="auto"/>
              <w:left w:val="single" w:sz="4" w:space="0" w:color="auto"/>
              <w:bottom w:val="single" w:sz="4" w:space="0" w:color="auto"/>
              <w:right w:val="single" w:sz="4" w:space="0" w:color="auto"/>
            </w:tcBorders>
          </w:tcPr>
          <w:p w:rsidR="00932F84" w:rsidRDefault="00932F84">
            <w:pPr>
              <w:autoSpaceDE w:val="0"/>
              <w:autoSpaceDN w:val="0"/>
              <w:adjustRightInd w:val="0"/>
              <w:rPr>
                <w:rFonts w:cs="Arial"/>
                <w:sz w:val="20"/>
                <w:szCs w:val="20"/>
              </w:rPr>
            </w:pPr>
            <w:r>
              <w:rPr>
                <w:rFonts w:cs="Arial"/>
                <w:sz w:val="20"/>
                <w:szCs w:val="20"/>
              </w:rPr>
              <w:t>20. Enerģijas resursi</w:t>
            </w:r>
          </w:p>
          <w:p w:rsidR="00932F84" w:rsidRDefault="00932F84">
            <w:pPr>
              <w:autoSpaceDE w:val="0"/>
              <w:autoSpaceDN w:val="0"/>
              <w:adjustRightInd w:val="0"/>
              <w:rPr>
                <w:rFonts w:cs="Arial"/>
                <w:sz w:val="20"/>
                <w:szCs w:val="20"/>
              </w:rPr>
            </w:pPr>
          </w:p>
        </w:tc>
        <w:tc>
          <w:tcPr>
            <w:tcW w:w="2120" w:type="dxa"/>
            <w:tcBorders>
              <w:top w:val="single" w:sz="4" w:space="0" w:color="auto"/>
              <w:left w:val="single" w:sz="4" w:space="0" w:color="auto"/>
              <w:bottom w:val="single" w:sz="4" w:space="0" w:color="auto"/>
              <w:right w:val="single" w:sz="4" w:space="0" w:color="auto"/>
            </w:tcBorders>
            <w:hideMark/>
          </w:tcPr>
          <w:p w:rsidR="00932F84" w:rsidRDefault="00932F84">
            <w:pPr>
              <w:autoSpaceDE w:val="0"/>
              <w:autoSpaceDN w:val="0"/>
              <w:adjustRightInd w:val="0"/>
              <w:rPr>
                <w:rFonts w:cs="Arial"/>
                <w:i/>
                <w:iCs/>
                <w:sz w:val="20"/>
                <w:szCs w:val="20"/>
              </w:rPr>
            </w:pPr>
            <w:r>
              <w:rPr>
                <w:rFonts w:cs="Arial"/>
                <w:i/>
                <w:iCs/>
                <w:sz w:val="20"/>
                <w:szCs w:val="20"/>
              </w:rPr>
              <w:t>Energy Resources</w:t>
            </w:r>
          </w:p>
        </w:tc>
        <w:tc>
          <w:tcPr>
            <w:tcW w:w="4656" w:type="dxa"/>
            <w:tcBorders>
              <w:top w:val="single" w:sz="4" w:space="0" w:color="auto"/>
              <w:left w:val="single" w:sz="4" w:space="0" w:color="auto"/>
              <w:bottom w:val="single" w:sz="4" w:space="0" w:color="auto"/>
              <w:right w:val="single" w:sz="4" w:space="0" w:color="auto"/>
            </w:tcBorders>
            <w:hideMark/>
          </w:tcPr>
          <w:p w:rsidR="00932F84" w:rsidRDefault="00932F84">
            <w:pPr>
              <w:autoSpaceDE w:val="0"/>
              <w:autoSpaceDN w:val="0"/>
              <w:adjustRightInd w:val="0"/>
              <w:rPr>
                <w:rFonts w:cs="Arial"/>
                <w:sz w:val="20"/>
                <w:szCs w:val="20"/>
              </w:rPr>
            </w:pPr>
            <w:r>
              <w:rPr>
                <w:rFonts w:cs="Arial"/>
                <w:sz w:val="20"/>
                <w:szCs w:val="20"/>
              </w:rPr>
              <w:t>Enerģijas resursi, tostarp ogļūdeņraži, ūdens enerģija, bioenerģija, saules enerģija, vēja enerģija, utt., attiecīgā gadījumā</w:t>
            </w:r>
          </w:p>
          <w:p w:rsidR="00932F84" w:rsidRDefault="00932F84">
            <w:pPr>
              <w:autoSpaceDE w:val="0"/>
              <w:autoSpaceDN w:val="0"/>
              <w:adjustRightInd w:val="0"/>
              <w:rPr>
                <w:rFonts w:cs="Arial"/>
                <w:sz w:val="20"/>
                <w:szCs w:val="20"/>
              </w:rPr>
            </w:pPr>
            <w:r>
              <w:rPr>
                <w:rFonts w:cs="Arial"/>
                <w:sz w:val="20"/>
                <w:szCs w:val="20"/>
              </w:rPr>
              <w:t>ietverot informāciju par dziļumu/augstumu attiecībā uz resursu apmēru.</w:t>
            </w:r>
          </w:p>
        </w:tc>
      </w:tr>
      <w:tr w:rsidR="00932F84" w:rsidTr="00932F84">
        <w:tc>
          <w:tcPr>
            <w:tcW w:w="2121" w:type="dxa"/>
            <w:tcBorders>
              <w:top w:val="single" w:sz="4" w:space="0" w:color="auto"/>
              <w:left w:val="single" w:sz="4" w:space="0" w:color="auto"/>
              <w:bottom w:val="single" w:sz="4" w:space="0" w:color="auto"/>
              <w:right w:val="single" w:sz="4" w:space="0" w:color="auto"/>
            </w:tcBorders>
          </w:tcPr>
          <w:p w:rsidR="00932F84" w:rsidRDefault="00932F84">
            <w:pPr>
              <w:autoSpaceDE w:val="0"/>
              <w:autoSpaceDN w:val="0"/>
              <w:adjustRightInd w:val="0"/>
              <w:rPr>
                <w:rFonts w:cs="Arial"/>
                <w:sz w:val="20"/>
                <w:szCs w:val="20"/>
              </w:rPr>
            </w:pPr>
            <w:r>
              <w:rPr>
                <w:rFonts w:cs="Arial"/>
                <w:sz w:val="20"/>
                <w:szCs w:val="20"/>
              </w:rPr>
              <w:t>21. Derīgo izrakteņu resursi</w:t>
            </w:r>
          </w:p>
          <w:p w:rsidR="00932F84" w:rsidRDefault="00932F84">
            <w:pPr>
              <w:autoSpaceDE w:val="0"/>
              <w:autoSpaceDN w:val="0"/>
              <w:adjustRightInd w:val="0"/>
              <w:rPr>
                <w:rFonts w:cs="Arial"/>
                <w:sz w:val="20"/>
                <w:szCs w:val="20"/>
              </w:rPr>
            </w:pPr>
          </w:p>
        </w:tc>
        <w:tc>
          <w:tcPr>
            <w:tcW w:w="2120" w:type="dxa"/>
            <w:tcBorders>
              <w:top w:val="single" w:sz="4" w:space="0" w:color="auto"/>
              <w:left w:val="single" w:sz="4" w:space="0" w:color="auto"/>
              <w:bottom w:val="single" w:sz="4" w:space="0" w:color="auto"/>
              <w:right w:val="single" w:sz="4" w:space="0" w:color="auto"/>
            </w:tcBorders>
            <w:hideMark/>
          </w:tcPr>
          <w:p w:rsidR="00932F84" w:rsidRDefault="00932F84">
            <w:pPr>
              <w:autoSpaceDE w:val="0"/>
              <w:autoSpaceDN w:val="0"/>
              <w:adjustRightInd w:val="0"/>
              <w:rPr>
                <w:rFonts w:cs="Arial"/>
                <w:i/>
                <w:iCs/>
                <w:sz w:val="20"/>
                <w:szCs w:val="20"/>
              </w:rPr>
            </w:pPr>
            <w:r>
              <w:rPr>
                <w:rFonts w:cs="Arial"/>
                <w:i/>
                <w:iCs/>
                <w:sz w:val="20"/>
                <w:szCs w:val="20"/>
              </w:rPr>
              <w:t>Minerasl Resources</w:t>
            </w:r>
          </w:p>
        </w:tc>
        <w:tc>
          <w:tcPr>
            <w:tcW w:w="4656" w:type="dxa"/>
            <w:tcBorders>
              <w:top w:val="single" w:sz="4" w:space="0" w:color="auto"/>
              <w:left w:val="single" w:sz="4" w:space="0" w:color="auto"/>
              <w:bottom w:val="single" w:sz="4" w:space="0" w:color="auto"/>
              <w:right w:val="single" w:sz="4" w:space="0" w:color="auto"/>
            </w:tcBorders>
            <w:hideMark/>
          </w:tcPr>
          <w:p w:rsidR="00932F84" w:rsidRDefault="00932F84">
            <w:pPr>
              <w:autoSpaceDE w:val="0"/>
              <w:autoSpaceDN w:val="0"/>
              <w:adjustRightInd w:val="0"/>
              <w:rPr>
                <w:rFonts w:cs="Arial"/>
                <w:sz w:val="20"/>
                <w:szCs w:val="20"/>
              </w:rPr>
            </w:pPr>
            <w:r>
              <w:rPr>
                <w:rFonts w:cs="Arial"/>
                <w:sz w:val="20"/>
                <w:szCs w:val="20"/>
              </w:rPr>
              <w:t>Derīgo izrakteņu resursi, tostarp metālu rūdas, rūpnieciski iegūstamie izrakteņi, utt., attiecīgā gadījumā ietverot</w:t>
            </w:r>
          </w:p>
          <w:p w:rsidR="00932F84" w:rsidRDefault="00932F84">
            <w:pPr>
              <w:rPr>
                <w:rFonts w:cs="Arial"/>
                <w:sz w:val="20"/>
                <w:szCs w:val="20"/>
              </w:rPr>
            </w:pPr>
            <w:r>
              <w:rPr>
                <w:rFonts w:cs="Arial"/>
                <w:sz w:val="20"/>
                <w:szCs w:val="20"/>
              </w:rPr>
              <w:t>informāciju par dziļumu/augstumu attiecībā uz resursu apmēru.</w:t>
            </w:r>
          </w:p>
        </w:tc>
      </w:tr>
    </w:tbl>
    <w:p w:rsidR="00932F84" w:rsidRPr="00932F84" w:rsidRDefault="00932F84" w:rsidP="00932F84"/>
    <w:p w:rsidR="00C12E53" w:rsidRPr="00563B32" w:rsidRDefault="00C12E53" w:rsidP="000E1A1C"/>
    <w:p w:rsidR="00BC541D" w:rsidRPr="00D96F0A" w:rsidRDefault="00BC541D" w:rsidP="00BC541D">
      <w:pPr>
        <w:pStyle w:val="Heading2"/>
      </w:pPr>
      <w:bookmarkStart w:id="94" w:name="_Ref343782188"/>
      <w:bookmarkStart w:id="95" w:name="_Toc346646304"/>
      <w:r w:rsidRPr="00D96F0A">
        <w:t>Topoloģija līnija  veidu objektiem (piemēram autoceļi)</w:t>
      </w:r>
      <w:bookmarkEnd w:id="94"/>
      <w:bookmarkEnd w:id="95"/>
    </w:p>
    <w:p w:rsidR="00BC541D" w:rsidRPr="0094184B" w:rsidRDefault="00BC541D" w:rsidP="0094184B">
      <w:pPr>
        <w:spacing w:line="360" w:lineRule="auto"/>
        <w:ind w:firstLine="567"/>
        <w:jc w:val="both"/>
        <w:rPr>
          <w:rFonts w:cs="Arial"/>
          <w:szCs w:val="22"/>
        </w:rPr>
      </w:pPr>
      <w:r w:rsidRPr="0094184B">
        <w:rPr>
          <w:rFonts w:cs="Arial"/>
          <w:szCs w:val="22"/>
        </w:rPr>
        <w:t xml:space="preserve">Topoloģiskā kvalitāte slāņa ietvaros – katram slānim jābūt nodalītam pēc  pēc tematiskā iedalījuma atsevišķi veidojot noslēgtu autoceļu tīklu, tāpēc topoloģiskā datu kvalitātes atbilstība standartiem nosakāma, apvienojot gan tematiskos slāņus, gan teritoriāli, gadījumos, kad dati tiek uzturēti pa teritoriālām vienībām. </w:t>
      </w:r>
    </w:p>
    <w:p w:rsidR="00BC541D" w:rsidRPr="0094184B" w:rsidRDefault="00BC541D" w:rsidP="0094184B">
      <w:pPr>
        <w:spacing w:line="360" w:lineRule="auto"/>
        <w:ind w:firstLine="567"/>
        <w:jc w:val="both"/>
        <w:rPr>
          <w:rFonts w:cs="Arial"/>
          <w:szCs w:val="22"/>
        </w:rPr>
      </w:pPr>
      <w:r w:rsidRPr="0094184B">
        <w:rPr>
          <w:rFonts w:cs="Arial"/>
          <w:szCs w:val="22"/>
        </w:rPr>
        <w:t xml:space="preserve">Topoloģiskās pārbaudes rezultātiem ir jāsniedz ieskats datu kvalitātes līmenim, kas ir uzlabojams, ja tiek pieņemts tāds lēmums, lai panāktu vēlamo rezultātu. Piemēram, lai autoceļu datu bāzes slāni izmantotu korekti dažādu aprēķinu un analīžu veikšanai, piemēram, maršrutu aprēķināšanai ir nepieciešams noslēgts autoceļu tīkls, tā elementi nevar būt atrauti viens no otra. </w:t>
      </w:r>
    </w:p>
    <w:p w:rsidR="00BC541D" w:rsidRPr="0094184B" w:rsidRDefault="00BC541D" w:rsidP="0094184B">
      <w:pPr>
        <w:spacing w:line="360" w:lineRule="auto"/>
        <w:ind w:firstLine="567"/>
        <w:jc w:val="both"/>
        <w:rPr>
          <w:rFonts w:cs="Arial"/>
          <w:szCs w:val="22"/>
        </w:rPr>
      </w:pPr>
      <w:r w:rsidRPr="0094184B">
        <w:rPr>
          <w:rFonts w:cs="Arial"/>
          <w:szCs w:val="22"/>
        </w:rPr>
        <w:t>Ja pārbaužu rezultāti uzrāda, ka Topoloģiskā saistība starp atsevišķām tematiskajām klasēm, kā arī teritoriālām vienībām nav bijusi ievērota datu uzturēšanas procesā, tad ir iespējams veikt šādus novēršanas pasākumus:</w:t>
      </w:r>
    </w:p>
    <w:p w:rsidR="00BC541D" w:rsidRPr="0094184B" w:rsidRDefault="0094184B" w:rsidP="0094184B">
      <w:pPr>
        <w:spacing w:line="360" w:lineRule="auto"/>
        <w:ind w:left="567"/>
        <w:jc w:val="both"/>
        <w:rPr>
          <w:rFonts w:cs="Arial"/>
          <w:szCs w:val="22"/>
        </w:rPr>
      </w:pPr>
      <w:r>
        <w:rPr>
          <w:rFonts w:cs="Arial"/>
          <w:szCs w:val="22"/>
        </w:rPr>
        <w:t xml:space="preserve">1. </w:t>
      </w:r>
      <w:r w:rsidR="00BC541D" w:rsidRPr="0094184B">
        <w:rPr>
          <w:rFonts w:cs="Arial"/>
          <w:szCs w:val="22"/>
        </w:rPr>
        <w:t>Autoceļu datu uzglabāšanas kārtībā jānosaka minimālais ceļa posma garums, kā arī jānosaka minimālais attālums starp līniju lūzumpunktiem. Pieņemot, ka piemēra dati atbilst mērogam 1:10000, tad ieteicams ieviest sekojošas minimālās vērtības:</w:t>
      </w:r>
    </w:p>
    <w:p w:rsidR="00BC541D" w:rsidRPr="0094184B" w:rsidRDefault="00BC541D" w:rsidP="0094184B">
      <w:pPr>
        <w:spacing w:line="360" w:lineRule="auto"/>
        <w:ind w:left="567"/>
        <w:jc w:val="both"/>
        <w:rPr>
          <w:rFonts w:cs="Arial"/>
          <w:szCs w:val="22"/>
        </w:rPr>
      </w:pPr>
      <w:r w:rsidRPr="0094184B">
        <w:rPr>
          <w:rFonts w:cs="Arial"/>
          <w:szCs w:val="22"/>
        </w:rPr>
        <w:t>Minimālais attālums starp diviem lūzumpunktiem viena elementa (līnijas) ietvaros 0,2m</w:t>
      </w:r>
    </w:p>
    <w:p w:rsidR="00BC541D" w:rsidRPr="0094184B" w:rsidRDefault="0094184B" w:rsidP="0094184B">
      <w:pPr>
        <w:spacing w:line="360" w:lineRule="auto"/>
        <w:ind w:left="567"/>
        <w:jc w:val="both"/>
        <w:rPr>
          <w:rFonts w:cs="Arial"/>
          <w:szCs w:val="22"/>
        </w:rPr>
      </w:pPr>
      <w:r w:rsidRPr="0094184B">
        <w:rPr>
          <w:rFonts w:cs="Arial"/>
          <w:szCs w:val="22"/>
        </w:rPr>
        <w:t>Minimālais</w:t>
      </w:r>
      <w:r w:rsidR="00BC541D" w:rsidRPr="0094184B">
        <w:rPr>
          <w:rFonts w:cs="Arial"/>
          <w:szCs w:val="22"/>
        </w:rPr>
        <w:t xml:space="preserve"> elementa (līnijas) garums 4m</w:t>
      </w:r>
    </w:p>
    <w:p w:rsidR="00BC541D" w:rsidRPr="0094184B" w:rsidRDefault="0094184B" w:rsidP="0094184B">
      <w:pPr>
        <w:spacing w:line="360" w:lineRule="auto"/>
        <w:ind w:left="567"/>
        <w:jc w:val="both"/>
        <w:rPr>
          <w:rFonts w:cs="Arial"/>
          <w:szCs w:val="22"/>
        </w:rPr>
      </w:pPr>
      <w:r>
        <w:rPr>
          <w:rFonts w:cs="Arial"/>
          <w:szCs w:val="22"/>
        </w:rPr>
        <w:t>Šādu para</w:t>
      </w:r>
      <w:r w:rsidR="00BC541D" w:rsidRPr="0094184B">
        <w:rPr>
          <w:rFonts w:cs="Arial"/>
          <w:szCs w:val="22"/>
        </w:rPr>
        <w:t>metru ieviešana ierobežo nepamatoti īsu ceļu elementu uzkrāšanu, kā arī samazina datu bāzē uzkrājamo koordinātu (lūzumpunktu) uzkrāšanu, kas samazina datu bāzes apjomu, kā arī paaugstina prasīto pieprasījumu (atlase, aprēķins, analīze) atbildes ātrumu, nesamazinot datu atbilstību situācijai dabā.</w:t>
      </w:r>
    </w:p>
    <w:p w:rsidR="00BC541D" w:rsidRDefault="00BC541D" w:rsidP="00BC541D"/>
    <w:p w:rsidR="00BC541D" w:rsidRPr="0094184B" w:rsidRDefault="0094184B" w:rsidP="0094184B">
      <w:pPr>
        <w:spacing w:line="360" w:lineRule="auto"/>
        <w:ind w:left="567"/>
        <w:jc w:val="both"/>
        <w:rPr>
          <w:rFonts w:cs="Arial"/>
          <w:szCs w:val="22"/>
          <w:u w:val="single"/>
        </w:rPr>
      </w:pPr>
      <w:r w:rsidRPr="0094184B">
        <w:rPr>
          <w:rFonts w:cs="Arial"/>
          <w:szCs w:val="22"/>
          <w:u w:val="single"/>
        </w:rPr>
        <w:t xml:space="preserve">2. </w:t>
      </w:r>
      <w:r w:rsidR="00BC541D" w:rsidRPr="0094184B">
        <w:rPr>
          <w:rFonts w:cs="Arial"/>
          <w:szCs w:val="22"/>
          <w:u w:val="single"/>
        </w:rPr>
        <w:t xml:space="preserve">Autoceļiem krustošanās vietā </w:t>
      </w:r>
      <w:r w:rsidRPr="0094184B">
        <w:rPr>
          <w:rFonts w:cs="Arial"/>
          <w:szCs w:val="22"/>
          <w:u w:val="single"/>
        </w:rPr>
        <w:t>jābūt dalītiem un ceļi nevar pārklāties</w:t>
      </w:r>
      <w:r w:rsidR="00BC541D" w:rsidRPr="0094184B">
        <w:rPr>
          <w:rFonts w:cs="Arial"/>
          <w:szCs w:val="22"/>
          <w:u w:val="single"/>
        </w:rPr>
        <w:t xml:space="preserve">. </w:t>
      </w:r>
    </w:p>
    <w:p w:rsidR="00BC541D" w:rsidRPr="0094184B" w:rsidRDefault="00BC541D" w:rsidP="0094184B">
      <w:pPr>
        <w:spacing w:line="360" w:lineRule="auto"/>
        <w:ind w:left="567"/>
        <w:jc w:val="both"/>
        <w:rPr>
          <w:rFonts w:cs="Arial"/>
          <w:szCs w:val="22"/>
        </w:rPr>
      </w:pPr>
      <w:r w:rsidRPr="0094184B">
        <w:rPr>
          <w:rFonts w:cs="Arial"/>
          <w:szCs w:val="22"/>
        </w:rPr>
        <w:t>Lai veidotu pilnvērtīgu autoceļu slāni, kas, izmantojams dažādu biznesa procesu realizācija būtiski ir ievērot dažādu tīkla ĢIS datu uzturēšanas pamatprincipus, ko nodrošina ĢIS datu bāze datu glabāšanas princips. Tāpēc būtiska lieta, kas jāievēro gan starpslāņiem, gan slāņu ietvaros ir ceļu dalīšana pie katras krustošanās vietas ar citu ceļu. Par, piemēru, var minēt, ka šādos gadījumos nav iespējama kvalitatīva maršrutēšana, jo tiks izslēgta iespēja maršruta novirzīšanai uz konkrētu ceļa posmu, ja tas nav pārdalīts krustojumā. Tā pat tas attiecas uz gadījumiem, kad ceļu posmi dublējas – tie nevar tikt izmantoti ceļa maršrutu noteikšanā.</w:t>
      </w:r>
    </w:p>
    <w:p w:rsidR="00BC541D" w:rsidRPr="0094184B" w:rsidRDefault="0094184B" w:rsidP="0094184B">
      <w:pPr>
        <w:spacing w:line="360" w:lineRule="auto"/>
        <w:ind w:left="567"/>
        <w:jc w:val="both"/>
        <w:rPr>
          <w:rFonts w:cs="Arial"/>
          <w:szCs w:val="22"/>
          <w:u w:val="single"/>
        </w:rPr>
      </w:pPr>
      <w:r>
        <w:rPr>
          <w:rFonts w:cs="Arial"/>
          <w:szCs w:val="22"/>
          <w:u w:val="single"/>
        </w:rPr>
        <w:t>3.</w:t>
      </w:r>
      <w:r w:rsidR="00BC541D" w:rsidRPr="0094184B">
        <w:rPr>
          <w:rFonts w:cs="Arial"/>
          <w:szCs w:val="22"/>
          <w:u w:val="single"/>
        </w:rPr>
        <w:t>Autoceļu posmiem savienojuma (krustojumu vietās) jābūt savienotiem (snapping), nevar būt ceļi ar pārrāvumiem</w:t>
      </w:r>
    </w:p>
    <w:p w:rsidR="00BC541D" w:rsidRPr="0094184B" w:rsidRDefault="00BC541D" w:rsidP="0094184B">
      <w:pPr>
        <w:spacing w:line="360" w:lineRule="auto"/>
        <w:ind w:left="567"/>
        <w:jc w:val="both"/>
        <w:rPr>
          <w:rFonts w:cs="Arial"/>
          <w:szCs w:val="22"/>
        </w:rPr>
      </w:pPr>
      <w:r w:rsidRPr="0094184B">
        <w:rPr>
          <w:rFonts w:cs="Arial"/>
          <w:szCs w:val="22"/>
        </w:rPr>
        <w:t xml:space="preserve">Cits pamatprincips autoceļu slāņu veidošanā, kas jāievēro autoceļu datu uzturēšanā ir tas, ka starp slāņiem, gan viena slāņu ietvaros ceļu precīza savienošana krustojumu vietās, gan pārrāvumu likvidēšana ceļa posmā. Bez šādu nepilnību novēršanas var rasties pārrāvumi ceļu tīklā, kuri nekādā veidā nepiedalīsies dažādu aprēķinu sastādīšanā. </w:t>
      </w:r>
    </w:p>
    <w:p w:rsidR="00BC541D" w:rsidRDefault="00BC541D" w:rsidP="00BC541D">
      <w:pPr>
        <w:rPr>
          <w:rFonts w:ascii="Calibri" w:hAnsi="Calibri" w:cs="Arial"/>
        </w:rPr>
      </w:pPr>
    </w:p>
    <w:p w:rsidR="00BC541D" w:rsidRPr="0094184B" w:rsidRDefault="0094184B" w:rsidP="0094184B">
      <w:pPr>
        <w:spacing w:line="360" w:lineRule="auto"/>
        <w:ind w:left="567"/>
        <w:jc w:val="both"/>
        <w:rPr>
          <w:rFonts w:cs="Arial"/>
          <w:szCs w:val="22"/>
          <w:u w:val="single"/>
        </w:rPr>
      </w:pPr>
      <w:r>
        <w:rPr>
          <w:rFonts w:cs="Arial"/>
          <w:szCs w:val="22"/>
          <w:u w:val="single"/>
        </w:rPr>
        <w:t>4.</w:t>
      </w:r>
      <w:r w:rsidR="00BC541D" w:rsidRPr="0094184B">
        <w:rPr>
          <w:rFonts w:cs="Arial"/>
          <w:szCs w:val="22"/>
          <w:u w:val="single"/>
        </w:rPr>
        <w:t>Autoceļiem datu bāzē jābūt ar atdalītiem ierakstiem, ja to ģeometrijas nav savienotas.</w:t>
      </w:r>
    </w:p>
    <w:p w:rsidR="00BC541D" w:rsidRPr="0094184B" w:rsidRDefault="00BC541D" w:rsidP="0094184B">
      <w:pPr>
        <w:spacing w:line="360" w:lineRule="auto"/>
        <w:ind w:left="567"/>
        <w:jc w:val="both"/>
        <w:rPr>
          <w:rFonts w:cs="Arial"/>
          <w:szCs w:val="22"/>
        </w:rPr>
      </w:pPr>
      <w:r w:rsidRPr="0094184B">
        <w:rPr>
          <w:rFonts w:cs="Arial"/>
          <w:szCs w:val="22"/>
        </w:rPr>
        <w:t xml:space="preserve">Autoceļu uzglabāšana datu bāzē kā daudzlīniju objekts apgrūtina to ģeometrijas labošanu, kā arī apgrūtina dažādu ar ceļiem saistītu aprēķinu veikšanu. </w:t>
      </w:r>
    </w:p>
    <w:p w:rsidR="00BC541D" w:rsidRPr="0094184B" w:rsidRDefault="0094184B" w:rsidP="0094184B">
      <w:pPr>
        <w:spacing w:line="360" w:lineRule="auto"/>
        <w:ind w:left="567"/>
        <w:jc w:val="both"/>
        <w:rPr>
          <w:rFonts w:cs="Arial"/>
          <w:szCs w:val="22"/>
          <w:u w:val="single"/>
        </w:rPr>
      </w:pPr>
      <w:r>
        <w:rPr>
          <w:rFonts w:cs="Arial"/>
          <w:szCs w:val="22"/>
          <w:u w:val="single"/>
        </w:rPr>
        <w:t>5.</w:t>
      </w:r>
      <w:r w:rsidR="00BC541D" w:rsidRPr="0094184B">
        <w:rPr>
          <w:rFonts w:cs="Arial"/>
          <w:szCs w:val="22"/>
          <w:u w:val="single"/>
        </w:rPr>
        <w:t>Ceļu tīklam ir jābūt noslēgtam</w:t>
      </w:r>
    </w:p>
    <w:p w:rsidR="00BC541D" w:rsidRPr="0094184B" w:rsidRDefault="00BC541D" w:rsidP="0094184B">
      <w:pPr>
        <w:spacing w:line="360" w:lineRule="auto"/>
        <w:ind w:left="567"/>
        <w:jc w:val="both"/>
        <w:rPr>
          <w:rFonts w:cs="Arial"/>
          <w:szCs w:val="22"/>
        </w:rPr>
      </w:pPr>
      <w:r w:rsidRPr="0094184B">
        <w:rPr>
          <w:rFonts w:cs="Arial"/>
          <w:szCs w:val="22"/>
        </w:rPr>
        <w:t xml:space="preserve">Lai autoceļu datu bāzes slānis būtu pilnvērtīgi izmantojams, lai to varētu uzskatīt par autoceļa tīkla slāni ir iespēju robežās jācenšas ceļu tīklam pilnībā atrautos ceļu posmus un posmu grupas. Te domāts ne tikai mehāniskās ģeometrijas kļūdas, bet arī ceļu logiskās kļūdas, kuras rodas uzturot ceļus atsevišķi pa tematiskajām grupām (kategorijām).  </w:t>
      </w:r>
    </w:p>
    <w:p w:rsidR="00BC541D" w:rsidRPr="0094184B" w:rsidRDefault="00BC541D" w:rsidP="0094184B">
      <w:pPr>
        <w:spacing w:line="360" w:lineRule="auto"/>
        <w:ind w:left="567"/>
        <w:jc w:val="both"/>
        <w:rPr>
          <w:rFonts w:cs="Arial"/>
          <w:szCs w:val="22"/>
        </w:rPr>
      </w:pPr>
      <w:r w:rsidRPr="0094184B">
        <w:rPr>
          <w:rFonts w:cs="Arial"/>
          <w:szCs w:val="22"/>
        </w:rPr>
        <w:t xml:space="preserve">Aprakstītās topoloģiskās pārbaudes, veicamas noteiktā secībā vairākkārtēji atkārtojot tās, bet ņemot vērā, ka pirms tam iespēju robežās ir jānovērš loģiskās kļūdas (autoceļu pārklāšanās un ceļu tīkla pārrāvumi), kuras nav iespējams visas identificēt automātiski. </w:t>
      </w:r>
    </w:p>
    <w:p w:rsidR="00BC541D" w:rsidRDefault="00BC541D">
      <w:pPr>
        <w:rPr>
          <w:rFonts w:ascii="Times New Roman" w:hAnsi="Times New Roman"/>
          <w:sz w:val="20"/>
          <w:szCs w:val="20"/>
        </w:rPr>
      </w:pPr>
    </w:p>
    <w:sectPr w:rsidR="00BC541D" w:rsidSect="00E3024F">
      <w:headerReference w:type="default" r:id="rId35"/>
      <w:pgSz w:w="11906" w:h="16838" w:code="9"/>
      <w:pgMar w:top="1389" w:right="1344" w:bottom="1134"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818" w:rsidRDefault="00235818">
      <w:r>
        <w:separator/>
      </w:r>
    </w:p>
  </w:endnote>
  <w:endnote w:type="continuationSeparator" w:id="0">
    <w:p w:rsidR="00235818" w:rsidRDefault="00235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altRim">
    <w:altName w:val="Times New Roman"/>
    <w:charset w:val="CC"/>
    <w:family w:val="roman"/>
    <w:pitch w:val="variable"/>
    <w:sig w:usb0="00000001" w:usb1="00000000" w:usb2="00000000" w:usb3="00000000" w:csb0="0000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C6F" w:rsidRPr="00AB3EF9" w:rsidRDefault="008B6C6F" w:rsidP="00EA2E4E">
    <w:pPr>
      <w:pStyle w:val="Footer"/>
      <w:framePr w:wrap="around" w:vAnchor="text" w:hAnchor="margin" w:xAlign="right" w:y="1"/>
      <w:rPr>
        <w:rStyle w:val="PageNumber"/>
        <w:rFonts w:cs="Arial"/>
        <w:szCs w:val="20"/>
      </w:rPr>
    </w:pPr>
    <w:r w:rsidRPr="00AB3EF9">
      <w:rPr>
        <w:rStyle w:val="PageNumber"/>
        <w:rFonts w:cs="Arial"/>
        <w:szCs w:val="20"/>
      </w:rPr>
      <w:fldChar w:fldCharType="begin"/>
    </w:r>
    <w:r w:rsidRPr="00AB3EF9">
      <w:rPr>
        <w:rStyle w:val="PageNumber"/>
        <w:rFonts w:cs="Arial"/>
        <w:szCs w:val="20"/>
      </w:rPr>
      <w:instrText xml:space="preserve">PAGE  </w:instrText>
    </w:r>
    <w:r w:rsidRPr="00AB3EF9">
      <w:rPr>
        <w:rStyle w:val="PageNumber"/>
        <w:rFonts w:cs="Arial"/>
        <w:szCs w:val="20"/>
      </w:rPr>
      <w:fldChar w:fldCharType="separate"/>
    </w:r>
    <w:r w:rsidR="00E17F4C">
      <w:rPr>
        <w:rStyle w:val="PageNumber"/>
        <w:rFonts w:cs="Arial"/>
        <w:noProof/>
        <w:szCs w:val="20"/>
      </w:rPr>
      <w:t>5</w:t>
    </w:r>
    <w:r w:rsidRPr="00AB3EF9">
      <w:rPr>
        <w:rStyle w:val="PageNumber"/>
        <w:rFonts w:cs="Arial"/>
        <w:szCs w:val="20"/>
      </w:rPr>
      <w:fldChar w:fldCharType="end"/>
    </w:r>
  </w:p>
  <w:p w:rsidR="008B6C6F" w:rsidRPr="002666FF" w:rsidRDefault="008B6C6F" w:rsidP="00A534F5">
    <w:pPr>
      <w:pStyle w:val="Footer"/>
      <w:ind w:right="360"/>
      <w:rPr>
        <w:rFonts w:cs="Arial"/>
        <w:color w:val="808080"/>
        <w:szCs w:val="20"/>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-28575</wp:posOffset>
              </wp:positionH>
              <wp:positionV relativeFrom="paragraph">
                <wp:posOffset>-50801</wp:posOffset>
              </wp:positionV>
              <wp:extent cx="5657850" cy="0"/>
              <wp:effectExtent l="0" t="0" r="190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4pt" to="443.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sdWEQ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" strokeweight=".2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818" w:rsidRDefault="00235818">
      <w:r>
        <w:separator/>
      </w:r>
    </w:p>
  </w:footnote>
  <w:footnote w:type="continuationSeparator" w:id="0">
    <w:p w:rsidR="00235818" w:rsidRDefault="002358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C6F" w:rsidRPr="00843666" w:rsidRDefault="008B6C6F" w:rsidP="002D5BBD">
    <w:pPr>
      <w:pStyle w:val="Header"/>
      <w:tabs>
        <w:tab w:val="clear" w:pos="4153"/>
        <w:tab w:val="clear" w:pos="8306"/>
        <w:tab w:val="right" w:pos="8859"/>
      </w:tabs>
      <w:rPr>
        <w:rFonts w:cs="Arial"/>
        <w:color w:val="808080"/>
        <w:szCs w:val="22"/>
      </w:rPr>
    </w:pPr>
    <w:r>
      <w:rPr>
        <w:rFonts w:cs="Arial"/>
        <w:color w:val="808080"/>
        <w:szCs w:val="22"/>
      </w:rPr>
      <w:t>ĢDS vadlīnijas datu kvalitātei</w:t>
    </w:r>
    <w:r w:rsidRPr="00843666">
      <w:rPr>
        <w:rFonts w:cs="Arial"/>
        <w:color w:val="808080"/>
        <w:szCs w:val="22"/>
      </w:rPr>
      <w:tab/>
    </w:r>
  </w:p>
  <w:p w:rsidR="008B6C6F" w:rsidRDefault="008B6C6F">
    <w:pPr>
      <w:pStyle w:val="Header"/>
    </w:pPr>
    <w:r>
      <w:rPr>
        <w:noProof/>
      </w:rPr>
      <mc:AlternateContent>
        <mc:Choice Requires="wps">
          <w:drawing>
            <wp:anchor distT="4294967295" distB="4294967295" distL="114300" distR="114300" simplePos="0" relativeHeight="251657728" behindDoc="0" locked="0" layoutInCell="1" allowOverlap="1" wp14:anchorId="5696302D" wp14:editId="5AC3106D">
              <wp:simplePos x="0" y="0"/>
              <wp:positionH relativeFrom="column">
                <wp:posOffset>0</wp:posOffset>
              </wp:positionH>
              <wp:positionV relativeFrom="paragraph">
                <wp:posOffset>66039</wp:posOffset>
              </wp:positionV>
              <wp:extent cx="5629275" cy="0"/>
              <wp:effectExtent l="0" t="0" r="952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2pt" to="443.2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" strokeweight=".2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C6F" w:rsidRPr="00843666" w:rsidRDefault="008B6C6F" w:rsidP="002D5BBD">
    <w:pPr>
      <w:pStyle w:val="Header"/>
      <w:tabs>
        <w:tab w:val="clear" w:pos="4153"/>
        <w:tab w:val="clear" w:pos="8306"/>
        <w:tab w:val="right" w:pos="8859"/>
      </w:tabs>
      <w:rPr>
        <w:rFonts w:cs="Arial"/>
        <w:color w:val="808080"/>
        <w:szCs w:val="22"/>
      </w:rPr>
    </w:pPr>
    <w:r>
      <w:tab/>
    </w:r>
  </w:p>
  <w:p w:rsidR="008B6C6F" w:rsidRDefault="008B6C6F">
    <w:pPr>
      <w:pStyle w:val="Heade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0</wp:posOffset>
              </wp:positionH>
              <wp:positionV relativeFrom="paragraph">
                <wp:posOffset>66039</wp:posOffset>
              </wp:positionV>
              <wp:extent cx="5629275" cy="0"/>
              <wp:effectExtent l="0" t="0" r="9525"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2pt" to="443.2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gOmDwIAACg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" strokeweight=".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2632"/>
    <w:multiLevelType w:val="multilevel"/>
    <w:tmpl w:val="FFBA1658"/>
    <w:lvl w:ilvl="0">
      <w:start w:val="1"/>
      <w:numFmt w:val="decimal"/>
      <w:lvlText w:val="%1)"/>
      <w:lvlJc w:val="left"/>
      <w:pPr>
        <w:ind w:left="786" w:hanging="360"/>
      </w:pPr>
    </w:lvl>
    <w:lvl w:ilvl="1">
      <w:start w:val="1"/>
      <w:numFmt w:val="lowerLetter"/>
      <w:lvlText w:val="%2)"/>
      <w:lvlJc w:val="left"/>
      <w:pPr>
        <w:ind w:left="1146" w:hanging="360"/>
      </w:pPr>
      <w:rPr>
        <w:color w:val="auto"/>
      </w:rPr>
    </w:lvl>
    <w:lvl w:ilvl="2">
      <w:start w:val="1"/>
      <w:numFmt w:val="lowerRoman"/>
      <w:lvlText w:val="%3)"/>
      <w:lvlJc w:val="left"/>
      <w:pPr>
        <w:ind w:left="1506" w:hanging="360"/>
      </w:pPr>
    </w:lvl>
    <w:lvl w:ilvl="3">
      <w:start w:val="1"/>
      <w:numFmt w:val="decimal"/>
      <w:lvlText w:val="(%4)"/>
      <w:lvlJc w:val="left"/>
      <w:pPr>
        <w:ind w:left="1866" w:hanging="360"/>
      </w:pPr>
    </w:lvl>
    <w:lvl w:ilvl="4">
      <w:start w:val="1"/>
      <w:numFmt w:val="lowerLetter"/>
      <w:lvlText w:val="(%5)"/>
      <w:lvlJc w:val="left"/>
      <w:pPr>
        <w:ind w:left="2226" w:hanging="360"/>
      </w:pPr>
    </w:lvl>
    <w:lvl w:ilvl="5">
      <w:start w:val="1"/>
      <w:numFmt w:val="lowerRoman"/>
      <w:lvlText w:val="(%6)"/>
      <w:lvlJc w:val="left"/>
      <w:pPr>
        <w:ind w:left="2586" w:hanging="360"/>
      </w:pPr>
    </w:lvl>
    <w:lvl w:ilvl="6">
      <w:start w:val="1"/>
      <w:numFmt w:val="decimal"/>
      <w:lvlText w:val="%7."/>
      <w:lvlJc w:val="left"/>
      <w:pPr>
        <w:ind w:left="2946" w:hanging="360"/>
      </w:pPr>
    </w:lvl>
    <w:lvl w:ilvl="7">
      <w:start w:val="1"/>
      <w:numFmt w:val="lowerLetter"/>
      <w:lvlText w:val="%8."/>
      <w:lvlJc w:val="left"/>
      <w:pPr>
        <w:ind w:left="3306" w:hanging="360"/>
      </w:pPr>
    </w:lvl>
    <w:lvl w:ilvl="8">
      <w:start w:val="1"/>
      <w:numFmt w:val="lowerRoman"/>
      <w:lvlText w:val="%9."/>
      <w:lvlJc w:val="left"/>
      <w:pPr>
        <w:ind w:left="3666" w:hanging="360"/>
      </w:pPr>
    </w:lvl>
  </w:abstractNum>
  <w:abstractNum w:abstractNumId="1">
    <w:nsid w:val="0CAD04DC"/>
    <w:multiLevelType w:val="hybridMultilevel"/>
    <w:tmpl w:val="54EC69BE"/>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
    <w:nsid w:val="1D5D3624"/>
    <w:multiLevelType w:val="hybridMultilevel"/>
    <w:tmpl w:val="8E82A416"/>
    <w:lvl w:ilvl="0" w:tplc="49549246">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ED16028"/>
    <w:multiLevelType w:val="hybridMultilevel"/>
    <w:tmpl w:val="6084050C"/>
    <w:lvl w:ilvl="0" w:tplc="171ABB7A">
      <w:start w:val="1"/>
      <w:numFmt w:val="bullet"/>
      <w:pStyle w:val="List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2DB36AF3"/>
    <w:multiLevelType w:val="hybridMultilevel"/>
    <w:tmpl w:val="4E882302"/>
    <w:lvl w:ilvl="0" w:tplc="171ABB7A">
      <w:start w:val="1"/>
      <w:numFmt w:val="decimal"/>
      <w:pStyle w:val="Atsauce"/>
      <w:lvlText w:val="[%1]"/>
      <w:lvlJc w:val="left"/>
      <w:pPr>
        <w:tabs>
          <w:tab w:val="num" w:pos="851"/>
        </w:tabs>
        <w:ind w:left="851" w:hanging="494"/>
      </w:pPr>
      <w:rPr>
        <w:rFonts w:cs="Times New Roman" w:hint="default"/>
      </w:rPr>
    </w:lvl>
    <w:lvl w:ilvl="1" w:tplc="04260003" w:tentative="1">
      <w:start w:val="1"/>
      <w:numFmt w:val="lowerLetter"/>
      <w:lvlText w:val="%2."/>
      <w:lvlJc w:val="left"/>
      <w:pPr>
        <w:tabs>
          <w:tab w:val="num" w:pos="1440"/>
        </w:tabs>
        <w:ind w:left="1440" w:hanging="360"/>
      </w:pPr>
      <w:rPr>
        <w:rFonts w:cs="Times New Roman"/>
      </w:rPr>
    </w:lvl>
    <w:lvl w:ilvl="2" w:tplc="04260005" w:tentative="1">
      <w:start w:val="1"/>
      <w:numFmt w:val="lowerRoman"/>
      <w:lvlText w:val="%3."/>
      <w:lvlJc w:val="right"/>
      <w:pPr>
        <w:tabs>
          <w:tab w:val="num" w:pos="2160"/>
        </w:tabs>
        <w:ind w:left="2160" w:hanging="180"/>
      </w:pPr>
      <w:rPr>
        <w:rFonts w:cs="Times New Roman"/>
      </w:rPr>
    </w:lvl>
    <w:lvl w:ilvl="3" w:tplc="04260001" w:tentative="1">
      <w:start w:val="1"/>
      <w:numFmt w:val="decimal"/>
      <w:lvlText w:val="%4."/>
      <w:lvlJc w:val="left"/>
      <w:pPr>
        <w:tabs>
          <w:tab w:val="num" w:pos="2880"/>
        </w:tabs>
        <w:ind w:left="2880" w:hanging="360"/>
      </w:pPr>
      <w:rPr>
        <w:rFonts w:cs="Times New Roman"/>
      </w:rPr>
    </w:lvl>
    <w:lvl w:ilvl="4" w:tplc="04260003" w:tentative="1">
      <w:start w:val="1"/>
      <w:numFmt w:val="lowerLetter"/>
      <w:lvlText w:val="%5."/>
      <w:lvlJc w:val="left"/>
      <w:pPr>
        <w:tabs>
          <w:tab w:val="num" w:pos="3600"/>
        </w:tabs>
        <w:ind w:left="3600" w:hanging="360"/>
      </w:pPr>
      <w:rPr>
        <w:rFonts w:cs="Times New Roman"/>
      </w:rPr>
    </w:lvl>
    <w:lvl w:ilvl="5" w:tplc="04260005" w:tentative="1">
      <w:start w:val="1"/>
      <w:numFmt w:val="lowerRoman"/>
      <w:lvlText w:val="%6."/>
      <w:lvlJc w:val="right"/>
      <w:pPr>
        <w:tabs>
          <w:tab w:val="num" w:pos="4320"/>
        </w:tabs>
        <w:ind w:left="4320" w:hanging="180"/>
      </w:pPr>
      <w:rPr>
        <w:rFonts w:cs="Times New Roman"/>
      </w:rPr>
    </w:lvl>
    <w:lvl w:ilvl="6" w:tplc="04260001" w:tentative="1">
      <w:start w:val="1"/>
      <w:numFmt w:val="decimal"/>
      <w:lvlText w:val="%7."/>
      <w:lvlJc w:val="left"/>
      <w:pPr>
        <w:tabs>
          <w:tab w:val="num" w:pos="5040"/>
        </w:tabs>
        <w:ind w:left="5040" w:hanging="360"/>
      </w:pPr>
      <w:rPr>
        <w:rFonts w:cs="Times New Roman"/>
      </w:rPr>
    </w:lvl>
    <w:lvl w:ilvl="7" w:tplc="04260003" w:tentative="1">
      <w:start w:val="1"/>
      <w:numFmt w:val="lowerLetter"/>
      <w:lvlText w:val="%8."/>
      <w:lvlJc w:val="left"/>
      <w:pPr>
        <w:tabs>
          <w:tab w:val="num" w:pos="5760"/>
        </w:tabs>
        <w:ind w:left="5760" w:hanging="360"/>
      </w:pPr>
      <w:rPr>
        <w:rFonts w:cs="Times New Roman"/>
      </w:rPr>
    </w:lvl>
    <w:lvl w:ilvl="8" w:tplc="04260005" w:tentative="1">
      <w:start w:val="1"/>
      <w:numFmt w:val="lowerRoman"/>
      <w:lvlText w:val="%9."/>
      <w:lvlJc w:val="right"/>
      <w:pPr>
        <w:tabs>
          <w:tab w:val="num" w:pos="6480"/>
        </w:tabs>
        <w:ind w:left="6480" w:hanging="180"/>
      </w:pPr>
      <w:rPr>
        <w:rFonts w:cs="Times New Roman"/>
      </w:rPr>
    </w:lvl>
  </w:abstractNum>
  <w:abstractNum w:abstractNumId="5">
    <w:nsid w:val="34251EE3"/>
    <w:multiLevelType w:val="hybridMultilevel"/>
    <w:tmpl w:val="4DC2788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nsid w:val="3F276B7C"/>
    <w:multiLevelType w:val="multilevel"/>
    <w:tmpl w:val="4DBED8C8"/>
    <w:lvl w:ilvl="0">
      <w:start w:val="1"/>
      <w:numFmt w:val="none"/>
      <w:pStyle w:val="R-name"/>
      <w:isLgl/>
      <w:suff w:val="nothing"/>
      <w:lvlText w:val=""/>
      <w:lvlJc w:val="left"/>
      <w:pPr>
        <w:ind w:left="2074" w:hanging="360"/>
      </w:pPr>
      <w:rPr>
        <w:rFonts w:cs="Times New Roman" w:hint="default"/>
      </w:rPr>
    </w:lvl>
    <w:lvl w:ilvl="1">
      <w:start w:val="1"/>
      <w:numFmt w:val="decimal"/>
      <w:lvlText w:val="%2."/>
      <w:lvlJc w:val="left"/>
      <w:pPr>
        <w:ind w:left="5670" w:hanging="360"/>
      </w:pPr>
      <w:rPr>
        <w:rFonts w:cs="Times New Roman" w:hint="default"/>
      </w:rPr>
    </w:lvl>
    <w:lvl w:ilvl="2">
      <w:start w:val="1"/>
      <w:numFmt w:val="decimal"/>
      <w:lvlText w:val="%2.%3."/>
      <w:lvlJc w:val="left"/>
      <w:pPr>
        <w:ind w:left="2794" w:hanging="360"/>
      </w:pPr>
      <w:rPr>
        <w:rFonts w:cs="Times New Roman" w:hint="default"/>
      </w:rPr>
    </w:lvl>
    <w:lvl w:ilvl="3">
      <w:start w:val="1"/>
      <w:numFmt w:val="bullet"/>
      <w:lvlText w:val=""/>
      <w:lvlJc w:val="left"/>
      <w:pPr>
        <w:ind w:left="3514" w:hanging="360"/>
      </w:pPr>
      <w:rPr>
        <w:rFonts w:ascii="Symbol" w:hAnsi="Symbol" w:hint="default"/>
      </w:rPr>
    </w:lvl>
    <w:lvl w:ilvl="4">
      <w:start w:val="15"/>
      <w:numFmt w:val="bullet"/>
      <w:lvlText w:val="-"/>
      <w:lvlJc w:val="left"/>
      <w:pPr>
        <w:tabs>
          <w:tab w:val="num" w:pos="4234"/>
        </w:tabs>
        <w:ind w:left="4234" w:hanging="360"/>
      </w:pPr>
      <w:rPr>
        <w:rFonts w:ascii="Times New Roman" w:eastAsia="Times New Roman" w:hAnsi="Times New Roman" w:hint="default"/>
      </w:rPr>
    </w:lvl>
    <w:lvl w:ilvl="5">
      <w:start w:val="1"/>
      <w:numFmt w:val="bullet"/>
      <w:lvlText w:val=""/>
      <w:lvlJc w:val="left"/>
      <w:pPr>
        <w:ind w:left="4954" w:hanging="360"/>
      </w:pPr>
      <w:rPr>
        <w:rFonts w:ascii="Wingdings" w:hAnsi="Wingdings" w:hint="default"/>
      </w:rPr>
    </w:lvl>
    <w:lvl w:ilvl="6">
      <w:start w:val="1"/>
      <w:numFmt w:val="bullet"/>
      <w:lvlText w:val=""/>
      <w:lvlJc w:val="left"/>
      <w:pPr>
        <w:ind w:left="5674" w:hanging="360"/>
      </w:pPr>
      <w:rPr>
        <w:rFonts w:ascii="Symbol" w:hAnsi="Symbol" w:hint="default"/>
      </w:rPr>
    </w:lvl>
    <w:lvl w:ilvl="7">
      <w:start w:val="1"/>
      <w:numFmt w:val="bullet"/>
      <w:lvlText w:val="o"/>
      <w:lvlJc w:val="left"/>
      <w:pPr>
        <w:ind w:left="6394" w:hanging="360"/>
      </w:pPr>
      <w:rPr>
        <w:rFonts w:ascii="Courier New" w:hAnsi="Courier New" w:hint="default"/>
      </w:rPr>
    </w:lvl>
    <w:lvl w:ilvl="8">
      <w:start w:val="1"/>
      <w:numFmt w:val="bullet"/>
      <w:lvlText w:val=""/>
      <w:lvlJc w:val="left"/>
      <w:pPr>
        <w:ind w:left="7114" w:hanging="360"/>
      </w:pPr>
      <w:rPr>
        <w:rFonts w:ascii="Wingdings" w:hAnsi="Wingdings" w:hint="default"/>
      </w:rPr>
    </w:lvl>
  </w:abstractNum>
  <w:abstractNum w:abstractNumId="7">
    <w:nsid w:val="4AAF6AD6"/>
    <w:multiLevelType w:val="hybridMultilevel"/>
    <w:tmpl w:val="B9FA2582"/>
    <w:lvl w:ilvl="0" w:tplc="76840CA8">
      <w:start w:val="1"/>
      <w:numFmt w:val="bullet"/>
      <w:lvlText w:val=""/>
      <w:lvlJc w:val="left"/>
      <w:pPr>
        <w:tabs>
          <w:tab w:val="num" w:pos="720"/>
        </w:tabs>
        <w:ind w:left="720" w:hanging="360"/>
      </w:pPr>
      <w:rPr>
        <w:rFonts w:ascii="Wingdings" w:hAnsi="Wingdings" w:hint="default"/>
      </w:rPr>
    </w:lvl>
    <w:lvl w:ilvl="1" w:tplc="D79AA9BE">
      <w:start w:val="3720"/>
      <w:numFmt w:val="bullet"/>
      <w:lvlText w:val=""/>
      <w:lvlJc w:val="left"/>
      <w:pPr>
        <w:tabs>
          <w:tab w:val="num" w:pos="1440"/>
        </w:tabs>
        <w:ind w:left="1440" w:hanging="360"/>
      </w:pPr>
      <w:rPr>
        <w:rFonts w:ascii="Wingdings" w:hAnsi="Wingdings" w:hint="default"/>
      </w:rPr>
    </w:lvl>
    <w:lvl w:ilvl="2" w:tplc="6A70CD16" w:tentative="1">
      <w:start w:val="1"/>
      <w:numFmt w:val="bullet"/>
      <w:lvlText w:val=""/>
      <w:lvlJc w:val="left"/>
      <w:pPr>
        <w:tabs>
          <w:tab w:val="num" w:pos="2160"/>
        </w:tabs>
        <w:ind w:left="2160" w:hanging="360"/>
      </w:pPr>
      <w:rPr>
        <w:rFonts w:ascii="Wingdings" w:hAnsi="Wingdings" w:hint="default"/>
      </w:rPr>
    </w:lvl>
    <w:lvl w:ilvl="3" w:tplc="75DAA7CE" w:tentative="1">
      <w:start w:val="1"/>
      <w:numFmt w:val="bullet"/>
      <w:lvlText w:val=""/>
      <w:lvlJc w:val="left"/>
      <w:pPr>
        <w:tabs>
          <w:tab w:val="num" w:pos="2880"/>
        </w:tabs>
        <w:ind w:left="2880" w:hanging="360"/>
      </w:pPr>
      <w:rPr>
        <w:rFonts w:ascii="Wingdings" w:hAnsi="Wingdings" w:hint="default"/>
      </w:rPr>
    </w:lvl>
    <w:lvl w:ilvl="4" w:tplc="F84E4E2E" w:tentative="1">
      <w:start w:val="1"/>
      <w:numFmt w:val="bullet"/>
      <w:lvlText w:val=""/>
      <w:lvlJc w:val="left"/>
      <w:pPr>
        <w:tabs>
          <w:tab w:val="num" w:pos="3600"/>
        </w:tabs>
        <w:ind w:left="3600" w:hanging="360"/>
      </w:pPr>
      <w:rPr>
        <w:rFonts w:ascii="Wingdings" w:hAnsi="Wingdings" w:hint="default"/>
      </w:rPr>
    </w:lvl>
    <w:lvl w:ilvl="5" w:tplc="AB542064" w:tentative="1">
      <w:start w:val="1"/>
      <w:numFmt w:val="bullet"/>
      <w:lvlText w:val=""/>
      <w:lvlJc w:val="left"/>
      <w:pPr>
        <w:tabs>
          <w:tab w:val="num" w:pos="4320"/>
        </w:tabs>
        <w:ind w:left="4320" w:hanging="360"/>
      </w:pPr>
      <w:rPr>
        <w:rFonts w:ascii="Wingdings" w:hAnsi="Wingdings" w:hint="default"/>
      </w:rPr>
    </w:lvl>
    <w:lvl w:ilvl="6" w:tplc="E35CD712" w:tentative="1">
      <w:start w:val="1"/>
      <w:numFmt w:val="bullet"/>
      <w:lvlText w:val=""/>
      <w:lvlJc w:val="left"/>
      <w:pPr>
        <w:tabs>
          <w:tab w:val="num" w:pos="5040"/>
        </w:tabs>
        <w:ind w:left="5040" w:hanging="360"/>
      </w:pPr>
      <w:rPr>
        <w:rFonts w:ascii="Wingdings" w:hAnsi="Wingdings" w:hint="default"/>
      </w:rPr>
    </w:lvl>
    <w:lvl w:ilvl="7" w:tplc="7392340C" w:tentative="1">
      <w:start w:val="1"/>
      <w:numFmt w:val="bullet"/>
      <w:lvlText w:val=""/>
      <w:lvlJc w:val="left"/>
      <w:pPr>
        <w:tabs>
          <w:tab w:val="num" w:pos="5760"/>
        </w:tabs>
        <w:ind w:left="5760" w:hanging="360"/>
      </w:pPr>
      <w:rPr>
        <w:rFonts w:ascii="Wingdings" w:hAnsi="Wingdings" w:hint="default"/>
      </w:rPr>
    </w:lvl>
    <w:lvl w:ilvl="8" w:tplc="00FC1DD6" w:tentative="1">
      <w:start w:val="1"/>
      <w:numFmt w:val="bullet"/>
      <w:lvlText w:val=""/>
      <w:lvlJc w:val="left"/>
      <w:pPr>
        <w:tabs>
          <w:tab w:val="num" w:pos="6480"/>
        </w:tabs>
        <w:ind w:left="6480" w:hanging="360"/>
      </w:pPr>
      <w:rPr>
        <w:rFonts w:ascii="Wingdings" w:hAnsi="Wingdings" w:hint="default"/>
      </w:rPr>
    </w:lvl>
  </w:abstractNum>
  <w:abstractNum w:abstractNumId="8">
    <w:nsid w:val="4D823A9A"/>
    <w:multiLevelType w:val="hybridMultilevel"/>
    <w:tmpl w:val="0356504C"/>
    <w:lvl w:ilvl="0" w:tplc="46D8549A">
      <w:start w:val="1"/>
      <w:numFmt w:val="decimal"/>
      <w:lvlText w:val="%1."/>
      <w:lvlJc w:val="left"/>
      <w:pPr>
        <w:ind w:left="720" w:hanging="360"/>
      </w:pPr>
      <w:rPr>
        <w:rFonts w:ascii="Arial" w:hAnsi="Arial" w:cs="Arial" w:hint="default"/>
        <w:b w:val="0"/>
      </w:rPr>
    </w:lvl>
    <w:lvl w:ilvl="1" w:tplc="04090001">
      <w:start w:val="1"/>
      <w:numFmt w:val="bullet"/>
      <w:lvlText w:val=""/>
      <w:lvlJc w:val="left"/>
      <w:pPr>
        <w:ind w:left="1440" w:hanging="360"/>
      </w:pPr>
      <w:rPr>
        <w:rFonts w:ascii="Symbol" w:hAnsi="Symbol" w:hint="default"/>
        <w:b w:val="0"/>
      </w:rPr>
    </w:lvl>
    <w:lvl w:ilvl="2" w:tplc="79CC0104">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17D5EE3"/>
    <w:multiLevelType w:val="hybridMultilevel"/>
    <w:tmpl w:val="593850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56E2575"/>
    <w:multiLevelType w:val="multilevel"/>
    <w:tmpl w:val="47202844"/>
    <w:lvl w:ilvl="0">
      <w:start w:val="1"/>
      <w:numFmt w:val="decimal"/>
      <w:pStyle w:val="Heading1"/>
      <w:lvlText w:val="%1"/>
      <w:lvlJc w:val="left"/>
      <w:pPr>
        <w:tabs>
          <w:tab w:val="num" w:pos="1152"/>
        </w:tabs>
        <w:ind w:left="1152" w:hanging="432"/>
      </w:pPr>
      <w:rPr>
        <w:rFonts w:cs="Times New Roman" w:hint="default"/>
      </w:rPr>
    </w:lvl>
    <w:lvl w:ilvl="1">
      <w:start w:val="1"/>
      <w:numFmt w:val="decimal"/>
      <w:pStyle w:val="Heading2"/>
      <w:lvlText w:val="%1.%2"/>
      <w:lvlJc w:val="left"/>
      <w:pPr>
        <w:tabs>
          <w:tab w:val="num" w:pos="1144"/>
        </w:tabs>
        <w:ind w:left="1144" w:hanging="576"/>
      </w:pPr>
      <w:rPr>
        <w:rFonts w:cs="Times New Roman" w:hint="default"/>
      </w:rPr>
    </w:lvl>
    <w:lvl w:ilvl="2">
      <w:start w:val="1"/>
      <w:numFmt w:val="decimal"/>
      <w:pStyle w:val="Heading3"/>
      <w:lvlText w:val="%1.%2.%3"/>
      <w:lvlJc w:val="left"/>
      <w:pPr>
        <w:tabs>
          <w:tab w:val="num" w:pos="1430"/>
        </w:tabs>
        <w:ind w:left="1430" w:hanging="720"/>
      </w:pPr>
      <w:rPr>
        <w:rFonts w:cs="Times New Roman" w:hint="default"/>
      </w:rPr>
    </w:lvl>
    <w:lvl w:ilvl="3">
      <w:start w:val="1"/>
      <w:numFmt w:val="decimal"/>
      <w:pStyle w:val="Heading4"/>
      <w:lvlText w:val="%1.%2.%3.%4"/>
      <w:lvlJc w:val="left"/>
      <w:pPr>
        <w:tabs>
          <w:tab w:val="num" w:pos="1584"/>
        </w:tabs>
        <w:ind w:left="1584" w:hanging="864"/>
      </w:pPr>
      <w:rPr>
        <w:rFonts w:cs="Times New Roman" w:hint="default"/>
      </w:rPr>
    </w:lvl>
    <w:lvl w:ilvl="4">
      <w:start w:val="1"/>
      <w:numFmt w:val="decimal"/>
      <w:pStyle w:val="Heading5"/>
      <w:lvlText w:val="%1.%2.%3.%4.%5"/>
      <w:lvlJc w:val="left"/>
      <w:pPr>
        <w:tabs>
          <w:tab w:val="num" w:pos="1728"/>
        </w:tabs>
        <w:ind w:left="1728" w:hanging="1008"/>
      </w:pPr>
      <w:rPr>
        <w:rFonts w:cs="Times New Roman" w:hint="default"/>
      </w:rPr>
    </w:lvl>
    <w:lvl w:ilvl="5">
      <w:start w:val="1"/>
      <w:numFmt w:val="decimal"/>
      <w:pStyle w:val="Heading6"/>
      <w:lvlText w:val="%1.%2.%3.%4.%5.%6"/>
      <w:lvlJc w:val="left"/>
      <w:pPr>
        <w:tabs>
          <w:tab w:val="num" w:pos="1872"/>
        </w:tabs>
        <w:ind w:left="1872" w:hanging="1152"/>
      </w:pPr>
      <w:rPr>
        <w:rFonts w:cs="Times New Roman" w:hint="default"/>
      </w:rPr>
    </w:lvl>
    <w:lvl w:ilvl="6">
      <w:start w:val="1"/>
      <w:numFmt w:val="decimal"/>
      <w:pStyle w:val="Heading7"/>
      <w:lvlText w:val="%1.%2.%3.%4.%5.%6.%7"/>
      <w:lvlJc w:val="left"/>
      <w:pPr>
        <w:tabs>
          <w:tab w:val="num" w:pos="2016"/>
        </w:tabs>
        <w:ind w:left="2016" w:hanging="1296"/>
      </w:pPr>
      <w:rPr>
        <w:rFonts w:cs="Times New Roman" w:hint="default"/>
      </w:rPr>
    </w:lvl>
    <w:lvl w:ilvl="7">
      <w:start w:val="1"/>
      <w:numFmt w:val="decimal"/>
      <w:pStyle w:val="Heading8"/>
      <w:lvlText w:val="%1.%2.%3.%4.%5.%6.%7.%8"/>
      <w:lvlJc w:val="left"/>
      <w:pPr>
        <w:tabs>
          <w:tab w:val="num" w:pos="2160"/>
        </w:tabs>
        <w:ind w:left="2160" w:hanging="1440"/>
      </w:pPr>
      <w:rPr>
        <w:rFonts w:cs="Times New Roman" w:hint="default"/>
      </w:rPr>
    </w:lvl>
    <w:lvl w:ilvl="8">
      <w:start w:val="1"/>
      <w:numFmt w:val="decimal"/>
      <w:pStyle w:val="Heading9"/>
      <w:lvlText w:val="%1.%2.%3.%4.%5.%6.%7.%8.%9"/>
      <w:lvlJc w:val="left"/>
      <w:pPr>
        <w:tabs>
          <w:tab w:val="num" w:pos="2304"/>
        </w:tabs>
        <w:ind w:left="2304" w:hanging="1584"/>
      </w:pPr>
      <w:rPr>
        <w:rFonts w:cs="Times New Roman" w:hint="default"/>
      </w:rPr>
    </w:lvl>
  </w:abstractNum>
  <w:abstractNum w:abstractNumId="11">
    <w:nsid w:val="58946AEA"/>
    <w:multiLevelType w:val="hybridMultilevel"/>
    <w:tmpl w:val="EC00824C"/>
    <w:lvl w:ilvl="0" w:tplc="742093A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62982A2E"/>
    <w:multiLevelType w:val="hybridMultilevel"/>
    <w:tmpl w:val="DA7C5F9E"/>
    <w:lvl w:ilvl="0" w:tplc="C400BBC8">
      <w:start w:val="1"/>
      <w:numFmt w:val="bullet"/>
      <w:lvlText w:val=""/>
      <w:lvlJc w:val="left"/>
      <w:pPr>
        <w:tabs>
          <w:tab w:val="num" w:pos="720"/>
        </w:tabs>
        <w:ind w:left="720" w:hanging="360"/>
      </w:pPr>
      <w:rPr>
        <w:rFonts w:ascii="Wingdings" w:hAnsi="Wingdings" w:hint="default"/>
      </w:rPr>
    </w:lvl>
    <w:lvl w:ilvl="1" w:tplc="95B23DF8">
      <w:start w:val="2320"/>
      <w:numFmt w:val="bullet"/>
      <w:lvlText w:val=""/>
      <w:lvlJc w:val="left"/>
      <w:pPr>
        <w:tabs>
          <w:tab w:val="num" w:pos="1440"/>
        </w:tabs>
        <w:ind w:left="1440" w:hanging="360"/>
      </w:pPr>
      <w:rPr>
        <w:rFonts w:ascii="Wingdings" w:hAnsi="Wingdings" w:hint="default"/>
      </w:rPr>
    </w:lvl>
    <w:lvl w:ilvl="2" w:tplc="DB8ABDAC">
      <w:start w:val="2320"/>
      <w:numFmt w:val="bullet"/>
      <w:lvlText w:val=""/>
      <w:lvlJc w:val="left"/>
      <w:pPr>
        <w:tabs>
          <w:tab w:val="num" w:pos="2160"/>
        </w:tabs>
        <w:ind w:left="2160" w:hanging="360"/>
      </w:pPr>
      <w:rPr>
        <w:rFonts w:ascii="Wingdings" w:hAnsi="Wingdings" w:hint="default"/>
      </w:rPr>
    </w:lvl>
    <w:lvl w:ilvl="3" w:tplc="EE48DB7E" w:tentative="1">
      <w:start w:val="1"/>
      <w:numFmt w:val="bullet"/>
      <w:lvlText w:val=""/>
      <w:lvlJc w:val="left"/>
      <w:pPr>
        <w:tabs>
          <w:tab w:val="num" w:pos="2880"/>
        </w:tabs>
        <w:ind w:left="2880" w:hanging="360"/>
      </w:pPr>
      <w:rPr>
        <w:rFonts w:ascii="Wingdings" w:hAnsi="Wingdings" w:hint="default"/>
      </w:rPr>
    </w:lvl>
    <w:lvl w:ilvl="4" w:tplc="160AF05E" w:tentative="1">
      <w:start w:val="1"/>
      <w:numFmt w:val="bullet"/>
      <w:lvlText w:val=""/>
      <w:lvlJc w:val="left"/>
      <w:pPr>
        <w:tabs>
          <w:tab w:val="num" w:pos="3600"/>
        </w:tabs>
        <w:ind w:left="3600" w:hanging="360"/>
      </w:pPr>
      <w:rPr>
        <w:rFonts w:ascii="Wingdings" w:hAnsi="Wingdings" w:hint="default"/>
      </w:rPr>
    </w:lvl>
    <w:lvl w:ilvl="5" w:tplc="CDB4E83A" w:tentative="1">
      <w:start w:val="1"/>
      <w:numFmt w:val="bullet"/>
      <w:lvlText w:val=""/>
      <w:lvlJc w:val="left"/>
      <w:pPr>
        <w:tabs>
          <w:tab w:val="num" w:pos="4320"/>
        </w:tabs>
        <w:ind w:left="4320" w:hanging="360"/>
      </w:pPr>
      <w:rPr>
        <w:rFonts w:ascii="Wingdings" w:hAnsi="Wingdings" w:hint="default"/>
      </w:rPr>
    </w:lvl>
    <w:lvl w:ilvl="6" w:tplc="81D42B40" w:tentative="1">
      <w:start w:val="1"/>
      <w:numFmt w:val="bullet"/>
      <w:lvlText w:val=""/>
      <w:lvlJc w:val="left"/>
      <w:pPr>
        <w:tabs>
          <w:tab w:val="num" w:pos="5040"/>
        </w:tabs>
        <w:ind w:left="5040" w:hanging="360"/>
      </w:pPr>
      <w:rPr>
        <w:rFonts w:ascii="Wingdings" w:hAnsi="Wingdings" w:hint="default"/>
      </w:rPr>
    </w:lvl>
    <w:lvl w:ilvl="7" w:tplc="864471EA" w:tentative="1">
      <w:start w:val="1"/>
      <w:numFmt w:val="bullet"/>
      <w:lvlText w:val=""/>
      <w:lvlJc w:val="left"/>
      <w:pPr>
        <w:tabs>
          <w:tab w:val="num" w:pos="5760"/>
        </w:tabs>
        <w:ind w:left="5760" w:hanging="360"/>
      </w:pPr>
      <w:rPr>
        <w:rFonts w:ascii="Wingdings" w:hAnsi="Wingdings" w:hint="default"/>
      </w:rPr>
    </w:lvl>
    <w:lvl w:ilvl="8" w:tplc="7BC22270" w:tentative="1">
      <w:start w:val="1"/>
      <w:numFmt w:val="bullet"/>
      <w:lvlText w:val=""/>
      <w:lvlJc w:val="left"/>
      <w:pPr>
        <w:tabs>
          <w:tab w:val="num" w:pos="6480"/>
        </w:tabs>
        <w:ind w:left="6480" w:hanging="360"/>
      </w:pPr>
      <w:rPr>
        <w:rFonts w:ascii="Wingdings" w:hAnsi="Wingdings" w:hint="default"/>
      </w:rPr>
    </w:lvl>
  </w:abstractNum>
  <w:abstractNum w:abstractNumId="13">
    <w:nsid w:val="6E43523F"/>
    <w:multiLevelType w:val="hybridMultilevel"/>
    <w:tmpl w:val="E6304414"/>
    <w:lvl w:ilvl="0" w:tplc="A01E2EF4">
      <w:numFmt w:val="bullet"/>
      <w:lvlText w:val=""/>
      <w:lvlJc w:val="left"/>
      <w:pPr>
        <w:ind w:left="1287" w:hanging="360"/>
      </w:pPr>
      <w:rPr>
        <w:rFonts w:ascii="Symbol" w:eastAsia="Times New Roman" w:hAnsi="Symbol" w:cs="Aria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4">
    <w:nsid w:val="771D7319"/>
    <w:multiLevelType w:val="hybridMultilevel"/>
    <w:tmpl w:val="C4825E48"/>
    <w:lvl w:ilvl="0" w:tplc="657E089E">
      <w:start w:val="1"/>
      <w:numFmt w:val="bullet"/>
      <w:lvlText w:val=""/>
      <w:lvlJc w:val="left"/>
      <w:pPr>
        <w:tabs>
          <w:tab w:val="num" w:pos="720"/>
        </w:tabs>
        <w:ind w:left="720" w:hanging="360"/>
      </w:pPr>
      <w:rPr>
        <w:rFonts w:ascii="Wingdings" w:hAnsi="Wingdings" w:hint="default"/>
      </w:rPr>
    </w:lvl>
    <w:lvl w:ilvl="1" w:tplc="D30040B4">
      <w:start w:val="2320"/>
      <w:numFmt w:val="bullet"/>
      <w:lvlText w:val=""/>
      <w:lvlJc w:val="left"/>
      <w:pPr>
        <w:tabs>
          <w:tab w:val="num" w:pos="1440"/>
        </w:tabs>
        <w:ind w:left="1440" w:hanging="360"/>
      </w:pPr>
      <w:rPr>
        <w:rFonts w:ascii="Wingdings" w:hAnsi="Wingdings" w:hint="default"/>
      </w:rPr>
    </w:lvl>
    <w:lvl w:ilvl="2" w:tplc="85DE36C8" w:tentative="1">
      <w:start w:val="1"/>
      <w:numFmt w:val="bullet"/>
      <w:lvlText w:val=""/>
      <w:lvlJc w:val="left"/>
      <w:pPr>
        <w:tabs>
          <w:tab w:val="num" w:pos="2160"/>
        </w:tabs>
        <w:ind w:left="2160" w:hanging="360"/>
      </w:pPr>
      <w:rPr>
        <w:rFonts w:ascii="Wingdings" w:hAnsi="Wingdings" w:hint="default"/>
      </w:rPr>
    </w:lvl>
    <w:lvl w:ilvl="3" w:tplc="F93620D8" w:tentative="1">
      <w:start w:val="1"/>
      <w:numFmt w:val="bullet"/>
      <w:lvlText w:val=""/>
      <w:lvlJc w:val="left"/>
      <w:pPr>
        <w:tabs>
          <w:tab w:val="num" w:pos="2880"/>
        </w:tabs>
        <w:ind w:left="2880" w:hanging="360"/>
      </w:pPr>
      <w:rPr>
        <w:rFonts w:ascii="Wingdings" w:hAnsi="Wingdings" w:hint="default"/>
      </w:rPr>
    </w:lvl>
    <w:lvl w:ilvl="4" w:tplc="7DFEE2C2" w:tentative="1">
      <w:start w:val="1"/>
      <w:numFmt w:val="bullet"/>
      <w:lvlText w:val=""/>
      <w:lvlJc w:val="left"/>
      <w:pPr>
        <w:tabs>
          <w:tab w:val="num" w:pos="3600"/>
        </w:tabs>
        <w:ind w:left="3600" w:hanging="360"/>
      </w:pPr>
      <w:rPr>
        <w:rFonts w:ascii="Wingdings" w:hAnsi="Wingdings" w:hint="default"/>
      </w:rPr>
    </w:lvl>
    <w:lvl w:ilvl="5" w:tplc="D9B485E4" w:tentative="1">
      <w:start w:val="1"/>
      <w:numFmt w:val="bullet"/>
      <w:lvlText w:val=""/>
      <w:lvlJc w:val="left"/>
      <w:pPr>
        <w:tabs>
          <w:tab w:val="num" w:pos="4320"/>
        </w:tabs>
        <w:ind w:left="4320" w:hanging="360"/>
      </w:pPr>
      <w:rPr>
        <w:rFonts w:ascii="Wingdings" w:hAnsi="Wingdings" w:hint="default"/>
      </w:rPr>
    </w:lvl>
    <w:lvl w:ilvl="6" w:tplc="232237CA" w:tentative="1">
      <w:start w:val="1"/>
      <w:numFmt w:val="bullet"/>
      <w:lvlText w:val=""/>
      <w:lvlJc w:val="left"/>
      <w:pPr>
        <w:tabs>
          <w:tab w:val="num" w:pos="5040"/>
        </w:tabs>
        <w:ind w:left="5040" w:hanging="360"/>
      </w:pPr>
      <w:rPr>
        <w:rFonts w:ascii="Wingdings" w:hAnsi="Wingdings" w:hint="default"/>
      </w:rPr>
    </w:lvl>
    <w:lvl w:ilvl="7" w:tplc="A1501E5E" w:tentative="1">
      <w:start w:val="1"/>
      <w:numFmt w:val="bullet"/>
      <w:lvlText w:val=""/>
      <w:lvlJc w:val="left"/>
      <w:pPr>
        <w:tabs>
          <w:tab w:val="num" w:pos="5760"/>
        </w:tabs>
        <w:ind w:left="5760" w:hanging="360"/>
      </w:pPr>
      <w:rPr>
        <w:rFonts w:ascii="Wingdings" w:hAnsi="Wingdings" w:hint="default"/>
      </w:rPr>
    </w:lvl>
    <w:lvl w:ilvl="8" w:tplc="6A0EFEA4"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10"/>
  </w:num>
  <w:num w:numId="4">
    <w:abstractNumId w:val="4"/>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4"/>
  </w:num>
  <w:num w:numId="11">
    <w:abstractNumId w:val="12"/>
  </w:num>
  <w:num w:numId="12">
    <w:abstractNumId w:val="1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Style"/>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21D"/>
    <w:rsid w:val="00003646"/>
    <w:rsid w:val="00005DDE"/>
    <w:rsid w:val="00007E70"/>
    <w:rsid w:val="00012A61"/>
    <w:rsid w:val="00012EB9"/>
    <w:rsid w:val="0001495F"/>
    <w:rsid w:val="00014E16"/>
    <w:rsid w:val="00016DF4"/>
    <w:rsid w:val="00020C5F"/>
    <w:rsid w:val="00021A32"/>
    <w:rsid w:val="00021E31"/>
    <w:rsid w:val="00022D70"/>
    <w:rsid w:val="000241B5"/>
    <w:rsid w:val="000257AF"/>
    <w:rsid w:val="00031574"/>
    <w:rsid w:val="00031AEA"/>
    <w:rsid w:val="0003535D"/>
    <w:rsid w:val="000379D1"/>
    <w:rsid w:val="000427D0"/>
    <w:rsid w:val="000442EC"/>
    <w:rsid w:val="0004580D"/>
    <w:rsid w:val="000458CD"/>
    <w:rsid w:val="00046C9F"/>
    <w:rsid w:val="00050164"/>
    <w:rsid w:val="00051938"/>
    <w:rsid w:val="00051D4A"/>
    <w:rsid w:val="000530AD"/>
    <w:rsid w:val="0005719D"/>
    <w:rsid w:val="000605F8"/>
    <w:rsid w:val="00060981"/>
    <w:rsid w:val="0006389A"/>
    <w:rsid w:val="00065BF5"/>
    <w:rsid w:val="00067901"/>
    <w:rsid w:val="00070792"/>
    <w:rsid w:val="00076BD3"/>
    <w:rsid w:val="000805E8"/>
    <w:rsid w:val="0008561A"/>
    <w:rsid w:val="000858F0"/>
    <w:rsid w:val="00086D13"/>
    <w:rsid w:val="00094693"/>
    <w:rsid w:val="000A5D19"/>
    <w:rsid w:val="000B2FDA"/>
    <w:rsid w:val="000B5268"/>
    <w:rsid w:val="000B7E3C"/>
    <w:rsid w:val="000C07DB"/>
    <w:rsid w:val="000C1D8B"/>
    <w:rsid w:val="000C3557"/>
    <w:rsid w:val="000C41F4"/>
    <w:rsid w:val="000C5F67"/>
    <w:rsid w:val="000C65A0"/>
    <w:rsid w:val="000C73C4"/>
    <w:rsid w:val="000D110F"/>
    <w:rsid w:val="000D142B"/>
    <w:rsid w:val="000D1EF5"/>
    <w:rsid w:val="000D4E94"/>
    <w:rsid w:val="000D5686"/>
    <w:rsid w:val="000E0F0B"/>
    <w:rsid w:val="000E1296"/>
    <w:rsid w:val="000E1547"/>
    <w:rsid w:val="000E1A1C"/>
    <w:rsid w:val="000E1A48"/>
    <w:rsid w:val="000E2833"/>
    <w:rsid w:val="000E379A"/>
    <w:rsid w:val="000E6AD9"/>
    <w:rsid w:val="000E6BA1"/>
    <w:rsid w:val="000E6DC0"/>
    <w:rsid w:val="000E724C"/>
    <w:rsid w:val="000F12B4"/>
    <w:rsid w:val="000F2717"/>
    <w:rsid w:val="000F3B81"/>
    <w:rsid w:val="000F427B"/>
    <w:rsid w:val="000F50EF"/>
    <w:rsid w:val="000F66A3"/>
    <w:rsid w:val="000F743D"/>
    <w:rsid w:val="001023B8"/>
    <w:rsid w:val="00102F81"/>
    <w:rsid w:val="00103302"/>
    <w:rsid w:val="00104E6C"/>
    <w:rsid w:val="00104EA2"/>
    <w:rsid w:val="0010508D"/>
    <w:rsid w:val="00105826"/>
    <w:rsid w:val="00105E17"/>
    <w:rsid w:val="001152EB"/>
    <w:rsid w:val="001154C7"/>
    <w:rsid w:val="00115FE0"/>
    <w:rsid w:val="001179E9"/>
    <w:rsid w:val="001235E3"/>
    <w:rsid w:val="0012391C"/>
    <w:rsid w:val="00124179"/>
    <w:rsid w:val="00130BCE"/>
    <w:rsid w:val="001334BD"/>
    <w:rsid w:val="00136579"/>
    <w:rsid w:val="00136944"/>
    <w:rsid w:val="00141DF7"/>
    <w:rsid w:val="001424FB"/>
    <w:rsid w:val="00143F6F"/>
    <w:rsid w:val="00144B68"/>
    <w:rsid w:val="00146AA7"/>
    <w:rsid w:val="00150523"/>
    <w:rsid w:val="00150549"/>
    <w:rsid w:val="00153490"/>
    <w:rsid w:val="00153FFB"/>
    <w:rsid w:val="0015570E"/>
    <w:rsid w:val="00162FBD"/>
    <w:rsid w:val="001635D6"/>
    <w:rsid w:val="001650AD"/>
    <w:rsid w:val="0016718E"/>
    <w:rsid w:val="001712E8"/>
    <w:rsid w:val="00173570"/>
    <w:rsid w:val="00173677"/>
    <w:rsid w:val="001747F5"/>
    <w:rsid w:val="001755EE"/>
    <w:rsid w:val="001757F7"/>
    <w:rsid w:val="0017797C"/>
    <w:rsid w:val="00177A54"/>
    <w:rsid w:val="00180482"/>
    <w:rsid w:val="00180F56"/>
    <w:rsid w:val="00181550"/>
    <w:rsid w:val="0018582F"/>
    <w:rsid w:val="00185A6E"/>
    <w:rsid w:val="001873B5"/>
    <w:rsid w:val="00190035"/>
    <w:rsid w:val="00190D93"/>
    <w:rsid w:val="001910E9"/>
    <w:rsid w:val="00197861"/>
    <w:rsid w:val="001A1C0A"/>
    <w:rsid w:val="001A3E35"/>
    <w:rsid w:val="001A4DD1"/>
    <w:rsid w:val="001A5295"/>
    <w:rsid w:val="001A5641"/>
    <w:rsid w:val="001A7292"/>
    <w:rsid w:val="001A7E54"/>
    <w:rsid w:val="001B115E"/>
    <w:rsid w:val="001B1A0E"/>
    <w:rsid w:val="001B20AA"/>
    <w:rsid w:val="001B319A"/>
    <w:rsid w:val="001B454A"/>
    <w:rsid w:val="001B7361"/>
    <w:rsid w:val="001C1576"/>
    <w:rsid w:val="001C195B"/>
    <w:rsid w:val="001C25FB"/>
    <w:rsid w:val="001C3F77"/>
    <w:rsid w:val="001C56C5"/>
    <w:rsid w:val="001C5D19"/>
    <w:rsid w:val="001D0E50"/>
    <w:rsid w:val="001D268A"/>
    <w:rsid w:val="001D4204"/>
    <w:rsid w:val="001E02A4"/>
    <w:rsid w:val="001E033D"/>
    <w:rsid w:val="001E07DF"/>
    <w:rsid w:val="001E1C8F"/>
    <w:rsid w:val="001E1D40"/>
    <w:rsid w:val="001E7195"/>
    <w:rsid w:val="001F050E"/>
    <w:rsid w:val="001F1187"/>
    <w:rsid w:val="001F1A20"/>
    <w:rsid w:val="001F4AA7"/>
    <w:rsid w:val="001F4F57"/>
    <w:rsid w:val="001F7530"/>
    <w:rsid w:val="0020079D"/>
    <w:rsid w:val="00200D37"/>
    <w:rsid w:val="0020173F"/>
    <w:rsid w:val="002019B8"/>
    <w:rsid w:val="00203FD7"/>
    <w:rsid w:val="002049FA"/>
    <w:rsid w:val="00206B23"/>
    <w:rsid w:val="00207048"/>
    <w:rsid w:val="00210FC5"/>
    <w:rsid w:val="002147D0"/>
    <w:rsid w:val="00217744"/>
    <w:rsid w:val="002245E4"/>
    <w:rsid w:val="00230F35"/>
    <w:rsid w:val="002317EB"/>
    <w:rsid w:val="00231FDB"/>
    <w:rsid w:val="00232BE6"/>
    <w:rsid w:val="00234861"/>
    <w:rsid w:val="00234A99"/>
    <w:rsid w:val="00235818"/>
    <w:rsid w:val="00236E56"/>
    <w:rsid w:val="0024043A"/>
    <w:rsid w:val="002407EB"/>
    <w:rsid w:val="00241157"/>
    <w:rsid w:val="00241335"/>
    <w:rsid w:val="00245DAC"/>
    <w:rsid w:val="00250517"/>
    <w:rsid w:val="002525A8"/>
    <w:rsid w:val="0025321E"/>
    <w:rsid w:val="00253491"/>
    <w:rsid w:val="00254959"/>
    <w:rsid w:val="00256025"/>
    <w:rsid w:val="00256392"/>
    <w:rsid w:val="002636EC"/>
    <w:rsid w:val="00263881"/>
    <w:rsid w:val="00265846"/>
    <w:rsid w:val="0026618F"/>
    <w:rsid w:val="002666FF"/>
    <w:rsid w:val="00267BF4"/>
    <w:rsid w:val="00276752"/>
    <w:rsid w:val="00280E3B"/>
    <w:rsid w:val="00281C81"/>
    <w:rsid w:val="00282EA2"/>
    <w:rsid w:val="00283174"/>
    <w:rsid w:val="00284428"/>
    <w:rsid w:val="00292980"/>
    <w:rsid w:val="00293FD9"/>
    <w:rsid w:val="002943C7"/>
    <w:rsid w:val="00295278"/>
    <w:rsid w:val="00295816"/>
    <w:rsid w:val="002A4669"/>
    <w:rsid w:val="002A5C08"/>
    <w:rsid w:val="002B06DA"/>
    <w:rsid w:val="002B1B90"/>
    <w:rsid w:val="002B286F"/>
    <w:rsid w:val="002B6269"/>
    <w:rsid w:val="002B777B"/>
    <w:rsid w:val="002C0DB2"/>
    <w:rsid w:val="002C1300"/>
    <w:rsid w:val="002C1954"/>
    <w:rsid w:val="002C2AEB"/>
    <w:rsid w:val="002C3BAB"/>
    <w:rsid w:val="002C4A48"/>
    <w:rsid w:val="002C536B"/>
    <w:rsid w:val="002C538D"/>
    <w:rsid w:val="002C7100"/>
    <w:rsid w:val="002C777D"/>
    <w:rsid w:val="002C7F2A"/>
    <w:rsid w:val="002D11F0"/>
    <w:rsid w:val="002D1BF8"/>
    <w:rsid w:val="002D4075"/>
    <w:rsid w:val="002D4913"/>
    <w:rsid w:val="002D51D6"/>
    <w:rsid w:val="002D5BBD"/>
    <w:rsid w:val="002D70EF"/>
    <w:rsid w:val="002E15CE"/>
    <w:rsid w:val="002E168B"/>
    <w:rsid w:val="002E2664"/>
    <w:rsid w:val="002E32BE"/>
    <w:rsid w:val="002E351B"/>
    <w:rsid w:val="002E39F3"/>
    <w:rsid w:val="002E5034"/>
    <w:rsid w:val="002E6156"/>
    <w:rsid w:val="002F2A29"/>
    <w:rsid w:val="002F40D1"/>
    <w:rsid w:val="002F4422"/>
    <w:rsid w:val="002F48E4"/>
    <w:rsid w:val="002F6836"/>
    <w:rsid w:val="002F71B7"/>
    <w:rsid w:val="003008F5"/>
    <w:rsid w:val="003036B1"/>
    <w:rsid w:val="00305E65"/>
    <w:rsid w:val="00312689"/>
    <w:rsid w:val="00313B47"/>
    <w:rsid w:val="003158E6"/>
    <w:rsid w:val="00317928"/>
    <w:rsid w:val="003179A2"/>
    <w:rsid w:val="00317C1D"/>
    <w:rsid w:val="00320EF4"/>
    <w:rsid w:val="0032123D"/>
    <w:rsid w:val="00321EBE"/>
    <w:rsid w:val="0032203B"/>
    <w:rsid w:val="00322241"/>
    <w:rsid w:val="00322E81"/>
    <w:rsid w:val="00323D17"/>
    <w:rsid w:val="00333776"/>
    <w:rsid w:val="00333D93"/>
    <w:rsid w:val="00334F43"/>
    <w:rsid w:val="00336B0F"/>
    <w:rsid w:val="00340974"/>
    <w:rsid w:val="00345F1A"/>
    <w:rsid w:val="003467CD"/>
    <w:rsid w:val="003538EF"/>
    <w:rsid w:val="00353B88"/>
    <w:rsid w:val="003555C2"/>
    <w:rsid w:val="00356BB4"/>
    <w:rsid w:val="00357314"/>
    <w:rsid w:val="00361017"/>
    <w:rsid w:val="003627D3"/>
    <w:rsid w:val="00362EC1"/>
    <w:rsid w:val="00364A26"/>
    <w:rsid w:val="003664B0"/>
    <w:rsid w:val="00366D69"/>
    <w:rsid w:val="00374374"/>
    <w:rsid w:val="00377535"/>
    <w:rsid w:val="00382BFA"/>
    <w:rsid w:val="00383017"/>
    <w:rsid w:val="00384A71"/>
    <w:rsid w:val="00392075"/>
    <w:rsid w:val="003925CD"/>
    <w:rsid w:val="00394459"/>
    <w:rsid w:val="003A1DE5"/>
    <w:rsid w:val="003A2CF6"/>
    <w:rsid w:val="003A43CE"/>
    <w:rsid w:val="003A704B"/>
    <w:rsid w:val="003B0740"/>
    <w:rsid w:val="003B0856"/>
    <w:rsid w:val="003B497D"/>
    <w:rsid w:val="003C2DAF"/>
    <w:rsid w:val="003C32E9"/>
    <w:rsid w:val="003C66B2"/>
    <w:rsid w:val="003C72F8"/>
    <w:rsid w:val="003D11AA"/>
    <w:rsid w:val="003D43B1"/>
    <w:rsid w:val="003D4549"/>
    <w:rsid w:val="003D45E9"/>
    <w:rsid w:val="003D63A5"/>
    <w:rsid w:val="003D6572"/>
    <w:rsid w:val="003D663C"/>
    <w:rsid w:val="003E4105"/>
    <w:rsid w:val="003F0044"/>
    <w:rsid w:val="003F020A"/>
    <w:rsid w:val="003F0DE4"/>
    <w:rsid w:val="003F5835"/>
    <w:rsid w:val="003F6965"/>
    <w:rsid w:val="00405BDE"/>
    <w:rsid w:val="004108C4"/>
    <w:rsid w:val="0041172B"/>
    <w:rsid w:val="004132EA"/>
    <w:rsid w:val="00414BCF"/>
    <w:rsid w:val="0041521D"/>
    <w:rsid w:val="004152E8"/>
    <w:rsid w:val="004164AC"/>
    <w:rsid w:val="004206F2"/>
    <w:rsid w:val="0042373D"/>
    <w:rsid w:val="00425272"/>
    <w:rsid w:val="0042553B"/>
    <w:rsid w:val="00425BBA"/>
    <w:rsid w:val="00427C9E"/>
    <w:rsid w:val="00430E5F"/>
    <w:rsid w:val="00431FA2"/>
    <w:rsid w:val="00432F03"/>
    <w:rsid w:val="0043341F"/>
    <w:rsid w:val="00434D60"/>
    <w:rsid w:val="0043568F"/>
    <w:rsid w:val="00436E61"/>
    <w:rsid w:val="00437055"/>
    <w:rsid w:val="00441332"/>
    <w:rsid w:val="0044362C"/>
    <w:rsid w:val="004442E8"/>
    <w:rsid w:val="00445361"/>
    <w:rsid w:val="00445E7E"/>
    <w:rsid w:val="00446F14"/>
    <w:rsid w:val="00451472"/>
    <w:rsid w:val="00451ECC"/>
    <w:rsid w:val="004521B2"/>
    <w:rsid w:val="00452569"/>
    <w:rsid w:val="00452637"/>
    <w:rsid w:val="00455475"/>
    <w:rsid w:val="004607E2"/>
    <w:rsid w:val="004648DA"/>
    <w:rsid w:val="004670A5"/>
    <w:rsid w:val="00467214"/>
    <w:rsid w:val="00467CC1"/>
    <w:rsid w:val="0047153B"/>
    <w:rsid w:val="0047260E"/>
    <w:rsid w:val="00476053"/>
    <w:rsid w:val="0048575D"/>
    <w:rsid w:val="00493C00"/>
    <w:rsid w:val="00497B5B"/>
    <w:rsid w:val="004A2145"/>
    <w:rsid w:val="004A2934"/>
    <w:rsid w:val="004A33B1"/>
    <w:rsid w:val="004A6277"/>
    <w:rsid w:val="004B4C00"/>
    <w:rsid w:val="004B6242"/>
    <w:rsid w:val="004B74CD"/>
    <w:rsid w:val="004C244F"/>
    <w:rsid w:val="004C26CE"/>
    <w:rsid w:val="004C3047"/>
    <w:rsid w:val="004C31F7"/>
    <w:rsid w:val="004C5A28"/>
    <w:rsid w:val="004C7015"/>
    <w:rsid w:val="004D02A3"/>
    <w:rsid w:val="004D0669"/>
    <w:rsid w:val="004D0D1B"/>
    <w:rsid w:val="004D2F0E"/>
    <w:rsid w:val="004D4703"/>
    <w:rsid w:val="004E09B6"/>
    <w:rsid w:val="004E1C23"/>
    <w:rsid w:val="004E2E0C"/>
    <w:rsid w:val="004E5BCE"/>
    <w:rsid w:val="004F05D4"/>
    <w:rsid w:val="004F111D"/>
    <w:rsid w:val="004F1A77"/>
    <w:rsid w:val="004F2CD4"/>
    <w:rsid w:val="004F3B99"/>
    <w:rsid w:val="004F55D9"/>
    <w:rsid w:val="005012C7"/>
    <w:rsid w:val="00501826"/>
    <w:rsid w:val="00501D57"/>
    <w:rsid w:val="00505A5A"/>
    <w:rsid w:val="00505B81"/>
    <w:rsid w:val="00506837"/>
    <w:rsid w:val="00507441"/>
    <w:rsid w:val="005147E5"/>
    <w:rsid w:val="00515531"/>
    <w:rsid w:val="005172B2"/>
    <w:rsid w:val="00523B9A"/>
    <w:rsid w:val="00524078"/>
    <w:rsid w:val="00533002"/>
    <w:rsid w:val="00533B75"/>
    <w:rsid w:val="0053408C"/>
    <w:rsid w:val="0053448E"/>
    <w:rsid w:val="005358B7"/>
    <w:rsid w:val="00536409"/>
    <w:rsid w:val="0054168E"/>
    <w:rsid w:val="00551EBD"/>
    <w:rsid w:val="005540FB"/>
    <w:rsid w:val="00556A5D"/>
    <w:rsid w:val="00560559"/>
    <w:rsid w:val="00563B32"/>
    <w:rsid w:val="00566616"/>
    <w:rsid w:val="0056685F"/>
    <w:rsid w:val="00566E18"/>
    <w:rsid w:val="00571A99"/>
    <w:rsid w:val="00574F63"/>
    <w:rsid w:val="0058020B"/>
    <w:rsid w:val="005808F3"/>
    <w:rsid w:val="00582188"/>
    <w:rsid w:val="0058482D"/>
    <w:rsid w:val="00586395"/>
    <w:rsid w:val="005878A7"/>
    <w:rsid w:val="00587B22"/>
    <w:rsid w:val="00595D24"/>
    <w:rsid w:val="00597AA5"/>
    <w:rsid w:val="005A0241"/>
    <w:rsid w:val="005A0ECC"/>
    <w:rsid w:val="005A3430"/>
    <w:rsid w:val="005A679C"/>
    <w:rsid w:val="005A6BF8"/>
    <w:rsid w:val="005A7D1F"/>
    <w:rsid w:val="005B73C9"/>
    <w:rsid w:val="005C0F91"/>
    <w:rsid w:val="005C3555"/>
    <w:rsid w:val="005C4125"/>
    <w:rsid w:val="005C604B"/>
    <w:rsid w:val="005D3242"/>
    <w:rsid w:val="005D705B"/>
    <w:rsid w:val="005E0FE1"/>
    <w:rsid w:val="005E34D7"/>
    <w:rsid w:val="005E3576"/>
    <w:rsid w:val="005E45EB"/>
    <w:rsid w:val="005E4DD3"/>
    <w:rsid w:val="005E6823"/>
    <w:rsid w:val="005F2480"/>
    <w:rsid w:val="005F29FF"/>
    <w:rsid w:val="005F7B5F"/>
    <w:rsid w:val="00603E64"/>
    <w:rsid w:val="00605E9B"/>
    <w:rsid w:val="00606720"/>
    <w:rsid w:val="006121D5"/>
    <w:rsid w:val="006147C1"/>
    <w:rsid w:val="006161B2"/>
    <w:rsid w:val="0061654A"/>
    <w:rsid w:val="00616A7F"/>
    <w:rsid w:val="0062001A"/>
    <w:rsid w:val="006206F7"/>
    <w:rsid w:val="00620E28"/>
    <w:rsid w:val="0062191D"/>
    <w:rsid w:val="00622707"/>
    <w:rsid w:val="00622AD9"/>
    <w:rsid w:val="0062636B"/>
    <w:rsid w:val="00626D07"/>
    <w:rsid w:val="006274D8"/>
    <w:rsid w:val="00630B3E"/>
    <w:rsid w:val="00634659"/>
    <w:rsid w:val="0063484E"/>
    <w:rsid w:val="00634AA9"/>
    <w:rsid w:val="00643F70"/>
    <w:rsid w:val="00644985"/>
    <w:rsid w:val="00644DFA"/>
    <w:rsid w:val="006458E4"/>
    <w:rsid w:val="00645B88"/>
    <w:rsid w:val="00646347"/>
    <w:rsid w:val="006501EF"/>
    <w:rsid w:val="006503BF"/>
    <w:rsid w:val="00652841"/>
    <w:rsid w:val="006542A0"/>
    <w:rsid w:val="0065591C"/>
    <w:rsid w:val="00656DAA"/>
    <w:rsid w:val="00661208"/>
    <w:rsid w:val="00661E48"/>
    <w:rsid w:val="00662C1B"/>
    <w:rsid w:val="006639DE"/>
    <w:rsid w:val="006642E8"/>
    <w:rsid w:val="006643B9"/>
    <w:rsid w:val="00664722"/>
    <w:rsid w:val="006653F8"/>
    <w:rsid w:val="006660F2"/>
    <w:rsid w:val="0066631B"/>
    <w:rsid w:val="00666D77"/>
    <w:rsid w:val="0066768B"/>
    <w:rsid w:val="00667A05"/>
    <w:rsid w:val="006730FC"/>
    <w:rsid w:val="00674209"/>
    <w:rsid w:val="00674FC9"/>
    <w:rsid w:val="00675271"/>
    <w:rsid w:val="00675963"/>
    <w:rsid w:val="00676120"/>
    <w:rsid w:val="0067750B"/>
    <w:rsid w:val="0068037A"/>
    <w:rsid w:val="006854F9"/>
    <w:rsid w:val="00685B03"/>
    <w:rsid w:val="00685F3C"/>
    <w:rsid w:val="006905A9"/>
    <w:rsid w:val="0069523F"/>
    <w:rsid w:val="006A05FA"/>
    <w:rsid w:val="006A2EA7"/>
    <w:rsid w:val="006A2F2D"/>
    <w:rsid w:val="006A4567"/>
    <w:rsid w:val="006A5649"/>
    <w:rsid w:val="006A6653"/>
    <w:rsid w:val="006A709C"/>
    <w:rsid w:val="006B0062"/>
    <w:rsid w:val="006B085A"/>
    <w:rsid w:val="006B1259"/>
    <w:rsid w:val="006B3B5B"/>
    <w:rsid w:val="006B58B7"/>
    <w:rsid w:val="006B7714"/>
    <w:rsid w:val="006B7995"/>
    <w:rsid w:val="006C17EC"/>
    <w:rsid w:val="006C20E3"/>
    <w:rsid w:val="006C2879"/>
    <w:rsid w:val="006C2888"/>
    <w:rsid w:val="006C33D2"/>
    <w:rsid w:val="006D0481"/>
    <w:rsid w:val="006D0EC9"/>
    <w:rsid w:val="006D204E"/>
    <w:rsid w:val="006D2BE4"/>
    <w:rsid w:val="006D2DBB"/>
    <w:rsid w:val="006D30BD"/>
    <w:rsid w:val="006D5319"/>
    <w:rsid w:val="006D6B75"/>
    <w:rsid w:val="006E0B67"/>
    <w:rsid w:val="006E1F3F"/>
    <w:rsid w:val="006E3C36"/>
    <w:rsid w:val="006E3F72"/>
    <w:rsid w:val="006E61FB"/>
    <w:rsid w:val="006E6BDD"/>
    <w:rsid w:val="006E79B9"/>
    <w:rsid w:val="007040C1"/>
    <w:rsid w:val="0070454E"/>
    <w:rsid w:val="00704ADC"/>
    <w:rsid w:val="00706DBF"/>
    <w:rsid w:val="00711071"/>
    <w:rsid w:val="00713101"/>
    <w:rsid w:val="00713C3F"/>
    <w:rsid w:val="00716AA5"/>
    <w:rsid w:val="0072277D"/>
    <w:rsid w:val="00723075"/>
    <w:rsid w:val="007236A1"/>
    <w:rsid w:val="00726039"/>
    <w:rsid w:val="0072736C"/>
    <w:rsid w:val="00727852"/>
    <w:rsid w:val="00731A45"/>
    <w:rsid w:val="00732893"/>
    <w:rsid w:val="0073374B"/>
    <w:rsid w:val="0073482F"/>
    <w:rsid w:val="007358AF"/>
    <w:rsid w:val="00735A5D"/>
    <w:rsid w:val="00736504"/>
    <w:rsid w:val="00737467"/>
    <w:rsid w:val="0074132F"/>
    <w:rsid w:val="007424F5"/>
    <w:rsid w:val="007438AF"/>
    <w:rsid w:val="00743CB5"/>
    <w:rsid w:val="00745815"/>
    <w:rsid w:val="00746827"/>
    <w:rsid w:val="00751B8F"/>
    <w:rsid w:val="00752740"/>
    <w:rsid w:val="00754682"/>
    <w:rsid w:val="00755004"/>
    <w:rsid w:val="007600B3"/>
    <w:rsid w:val="00760843"/>
    <w:rsid w:val="00763164"/>
    <w:rsid w:val="007654DF"/>
    <w:rsid w:val="00766632"/>
    <w:rsid w:val="00771290"/>
    <w:rsid w:val="007714E7"/>
    <w:rsid w:val="007760AD"/>
    <w:rsid w:val="007807D9"/>
    <w:rsid w:val="0079347D"/>
    <w:rsid w:val="00793B6E"/>
    <w:rsid w:val="00795F8C"/>
    <w:rsid w:val="007A0C24"/>
    <w:rsid w:val="007A1506"/>
    <w:rsid w:val="007A203C"/>
    <w:rsid w:val="007A234F"/>
    <w:rsid w:val="007A3F8E"/>
    <w:rsid w:val="007A45F2"/>
    <w:rsid w:val="007A55CE"/>
    <w:rsid w:val="007B1394"/>
    <w:rsid w:val="007C3714"/>
    <w:rsid w:val="007C4213"/>
    <w:rsid w:val="007D281B"/>
    <w:rsid w:val="007D308E"/>
    <w:rsid w:val="007D3E9F"/>
    <w:rsid w:val="007D5042"/>
    <w:rsid w:val="007D79BD"/>
    <w:rsid w:val="007E121E"/>
    <w:rsid w:val="007E1550"/>
    <w:rsid w:val="007E1B89"/>
    <w:rsid w:val="007E48D4"/>
    <w:rsid w:val="007F1D01"/>
    <w:rsid w:val="007F1D32"/>
    <w:rsid w:val="007F3665"/>
    <w:rsid w:val="007F46E2"/>
    <w:rsid w:val="007F5422"/>
    <w:rsid w:val="008005E0"/>
    <w:rsid w:val="00801E66"/>
    <w:rsid w:val="00805698"/>
    <w:rsid w:val="00811B75"/>
    <w:rsid w:val="00811F76"/>
    <w:rsid w:val="00812F14"/>
    <w:rsid w:val="008134B2"/>
    <w:rsid w:val="0081459F"/>
    <w:rsid w:val="00815194"/>
    <w:rsid w:val="00815279"/>
    <w:rsid w:val="00816118"/>
    <w:rsid w:val="00821264"/>
    <w:rsid w:val="0082648E"/>
    <w:rsid w:val="00834143"/>
    <w:rsid w:val="00841C3D"/>
    <w:rsid w:val="00843666"/>
    <w:rsid w:val="008474FC"/>
    <w:rsid w:val="00851121"/>
    <w:rsid w:val="00851F8E"/>
    <w:rsid w:val="00853125"/>
    <w:rsid w:val="00853D91"/>
    <w:rsid w:val="0085405A"/>
    <w:rsid w:val="008562D6"/>
    <w:rsid w:val="00860B74"/>
    <w:rsid w:val="008629CF"/>
    <w:rsid w:val="008629F2"/>
    <w:rsid w:val="00874A76"/>
    <w:rsid w:val="00875247"/>
    <w:rsid w:val="0087543A"/>
    <w:rsid w:val="0088242A"/>
    <w:rsid w:val="008859EE"/>
    <w:rsid w:val="008905C1"/>
    <w:rsid w:val="00892C6D"/>
    <w:rsid w:val="0089495B"/>
    <w:rsid w:val="00895829"/>
    <w:rsid w:val="00895B5C"/>
    <w:rsid w:val="008966AB"/>
    <w:rsid w:val="008A0609"/>
    <w:rsid w:val="008A23EF"/>
    <w:rsid w:val="008A354A"/>
    <w:rsid w:val="008A6A0E"/>
    <w:rsid w:val="008B0A80"/>
    <w:rsid w:val="008B1128"/>
    <w:rsid w:val="008B19DC"/>
    <w:rsid w:val="008B284D"/>
    <w:rsid w:val="008B37BF"/>
    <w:rsid w:val="008B4979"/>
    <w:rsid w:val="008B4A81"/>
    <w:rsid w:val="008B545A"/>
    <w:rsid w:val="008B6BB3"/>
    <w:rsid w:val="008B6C6F"/>
    <w:rsid w:val="008B7940"/>
    <w:rsid w:val="008C0B42"/>
    <w:rsid w:val="008C1766"/>
    <w:rsid w:val="008C1D5D"/>
    <w:rsid w:val="008C36BC"/>
    <w:rsid w:val="008D02EE"/>
    <w:rsid w:val="008D088E"/>
    <w:rsid w:val="008D1C25"/>
    <w:rsid w:val="008D220A"/>
    <w:rsid w:val="008D3E50"/>
    <w:rsid w:val="008D4034"/>
    <w:rsid w:val="008D5476"/>
    <w:rsid w:val="008D741F"/>
    <w:rsid w:val="008E1367"/>
    <w:rsid w:val="008E20EF"/>
    <w:rsid w:val="008E2BE6"/>
    <w:rsid w:val="008E32EA"/>
    <w:rsid w:val="008E53CB"/>
    <w:rsid w:val="008E6429"/>
    <w:rsid w:val="008F4CD6"/>
    <w:rsid w:val="00900A37"/>
    <w:rsid w:val="0090378B"/>
    <w:rsid w:val="00907D22"/>
    <w:rsid w:val="00916DB3"/>
    <w:rsid w:val="00917B65"/>
    <w:rsid w:val="00922BA1"/>
    <w:rsid w:val="0092663C"/>
    <w:rsid w:val="00931E92"/>
    <w:rsid w:val="0093233B"/>
    <w:rsid w:val="00932F84"/>
    <w:rsid w:val="0093669E"/>
    <w:rsid w:val="009407E5"/>
    <w:rsid w:val="009412BE"/>
    <w:rsid w:val="0094184B"/>
    <w:rsid w:val="0094265D"/>
    <w:rsid w:val="0094276F"/>
    <w:rsid w:val="00944032"/>
    <w:rsid w:val="00946F91"/>
    <w:rsid w:val="00950D1F"/>
    <w:rsid w:val="009522D1"/>
    <w:rsid w:val="00952960"/>
    <w:rsid w:val="0095409F"/>
    <w:rsid w:val="00954246"/>
    <w:rsid w:val="00957331"/>
    <w:rsid w:val="00957BF9"/>
    <w:rsid w:val="009647B7"/>
    <w:rsid w:val="0096487E"/>
    <w:rsid w:val="009651C2"/>
    <w:rsid w:val="00965C19"/>
    <w:rsid w:val="00971D44"/>
    <w:rsid w:val="009733BC"/>
    <w:rsid w:val="009777FD"/>
    <w:rsid w:val="0097789B"/>
    <w:rsid w:val="00981985"/>
    <w:rsid w:val="009828B4"/>
    <w:rsid w:val="00985213"/>
    <w:rsid w:val="009858A1"/>
    <w:rsid w:val="00985E80"/>
    <w:rsid w:val="00987066"/>
    <w:rsid w:val="009920BB"/>
    <w:rsid w:val="009934C3"/>
    <w:rsid w:val="00995B51"/>
    <w:rsid w:val="00995C67"/>
    <w:rsid w:val="009979EC"/>
    <w:rsid w:val="009A0D8F"/>
    <w:rsid w:val="009A2D22"/>
    <w:rsid w:val="009A5250"/>
    <w:rsid w:val="009A52E2"/>
    <w:rsid w:val="009A5CB9"/>
    <w:rsid w:val="009B0A35"/>
    <w:rsid w:val="009B29EF"/>
    <w:rsid w:val="009B4BEF"/>
    <w:rsid w:val="009B7470"/>
    <w:rsid w:val="009C3115"/>
    <w:rsid w:val="009C3ABB"/>
    <w:rsid w:val="009C5D51"/>
    <w:rsid w:val="009C7616"/>
    <w:rsid w:val="009D085E"/>
    <w:rsid w:val="009D0AE2"/>
    <w:rsid w:val="009D4BFC"/>
    <w:rsid w:val="009E0137"/>
    <w:rsid w:val="009E07CC"/>
    <w:rsid w:val="009E257F"/>
    <w:rsid w:val="009E28C1"/>
    <w:rsid w:val="009E507A"/>
    <w:rsid w:val="009E69DE"/>
    <w:rsid w:val="009F088D"/>
    <w:rsid w:val="00A01C4E"/>
    <w:rsid w:val="00A01C5A"/>
    <w:rsid w:val="00A04DA1"/>
    <w:rsid w:val="00A07469"/>
    <w:rsid w:val="00A0775B"/>
    <w:rsid w:val="00A10CF7"/>
    <w:rsid w:val="00A143F7"/>
    <w:rsid w:val="00A15091"/>
    <w:rsid w:val="00A21547"/>
    <w:rsid w:val="00A22F98"/>
    <w:rsid w:val="00A245E3"/>
    <w:rsid w:val="00A262FF"/>
    <w:rsid w:val="00A2732B"/>
    <w:rsid w:val="00A318F3"/>
    <w:rsid w:val="00A31C76"/>
    <w:rsid w:val="00A354CA"/>
    <w:rsid w:val="00A357AE"/>
    <w:rsid w:val="00A3580C"/>
    <w:rsid w:val="00A36EF7"/>
    <w:rsid w:val="00A374AD"/>
    <w:rsid w:val="00A42700"/>
    <w:rsid w:val="00A4621B"/>
    <w:rsid w:val="00A5182A"/>
    <w:rsid w:val="00A522A3"/>
    <w:rsid w:val="00A534F5"/>
    <w:rsid w:val="00A56D39"/>
    <w:rsid w:val="00A60805"/>
    <w:rsid w:val="00A625FB"/>
    <w:rsid w:val="00A654F8"/>
    <w:rsid w:val="00A67FFB"/>
    <w:rsid w:val="00A7148F"/>
    <w:rsid w:val="00A72050"/>
    <w:rsid w:val="00A72C1B"/>
    <w:rsid w:val="00A73DA4"/>
    <w:rsid w:val="00A750F7"/>
    <w:rsid w:val="00A76B8F"/>
    <w:rsid w:val="00A76F49"/>
    <w:rsid w:val="00A775EC"/>
    <w:rsid w:val="00A77FD5"/>
    <w:rsid w:val="00A81F6E"/>
    <w:rsid w:val="00A854E4"/>
    <w:rsid w:val="00A85EB3"/>
    <w:rsid w:val="00A876E6"/>
    <w:rsid w:val="00A87FB1"/>
    <w:rsid w:val="00A90B53"/>
    <w:rsid w:val="00A90F99"/>
    <w:rsid w:val="00A944CC"/>
    <w:rsid w:val="00AA3A94"/>
    <w:rsid w:val="00AA3F43"/>
    <w:rsid w:val="00AB0496"/>
    <w:rsid w:val="00AB1517"/>
    <w:rsid w:val="00AB3EF9"/>
    <w:rsid w:val="00AB766A"/>
    <w:rsid w:val="00AC1B0F"/>
    <w:rsid w:val="00AC1B62"/>
    <w:rsid w:val="00AC2DDD"/>
    <w:rsid w:val="00AC7615"/>
    <w:rsid w:val="00AC7D39"/>
    <w:rsid w:val="00AD3810"/>
    <w:rsid w:val="00AD59A6"/>
    <w:rsid w:val="00AE013E"/>
    <w:rsid w:val="00AE1964"/>
    <w:rsid w:val="00AE4D14"/>
    <w:rsid w:val="00AE63E1"/>
    <w:rsid w:val="00AE6941"/>
    <w:rsid w:val="00AE792C"/>
    <w:rsid w:val="00AF37DB"/>
    <w:rsid w:val="00AF419E"/>
    <w:rsid w:val="00AF4EE9"/>
    <w:rsid w:val="00AF69AA"/>
    <w:rsid w:val="00B02AD9"/>
    <w:rsid w:val="00B03D15"/>
    <w:rsid w:val="00B05EAB"/>
    <w:rsid w:val="00B066BF"/>
    <w:rsid w:val="00B10108"/>
    <w:rsid w:val="00B12386"/>
    <w:rsid w:val="00B12BE9"/>
    <w:rsid w:val="00B22907"/>
    <w:rsid w:val="00B22D7C"/>
    <w:rsid w:val="00B22E05"/>
    <w:rsid w:val="00B23581"/>
    <w:rsid w:val="00B25104"/>
    <w:rsid w:val="00B30EAC"/>
    <w:rsid w:val="00B334DC"/>
    <w:rsid w:val="00B34055"/>
    <w:rsid w:val="00B353A2"/>
    <w:rsid w:val="00B355F0"/>
    <w:rsid w:val="00B3656D"/>
    <w:rsid w:val="00B3680A"/>
    <w:rsid w:val="00B36E4F"/>
    <w:rsid w:val="00B3702B"/>
    <w:rsid w:val="00B43218"/>
    <w:rsid w:val="00B500B6"/>
    <w:rsid w:val="00B52A1D"/>
    <w:rsid w:val="00B54961"/>
    <w:rsid w:val="00B620F3"/>
    <w:rsid w:val="00B65047"/>
    <w:rsid w:val="00B666CE"/>
    <w:rsid w:val="00B66EB8"/>
    <w:rsid w:val="00B67753"/>
    <w:rsid w:val="00B71844"/>
    <w:rsid w:val="00B7195D"/>
    <w:rsid w:val="00B73FFC"/>
    <w:rsid w:val="00B74C53"/>
    <w:rsid w:val="00B80EA8"/>
    <w:rsid w:val="00B81622"/>
    <w:rsid w:val="00B824E2"/>
    <w:rsid w:val="00B828C8"/>
    <w:rsid w:val="00B83643"/>
    <w:rsid w:val="00B83CD1"/>
    <w:rsid w:val="00B91CE7"/>
    <w:rsid w:val="00B97264"/>
    <w:rsid w:val="00BA0FDA"/>
    <w:rsid w:val="00BA4E84"/>
    <w:rsid w:val="00BA5BA9"/>
    <w:rsid w:val="00BA7376"/>
    <w:rsid w:val="00BB10ED"/>
    <w:rsid w:val="00BB1768"/>
    <w:rsid w:val="00BB1AFF"/>
    <w:rsid w:val="00BB2314"/>
    <w:rsid w:val="00BB2FB7"/>
    <w:rsid w:val="00BB454A"/>
    <w:rsid w:val="00BB75CB"/>
    <w:rsid w:val="00BC0F61"/>
    <w:rsid w:val="00BC12E4"/>
    <w:rsid w:val="00BC1392"/>
    <w:rsid w:val="00BC31D8"/>
    <w:rsid w:val="00BC3BBF"/>
    <w:rsid w:val="00BC541D"/>
    <w:rsid w:val="00BC5836"/>
    <w:rsid w:val="00BD1056"/>
    <w:rsid w:val="00BD22D0"/>
    <w:rsid w:val="00BD3AF5"/>
    <w:rsid w:val="00BD4FCD"/>
    <w:rsid w:val="00BD5620"/>
    <w:rsid w:val="00BD68FB"/>
    <w:rsid w:val="00BE36B6"/>
    <w:rsid w:val="00BE3843"/>
    <w:rsid w:val="00BE3C41"/>
    <w:rsid w:val="00BE61F2"/>
    <w:rsid w:val="00BE72C0"/>
    <w:rsid w:val="00BE77D7"/>
    <w:rsid w:val="00BF10D8"/>
    <w:rsid w:val="00BF15E0"/>
    <w:rsid w:val="00BF1E16"/>
    <w:rsid w:val="00BF37BE"/>
    <w:rsid w:val="00BF4A93"/>
    <w:rsid w:val="00C008C0"/>
    <w:rsid w:val="00C00C48"/>
    <w:rsid w:val="00C01C89"/>
    <w:rsid w:val="00C030D8"/>
    <w:rsid w:val="00C050CF"/>
    <w:rsid w:val="00C05132"/>
    <w:rsid w:val="00C12410"/>
    <w:rsid w:val="00C12E53"/>
    <w:rsid w:val="00C1415D"/>
    <w:rsid w:val="00C170E0"/>
    <w:rsid w:val="00C20070"/>
    <w:rsid w:val="00C20465"/>
    <w:rsid w:val="00C20DE9"/>
    <w:rsid w:val="00C2134A"/>
    <w:rsid w:val="00C25119"/>
    <w:rsid w:val="00C26121"/>
    <w:rsid w:val="00C27D2E"/>
    <w:rsid w:val="00C27E84"/>
    <w:rsid w:val="00C30772"/>
    <w:rsid w:val="00C30BD2"/>
    <w:rsid w:val="00C3313D"/>
    <w:rsid w:val="00C3608B"/>
    <w:rsid w:val="00C36ADF"/>
    <w:rsid w:val="00C3790E"/>
    <w:rsid w:val="00C41A86"/>
    <w:rsid w:val="00C4312F"/>
    <w:rsid w:val="00C510C3"/>
    <w:rsid w:val="00C525F6"/>
    <w:rsid w:val="00C529D6"/>
    <w:rsid w:val="00C532C7"/>
    <w:rsid w:val="00C53F80"/>
    <w:rsid w:val="00C5468B"/>
    <w:rsid w:val="00C60A9C"/>
    <w:rsid w:val="00C62937"/>
    <w:rsid w:val="00C63881"/>
    <w:rsid w:val="00C63C68"/>
    <w:rsid w:val="00C65283"/>
    <w:rsid w:val="00C65EE9"/>
    <w:rsid w:val="00C67611"/>
    <w:rsid w:val="00C734FD"/>
    <w:rsid w:val="00C74602"/>
    <w:rsid w:val="00C839A4"/>
    <w:rsid w:val="00C87A87"/>
    <w:rsid w:val="00C97F7A"/>
    <w:rsid w:val="00C97FAB"/>
    <w:rsid w:val="00CA0181"/>
    <w:rsid w:val="00CA0D58"/>
    <w:rsid w:val="00CA13EF"/>
    <w:rsid w:val="00CA18D6"/>
    <w:rsid w:val="00CA2708"/>
    <w:rsid w:val="00CA28DD"/>
    <w:rsid w:val="00CA48F9"/>
    <w:rsid w:val="00CA6C04"/>
    <w:rsid w:val="00CA6F24"/>
    <w:rsid w:val="00CB05DC"/>
    <w:rsid w:val="00CB102C"/>
    <w:rsid w:val="00CB1F12"/>
    <w:rsid w:val="00CB7528"/>
    <w:rsid w:val="00CC1006"/>
    <w:rsid w:val="00CC2B43"/>
    <w:rsid w:val="00CC532F"/>
    <w:rsid w:val="00CD1638"/>
    <w:rsid w:val="00CD2EB7"/>
    <w:rsid w:val="00CD3407"/>
    <w:rsid w:val="00CD3E89"/>
    <w:rsid w:val="00CD4256"/>
    <w:rsid w:val="00CD67C0"/>
    <w:rsid w:val="00CD743C"/>
    <w:rsid w:val="00CE3298"/>
    <w:rsid w:val="00CE3548"/>
    <w:rsid w:val="00CE38A3"/>
    <w:rsid w:val="00CE3D22"/>
    <w:rsid w:val="00CE54B4"/>
    <w:rsid w:val="00CE5D19"/>
    <w:rsid w:val="00CE5D3E"/>
    <w:rsid w:val="00CE5ECA"/>
    <w:rsid w:val="00CE61AE"/>
    <w:rsid w:val="00CF0026"/>
    <w:rsid w:val="00CF03C7"/>
    <w:rsid w:val="00CF0CC1"/>
    <w:rsid w:val="00CF0DA6"/>
    <w:rsid w:val="00CF1656"/>
    <w:rsid w:val="00CF4088"/>
    <w:rsid w:val="00CF653E"/>
    <w:rsid w:val="00CF776B"/>
    <w:rsid w:val="00D015EC"/>
    <w:rsid w:val="00D01B5C"/>
    <w:rsid w:val="00D0213D"/>
    <w:rsid w:val="00D04ADD"/>
    <w:rsid w:val="00D06B18"/>
    <w:rsid w:val="00D07286"/>
    <w:rsid w:val="00D116E2"/>
    <w:rsid w:val="00D13238"/>
    <w:rsid w:val="00D1402E"/>
    <w:rsid w:val="00D14256"/>
    <w:rsid w:val="00D1441B"/>
    <w:rsid w:val="00D14626"/>
    <w:rsid w:val="00D1622C"/>
    <w:rsid w:val="00D16796"/>
    <w:rsid w:val="00D17FFD"/>
    <w:rsid w:val="00D22A19"/>
    <w:rsid w:val="00D230E7"/>
    <w:rsid w:val="00D2356E"/>
    <w:rsid w:val="00D24B3C"/>
    <w:rsid w:val="00D24EE1"/>
    <w:rsid w:val="00D31D3A"/>
    <w:rsid w:val="00D32BB1"/>
    <w:rsid w:val="00D33F7F"/>
    <w:rsid w:val="00D37370"/>
    <w:rsid w:val="00D37FB0"/>
    <w:rsid w:val="00D431F2"/>
    <w:rsid w:val="00D43219"/>
    <w:rsid w:val="00D43562"/>
    <w:rsid w:val="00D43864"/>
    <w:rsid w:val="00D45424"/>
    <w:rsid w:val="00D47326"/>
    <w:rsid w:val="00D501AA"/>
    <w:rsid w:val="00D5178E"/>
    <w:rsid w:val="00D520C7"/>
    <w:rsid w:val="00D529EC"/>
    <w:rsid w:val="00D5381C"/>
    <w:rsid w:val="00D53965"/>
    <w:rsid w:val="00D558BE"/>
    <w:rsid w:val="00D570F4"/>
    <w:rsid w:val="00D65954"/>
    <w:rsid w:val="00D70E4A"/>
    <w:rsid w:val="00D710F1"/>
    <w:rsid w:val="00D71978"/>
    <w:rsid w:val="00D7265E"/>
    <w:rsid w:val="00D730C7"/>
    <w:rsid w:val="00D7381B"/>
    <w:rsid w:val="00D73B03"/>
    <w:rsid w:val="00D813E3"/>
    <w:rsid w:val="00D8149C"/>
    <w:rsid w:val="00D833E4"/>
    <w:rsid w:val="00D84D96"/>
    <w:rsid w:val="00D91ABF"/>
    <w:rsid w:val="00D91DC1"/>
    <w:rsid w:val="00D96B65"/>
    <w:rsid w:val="00D96F0A"/>
    <w:rsid w:val="00DA332E"/>
    <w:rsid w:val="00DA3357"/>
    <w:rsid w:val="00DA49E1"/>
    <w:rsid w:val="00DA539C"/>
    <w:rsid w:val="00DA5CC6"/>
    <w:rsid w:val="00DA621D"/>
    <w:rsid w:val="00DB0BE2"/>
    <w:rsid w:val="00DB1AC4"/>
    <w:rsid w:val="00DC0175"/>
    <w:rsid w:val="00DC1128"/>
    <w:rsid w:val="00DC25C8"/>
    <w:rsid w:val="00DC2AE9"/>
    <w:rsid w:val="00DC3F0C"/>
    <w:rsid w:val="00DC6D1E"/>
    <w:rsid w:val="00DC6E8B"/>
    <w:rsid w:val="00DD20E3"/>
    <w:rsid w:val="00DD48AD"/>
    <w:rsid w:val="00DD5B29"/>
    <w:rsid w:val="00DD5F0F"/>
    <w:rsid w:val="00DD652E"/>
    <w:rsid w:val="00DE0ED7"/>
    <w:rsid w:val="00DE5CE9"/>
    <w:rsid w:val="00DE6AEA"/>
    <w:rsid w:val="00DE6FE7"/>
    <w:rsid w:val="00DF1378"/>
    <w:rsid w:val="00DF2B1A"/>
    <w:rsid w:val="00DF349F"/>
    <w:rsid w:val="00DF41DD"/>
    <w:rsid w:val="00DF482E"/>
    <w:rsid w:val="00DF4EF9"/>
    <w:rsid w:val="00E00CE9"/>
    <w:rsid w:val="00E01035"/>
    <w:rsid w:val="00E039D3"/>
    <w:rsid w:val="00E053DD"/>
    <w:rsid w:val="00E0728D"/>
    <w:rsid w:val="00E07764"/>
    <w:rsid w:val="00E07B58"/>
    <w:rsid w:val="00E07FB1"/>
    <w:rsid w:val="00E1566C"/>
    <w:rsid w:val="00E16113"/>
    <w:rsid w:val="00E162A6"/>
    <w:rsid w:val="00E16AC2"/>
    <w:rsid w:val="00E1757D"/>
    <w:rsid w:val="00E17F4C"/>
    <w:rsid w:val="00E21C94"/>
    <w:rsid w:val="00E241F7"/>
    <w:rsid w:val="00E24308"/>
    <w:rsid w:val="00E25CEA"/>
    <w:rsid w:val="00E265F2"/>
    <w:rsid w:val="00E3024F"/>
    <w:rsid w:val="00E33AD8"/>
    <w:rsid w:val="00E34991"/>
    <w:rsid w:val="00E35195"/>
    <w:rsid w:val="00E36E82"/>
    <w:rsid w:val="00E37369"/>
    <w:rsid w:val="00E377BD"/>
    <w:rsid w:val="00E40A56"/>
    <w:rsid w:val="00E4171E"/>
    <w:rsid w:val="00E42404"/>
    <w:rsid w:val="00E4393A"/>
    <w:rsid w:val="00E44861"/>
    <w:rsid w:val="00E453D5"/>
    <w:rsid w:val="00E45B6E"/>
    <w:rsid w:val="00E45F74"/>
    <w:rsid w:val="00E50DDE"/>
    <w:rsid w:val="00E561EA"/>
    <w:rsid w:val="00E66714"/>
    <w:rsid w:val="00E672C1"/>
    <w:rsid w:val="00E709AE"/>
    <w:rsid w:val="00E7185C"/>
    <w:rsid w:val="00E773D5"/>
    <w:rsid w:val="00E775C8"/>
    <w:rsid w:val="00E8034F"/>
    <w:rsid w:val="00E82F0E"/>
    <w:rsid w:val="00E8314B"/>
    <w:rsid w:val="00E83EDA"/>
    <w:rsid w:val="00E84F3B"/>
    <w:rsid w:val="00E866DE"/>
    <w:rsid w:val="00E90949"/>
    <w:rsid w:val="00E909E3"/>
    <w:rsid w:val="00E922E4"/>
    <w:rsid w:val="00E9425E"/>
    <w:rsid w:val="00E95126"/>
    <w:rsid w:val="00E95F5A"/>
    <w:rsid w:val="00EA21B0"/>
    <w:rsid w:val="00EA2688"/>
    <w:rsid w:val="00EA2E4E"/>
    <w:rsid w:val="00EA3635"/>
    <w:rsid w:val="00EA385A"/>
    <w:rsid w:val="00EA3D92"/>
    <w:rsid w:val="00EA452C"/>
    <w:rsid w:val="00EA52D8"/>
    <w:rsid w:val="00EB1F5C"/>
    <w:rsid w:val="00EB3646"/>
    <w:rsid w:val="00EB6419"/>
    <w:rsid w:val="00EB7D4C"/>
    <w:rsid w:val="00EC15CC"/>
    <w:rsid w:val="00EC4729"/>
    <w:rsid w:val="00EC4F66"/>
    <w:rsid w:val="00EC5F6F"/>
    <w:rsid w:val="00ED0F7C"/>
    <w:rsid w:val="00ED2725"/>
    <w:rsid w:val="00ED58DB"/>
    <w:rsid w:val="00ED606C"/>
    <w:rsid w:val="00EE1AA9"/>
    <w:rsid w:val="00EE1E56"/>
    <w:rsid w:val="00EE27C2"/>
    <w:rsid w:val="00EE3D3D"/>
    <w:rsid w:val="00EE5567"/>
    <w:rsid w:val="00EE7E07"/>
    <w:rsid w:val="00EF26C6"/>
    <w:rsid w:val="00EF3B23"/>
    <w:rsid w:val="00EF4917"/>
    <w:rsid w:val="00EF70F5"/>
    <w:rsid w:val="00EF7CB8"/>
    <w:rsid w:val="00F04323"/>
    <w:rsid w:val="00F04AD7"/>
    <w:rsid w:val="00F0554B"/>
    <w:rsid w:val="00F05958"/>
    <w:rsid w:val="00F06763"/>
    <w:rsid w:val="00F06820"/>
    <w:rsid w:val="00F06EFC"/>
    <w:rsid w:val="00F07B84"/>
    <w:rsid w:val="00F101D9"/>
    <w:rsid w:val="00F1100B"/>
    <w:rsid w:val="00F134A1"/>
    <w:rsid w:val="00F13A8A"/>
    <w:rsid w:val="00F1426E"/>
    <w:rsid w:val="00F2030F"/>
    <w:rsid w:val="00F21187"/>
    <w:rsid w:val="00F21596"/>
    <w:rsid w:val="00F216FC"/>
    <w:rsid w:val="00F23D36"/>
    <w:rsid w:val="00F2562A"/>
    <w:rsid w:val="00F26C9D"/>
    <w:rsid w:val="00F3663F"/>
    <w:rsid w:val="00F367CC"/>
    <w:rsid w:val="00F37B25"/>
    <w:rsid w:val="00F40CD3"/>
    <w:rsid w:val="00F430BF"/>
    <w:rsid w:val="00F43AD7"/>
    <w:rsid w:val="00F44C2E"/>
    <w:rsid w:val="00F45895"/>
    <w:rsid w:val="00F46B3F"/>
    <w:rsid w:val="00F53242"/>
    <w:rsid w:val="00F55C0C"/>
    <w:rsid w:val="00F55FC8"/>
    <w:rsid w:val="00F62309"/>
    <w:rsid w:val="00F707D6"/>
    <w:rsid w:val="00F741C8"/>
    <w:rsid w:val="00F7642E"/>
    <w:rsid w:val="00F767CF"/>
    <w:rsid w:val="00F80F32"/>
    <w:rsid w:val="00F8155E"/>
    <w:rsid w:val="00F85821"/>
    <w:rsid w:val="00F86664"/>
    <w:rsid w:val="00F87707"/>
    <w:rsid w:val="00F9611E"/>
    <w:rsid w:val="00F97CCC"/>
    <w:rsid w:val="00FA033E"/>
    <w:rsid w:val="00FA07C1"/>
    <w:rsid w:val="00FA1913"/>
    <w:rsid w:val="00FA2797"/>
    <w:rsid w:val="00FA516A"/>
    <w:rsid w:val="00FA7F41"/>
    <w:rsid w:val="00FB49E7"/>
    <w:rsid w:val="00FB609A"/>
    <w:rsid w:val="00FB6100"/>
    <w:rsid w:val="00FC23D2"/>
    <w:rsid w:val="00FC3E3A"/>
    <w:rsid w:val="00FC4DDF"/>
    <w:rsid w:val="00FC6485"/>
    <w:rsid w:val="00FC73F6"/>
    <w:rsid w:val="00FD140A"/>
    <w:rsid w:val="00FD1785"/>
    <w:rsid w:val="00FD6794"/>
    <w:rsid w:val="00FE032E"/>
    <w:rsid w:val="00FE273A"/>
    <w:rsid w:val="00FE2BC6"/>
    <w:rsid w:val="00FE5DDC"/>
    <w:rsid w:val="00FE75BE"/>
    <w:rsid w:val="00FF0086"/>
    <w:rsid w:val="00FF01A4"/>
    <w:rsid w:val="00FF15E1"/>
    <w:rsid w:val="00FF4D86"/>
    <w:rsid w:val="00FF5554"/>
    <w:rsid w:val="00FF5F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qFormat="1"/>
    <w:lsdException w:name="heading 9" w:locked="1" w:qFormat="1"/>
    <w:lsdException w:name="toc 1" w:locked="1" w:uiPriority="39"/>
    <w:lsdException w:name="toc 2" w:locked="1" w:uiPriority="39"/>
    <w:lsdException w:name="toc 3" w:uiPriority="39"/>
    <w:lsdException w:name="toc 4" w:uiPriority="39"/>
    <w:lsdException w:name="toc 9" w:uiPriority="39"/>
    <w:lsdException w:name="annotation text" w:uiPriority="99"/>
    <w:lsdException w:name="footer" w:locked="1"/>
    <w:lsdException w:name="caption" w:locked="1" w:uiPriority="35" w:qFormat="1"/>
    <w:lsdException w:name="table of figures" w:uiPriority="99"/>
    <w:lsdException w:name="annotation reference" w:uiPriority="99"/>
    <w:lsdException w:name="Title" w:locked="1" w:qFormat="1"/>
    <w:lsdException w:name="Message Header" w:uiPriority="99"/>
    <w:lsdException w:name="Subtitle" w:locked="1" w:qFormat="1"/>
    <w:lsdException w:name="Hyperlink" w:uiPriority="99"/>
    <w:lsdException w:name="Strong" w:locked="1" w:qFormat="1"/>
    <w:lsdException w:name="Emphasis" w:locked="1"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517"/>
    <w:rPr>
      <w:rFonts w:ascii="Arial" w:hAnsi="Arial"/>
      <w:sz w:val="22"/>
      <w:szCs w:val="24"/>
    </w:rPr>
  </w:style>
  <w:style w:type="paragraph" w:styleId="Heading1">
    <w:name w:val="heading 1"/>
    <w:basedOn w:val="Normal"/>
    <w:next w:val="Normal"/>
    <w:link w:val="Heading1Char"/>
    <w:autoRedefine/>
    <w:uiPriority w:val="9"/>
    <w:qFormat/>
    <w:rsid w:val="00D813E3"/>
    <w:pPr>
      <w:keepNext/>
      <w:pageBreakBefore/>
      <w:numPr>
        <w:numId w:val="3"/>
      </w:numPr>
      <w:tabs>
        <w:tab w:val="left" w:pos="720"/>
        <w:tab w:val="left" w:pos="3544"/>
      </w:tabs>
      <w:spacing w:before="60" w:after="120"/>
      <w:outlineLvl w:val="0"/>
    </w:pPr>
    <w:rPr>
      <w:b/>
      <w:bCs/>
      <w:kern w:val="32"/>
      <w:sz w:val="28"/>
      <w:szCs w:val="28"/>
    </w:rPr>
  </w:style>
  <w:style w:type="paragraph" w:styleId="Heading2">
    <w:name w:val="heading 2"/>
    <w:basedOn w:val="Normal"/>
    <w:next w:val="Normal"/>
    <w:link w:val="Heading2Char"/>
    <w:uiPriority w:val="9"/>
    <w:qFormat/>
    <w:rsid w:val="00634AA9"/>
    <w:pPr>
      <w:keepNext/>
      <w:numPr>
        <w:ilvl w:val="1"/>
        <w:numId w:val="3"/>
      </w:numPr>
      <w:spacing w:before="360" w:after="120"/>
      <w:outlineLvl w:val="1"/>
    </w:pPr>
    <w:rPr>
      <w:b/>
      <w:bCs/>
      <w:sz w:val="24"/>
    </w:rPr>
  </w:style>
  <w:style w:type="paragraph" w:styleId="Heading3">
    <w:name w:val="heading 3"/>
    <w:basedOn w:val="Normal"/>
    <w:next w:val="Normal"/>
    <w:link w:val="Heading3Char"/>
    <w:uiPriority w:val="9"/>
    <w:qFormat/>
    <w:rsid w:val="00634AA9"/>
    <w:pPr>
      <w:keepNext/>
      <w:numPr>
        <w:ilvl w:val="2"/>
        <w:numId w:val="3"/>
      </w:numPr>
      <w:spacing w:before="240" w:after="120"/>
      <w:outlineLvl w:val="2"/>
    </w:pPr>
    <w:rPr>
      <w:b/>
      <w:bCs/>
      <w:szCs w:val="22"/>
    </w:rPr>
  </w:style>
  <w:style w:type="paragraph" w:styleId="Heading4">
    <w:name w:val="heading 4"/>
    <w:basedOn w:val="Normal"/>
    <w:next w:val="Normal"/>
    <w:link w:val="Heading4Char"/>
    <w:uiPriority w:val="9"/>
    <w:qFormat/>
    <w:rsid w:val="00250517"/>
    <w:pPr>
      <w:keepNext/>
      <w:numPr>
        <w:ilvl w:val="3"/>
        <w:numId w:val="3"/>
      </w:numPr>
      <w:spacing w:before="120" w:after="120"/>
      <w:outlineLvl w:val="3"/>
    </w:pPr>
    <w:rPr>
      <w:b/>
      <w:bCs/>
      <w:i/>
      <w:szCs w:val="22"/>
    </w:rPr>
  </w:style>
  <w:style w:type="paragraph" w:styleId="Heading5">
    <w:name w:val="heading 5"/>
    <w:basedOn w:val="Normal"/>
    <w:next w:val="Normal"/>
    <w:uiPriority w:val="9"/>
    <w:qFormat/>
    <w:rsid w:val="008A0609"/>
    <w:pPr>
      <w:numPr>
        <w:ilvl w:val="4"/>
        <w:numId w:val="3"/>
      </w:numPr>
      <w:spacing w:before="240" w:after="60"/>
      <w:outlineLvl w:val="4"/>
    </w:pPr>
    <w:rPr>
      <w:b/>
      <w:bCs/>
      <w:i/>
      <w:iCs/>
      <w:szCs w:val="26"/>
    </w:rPr>
  </w:style>
  <w:style w:type="paragraph" w:styleId="Heading6">
    <w:name w:val="heading 6"/>
    <w:basedOn w:val="Normal"/>
    <w:next w:val="Normal"/>
    <w:uiPriority w:val="9"/>
    <w:qFormat/>
    <w:rsid w:val="00250517"/>
    <w:pPr>
      <w:numPr>
        <w:ilvl w:val="5"/>
        <w:numId w:val="3"/>
      </w:numPr>
      <w:spacing w:before="240" w:after="60"/>
      <w:outlineLvl w:val="5"/>
    </w:pPr>
    <w:rPr>
      <w:b/>
      <w:bCs/>
      <w:szCs w:val="22"/>
    </w:rPr>
  </w:style>
  <w:style w:type="paragraph" w:styleId="Heading7">
    <w:name w:val="heading 7"/>
    <w:basedOn w:val="Normal"/>
    <w:next w:val="Normal"/>
    <w:uiPriority w:val="9"/>
    <w:qFormat/>
    <w:rsid w:val="00250517"/>
    <w:pPr>
      <w:numPr>
        <w:ilvl w:val="6"/>
        <w:numId w:val="3"/>
      </w:numPr>
      <w:spacing w:before="240" w:after="60"/>
      <w:outlineLvl w:val="6"/>
    </w:pPr>
  </w:style>
  <w:style w:type="paragraph" w:styleId="Heading8">
    <w:name w:val="heading 8"/>
    <w:basedOn w:val="Normal"/>
    <w:next w:val="Normal"/>
    <w:qFormat/>
    <w:rsid w:val="00250517"/>
    <w:pPr>
      <w:numPr>
        <w:ilvl w:val="7"/>
        <w:numId w:val="3"/>
      </w:numPr>
      <w:spacing w:before="240" w:after="60"/>
      <w:outlineLvl w:val="7"/>
    </w:pPr>
    <w:rPr>
      <w:i/>
      <w:iCs/>
    </w:rPr>
  </w:style>
  <w:style w:type="paragraph" w:styleId="Heading9">
    <w:name w:val="heading 9"/>
    <w:basedOn w:val="Normal"/>
    <w:next w:val="Normal"/>
    <w:qFormat/>
    <w:rsid w:val="00250517"/>
    <w:pPr>
      <w:numPr>
        <w:ilvl w:val="8"/>
        <w:numId w:val="3"/>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250517"/>
    <w:pPr>
      <w:tabs>
        <w:tab w:val="center" w:pos="4153"/>
        <w:tab w:val="right" w:pos="8306"/>
      </w:tabs>
    </w:pPr>
    <w:rPr>
      <w:sz w:val="20"/>
    </w:rPr>
  </w:style>
  <w:style w:type="paragraph" w:styleId="Footer">
    <w:name w:val="footer"/>
    <w:basedOn w:val="Normal"/>
    <w:link w:val="FooterChar"/>
    <w:autoRedefine/>
    <w:rsid w:val="00250517"/>
    <w:pPr>
      <w:tabs>
        <w:tab w:val="center" w:pos="4153"/>
        <w:tab w:val="right" w:pos="8306"/>
      </w:tabs>
    </w:pPr>
    <w:rPr>
      <w:sz w:val="24"/>
    </w:rPr>
  </w:style>
  <w:style w:type="table" w:styleId="TableGrid">
    <w:name w:val="Table Grid"/>
    <w:basedOn w:val="TableNormal"/>
    <w:uiPriority w:val="59"/>
    <w:rsid w:val="002505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250517"/>
    <w:rPr>
      <w:rFonts w:cs="Times New Roman"/>
    </w:rPr>
  </w:style>
  <w:style w:type="paragraph" w:styleId="TOC1">
    <w:name w:val="toc 1"/>
    <w:basedOn w:val="Normal"/>
    <w:next w:val="Normal"/>
    <w:autoRedefine/>
    <w:uiPriority w:val="39"/>
    <w:rsid w:val="00A854E4"/>
    <w:pPr>
      <w:tabs>
        <w:tab w:val="left" w:pos="442"/>
        <w:tab w:val="right" w:leader="dot" w:pos="8849"/>
      </w:tabs>
      <w:spacing w:before="120" w:after="120"/>
    </w:pPr>
    <w:rPr>
      <w:bCs/>
      <w:caps/>
      <w:szCs w:val="20"/>
    </w:rPr>
  </w:style>
  <w:style w:type="paragraph" w:styleId="TOC2">
    <w:name w:val="toc 2"/>
    <w:basedOn w:val="Normal"/>
    <w:next w:val="Normal"/>
    <w:autoRedefine/>
    <w:uiPriority w:val="39"/>
    <w:rsid w:val="00250517"/>
    <w:pPr>
      <w:spacing w:before="60" w:after="60"/>
      <w:ind w:left="221"/>
    </w:pPr>
    <w:rPr>
      <w:szCs w:val="20"/>
    </w:rPr>
  </w:style>
  <w:style w:type="character" w:styleId="Hyperlink">
    <w:name w:val="Hyperlink"/>
    <w:uiPriority w:val="99"/>
    <w:rsid w:val="00250517"/>
    <w:rPr>
      <w:rFonts w:cs="Times New Roman"/>
      <w:color w:val="0000FF"/>
      <w:u w:val="single"/>
    </w:rPr>
  </w:style>
  <w:style w:type="paragraph" w:styleId="DocumentMap">
    <w:name w:val="Document Map"/>
    <w:basedOn w:val="Normal"/>
    <w:semiHidden/>
    <w:rsid w:val="00250517"/>
    <w:pPr>
      <w:shd w:val="clear" w:color="auto" w:fill="000080"/>
    </w:pPr>
    <w:rPr>
      <w:rFonts w:ascii="Tahoma" w:hAnsi="Tahoma" w:cs="Tahoma"/>
      <w:sz w:val="20"/>
      <w:szCs w:val="20"/>
    </w:rPr>
  </w:style>
  <w:style w:type="paragraph" w:styleId="TOC4">
    <w:name w:val="toc 4"/>
    <w:basedOn w:val="Normal"/>
    <w:next w:val="Normal"/>
    <w:autoRedefine/>
    <w:uiPriority w:val="39"/>
    <w:rsid w:val="00250517"/>
    <w:pPr>
      <w:spacing w:before="60" w:after="60"/>
      <w:ind w:left="658"/>
    </w:pPr>
    <w:rPr>
      <w:szCs w:val="18"/>
    </w:rPr>
  </w:style>
  <w:style w:type="paragraph" w:styleId="TOC3">
    <w:name w:val="toc 3"/>
    <w:basedOn w:val="Normal"/>
    <w:next w:val="Normal"/>
    <w:autoRedefine/>
    <w:uiPriority w:val="39"/>
    <w:rsid w:val="00250517"/>
    <w:pPr>
      <w:spacing w:before="60" w:after="60"/>
      <w:ind w:left="442"/>
    </w:pPr>
    <w:rPr>
      <w:iCs/>
      <w:szCs w:val="20"/>
    </w:rPr>
  </w:style>
  <w:style w:type="paragraph" w:customStyle="1" w:styleId="Caption1">
    <w:name w:val="Caption1"/>
    <w:basedOn w:val="Normal"/>
    <w:rsid w:val="00250517"/>
    <w:pPr>
      <w:spacing w:before="120" w:after="240"/>
      <w:ind w:left="357"/>
      <w:jc w:val="center"/>
    </w:pPr>
    <w:rPr>
      <w:sz w:val="20"/>
      <w:szCs w:val="20"/>
    </w:rPr>
  </w:style>
  <w:style w:type="paragraph" w:customStyle="1" w:styleId="Pamatteksts1">
    <w:name w:val="Pamatteksts1"/>
    <w:basedOn w:val="Normal"/>
    <w:rsid w:val="002C0DB2"/>
    <w:pPr>
      <w:spacing w:before="60" w:after="60"/>
      <w:jc w:val="both"/>
    </w:pPr>
    <w:rPr>
      <w:szCs w:val="20"/>
    </w:rPr>
  </w:style>
  <w:style w:type="paragraph" w:customStyle="1" w:styleId="Titullapa">
    <w:name w:val="Titullapa"/>
    <w:basedOn w:val="Normal"/>
    <w:rsid w:val="00250517"/>
    <w:pPr>
      <w:jc w:val="center"/>
    </w:pPr>
    <w:rPr>
      <w:b/>
      <w:bCs/>
      <w:sz w:val="32"/>
      <w:szCs w:val="20"/>
    </w:rPr>
  </w:style>
  <w:style w:type="paragraph" w:styleId="TOC5">
    <w:name w:val="toc 5"/>
    <w:basedOn w:val="Normal"/>
    <w:next w:val="Normal"/>
    <w:autoRedefine/>
    <w:semiHidden/>
    <w:rsid w:val="00250517"/>
    <w:pPr>
      <w:ind w:left="880"/>
    </w:pPr>
    <w:rPr>
      <w:rFonts w:ascii="Times New Roman" w:hAnsi="Times New Roman"/>
      <w:sz w:val="18"/>
      <w:szCs w:val="18"/>
    </w:rPr>
  </w:style>
  <w:style w:type="paragraph" w:styleId="TOC6">
    <w:name w:val="toc 6"/>
    <w:basedOn w:val="Normal"/>
    <w:next w:val="Normal"/>
    <w:autoRedefine/>
    <w:semiHidden/>
    <w:rsid w:val="00250517"/>
    <w:pPr>
      <w:ind w:left="1100"/>
    </w:pPr>
    <w:rPr>
      <w:rFonts w:ascii="Times New Roman" w:hAnsi="Times New Roman"/>
      <w:sz w:val="18"/>
      <w:szCs w:val="18"/>
    </w:rPr>
  </w:style>
  <w:style w:type="paragraph" w:styleId="TOC7">
    <w:name w:val="toc 7"/>
    <w:basedOn w:val="Normal"/>
    <w:next w:val="Normal"/>
    <w:autoRedefine/>
    <w:semiHidden/>
    <w:rsid w:val="00250517"/>
    <w:pPr>
      <w:ind w:left="1320"/>
    </w:pPr>
    <w:rPr>
      <w:rFonts w:ascii="Times New Roman" w:hAnsi="Times New Roman"/>
      <w:sz w:val="18"/>
      <w:szCs w:val="18"/>
    </w:rPr>
  </w:style>
  <w:style w:type="paragraph" w:styleId="TOC8">
    <w:name w:val="toc 8"/>
    <w:basedOn w:val="Normal"/>
    <w:next w:val="Normal"/>
    <w:autoRedefine/>
    <w:semiHidden/>
    <w:rsid w:val="00250517"/>
    <w:pPr>
      <w:ind w:left="1540"/>
    </w:pPr>
    <w:rPr>
      <w:rFonts w:ascii="Times New Roman" w:hAnsi="Times New Roman"/>
      <w:sz w:val="18"/>
      <w:szCs w:val="18"/>
    </w:rPr>
  </w:style>
  <w:style w:type="paragraph" w:styleId="TOC9">
    <w:name w:val="toc 9"/>
    <w:basedOn w:val="Normal"/>
    <w:next w:val="Normal"/>
    <w:autoRedefine/>
    <w:uiPriority w:val="39"/>
    <w:rsid w:val="00250517"/>
    <w:pPr>
      <w:ind w:left="1760"/>
    </w:pPr>
    <w:rPr>
      <w:rFonts w:ascii="Times New Roman" w:hAnsi="Times New Roman"/>
      <w:sz w:val="18"/>
      <w:szCs w:val="18"/>
    </w:rPr>
  </w:style>
  <w:style w:type="character" w:styleId="CommentReference">
    <w:name w:val="annotation reference"/>
    <w:uiPriority w:val="99"/>
    <w:rsid w:val="00130BCE"/>
    <w:rPr>
      <w:rFonts w:cs="Times New Roman"/>
      <w:sz w:val="16"/>
      <w:szCs w:val="16"/>
    </w:rPr>
  </w:style>
  <w:style w:type="paragraph" w:styleId="CommentText">
    <w:name w:val="annotation text"/>
    <w:basedOn w:val="Normal"/>
    <w:link w:val="CommentTextChar"/>
    <w:uiPriority w:val="99"/>
    <w:rsid w:val="00130BCE"/>
    <w:rPr>
      <w:sz w:val="20"/>
      <w:szCs w:val="20"/>
    </w:rPr>
  </w:style>
  <w:style w:type="paragraph" w:styleId="CommentSubject">
    <w:name w:val="annotation subject"/>
    <w:basedOn w:val="CommentText"/>
    <w:next w:val="CommentText"/>
    <w:semiHidden/>
    <w:rsid w:val="00130BCE"/>
    <w:rPr>
      <w:b/>
      <w:bCs/>
    </w:rPr>
  </w:style>
  <w:style w:type="paragraph" w:styleId="BalloonText">
    <w:name w:val="Balloon Text"/>
    <w:basedOn w:val="Normal"/>
    <w:semiHidden/>
    <w:rsid w:val="00130BCE"/>
    <w:rPr>
      <w:rFonts w:ascii="Tahoma" w:hAnsi="Tahoma" w:cs="Tahoma"/>
      <w:sz w:val="16"/>
      <w:szCs w:val="16"/>
    </w:rPr>
  </w:style>
  <w:style w:type="character" w:customStyle="1" w:styleId="Heading2Char">
    <w:name w:val="Heading 2 Char"/>
    <w:link w:val="Heading2"/>
    <w:uiPriority w:val="9"/>
    <w:locked/>
    <w:rsid w:val="00634AA9"/>
    <w:rPr>
      <w:rFonts w:ascii="Arial" w:hAnsi="Arial"/>
      <w:b/>
      <w:bCs/>
      <w:sz w:val="24"/>
      <w:szCs w:val="24"/>
    </w:rPr>
  </w:style>
  <w:style w:type="paragraph" w:styleId="Caption">
    <w:name w:val="caption"/>
    <w:aliases w:val="Caption Char,Char Char Char Char,Char Char Char,Char Char1,Char Char Char Char Char Char,Char Char Char1"/>
    <w:basedOn w:val="Normal"/>
    <w:next w:val="Normal"/>
    <w:uiPriority w:val="35"/>
    <w:qFormat/>
    <w:rsid w:val="00634AA9"/>
    <w:pPr>
      <w:spacing w:before="120"/>
      <w:jc w:val="right"/>
    </w:pPr>
    <w:rPr>
      <w:bCs/>
      <w:sz w:val="20"/>
      <w:szCs w:val="20"/>
    </w:rPr>
  </w:style>
  <w:style w:type="paragraph" w:customStyle="1" w:styleId="TableName">
    <w:name w:val="TableName"/>
    <w:basedOn w:val="Caption"/>
    <w:link w:val="TableNameChar"/>
    <w:rsid w:val="00493C00"/>
    <w:pPr>
      <w:spacing w:before="240"/>
    </w:pPr>
  </w:style>
  <w:style w:type="paragraph" w:customStyle="1" w:styleId="Saturs">
    <w:name w:val="Saturs"/>
    <w:basedOn w:val="Normal"/>
    <w:link w:val="SatursChar"/>
    <w:rsid w:val="000605F8"/>
    <w:pPr>
      <w:pageBreakBefore/>
      <w:spacing w:before="120" w:after="360"/>
      <w:jc w:val="both"/>
    </w:pPr>
    <w:rPr>
      <w:b/>
      <w:sz w:val="28"/>
      <w:szCs w:val="28"/>
    </w:rPr>
  </w:style>
  <w:style w:type="character" w:customStyle="1" w:styleId="TableNameChar">
    <w:name w:val="TableName Char"/>
    <w:link w:val="TableName"/>
    <w:locked/>
    <w:rsid w:val="00493C00"/>
    <w:rPr>
      <w:rFonts w:ascii="Arial" w:hAnsi="Arial" w:cs="Times New Roman"/>
      <w:bCs/>
    </w:rPr>
  </w:style>
  <w:style w:type="table" w:customStyle="1" w:styleId="TableStyle">
    <w:name w:val="TableStyle"/>
    <w:rsid w:val="000605F8"/>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cPr>
  </w:style>
  <w:style w:type="character" w:customStyle="1" w:styleId="SatursChar">
    <w:name w:val="Saturs Char"/>
    <w:link w:val="Saturs"/>
    <w:locked/>
    <w:rsid w:val="000605F8"/>
    <w:rPr>
      <w:rFonts w:ascii="Arial" w:hAnsi="Arial" w:cs="Arial"/>
      <w:b/>
      <w:sz w:val="28"/>
      <w:szCs w:val="28"/>
    </w:rPr>
  </w:style>
  <w:style w:type="character" w:customStyle="1" w:styleId="FooterChar">
    <w:name w:val="Footer Char"/>
    <w:link w:val="Footer"/>
    <w:locked/>
    <w:rsid w:val="00A534F5"/>
    <w:rPr>
      <w:rFonts w:ascii="Arial" w:hAnsi="Arial" w:cs="Times New Roman"/>
      <w:sz w:val="24"/>
      <w:szCs w:val="24"/>
    </w:rPr>
  </w:style>
  <w:style w:type="paragraph" w:customStyle="1" w:styleId="Default">
    <w:name w:val="Default"/>
    <w:rsid w:val="0093669E"/>
    <w:pPr>
      <w:autoSpaceDE w:val="0"/>
      <w:autoSpaceDN w:val="0"/>
      <w:adjustRightInd w:val="0"/>
    </w:pPr>
    <w:rPr>
      <w:color w:val="000000"/>
      <w:sz w:val="24"/>
      <w:szCs w:val="24"/>
    </w:rPr>
  </w:style>
  <w:style w:type="paragraph" w:customStyle="1" w:styleId="ColorfulList-Accent11">
    <w:name w:val="Colorful List - Accent 11"/>
    <w:aliases w:val="Syle 1,List Paragraph1"/>
    <w:basedOn w:val="Normal"/>
    <w:link w:val="ColorfulList-Accent1Char"/>
    <w:uiPriority w:val="34"/>
    <w:qFormat/>
    <w:rsid w:val="00203FD7"/>
    <w:pPr>
      <w:autoSpaceDE w:val="0"/>
      <w:autoSpaceDN w:val="0"/>
      <w:adjustRightInd w:val="0"/>
      <w:spacing w:line="360" w:lineRule="auto"/>
      <w:ind w:left="720"/>
      <w:jc w:val="both"/>
    </w:pPr>
    <w:rPr>
      <w:rFonts w:ascii="Times New Roman" w:hAnsi="Times New Roman"/>
      <w:color w:val="000000"/>
      <w:sz w:val="24"/>
    </w:rPr>
  </w:style>
  <w:style w:type="character" w:customStyle="1" w:styleId="ColorfulList-Accent1Char">
    <w:name w:val="Colorful List - Accent 1 Char"/>
    <w:aliases w:val="Syle 1 Char,List Paragraph1 Char,List Paragraph Char"/>
    <w:link w:val="ColorfulList-Accent11"/>
    <w:uiPriority w:val="34"/>
    <w:rsid w:val="00203FD7"/>
    <w:rPr>
      <w:color w:val="000000"/>
      <w:sz w:val="24"/>
      <w:szCs w:val="24"/>
    </w:rPr>
  </w:style>
  <w:style w:type="character" w:customStyle="1" w:styleId="CommentTextChar">
    <w:name w:val="Comment Text Char"/>
    <w:link w:val="CommentText"/>
    <w:uiPriority w:val="99"/>
    <w:rsid w:val="00203FD7"/>
    <w:rPr>
      <w:rFonts w:ascii="Arial" w:hAnsi="Arial"/>
    </w:rPr>
  </w:style>
  <w:style w:type="paragraph" w:styleId="ListBullet">
    <w:name w:val="List Bullet"/>
    <w:basedOn w:val="Normal"/>
    <w:rsid w:val="0096487E"/>
    <w:pPr>
      <w:numPr>
        <w:numId w:val="1"/>
      </w:numPr>
      <w:spacing w:before="60" w:after="60" w:line="288" w:lineRule="auto"/>
      <w:contextualSpacing/>
      <w:jc w:val="both"/>
    </w:pPr>
    <w:rPr>
      <w:szCs w:val="22"/>
      <w:lang w:eastAsia="en-US"/>
    </w:rPr>
  </w:style>
  <w:style w:type="character" w:styleId="Strong">
    <w:name w:val="Strong"/>
    <w:qFormat/>
    <w:locked/>
    <w:rsid w:val="00B54961"/>
    <w:rPr>
      <w:b/>
      <w:bCs/>
    </w:rPr>
  </w:style>
  <w:style w:type="character" w:styleId="FollowedHyperlink">
    <w:name w:val="FollowedHyperlink"/>
    <w:rsid w:val="002D70EF"/>
    <w:rPr>
      <w:color w:val="800080"/>
      <w:u w:val="single"/>
    </w:rPr>
  </w:style>
  <w:style w:type="paragraph" w:customStyle="1" w:styleId="Tablebody">
    <w:name w:val="Table body"/>
    <w:basedOn w:val="Normal"/>
    <w:link w:val="TablebodyChar"/>
    <w:uiPriority w:val="99"/>
    <w:qFormat/>
    <w:rsid w:val="006B0062"/>
    <w:pPr>
      <w:autoSpaceDE w:val="0"/>
      <w:autoSpaceDN w:val="0"/>
      <w:adjustRightInd w:val="0"/>
      <w:spacing w:before="40" w:after="40" w:line="360" w:lineRule="auto"/>
    </w:pPr>
    <w:rPr>
      <w:color w:val="000000"/>
      <w:sz w:val="20"/>
      <w:szCs w:val="22"/>
    </w:rPr>
  </w:style>
  <w:style w:type="character" w:customStyle="1" w:styleId="TablebodyChar">
    <w:name w:val="Table body Char"/>
    <w:link w:val="Tablebody"/>
    <w:uiPriority w:val="99"/>
    <w:rsid w:val="006B0062"/>
    <w:rPr>
      <w:rFonts w:ascii="Arial" w:hAnsi="Arial"/>
      <w:color w:val="000000"/>
      <w:szCs w:val="22"/>
    </w:rPr>
  </w:style>
  <w:style w:type="paragraph" w:styleId="NormalWeb">
    <w:name w:val="Normal (Web)"/>
    <w:basedOn w:val="Normal"/>
    <w:uiPriority w:val="99"/>
    <w:unhideWhenUsed/>
    <w:rsid w:val="0008561A"/>
    <w:pPr>
      <w:spacing w:before="100" w:beforeAutospacing="1" w:after="100" w:afterAutospacing="1"/>
    </w:pPr>
    <w:rPr>
      <w:rFonts w:ascii="Times New Roman" w:hAnsi="Times New Roman"/>
      <w:sz w:val="24"/>
    </w:rPr>
  </w:style>
  <w:style w:type="character" w:customStyle="1" w:styleId="Heading1Char">
    <w:name w:val="Heading 1 Char"/>
    <w:link w:val="Heading1"/>
    <w:uiPriority w:val="9"/>
    <w:rsid w:val="00D813E3"/>
    <w:rPr>
      <w:rFonts w:ascii="Arial" w:hAnsi="Arial"/>
      <w:b/>
      <w:bCs/>
      <w:kern w:val="32"/>
      <w:sz w:val="28"/>
      <w:szCs w:val="28"/>
    </w:rPr>
  </w:style>
  <w:style w:type="character" w:customStyle="1" w:styleId="Heading3Char">
    <w:name w:val="Heading 3 Char"/>
    <w:link w:val="Heading3"/>
    <w:uiPriority w:val="9"/>
    <w:rsid w:val="00E3024F"/>
    <w:rPr>
      <w:rFonts w:ascii="Arial" w:hAnsi="Arial"/>
      <w:b/>
      <w:bCs/>
      <w:sz w:val="22"/>
      <w:szCs w:val="22"/>
    </w:rPr>
  </w:style>
  <w:style w:type="character" w:customStyle="1" w:styleId="Heading4Char">
    <w:name w:val="Heading 4 Char"/>
    <w:link w:val="Heading4"/>
    <w:uiPriority w:val="9"/>
    <w:rsid w:val="00E3024F"/>
    <w:rPr>
      <w:rFonts w:ascii="Arial" w:hAnsi="Arial"/>
      <w:b/>
      <w:bCs/>
      <w:i/>
      <w:sz w:val="22"/>
      <w:szCs w:val="22"/>
    </w:rPr>
  </w:style>
  <w:style w:type="character" w:customStyle="1" w:styleId="apple-style-span">
    <w:name w:val="apple-style-span"/>
    <w:basedOn w:val="DefaultParagraphFont"/>
    <w:rsid w:val="00E3024F"/>
  </w:style>
  <w:style w:type="character" w:customStyle="1" w:styleId="apple-converted-space">
    <w:name w:val="apple-converted-space"/>
    <w:basedOn w:val="DefaultParagraphFont"/>
    <w:rsid w:val="00E3024F"/>
  </w:style>
  <w:style w:type="character" w:customStyle="1" w:styleId="FontStyle82">
    <w:name w:val="Font Style82"/>
    <w:uiPriority w:val="99"/>
    <w:rsid w:val="000E6AD9"/>
    <w:rPr>
      <w:rFonts w:ascii="Times New Roman" w:hAnsi="Times New Roman" w:cs="Times New Roman"/>
      <w:sz w:val="22"/>
      <w:szCs w:val="22"/>
    </w:rPr>
  </w:style>
  <w:style w:type="paragraph" w:customStyle="1" w:styleId="Style11">
    <w:name w:val="Style11"/>
    <w:basedOn w:val="Normal"/>
    <w:uiPriority w:val="99"/>
    <w:rsid w:val="000E6AD9"/>
    <w:pPr>
      <w:widowControl w:val="0"/>
      <w:autoSpaceDE w:val="0"/>
      <w:autoSpaceDN w:val="0"/>
      <w:adjustRightInd w:val="0"/>
      <w:spacing w:line="278" w:lineRule="exact"/>
    </w:pPr>
    <w:rPr>
      <w:rFonts w:ascii="Times New Roman" w:hAnsi="Times New Roman"/>
      <w:sz w:val="24"/>
    </w:rPr>
  </w:style>
  <w:style w:type="character" w:customStyle="1" w:styleId="FontStyle81">
    <w:name w:val="Font Style81"/>
    <w:uiPriority w:val="99"/>
    <w:rsid w:val="00FA07C1"/>
    <w:rPr>
      <w:rFonts w:ascii="Times New Roman" w:hAnsi="Times New Roman" w:cs="Times New Roman"/>
      <w:i/>
      <w:iCs/>
      <w:sz w:val="22"/>
      <w:szCs w:val="22"/>
    </w:rPr>
  </w:style>
  <w:style w:type="paragraph" w:customStyle="1" w:styleId="Style20">
    <w:name w:val="Style20"/>
    <w:basedOn w:val="Normal"/>
    <w:uiPriority w:val="99"/>
    <w:rsid w:val="00FA07C1"/>
    <w:pPr>
      <w:widowControl w:val="0"/>
      <w:autoSpaceDE w:val="0"/>
      <w:autoSpaceDN w:val="0"/>
      <w:adjustRightInd w:val="0"/>
      <w:spacing w:line="274" w:lineRule="exact"/>
      <w:jc w:val="both"/>
    </w:pPr>
    <w:rPr>
      <w:rFonts w:ascii="Times New Roman" w:hAnsi="Times New Roman"/>
      <w:sz w:val="24"/>
    </w:rPr>
  </w:style>
  <w:style w:type="paragraph" w:customStyle="1" w:styleId="R-list2">
    <w:name w:val="R - list 2"/>
    <w:basedOn w:val="R-list"/>
    <w:link w:val="R-list2Char"/>
    <w:uiPriority w:val="99"/>
    <w:rsid w:val="006B58B7"/>
    <w:pPr>
      <w:tabs>
        <w:tab w:val="clear" w:pos="926"/>
        <w:tab w:val="num" w:pos="720"/>
      </w:tabs>
      <w:ind w:left="2794" w:hanging="720"/>
    </w:pPr>
    <w:rPr>
      <w:rFonts w:eastAsia="MS Mincho"/>
    </w:rPr>
  </w:style>
  <w:style w:type="paragraph" w:customStyle="1" w:styleId="R-list">
    <w:name w:val="R - list"/>
    <w:basedOn w:val="ListContinue2"/>
    <w:link w:val="R-listChar"/>
    <w:uiPriority w:val="99"/>
    <w:rsid w:val="006B58B7"/>
    <w:pPr>
      <w:tabs>
        <w:tab w:val="num" w:pos="926"/>
        <w:tab w:val="left" w:pos="1560"/>
      </w:tabs>
      <w:spacing w:before="40" w:after="40"/>
      <w:ind w:left="926" w:hanging="360"/>
      <w:contextualSpacing w:val="0"/>
    </w:pPr>
    <w:rPr>
      <w:rFonts w:ascii="Calibri" w:eastAsia="Calibri" w:hAnsi="Calibri"/>
      <w:sz w:val="24"/>
      <w:szCs w:val="22"/>
      <w:lang w:eastAsia="en-US"/>
    </w:rPr>
  </w:style>
  <w:style w:type="character" w:customStyle="1" w:styleId="R-listChar">
    <w:name w:val="R - list Char"/>
    <w:link w:val="R-list"/>
    <w:uiPriority w:val="99"/>
    <w:locked/>
    <w:rsid w:val="006B58B7"/>
    <w:rPr>
      <w:rFonts w:ascii="Calibri" w:eastAsia="Calibri" w:hAnsi="Calibri" w:cs="Times New Roman"/>
      <w:sz w:val="24"/>
      <w:szCs w:val="22"/>
      <w:lang w:eastAsia="en-US"/>
    </w:rPr>
  </w:style>
  <w:style w:type="character" w:customStyle="1" w:styleId="R-list2Char">
    <w:name w:val="R - list 2 Char"/>
    <w:link w:val="R-list2"/>
    <w:uiPriority w:val="99"/>
    <w:locked/>
    <w:rsid w:val="006B58B7"/>
    <w:rPr>
      <w:rFonts w:ascii="Calibri" w:eastAsia="MS Mincho" w:hAnsi="Calibri" w:cs="Times New Roman"/>
      <w:sz w:val="24"/>
      <w:szCs w:val="22"/>
    </w:rPr>
  </w:style>
  <w:style w:type="paragraph" w:styleId="ListContinue2">
    <w:name w:val="List Continue 2"/>
    <w:basedOn w:val="Normal"/>
    <w:rsid w:val="006B58B7"/>
    <w:pPr>
      <w:spacing w:after="120"/>
      <w:ind w:left="566"/>
      <w:contextualSpacing/>
    </w:pPr>
  </w:style>
  <w:style w:type="paragraph" w:customStyle="1" w:styleId="R-name">
    <w:name w:val="R-name"/>
    <w:basedOn w:val="Normal"/>
    <w:autoRedefine/>
    <w:uiPriority w:val="99"/>
    <w:rsid w:val="008B4A81"/>
    <w:pPr>
      <w:keepNext/>
      <w:numPr>
        <w:numId w:val="2"/>
      </w:numPr>
      <w:tabs>
        <w:tab w:val="left" w:pos="993"/>
        <w:tab w:val="left" w:pos="1276"/>
        <w:tab w:val="right" w:pos="9072"/>
      </w:tabs>
      <w:spacing w:before="200" w:after="80"/>
      <w:ind w:left="720"/>
      <w:jc w:val="both"/>
    </w:pPr>
    <w:rPr>
      <w:rFonts w:ascii="Times New Roman" w:hAnsi="Times New Roman"/>
      <w:b/>
      <w:sz w:val="24"/>
      <w:lang w:eastAsia="en-US"/>
    </w:rPr>
  </w:style>
  <w:style w:type="paragraph" w:customStyle="1" w:styleId="R-body">
    <w:name w:val="R-body"/>
    <w:uiPriority w:val="99"/>
    <w:rsid w:val="008B4A81"/>
    <w:pPr>
      <w:spacing w:before="60" w:after="60"/>
      <w:ind w:left="709"/>
    </w:pPr>
    <w:rPr>
      <w:sz w:val="24"/>
      <w:szCs w:val="24"/>
      <w:lang w:eastAsia="en-US"/>
    </w:rPr>
  </w:style>
  <w:style w:type="paragraph" w:customStyle="1" w:styleId="ColorfulShading-Accent11">
    <w:name w:val="Colorful Shading - Accent 11"/>
    <w:hidden/>
    <w:uiPriority w:val="71"/>
    <w:rsid w:val="0066768B"/>
    <w:rPr>
      <w:rFonts w:ascii="Arial" w:hAnsi="Arial"/>
      <w:sz w:val="22"/>
      <w:szCs w:val="24"/>
    </w:rPr>
  </w:style>
  <w:style w:type="paragraph" w:styleId="Revision">
    <w:name w:val="Revision"/>
    <w:hidden/>
    <w:uiPriority w:val="99"/>
    <w:semiHidden/>
    <w:rsid w:val="008562D6"/>
    <w:rPr>
      <w:rFonts w:ascii="Arial" w:hAnsi="Arial"/>
      <w:sz w:val="22"/>
      <w:szCs w:val="24"/>
    </w:rPr>
  </w:style>
  <w:style w:type="paragraph" w:customStyle="1" w:styleId="Normalt1">
    <w:name w:val="Normalt1"/>
    <w:basedOn w:val="Normal"/>
    <w:rsid w:val="00A654F8"/>
    <w:rPr>
      <w:rFonts w:ascii="Times New Roman" w:hAnsi="Times New Roman"/>
      <w:szCs w:val="20"/>
      <w:lang w:eastAsia="en-US"/>
    </w:rPr>
  </w:style>
  <w:style w:type="paragraph" w:customStyle="1" w:styleId="Normal1">
    <w:name w:val="Normal1"/>
    <w:basedOn w:val="Normal"/>
    <w:rsid w:val="00DB1AC4"/>
    <w:pPr>
      <w:ind w:firstLine="170"/>
      <w:jc w:val="both"/>
    </w:pPr>
    <w:rPr>
      <w:rFonts w:ascii="Times New Roman BaltRim" w:hAnsi="Times New Roman BaltRim"/>
      <w:sz w:val="24"/>
      <w:szCs w:val="20"/>
      <w:lang w:eastAsia="en-US"/>
    </w:rPr>
  </w:style>
  <w:style w:type="paragraph" w:styleId="ListParagraph">
    <w:name w:val="List Paragraph"/>
    <w:basedOn w:val="Normal"/>
    <w:uiPriority w:val="34"/>
    <w:qFormat/>
    <w:rsid w:val="00713C3F"/>
    <w:pPr>
      <w:spacing w:after="200" w:line="276" w:lineRule="auto"/>
      <w:ind w:left="720"/>
      <w:contextualSpacing/>
    </w:pPr>
    <w:rPr>
      <w:rFonts w:ascii="Calibri" w:eastAsia="Calibri" w:hAnsi="Calibri"/>
      <w:szCs w:val="22"/>
      <w:lang w:eastAsia="en-US"/>
    </w:rPr>
  </w:style>
  <w:style w:type="paragraph" w:styleId="MessageHeader">
    <w:name w:val="Message Header"/>
    <w:basedOn w:val="Normal"/>
    <w:link w:val="MessageHeaderChar"/>
    <w:uiPriority w:val="99"/>
    <w:rsid w:val="003555C2"/>
    <w:pPr>
      <w:pBdr>
        <w:top w:val="single" w:sz="6" w:space="1" w:color="auto"/>
        <w:left w:val="single" w:sz="6" w:space="1" w:color="auto"/>
        <w:bottom w:val="single" w:sz="6" w:space="1" w:color="auto"/>
        <w:right w:val="single" w:sz="6" w:space="1" w:color="auto"/>
      </w:pBdr>
      <w:shd w:val="pct20" w:color="auto" w:fill="auto"/>
      <w:spacing w:before="60" w:after="60" w:line="288" w:lineRule="auto"/>
      <w:ind w:left="1134" w:hanging="1134"/>
      <w:jc w:val="both"/>
    </w:pPr>
    <w:rPr>
      <w:smallCaps/>
      <w:sz w:val="20"/>
      <w:szCs w:val="20"/>
      <w:lang w:eastAsia="en-US"/>
    </w:rPr>
  </w:style>
  <w:style w:type="character" w:customStyle="1" w:styleId="MessageHeaderChar">
    <w:name w:val="Message Header Char"/>
    <w:link w:val="MessageHeader"/>
    <w:uiPriority w:val="99"/>
    <w:rsid w:val="003555C2"/>
    <w:rPr>
      <w:rFonts w:ascii="Arial" w:hAnsi="Arial" w:cs="Arial"/>
      <w:smallCaps/>
      <w:shd w:val="pct20" w:color="auto" w:fill="auto"/>
      <w:lang w:eastAsia="en-US"/>
    </w:rPr>
  </w:style>
  <w:style w:type="paragraph" w:customStyle="1" w:styleId="Atsauce">
    <w:name w:val="Atsauce"/>
    <w:basedOn w:val="Normal"/>
    <w:rsid w:val="00430E5F"/>
    <w:pPr>
      <w:numPr>
        <w:numId w:val="4"/>
      </w:numPr>
      <w:spacing w:before="60" w:line="360" w:lineRule="auto"/>
      <w:jc w:val="both"/>
    </w:pPr>
    <w:rPr>
      <w:lang w:eastAsia="en-US"/>
    </w:rPr>
  </w:style>
  <w:style w:type="character" w:styleId="Emphasis">
    <w:name w:val="Emphasis"/>
    <w:qFormat/>
    <w:locked/>
    <w:rsid w:val="007C4213"/>
    <w:rPr>
      <w:i/>
      <w:iCs/>
    </w:rPr>
  </w:style>
  <w:style w:type="paragraph" w:styleId="TableofFigures">
    <w:name w:val="table of figures"/>
    <w:basedOn w:val="Normal"/>
    <w:next w:val="Normal"/>
    <w:uiPriority w:val="99"/>
    <w:rsid w:val="003C32E9"/>
  </w:style>
  <w:style w:type="character" w:styleId="PlaceholderText">
    <w:name w:val="Placeholder Text"/>
    <w:basedOn w:val="DefaultParagraphFont"/>
    <w:uiPriority w:val="99"/>
    <w:semiHidden/>
    <w:rsid w:val="006B085A"/>
    <w:rPr>
      <w:color w:val="808080"/>
    </w:rPr>
  </w:style>
  <w:style w:type="character" w:customStyle="1" w:styleId="TekstsCharChar">
    <w:name w:val="Teksts Char Char"/>
    <w:link w:val="Teksts"/>
    <w:uiPriority w:val="99"/>
    <w:locked/>
    <w:rsid w:val="00E0728D"/>
    <w:rPr>
      <w:rFonts w:ascii="Arial" w:hAnsi="Arial" w:cs="Arial"/>
      <w:b/>
      <w:szCs w:val="24"/>
      <w:lang w:eastAsia="en-US"/>
    </w:rPr>
  </w:style>
  <w:style w:type="paragraph" w:customStyle="1" w:styleId="Teksts">
    <w:name w:val="Teksts"/>
    <w:basedOn w:val="BodyText"/>
    <w:link w:val="TekstsCharChar"/>
    <w:uiPriority w:val="99"/>
    <w:rsid w:val="00E0728D"/>
    <w:pPr>
      <w:widowControl w:val="0"/>
      <w:spacing w:line="276" w:lineRule="auto"/>
      <w:jc w:val="both"/>
    </w:pPr>
    <w:rPr>
      <w:rFonts w:cs="Arial"/>
      <w:b/>
      <w:sz w:val="20"/>
      <w:lang w:eastAsia="en-US"/>
    </w:rPr>
  </w:style>
  <w:style w:type="paragraph" w:styleId="BodyText">
    <w:name w:val="Body Text"/>
    <w:basedOn w:val="Normal"/>
    <w:link w:val="BodyTextChar"/>
    <w:rsid w:val="00E0728D"/>
    <w:pPr>
      <w:spacing w:after="120"/>
    </w:pPr>
  </w:style>
  <w:style w:type="character" w:customStyle="1" w:styleId="BodyTextChar">
    <w:name w:val="Body Text Char"/>
    <w:basedOn w:val="DefaultParagraphFont"/>
    <w:link w:val="BodyText"/>
    <w:rsid w:val="00E0728D"/>
    <w:rPr>
      <w:rFonts w:ascii="Arial" w:hAnsi="Arial"/>
      <w:sz w:val="22"/>
      <w:szCs w:val="24"/>
    </w:rPr>
  </w:style>
  <w:style w:type="paragraph" w:customStyle="1" w:styleId="r-list0">
    <w:name w:val="r-list"/>
    <w:basedOn w:val="Normal"/>
    <w:rsid w:val="00333D93"/>
    <w:pPr>
      <w:spacing w:before="40" w:after="40"/>
      <w:ind w:left="1871" w:hanging="143"/>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qFormat="1"/>
    <w:lsdException w:name="heading 9" w:locked="1" w:qFormat="1"/>
    <w:lsdException w:name="toc 1" w:locked="1" w:uiPriority="39"/>
    <w:lsdException w:name="toc 2" w:locked="1" w:uiPriority="39"/>
    <w:lsdException w:name="toc 3" w:uiPriority="39"/>
    <w:lsdException w:name="toc 4" w:uiPriority="39"/>
    <w:lsdException w:name="toc 9" w:uiPriority="39"/>
    <w:lsdException w:name="annotation text" w:uiPriority="99"/>
    <w:lsdException w:name="footer" w:locked="1"/>
    <w:lsdException w:name="caption" w:locked="1" w:uiPriority="35" w:qFormat="1"/>
    <w:lsdException w:name="table of figures" w:uiPriority="99"/>
    <w:lsdException w:name="annotation reference" w:uiPriority="99"/>
    <w:lsdException w:name="Title" w:locked="1" w:qFormat="1"/>
    <w:lsdException w:name="Message Header" w:uiPriority="99"/>
    <w:lsdException w:name="Subtitle" w:locked="1" w:qFormat="1"/>
    <w:lsdException w:name="Hyperlink" w:uiPriority="99"/>
    <w:lsdException w:name="Strong" w:locked="1" w:qFormat="1"/>
    <w:lsdException w:name="Emphasis" w:locked="1"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517"/>
    <w:rPr>
      <w:rFonts w:ascii="Arial" w:hAnsi="Arial"/>
      <w:sz w:val="22"/>
      <w:szCs w:val="24"/>
    </w:rPr>
  </w:style>
  <w:style w:type="paragraph" w:styleId="Heading1">
    <w:name w:val="heading 1"/>
    <w:basedOn w:val="Normal"/>
    <w:next w:val="Normal"/>
    <w:link w:val="Heading1Char"/>
    <w:autoRedefine/>
    <w:uiPriority w:val="9"/>
    <w:qFormat/>
    <w:rsid w:val="00D813E3"/>
    <w:pPr>
      <w:keepNext/>
      <w:pageBreakBefore/>
      <w:numPr>
        <w:numId w:val="3"/>
      </w:numPr>
      <w:tabs>
        <w:tab w:val="left" w:pos="720"/>
        <w:tab w:val="left" w:pos="3544"/>
      </w:tabs>
      <w:spacing w:before="60" w:after="120"/>
      <w:outlineLvl w:val="0"/>
    </w:pPr>
    <w:rPr>
      <w:b/>
      <w:bCs/>
      <w:kern w:val="32"/>
      <w:sz w:val="28"/>
      <w:szCs w:val="28"/>
    </w:rPr>
  </w:style>
  <w:style w:type="paragraph" w:styleId="Heading2">
    <w:name w:val="heading 2"/>
    <w:basedOn w:val="Normal"/>
    <w:next w:val="Normal"/>
    <w:link w:val="Heading2Char"/>
    <w:uiPriority w:val="9"/>
    <w:qFormat/>
    <w:rsid w:val="00634AA9"/>
    <w:pPr>
      <w:keepNext/>
      <w:numPr>
        <w:ilvl w:val="1"/>
        <w:numId w:val="3"/>
      </w:numPr>
      <w:spacing w:before="360" w:after="120"/>
      <w:outlineLvl w:val="1"/>
    </w:pPr>
    <w:rPr>
      <w:b/>
      <w:bCs/>
      <w:sz w:val="24"/>
    </w:rPr>
  </w:style>
  <w:style w:type="paragraph" w:styleId="Heading3">
    <w:name w:val="heading 3"/>
    <w:basedOn w:val="Normal"/>
    <w:next w:val="Normal"/>
    <w:link w:val="Heading3Char"/>
    <w:uiPriority w:val="9"/>
    <w:qFormat/>
    <w:rsid w:val="00634AA9"/>
    <w:pPr>
      <w:keepNext/>
      <w:numPr>
        <w:ilvl w:val="2"/>
        <w:numId w:val="3"/>
      </w:numPr>
      <w:spacing w:before="240" w:after="120"/>
      <w:outlineLvl w:val="2"/>
    </w:pPr>
    <w:rPr>
      <w:b/>
      <w:bCs/>
      <w:szCs w:val="22"/>
    </w:rPr>
  </w:style>
  <w:style w:type="paragraph" w:styleId="Heading4">
    <w:name w:val="heading 4"/>
    <w:basedOn w:val="Normal"/>
    <w:next w:val="Normal"/>
    <w:link w:val="Heading4Char"/>
    <w:uiPriority w:val="9"/>
    <w:qFormat/>
    <w:rsid w:val="00250517"/>
    <w:pPr>
      <w:keepNext/>
      <w:numPr>
        <w:ilvl w:val="3"/>
        <w:numId w:val="3"/>
      </w:numPr>
      <w:spacing w:before="120" w:after="120"/>
      <w:outlineLvl w:val="3"/>
    </w:pPr>
    <w:rPr>
      <w:b/>
      <w:bCs/>
      <w:i/>
      <w:szCs w:val="22"/>
    </w:rPr>
  </w:style>
  <w:style w:type="paragraph" w:styleId="Heading5">
    <w:name w:val="heading 5"/>
    <w:basedOn w:val="Normal"/>
    <w:next w:val="Normal"/>
    <w:uiPriority w:val="9"/>
    <w:qFormat/>
    <w:rsid w:val="008A0609"/>
    <w:pPr>
      <w:numPr>
        <w:ilvl w:val="4"/>
        <w:numId w:val="3"/>
      </w:numPr>
      <w:spacing w:before="240" w:after="60"/>
      <w:outlineLvl w:val="4"/>
    </w:pPr>
    <w:rPr>
      <w:b/>
      <w:bCs/>
      <w:i/>
      <w:iCs/>
      <w:szCs w:val="26"/>
    </w:rPr>
  </w:style>
  <w:style w:type="paragraph" w:styleId="Heading6">
    <w:name w:val="heading 6"/>
    <w:basedOn w:val="Normal"/>
    <w:next w:val="Normal"/>
    <w:uiPriority w:val="9"/>
    <w:qFormat/>
    <w:rsid w:val="00250517"/>
    <w:pPr>
      <w:numPr>
        <w:ilvl w:val="5"/>
        <w:numId w:val="3"/>
      </w:numPr>
      <w:spacing w:before="240" w:after="60"/>
      <w:outlineLvl w:val="5"/>
    </w:pPr>
    <w:rPr>
      <w:b/>
      <w:bCs/>
      <w:szCs w:val="22"/>
    </w:rPr>
  </w:style>
  <w:style w:type="paragraph" w:styleId="Heading7">
    <w:name w:val="heading 7"/>
    <w:basedOn w:val="Normal"/>
    <w:next w:val="Normal"/>
    <w:uiPriority w:val="9"/>
    <w:qFormat/>
    <w:rsid w:val="00250517"/>
    <w:pPr>
      <w:numPr>
        <w:ilvl w:val="6"/>
        <w:numId w:val="3"/>
      </w:numPr>
      <w:spacing w:before="240" w:after="60"/>
      <w:outlineLvl w:val="6"/>
    </w:pPr>
  </w:style>
  <w:style w:type="paragraph" w:styleId="Heading8">
    <w:name w:val="heading 8"/>
    <w:basedOn w:val="Normal"/>
    <w:next w:val="Normal"/>
    <w:qFormat/>
    <w:rsid w:val="00250517"/>
    <w:pPr>
      <w:numPr>
        <w:ilvl w:val="7"/>
        <w:numId w:val="3"/>
      </w:numPr>
      <w:spacing w:before="240" w:after="60"/>
      <w:outlineLvl w:val="7"/>
    </w:pPr>
    <w:rPr>
      <w:i/>
      <w:iCs/>
    </w:rPr>
  </w:style>
  <w:style w:type="paragraph" w:styleId="Heading9">
    <w:name w:val="heading 9"/>
    <w:basedOn w:val="Normal"/>
    <w:next w:val="Normal"/>
    <w:qFormat/>
    <w:rsid w:val="00250517"/>
    <w:pPr>
      <w:numPr>
        <w:ilvl w:val="8"/>
        <w:numId w:val="3"/>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250517"/>
    <w:pPr>
      <w:tabs>
        <w:tab w:val="center" w:pos="4153"/>
        <w:tab w:val="right" w:pos="8306"/>
      </w:tabs>
    </w:pPr>
    <w:rPr>
      <w:sz w:val="20"/>
    </w:rPr>
  </w:style>
  <w:style w:type="paragraph" w:styleId="Footer">
    <w:name w:val="footer"/>
    <w:basedOn w:val="Normal"/>
    <w:link w:val="FooterChar"/>
    <w:autoRedefine/>
    <w:rsid w:val="00250517"/>
    <w:pPr>
      <w:tabs>
        <w:tab w:val="center" w:pos="4153"/>
        <w:tab w:val="right" w:pos="8306"/>
      </w:tabs>
    </w:pPr>
    <w:rPr>
      <w:sz w:val="24"/>
    </w:rPr>
  </w:style>
  <w:style w:type="table" w:styleId="TableGrid">
    <w:name w:val="Table Grid"/>
    <w:basedOn w:val="TableNormal"/>
    <w:uiPriority w:val="59"/>
    <w:rsid w:val="002505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250517"/>
    <w:rPr>
      <w:rFonts w:cs="Times New Roman"/>
    </w:rPr>
  </w:style>
  <w:style w:type="paragraph" w:styleId="TOC1">
    <w:name w:val="toc 1"/>
    <w:basedOn w:val="Normal"/>
    <w:next w:val="Normal"/>
    <w:autoRedefine/>
    <w:uiPriority w:val="39"/>
    <w:rsid w:val="00A854E4"/>
    <w:pPr>
      <w:tabs>
        <w:tab w:val="left" w:pos="442"/>
        <w:tab w:val="right" w:leader="dot" w:pos="8849"/>
      </w:tabs>
      <w:spacing w:before="120" w:after="120"/>
    </w:pPr>
    <w:rPr>
      <w:bCs/>
      <w:caps/>
      <w:szCs w:val="20"/>
    </w:rPr>
  </w:style>
  <w:style w:type="paragraph" w:styleId="TOC2">
    <w:name w:val="toc 2"/>
    <w:basedOn w:val="Normal"/>
    <w:next w:val="Normal"/>
    <w:autoRedefine/>
    <w:uiPriority w:val="39"/>
    <w:rsid w:val="00250517"/>
    <w:pPr>
      <w:spacing w:before="60" w:after="60"/>
      <w:ind w:left="221"/>
    </w:pPr>
    <w:rPr>
      <w:szCs w:val="20"/>
    </w:rPr>
  </w:style>
  <w:style w:type="character" w:styleId="Hyperlink">
    <w:name w:val="Hyperlink"/>
    <w:uiPriority w:val="99"/>
    <w:rsid w:val="00250517"/>
    <w:rPr>
      <w:rFonts w:cs="Times New Roman"/>
      <w:color w:val="0000FF"/>
      <w:u w:val="single"/>
    </w:rPr>
  </w:style>
  <w:style w:type="paragraph" w:styleId="DocumentMap">
    <w:name w:val="Document Map"/>
    <w:basedOn w:val="Normal"/>
    <w:semiHidden/>
    <w:rsid w:val="00250517"/>
    <w:pPr>
      <w:shd w:val="clear" w:color="auto" w:fill="000080"/>
    </w:pPr>
    <w:rPr>
      <w:rFonts w:ascii="Tahoma" w:hAnsi="Tahoma" w:cs="Tahoma"/>
      <w:sz w:val="20"/>
      <w:szCs w:val="20"/>
    </w:rPr>
  </w:style>
  <w:style w:type="paragraph" w:styleId="TOC4">
    <w:name w:val="toc 4"/>
    <w:basedOn w:val="Normal"/>
    <w:next w:val="Normal"/>
    <w:autoRedefine/>
    <w:uiPriority w:val="39"/>
    <w:rsid w:val="00250517"/>
    <w:pPr>
      <w:spacing w:before="60" w:after="60"/>
      <w:ind w:left="658"/>
    </w:pPr>
    <w:rPr>
      <w:szCs w:val="18"/>
    </w:rPr>
  </w:style>
  <w:style w:type="paragraph" w:styleId="TOC3">
    <w:name w:val="toc 3"/>
    <w:basedOn w:val="Normal"/>
    <w:next w:val="Normal"/>
    <w:autoRedefine/>
    <w:uiPriority w:val="39"/>
    <w:rsid w:val="00250517"/>
    <w:pPr>
      <w:spacing w:before="60" w:after="60"/>
      <w:ind w:left="442"/>
    </w:pPr>
    <w:rPr>
      <w:iCs/>
      <w:szCs w:val="20"/>
    </w:rPr>
  </w:style>
  <w:style w:type="paragraph" w:customStyle="1" w:styleId="Caption1">
    <w:name w:val="Caption1"/>
    <w:basedOn w:val="Normal"/>
    <w:rsid w:val="00250517"/>
    <w:pPr>
      <w:spacing w:before="120" w:after="240"/>
      <w:ind w:left="357"/>
      <w:jc w:val="center"/>
    </w:pPr>
    <w:rPr>
      <w:sz w:val="20"/>
      <w:szCs w:val="20"/>
    </w:rPr>
  </w:style>
  <w:style w:type="paragraph" w:customStyle="1" w:styleId="Pamatteksts1">
    <w:name w:val="Pamatteksts1"/>
    <w:basedOn w:val="Normal"/>
    <w:rsid w:val="002C0DB2"/>
    <w:pPr>
      <w:spacing w:before="60" w:after="60"/>
      <w:jc w:val="both"/>
    </w:pPr>
    <w:rPr>
      <w:szCs w:val="20"/>
    </w:rPr>
  </w:style>
  <w:style w:type="paragraph" w:customStyle="1" w:styleId="Titullapa">
    <w:name w:val="Titullapa"/>
    <w:basedOn w:val="Normal"/>
    <w:rsid w:val="00250517"/>
    <w:pPr>
      <w:jc w:val="center"/>
    </w:pPr>
    <w:rPr>
      <w:b/>
      <w:bCs/>
      <w:sz w:val="32"/>
      <w:szCs w:val="20"/>
    </w:rPr>
  </w:style>
  <w:style w:type="paragraph" w:styleId="TOC5">
    <w:name w:val="toc 5"/>
    <w:basedOn w:val="Normal"/>
    <w:next w:val="Normal"/>
    <w:autoRedefine/>
    <w:semiHidden/>
    <w:rsid w:val="00250517"/>
    <w:pPr>
      <w:ind w:left="880"/>
    </w:pPr>
    <w:rPr>
      <w:rFonts w:ascii="Times New Roman" w:hAnsi="Times New Roman"/>
      <w:sz w:val="18"/>
      <w:szCs w:val="18"/>
    </w:rPr>
  </w:style>
  <w:style w:type="paragraph" w:styleId="TOC6">
    <w:name w:val="toc 6"/>
    <w:basedOn w:val="Normal"/>
    <w:next w:val="Normal"/>
    <w:autoRedefine/>
    <w:semiHidden/>
    <w:rsid w:val="00250517"/>
    <w:pPr>
      <w:ind w:left="1100"/>
    </w:pPr>
    <w:rPr>
      <w:rFonts w:ascii="Times New Roman" w:hAnsi="Times New Roman"/>
      <w:sz w:val="18"/>
      <w:szCs w:val="18"/>
    </w:rPr>
  </w:style>
  <w:style w:type="paragraph" w:styleId="TOC7">
    <w:name w:val="toc 7"/>
    <w:basedOn w:val="Normal"/>
    <w:next w:val="Normal"/>
    <w:autoRedefine/>
    <w:semiHidden/>
    <w:rsid w:val="00250517"/>
    <w:pPr>
      <w:ind w:left="1320"/>
    </w:pPr>
    <w:rPr>
      <w:rFonts w:ascii="Times New Roman" w:hAnsi="Times New Roman"/>
      <w:sz w:val="18"/>
      <w:szCs w:val="18"/>
    </w:rPr>
  </w:style>
  <w:style w:type="paragraph" w:styleId="TOC8">
    <w:name w:val="toc 8"/>
    <w:basedOn w:val="Normal"/>
    <w:next w:val="Normal"/>
    <w:autoRedefine/>
    <w:semiHidden/>
    <w:rsid w:val="00250517"/>
    <w:pPr>
      <w:ind w:left="1540"/>
    </w:pPr>
    <w:rPr>
      <w:rFonts w:ascii="Times New Roman" w:hAnsi="Times New Roman"/>
      <w:sz w:val="18"/>
      <w:szCs w:val="18"/>
    </w:rPr>
  </w:style>
  <w:style w:type="paragraph" w:styleId="TOC9">
    <w:name w:val="toc 9"/>
    <w:basedOn w:val="Normal"/>
    <w:next w:val="Normal"/>
    <w:autoRedefine/>
    <w:uiPriority w:val="39"/>
    <w:rsid w:val="00250517"/>
    <w:pPr>
      <w:ind w:left="1760"/>
    </w:pPr>
    <w:rPr>
      <w:rFonts w:ascii="Times New Roman" w:hAnsi="Times New Roman"/>
      <w:sz w:val="18"/>
      <w:szCs w:val="18"/>
    </w:rPr>
  </w:style>
  <w:style w:type="character" w:styleId="CommentReference">
    <w:name w:val="annotation reference"/>
    <w:uiPriority w:val="99"/>
    <w:rsid w:val="00130BCE"/>
    <w:rPr>
      <w:rFonts w:cs="Times New Roman"/>
      <w:sz w:val="16"/>
      <w:szCs w:val="16"/>
    </w:rPr>
  </w:style>
  <w:style w:type="paragraph" w:styleId="CommentText">
    <w:name w:val="annotation text"/>
    <w:basedOn w:val="Normal"/>
    <w:link w:val="CommentTextChar"/>
    <w:uiPriority w:val="99"/>
    <w:rsid w:val="00130BCE"/>
    <w:rPr>
      <w:sz w:val="20"/>
      <w:szCs w:val="20"/>
    </w:rPr>
  </w:style>
  <w:style w:type="paragraph" w:styleId="CommentSubject">
    <w:name w:val="annotation subject"/>
    <w:basedOn w:val="CommentText"/>
    <w:next w:val="CommentText"/>
    <w:semiHidden/>
    <w:rsid w:val="00130BCE"/>
    <w:rPr>
      <w:b/>
      <w:bCs/>
    </w:rPr>
  </w:style>
  <w:style w:type="paragraph" w:styleId="BalloonText">
    <w:name w:val="Balloon Text"/>
    <w:basedOn w:val="Normal"/>
    <w:semiHidden/>
    <w:rsid w:val="00130BCE"/>
    <w:rPr>
      <w:rFonts w:ascii="Tahoma" w:hAnsi="Tahoma" w:cs="Tahoma"/>
      <w:sz w:val="16"/>
      <w:szCs w:val="16"/>
    </w:rPr>
  </w:style>
  <w:style w:type="character" w:customStyle="1" w:styleId="Heading2Char">
    <w:name w:val="Heading 2 Char"/>
    <w:link w:val="Heading2"/>
    <w:uiPriority w:val="9"/>
    <w:locked/>
    <w:rsid w:val="00634AA9"/>
    <w:rPr>
      <w:rFonts w:ascii="Arial" w:hAnsi="Arial"/>
      <w:b/>
      <w:bCs/>
      <w:sz w:val="24"/>
      <w:szCs w:val="24"/>
    </w:rPr>
  </w:style>
  <w:style w:type="paragraph" w:styleId="Caption">
    <w:name w:val="caption"/>
    <w:aliases w:val="Caption Char,Char Char Char Char,Char Char Char,Char Char1,Char Char Char Char Char Char,Char Char Char1"/>
    <w:basedOn w:val="Normal"/>
    <w:next w:val="Normal"/>
    <w:uiPriority w:val="35"/>
    <w:qFormat/>
    <w:rsid w:val="00634AA9"/>
    <w:pPr>
      <w:spacing w:before="120"/>
      <w:jc w:val="right"/>
    </w:pPr>
    <w:rPr>
      <w:bCs/>
      <w:sz w:val="20"/>
      <w:szCs w:val="20"/>
    </w:rPr>
  </w:style>
  <w:style w:type="paragraph" w:customStyle="1" w:styleId="TableName">
    <w:name w:val="TableName"/>
    <w:basedOn w:val="Caption"/>
    <w:link w:val="TableNameChar"/>
    <w:rsid w:val="00493C00"/>
    <w:pPr>
      <w:spacing w:before="240"/>
    </w:pPr>
  </w:style>
  <w:style w:type="paragraph" w:customStyle="1" w:styleId="Saturs">
    <w:name w:val="Saturs"/>
    <w:basedOn w:val="Normal"/>
    <w:link w:val="SatursChar"/>
    <w:rsid w:val="000605F8"/>
    <w:pPr>
      <w:pageBreakBefore/>
      <w:spacing w:before="120" w:after="360"/>
      <w:jc w:val="both"/>
    </w:pPr>
    <w:rPr>
      <w:b/>
      <w:sz w:val="28"/>
      <w:szCs w:val="28"/>
    </w:rPr>
  </w:style>
  <w:style w:type="character" w:customStyle="1" w:styleId="TableNameChar">
    <w:name w:val="TableName Char"/>
    <w:link w:val="TableName"/>
    <w:locked/>
    <w:rsid w:val="00493C00"/>
    <w:rPr>
      <w:rFonts w:ascii="Arial" w:hAnsi="Arial" w:cs="Times New Roman"/>
      <w:bCs/>
    </w:rPr>
  </w:style>
  <w:style w:type="table" w:customStyle="1" w:styleId="TableStyle">
    <w:name w:val="TableStyle"/>
    <w:rsid w:val="000605F8"/>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cPr>
  </w:style>
  <w:style w:type="character" w:customStyle="1" w:styleId="SatursChar">
    <w:name w:val="Saturs Char"/>
    <w:link w:val="Saturs"/>
    <w:locked/>
    <w:rsid w:val="000605F8"/>
    <w:rPr>
      <w:rFonts w:ascii="Arial" w:hAnsi="Arial" w:cs="Arial"/>
      <w:b/>
      <w:sz w:val="28"/>
      <w:szCs w:val="28"/>
    </w:rPr>
  </w:style>
  <w:style w:type="character" w:customStyle="1" w:styleId="FooterChar">
    <w:name w:val="Footer Char"/>
    <w:link w:val="Footer"/>
    <w:locked/>
    <w:rsid w:val="00A534F5"/>
    <w:rPr>
      <w:rFonts w:ascii="Arial" w:hAnsi="Arial" w:cs="Times New Roman"/>
      <w:sz w:val="24"/>
      <w:szCs w:val="24"/>
    </w:rPr>
  </w:style>
  <w:style w:type="paragraph" w:customStyle="1" w:styleId="Default">
    <w:name w:val="Default"/>
    <w:rsid w:val="0093669E"/>
    <w:pPr>
      <w:autoSpaceDE w:val="0"/>
      <w:autoSpaceDN w:val="0"/>
      <w:adjustRightInd w:val="0"/>
    </w:pPr>
    <w:rPr>
      <w:color w:val="000000"/>
      <w:sz w:val="24"/>
      <w:szCs w:val="24"/>
    </w:rPr>
  </w:style>
  <w:style w:type="paragraph" w:customStyle="1" w:styleId="ColorfulList-Accent11">
    <w:name w:val="Colorful List - Accent 11"/>
    <w:aliases w:val="Syle 1,List Paragraph1"/>
    <w:basedOn w:val="Normal"/>
    <w:link w:val="ColorfulList-Accent1Char"/>
    <w:uiPriority w:val="34"/>
    <w:qFormat/>
    <w:rsid w:val="00203FD7"/>
    <w:pPr>
      <w:autoSpaceDE w:val="0"/>
      <w:autoSpaceDN w:val="0"/>
      <w:adjustRightInd w:val="0"/>
      <w:spacing w:line="360" w:lineRule="auto"/>
      <w:ind w:left="720"/>
      <w:jc w:val="both"/>
    </w:pPr>
    <w:rPr>
      <w:rFonts w:ascii="Times New Roman" w:hAnsi="Times New Roman"/>
      <w:color w:val="000000"/>
      <w:sz w:val="24"/>
    </w:rPr>
  </w:style>
  <w:style w:type="character" w:customStyle="1" w:styleId="ColorfulList-Accent1Char">
    <w:name w:val="Colorful List - Accent 1 Char"/>
    <w:aliases w:val="Syle 1 Char,List Paragraph1 Char,List Paragraph Char"/>
    <w:link w:val="ColorfulList-Accent11"/>
    <w:uiPriority w:val="34"/>
    <w:rsid w:val="00203FD7"/>
    <w:rPr>
      <w:color w:val="000000"/>
      <w:sz w:val="24"/>
      <w:szCs w:val="24"/>
    </w:rPr>
  </w:style>
  <w:style w:type="character" w:customStyle="1" w:styleId="CommentTextChar">
    <w:name w:val="Comment Text Char"/>
    <w:link w:val="CommentText"/>
    <w:uiPriority w:val="99"/>
    <w:rsid w:val="00203FD7"/>
    <w:rPr>
      <w:rFonts w:ascii="Arial" w:hAnsi="Arial"/>
    </w:rPr>
  </w:style>
  <w:style w:type="paragraph" w:styleId="ListBullet">
    <w:name w:val="List Bullet"/>
    <w:basedOn w:val="Normal"/>
    <w:rsid w:val="0096487E"/>
    <w:pPr>
      <w:numPr>
        <w:numId w:val="1"/>
      </w:numPr>
      <w:spacing w:before="60" w:after="60" w:line="288" w:lineRule="auto"/>
      <w:contextualSpacing/>
      <w:jc w:val="both"/>
    </w:pPr>
    <w:rPr>
      <w:szCs w:val="22"/>
      <w:lang w:eastAsia="en-US"/>
    </w:rPr>
  </w:style>
  <w:style w:type="character" w:styleId="Strong">
    <w:name w:val="Strong"/>
    <w:qFormat/>
    <w:locked/>
    <w:rsid w:val="00B54961"/>
    <w:rPr>
      <w:b/>
      <w:bCs/>
    </w:rPr>
  </w:style>
  <w:style w:type="character" w:styleId="FollowedHyperlink">
    <w:name w:val="FollowedHyperlink"/>
    <w:rsid w:val="002D70EF"/>
    <w:rPr>
      <w:color w:val="800080"/>
      <w:u w:val="single"/>
    </w:rPr>
  </w:style>
  <w:style w:type="paragraph" w:customStyle="1" w:styleId="Tablebody">
    <w:name w:val="Table body"/>
    <w:basedOn w:val="Normal"/>
    <w:link w:val="TablebodyChar"/>
    <w:uiPriority w:val="99"/>
    <w:qFormat/>
    <w:rsid w:val="006B0062"/>
    <w:pPr>
      <w:autoSpaceDE w:val="0"/>
      <w:autoSpaceDN w:val="0"/>
      <w:adjustRightInd w:val="0"/>
      <w:spacing w:before="40" w:after="40" w:line="360" w:lineRule="auto"/>
    </w:pPr>
    <w:rPr>
      <w:color w:val="000000"/>
      <w:sz w:val="20"/>
      <w:szCs w:val="22"/>
    </w:rPr>
  </w:style>
  <w:style w:type="character" w:customStyle="1" w:styleId="TablebodyChar">
    <w:name w:val="Table body Char"/>
    <w:link w:val="Tablebody"/>
    <w:uiPriority w:val="99"/>
    <w:rsid w:val="006B0062"/>
    <w:rPr>
      <w:rFonts w:ascii="Arial" w:hAnsi="Arial"/>
      <w:color w:val="000000"/>
      <w:szCs w:val="22"/>
    </w:rPr>
  </w:style>
  <w:style w:type="paragraph" w:styleId="NormalWeb">
    <w:name w:val="Normal (Web)"/>
    <w:basedOn w:val="Normal"/>
    <w:uiPriority w:val="99"/>
    <w:unhideWhenUsed/>
    <w:rsid w:val="0008561A"/>
    <w:pPr>
      <w:spacing w:before="100" w:beforeAutospacing="1" w:after="100" w:afterAutospacing="1"/>
    </w:pPr>
    <w:rPr>
      <w:rFonts w:ascii="Times New Roman" w:hAnsi="Times New Roman"/>
      <w:sz w:val="24"/>
    </w:rPr>
  </w:style>
  <w:style w:type="character" w:customStyle="1" w:styleId="Heading1Char">
    <w:name w:val="Heading 1 Char"/>
    <w:link w:val="Heading1"/>
    <w:uiPriority w:val="9"/>
    <w:rsid w:val="00D813E3"/>
    <w:rPr>
      <w:rFonts w:ascii="Arial" w:hAnsi="Arial"/>
      <w:b/>
      <w:bCs/>
      <w:kern w:val="32"/>
      <w:sz w:val="28"/>
      <w:szCs w:val="28"/>
    </w:rPr>
  </w:style>
  <w:style w:type="character" w:customStyle="1" w:styleId="Heading3Char">
    <w:name w:val="Heading 3 Char"/>
    <w:link w:val="Heading3"/>
    <w:uiPriority w:val="9"/>
    <w:rsid w:val="00E3024F"/>
    <w:rPr>
      <w:rFonts w:ascii="Arial" w:hAnsi="Arial"/>
      <w:b/>
      <w:bCs/>
      <w:sz w:val="22"/>
      <w:szCs w:val="22"/>
    </w:rPr>
  </w:style>
  <w:style w:type="character" w:customStyle="1" w:styleId="Heading4Char">
    <w:name w:val="Heading 4 Char"/>
    <w:link w:val="Heading4"/>
    <w:uiPriority w:val="9"/>
    <w:rsid w:val="00E3024F"/>
    <w:rPr>
      <w:rFonts w:ascii="Arial" w:hAnsi="Arial"/>
      <w:b/>
      <w:bCs/>
      <w:i/>
      <w:sz w:val="22"/>
      <w:szCs w:val="22"/>
    </w:rPr>
  </w:style>
  <w:style w:type="character" w:customStyle="1" w:styleId="apple-style-span">
    <w:name w:val="apple-style-span"/>
    <w:basedOn w:val="DefaultParagraphFont"/>
    <w:rsid w:val="00E3024F"/>
  </w:style>
  <w:style w:type="character" w:customStyle="1" w:styleId="apple-converted-space">
    <w:name w:val="apple-converted-space"/>
    <w:basedOn w:val="DefaultParagraphFont"/>
    <w:rsid w:val="00E3024F"/>
  </w:style>
  <w:style w:type="character" w:customStyle="1" w:styleId="FontStyle82">
    <w:name w:val="Font Style82"/>
    <w:uiPriority w:val="99"/>
    <w:rsid w:val="000E6AD9"/>
    <w:rPr>
      <w:rFonts w:ascii="Times New Roman" w:hAnsi="Times New Roman" w:cs="Times New Roman"/>
      <w:sz w:val="22"/>
      <w:szCs w:val="22"/>
    </w:rPr>
  </w:style>
  <w:style w:type="paragraph" w:customStyle="1" w:styleId="Style11">
    <w:name w:val="Style11"/>
    <w:basedOn w:val="Normal"/>
    <w:uiPriority w:val="99"/>
    <w:rsid w:val="000E6AD9"/>
    <w:pPr>
      <w:widowControl w:val="0"/>
      <w:autoSpaceDE w:val="0"/>
      <w:autoSpaceDN w:val="0"/>
      <w:adjustRightInd w:val="0"/>
      <w:spacing w:line="278" w:lineRule="exact"/>
    </w:pPr>
    <w:rPr>
      <w:rFonts w:ascii="Times New Roman" w:hAnsi="Times New Roman"/>
      <w:sz w:val="24"/>
    </w:rPr>
  </w:style>
  <w:style w:type="character" w:customStyle="1" w:styleId="FontStyle81">
    <w:name w:val="Font Style81"/>
    <w:uiPriority w:val="99"/>
    <w:rsid w:val="00FA07C1"/>
    <w:rPr>
      <w:rFonts w:ascii="Times New Roman" w:hAnsi="Times New Roman" w:cs="Times New Roman"/>
      <w:i/>
      <w:iCs/>
      <w:sz w:val="22"/>
      <w:szCs w:val="22"/>
    </w:rPr>
  </w:style>
  <w:style w:type="paragraph" w:customStyle="1" w:styleId="Style20">
    <w:name w:val="Style20"/>
    <w:basedOn w:val="Normal"/>
    <w:uiPriority w:val="99"/>
    <w:rsid w:val="00FA07C1"/>
    <w:pPr>
      <w:widowControl w:val="0"/>
      <w:autoSpaceDE w:val="0"/>
      <w:autoSpaceDN w:val="0"/>
      <w:adjustRightInd w:val="0"/>
      <w:spacing w:line="274" w:lineRule="exact"/>
      <w:jc w:val="both"/>
    </w:pPr>
    <w:rPr>
      <w:rFonts w:ascii="Times New Roman" w:hAnsi="Times New Roman"/>
      <w:sz w:val="24"/>
    </w:rPr>
  </w:style>
  <w:style w:type="paragraph" w:customStyle="1" w:styleId="R-list2">
    <w:name w:val="R - list 2"/>
    <w:basedOn w:val="R-list"/>
    <w:link w:val="R-list2Char"/>
    <w:uiPriority w:val="99"/>
    <w:rsid w:val="006B58B7"/>
    <w:pPr>
      <w:tabs>
        <w:tab w:val="clear" w:pos="926"/>
        <w:tab w:val="num" w:pos="720"/>
      </w:tabs>
      <w:ind w:left="2794" w:hanging="720"/>
    </w:pPr>
    <w:rPr>
      <w:rFonts w:eastAsia="MS Mincho"/>
    </w:rPr>
  </w:style>
  <w:style w:type="paragraph" w:customStyle="1" w:styleId="R-list">
    <w:name w:val="R - list"/>
    <w:basedOn w:val="ListContinue2"/>
    <w:link w:val="R-listChar"/>
    <w:uiPriority w:val="99"/>
    <w:rsid w:val="006B58B7"/>
    <w:pPr>
      <w:tabs>
        <w:tab w:val="num" w:pos="926"/>
        <w:tab w:val="left" w:pos="1560"/>
      </w:tabs>
      <w:spacing w:before="40" w:after="40"/>
      <w:ind w:left="926" w:hanging="360"/>
      <w:contextualSpacing w:val="0"/>
    </w:pPr>
    <w:rPr>
      <w:rFonts w:ascii="Calibri" w:eastAsia="Calibri" w:hAnsi="Calibri"/>
      <w:sz w:val="24"/>
      <w:szCs w:val="22"/>
      <w:lang w:eastAsia="en-US"/>
    </w:rPr>
  </w:style>
  <w:style w:type="character" w:customStyle="1" w:styleId="R-listChar">
    <w:name w:val="R - list Char"/>
    <w:link w:val="R-list"/>
    <w:uiPriority w:val="99"/>
    <w:locked/>
    <w:rsid w:val="006B58B7"/>
    <w:rPr>
      <w:rFonts w:ascii="Calibri" w:eastAsia="Calibri" w:hAnsi="Calibri" w:cs="Times New Roman"/>
      <w:sz w:val="24"/>
      <w:szCs w:val="22"/>
      <w:lang w:eastAsia="en-US"/>
    </w:rPr>
  </w:style>
  <w:style w:type="character" w:customStyle="1" w:styleId="R-list2Char">
    <w:name w:val="R - list 2 Char"/>
    <w:link w:val="R-list2"/>
    <w:uiPriority w:val="99"/>
    <w:locked/>
    <w:rsid w:val="006B58B7"/>
    <w:rPr>
      <w:rFonts w:ascii="Calibri" w:eastAsia="MS Mincho" w:hAnsi="Calibri" w:cs="Times New Roman"/>
      <w:sz w:val="24"/>
      <w:szCs w:val="22"/>
    </w:rPr>
  </w:style>
  <w:style w:type="paragraph" w:styleId="ListContinue2">
    <w:name w:val="List Continue 2"/>
    <w:basedOn w:val="Normal"/>
    <w:rsid w:val="006B58B7"/>
    <w:pPr>
      <w:spacing w:after="120"/>
      <w:ind w:left="566"/>
      <w:contextualSpacing/>
    </w:pPr>
  </w:style>
  <w:style w:type="paragraph" w:customStyle="1" w:styleId="R-name">
    <w:name w:val="R-name"/>
    <w:basedOn w:val="Normal"/>
    <w:autoRedefine/>
    <w:uiPriority w:val="99"/>
    <w:rsid w:val="008B4A81"/>
    <w:pPr>
      <w:keepNext/>
      <w:numPr>
        <w:numId w:val="2"/>
      </w:numPr>
      <w:tabs>
        <w:tab w:val="left" w:pos="993"/>
        <w:tab w:val="left" w:pos="1276"/>
        <w:tab w:val="right" w:pos="9072"/>
      </w:tabs>
      <w:spacing w:before="200" w:after="80"/>
      <w:ind w:left="720"/>
      <w:jc w:val="both"/>
    </w:pPr>
    <w:rPr>
      <w:rFonts w:ascii="Times New Roman" w:hAnsi="Times New Roman"/>
      <w:b/>
      <w:sz w:val="24"/>
      <w:lang w:eastAsia="en-US"/>
    </w:rPr>
  </w:style>
  <w:style w:type="paragraph" w:customStyle="1" w:styleId="R-body">
    <w:name w:val="R-body"/>
    <w:uiPriority w:val="99"/>
    <w:rsid w:val="008B4A81"/>
    <w:pPr>
      <w:spacing w:before="60" w:after="60"/>
      <w:ind w:left="709"/>
    </w:pPr>
    <w:rPr>
      <w:sz w:val="24"/>
      <w:szCs w:val="24"/>
      <w:lang w:eastAsia="en-US"/>
    </w:rPr>
  </w:style>
  <w:style w:type="paragraph" w:customStyle="1" w:styleId="ColorfulShading-Accent11">
    <w:name w:val="Colorful Shading - Accent 11"/>
    <w:hidden/>
    <w:uiPriority w:val="71"/>
    <w:rsid w:val="0066768B"/>
    <w:rPr>
      <w:rFonts w:ascii="Arial" w:hAnsi="Arial"/>
      <w:sz w:val="22"/>
      <w:szCs w:val="24"/>
    </w:rPr>
  </w:style>
  <w:style w:type="paragraph" w:styleId="Revision">
    <w:name w:val="Revision"/>
    <w:hidden/>
    <w:uiPriority w:val="99"/>
    <w:semiHidden/>
    <w:rsid w:val="008562D6"/>
    <w:rPr>
      <w:rFonts w:ascii="Arial" w:hAnsi="Arial"/>
      <w:sz w:val="22"/>
      <w:szCs w:val="24"/>
    </w:rPr>
  </w:style>
  <w:style w:type="paragraph" w:customStyle="1" w:styleId="Normalt1">
    <w:name w:val="Normalt1"/>
    <w:basedOn w:val="Normal"/>
    <w:rsid w:val="00A654F8"/>
    <w:rPr>
      <w:rFonts w:ascii="Times New Roman" w:hAnsi="Times New Roman"/>
      <w:szCs w:val="20"/>
      <w:lang w:eastAsia="en-US"/>
    </w:rPr>
  </w:style>
  <w:style w:type="paragraph" w:customStyle="1" w:styleId="Normal1">
    <w:name w:val="Normal1"/>
    <w:basedOn w:val="Normal"/>
    <w:rsid w:val="00DB1AC4"/>
    <w:pPr>
      <w:ind w:firstLine="170"/>
      <w:jc w:val="both"/>
    </w:pPr>
    <w:rPr>
      <w:rFonts w:ascii="Times New Roman BaltRim" w:hAnsi="Times New Roman BaltRim"/>
      <w:sz w:val="24"/>
      <w:szCs w:val="20"/>
      <w:lang w:eastAsia="en-US"/>
    </w:rPr>
  </w:style>
  <w:style w:type="paragraph" w:styleId="ListParagraph">
    <w:name w:val="List Paragraph"/>
    <w:basedOn w:val="Normal"/>
    <w:uiPriority w:val="34"/>
    <w:qFormat/>
    <w:rsid w:val="00713C3F"/>
    <w:pPr>
      <w:spacing w:after="200" w:line="276" w:lineRule="auto"/>
      <w:ind w:left="720"/>
      <w:contextualSpacing/>
    </w:pPr>
    <w:rPr>
      <w:rFonts w:ascii="Calibri" w:eastAsia="Calibri" w:hAnsi="Calibri"/>
      <w:szCs w:val="22"/>
      <w:lang w:eastAsia="en-US"/>
    </w:rPr>
  </w:style>
  <w:style w:type="paragraph" w:styleId="MessageHeader">
    <w:name w:val="Message Header"/>
    <w:basedOn w:val="Normal"/>
    <w:link w:val="MessageHeaderChar"/>
    <w:uiPriority w:val="99"/>
    <w:rsid w:val="003555C2"/>
    <w:pPr>
      <w:pBdr>
        <w:top w:val="single" w:sz="6" w:space="1" w:color="auto"/>
        <w:left w:val="single" w:sz="6" w:space="1" w:color="auto"/>
        <w:bottom w:val="single" w:sz="6" w:space="1" w:color="auto"/>
        <w:right w:val="single" w:sz="6" w:space="1" w:color="auto"/>
      </w:pBdr>
      <w:shd w:val="pct20" w:color="auto" w:fill="auto"/>
      <w:spacing w:before="60" w:after="60" w:line="288" w:lineRule="auto"/>
      <w:ind w:left="1134" w:hanging="1134"/>
      <w:jc w:val="both"/>
    </w:pPr>
    <w:rPr>
      <w:smallCaps/>
      <w:sz w:val="20"/>
      <w:szCs w:val="20"/>
      <w:lang w:eastAsia="en-US"/>
    </w:rPr>
  </w:style>
  <w:style w:type="character" w:customStyle="1" w:styleId="MessageHeaderChar">
    <w:name w:val="Message Header Char"/>
    <w:link w:val="MessageHeader"/>
    <w:uiPriority w:val="99"/>
    <w:rsid w:val="003555C2"/>
    <w:rPr>
      <w:rFonts w:ascii="Arial" w:hAnsi="Arial" w:cs="Arial"/>
      <w:smallCaps/>
      <w:shd w:val="pct20" w:color="auto" w:fill="auto"/>
      <w:lang w:eastAsia="en-US"/>
    </w:rPr>
  </w:style>
  <w:style w:type="paragraph" w:customStyle="1" w:styleId="Atsauce">
    <w:name w:val="Atsauce"/>
    <w:basedOn w:val="Normal"/>
    <w:rsid w:val="00430E5F"/>
    <w:pPr>
      <w:numPr>
        <w:numId w:val="4"/>
      </w:numPr>
      <w:spacing w:before="60" w:line="360" w:lineRule="auto"/>
      <w:jc w:val="both"/>
    </w:pPr>
    <w:rPr>
      <w:lang w:eastAsia="en-US"/>
    </w:rPr>
  </w:style>
  <w:style w:type="character" w:styleId="Emphasis">
    <w:name w:val="Emphasis"/>
    <w:qFormat/>
    <w:locked/>
    <w:rsid w:val="007C4213"/>
    <w:rPr>
      <w:i/>
      <w:iCs/>
    </w:rPr>
  </w:style>
  <w:style w:type="paragraph" w:styleId="TableofFigures">
    <w:name w:val="table of figures"/>
    <w:basedOn w:val="Normal"/>
    <w:next w:val="Normal"/>
    <w:uiPriority w:val="99"/>
    <w:rsid w:val="003C32E9"/>
  </w:style>
  <w:style w:type="character" w:styleId="PlaceholderText">
    <w:name w:val="Placeholder Text"/>
    <w:basedOn w:val="DefaultParagraphFont"/>
    <w:uiPriority w:val="99"/>
    <w:semiHidden/>
    <w:rsid w:val="006B085A"/>
    <w:rPr>
      <w:color w:val="808080"/>
    </w:rPr>
  </w:style>
  <w:style w:type="character" w:customStyle="1" w:styleId="TekstsCharChar">
    <w:name w:val="Teksts Char Char"/>
    <w:link w:val="Teksts"/>
    <w:uiPriority w:val="99"/>
    <w:locked/>
    <w:rsid w:val="00E0728D"/>
    <w:rPr>
      <w:rFonts w:ascii="Arial" w:hAnsi="Arial" w:cs="Arial"/>
      <w:b/>
      <w:szCs w:val="24"/>
      <w:lang w:eastAsia="en-US"/>
    </w:rPr>
  </w:style>
  <w:style w:type="paragraph" w:customStyle="1" w:styleId="Teksts">
    <w:name w:val="Teksts"/>
    <w:basedOn w:val="BodyText"/>
    <w:link w:val="TekstsCharChar"/>
    <w:uiPriority w:val="99"/>
    <w:rsid w:val="00E0728D"/>
    <w:pPr>
      <w:widowControl w:val="0"/>
      <w:spacing w:line="276" w:lineRule="auto"/>
      <w:jc w:val="both"/>
    </w:pPr>
    <w:rPr>
      <w:rFonts w:cs="Arial"/>
      <w:b/>
      <w:sz w:val="20"/>
      <w:lang w:eastAsia="en-US"/>
    </w:rPr>
  </w:style>
  <w:style w:type="paragraph" w:styleId="BodyText">
    <w:name w:val="Body Text"/>
    <w:basedOn w:val="Normal"/>
    <w:link w:val="BodyTextChar"/>
    <w:rsid w:val="00E0728D"/>
    <w:pPr>
      <w:spacing w:after="120"/>
    </w:pPr>
  </w:style>
  <w:style w:type="character" w:customStyle="1" w:styleId="BodyTextChar">
    <w:name w:val="Body Text Char"/>
    <w:basedOn w:val="DefaultParagraphFont"/>
    <w:link w:val="BodyText"/>
    <w:rsid w:val="00E0728D"/>
    <w:rPr>
      <w:rFonts w:ascii="Arial" w:hAnsi="Arial"/>
      <w:sz w:val="22"/>
      <w:szCs w:val="24"/>
    </w:rPr>
  </w:style>
  <w:style w:type="paragraph" w:customStyle="1" w:styleId="r-list0">
    <w:name w:val="r-list"/>
    <w:basedOn w:val="Normal"/>
    <w:rsid w:val="00333D93"/>
    <w:pPr>
      <w:spacing w:before="40" w:after="40"/>
      <w:ind w:left="1871" w:hanging="143"/>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2692">
      <w:bodyDiv w:val="1"/>
      <w:marLeft w:val="0"/>
      <w:marRight w:val="0"/>
      <w:marTop w:val="0"/>
      <w:marBottom w:val="0"/>
      <w:divBdr>
        <w:top w:val="none" w:sz="0" w:space="0" w:color="auto"/>
        <w:left w:val="none" w:sz="0" w:space="0" w:color="auto"/>
        <w:bottom w:val="none" w:sz="0" w:space="0" w:color="auto"/>
        <w:right w:val="none" w:sz="0" w:space="0" w:color="auto"/>
      </w:divBdr>
    </w:div>
    <w:div w:id="2977170">
      <w:bodyDiv w:val="1"/>
      <w:marLeft w:val="0"/>
      <w:marRight w:val="0"/>
      <w:marTop w:val="0"/>
      <w:marBottom w:val="0"/>
      <w:divBdr>
        <w:top w:val="none" w:sz="0" w:space="0" w:color="auto"/>
        <w:left w:val="none" w:sz="0" w:space="0" w:color="auto"/>
        <w:bottom w:val="none" w:sz="0" w:space="0" w:color="auto"/>
        <w:right w:val="none" w:sz="0" w:space="0" w:color="auto"/>
      </w:divBdr>
    </w:div>
    <w:div w:id="6643720">
      <w:bodyDiv w:val="1"/>
      <w:marLeft w:val="0"/>
      <w:marRight w:val="0"/>
      <w:marTop w:val="0"/>
      <w:marBottom w:val="0"/>
      <w:divBdr>
        <w:top w:val="none" w:sz="0" w:space="0" w:color="auto"/>
        <w:left w:val="none" w:sz="0" w:space="0" w:color="auto"/>
        <w:bottom w:val="none" w:sz="0" w:space="0" w:color="auto"/>
        <w:right w:val="none" w:sz="0" w:space="0" w:color="auto"/>
      </w:divBdr>
      <w:divsChild>
        <w:div w:id="1788352197">
          <w:marLeft w:val="806"/>
          <w:marRight w:val="0"/>
          <w:marTop w:val="154"/>
          <w:marBottom w:val="0"/>
          <w:divBdr>
            <w:top w:val="none" w:sz="0" w:space="0" w:color="auto"/>
            <w:left w:val="none" w:sz="0" w:space="0" w:color="auto"/>
            <w:bottom w:val="none" w:sz="0" w:space="0" w:color="auto"/>
            <w:right w:val="none" w:sz="0" w:space="0" w:color="auto"/>
          </w:divBdr>
        </w:div>
        <w:div w:id="1388797576">
          <w:marLeft w:val="1440"/>
          <w:marRight w:val="0"/>
          <w:marTop w:val="134"/>
          <w:marBottom w:val="0"/>
          <w:divBdr>
            <w:top w:val="none" w:sz="0" w:space="0" w:color="auto"/>
            <w:left w:val="none" w:sz="0" w:space="0" w:color="auto"/>
            <w:bottom w:val="none" w:sz="0" w:space="0" w:color="auto"/>
            <w:right w:val="none" w:sz="0" w:space="0" w:color="auto"/>
          </w:divBdr>
        </w:div>
        <w:div w:id="1161237223">
          <w:marLeft w:val="2074"/>
          <w:marRight w:val="0"/>
          <w:marTop w:val="115"/>
          <w:marBottom w:val="0"/>
          <w:divBdr>
            <w:top w:val="none" w:sz="0" w:space="0" w:color="auto"/>
            <w:left w:val="none" w:sz="0" w:space="0" w:color="auto"/>
            <w:bottom w:val="none" w:sz="0" w:space="0" w:color="auto"/>
            <w:right w:val="none" w:sz="0" w:space="0" w:color="auto"/>
          </w:divBdr>
        </w:div>
        <w:div w:id="464281159">
          <w:marLeft w:val="2074"/>
          <w:marRight w:val="0"/>
          <w:marTop w:val="115"/>
          <w:marBottom w:val="0"/>
          <w:divBdr>
            <w:top w:val="none" w:sz="0" w:space="0" w:color="auto"/>
            <w:left w:val="none" w:sz="0" w:space="0" w:color="auto"/>
            <w:bottom w:val="none" w:sz="0" w:space="0" w:color="auto"/>
            <w:right w:val="none" w:sz="0" w:space="0" w:color="auto"/>
          </w:divBdr>
        </w:div>
        <w:div w:id="1215845931">
          <w:marLeft w:val="1440"/>
          <w:marRight w:val="0"/>
          <w:marTop w:val="134"/>
          <w:marBottom w:val="0"/>
          <w:divBdr>
            <w:top w:val="none" w:sz="0" w:space="0" w:color="auto"/>
            <w:left w:val="none" w:sz="0" w:space="0" w:color="auto"/>
            <w:bottom w:val="none" w:sz="0" w:space="0" w:color="auto"/>
            <w:right w:val="none" w:sz="0" w:space="0" w:color="auto"/>
          </w:divBdr>
        </w:div>
        <w:div w:id="70128671">
          <w:marLeft w:val="2074"/>
          <w:marRight w:val="0"/>
          <w:marTop w:val="115"/>
          <w:marBottom w:val="0"/>
          <w:divBdr>
            <w:top w:val="none" w:sz="0" w:space="0" w:color="auto"/>
            <w:left w:val="none" w:sz="0" w:space="0" w:color="auto"/>
            <w:bottom w:val="none" w:sz="0" w:space="0" w:color="auto"/>
            <w:right w:val="none" w:sz="0" w:space="0" w:color="auto"/>
          </w:divBdr>
        </w:div>
      </w:divsChild>
    </w:div>
    <w:div w:id="18892359">
      <w:bodyDiv w:val="1"/>
      <w:marLeft w:val="0"/>
      <w:marRight w:val="0"/>
      <w:marTop w:val="0"/>
      <w:marBottom w:val="0"/>
      <w:divBdr>
        <w:top w:val="none" w:sz="0" w:space="0" w:color="auto"/>
        <w:left w:val="none" w:sz="0" w:space="0" w:color="auto"/>
        <w:bottom w:val="none" w:sz="0" w:space="0" w:color="auto"/>
        <w:right w:val="none" w:sz="0" w:space="0" w:color="auto"/>
      </w:divBdr>
    </w:div>
    <w:div w:id="25983061">
      <w:bodyDiv w:val="1"/>
      <w:marLeft w:val="0"/>
      <w:marRight w:val="0"/>
      <w:marTop w:val="0"/>
      <w:marBottom w:val="0"/>
      <w:divBdr>
        <w:top w:val="none" w:sz="0" w:space="0" w:color="auto"/>
        <w:left w:val="none" w:sz="0" w:space="0" w:color="auto"/>
        <w:bottom w:val="none" w:sz="0" w:space="0" w:color="auto"/>
        <w:right w:val="none" w:sz="0" w:space="0" w:color="auto"/>
      </w:divBdr>
    </w:div>
    <w:div w:id="29259903">
      <w:bodyDiv w:val="1"/>
      <w:marLeft w:val="0"/>
      <w:marRight w:val="0"/>
      <w:marTop w:val="0"/>
      <w:marBottom w:val="0"/>
      <w:divBdr>
        <w:top w:val="none" w:sz="0" w:space="0" w:color="auto"/>
        <w:left w:val="none" w:sz="0" w:space="0" w:color="auto"/>
        <w:bottom w:val="none" w:sz="0" w:space="0" w:color="auto"/>
        <w:right w:val="none" w:sz="0" w:space="0" w:color="auto"/>
      </w:divBdr>
    </w:div>
    <w:div w:id="45955634">
      <w:bodyDiv w:val="1"/>
      <w:marLeft w:val="0"/>
      <w:marRight w:val="0"/>
      <w:marTop w:val="0"/>
      <w:marBottom w:val="0"/>
      <w:divBdr>
        <w:top w:val="none" w:sz="0" w:space="0" w:color="auto"/>
        <w:left w:val="none" w:sz="0" w:space="0" w:color="auto"/>
        <w:bottom w:val="none" w:sz="0" w:space="0" w:color="auto"/>
        <w:right w:val="none" w:sz="0" w:space="0" w:color="auto"/>
      </w:divBdr>
    </w:div>
    <w:div w:id="58788513">
      <w:bodyDiv w:val="1"/>
      <w:marLeft w:val="0"/>
      <w:marRight w:val="0"/>
      <w:marTop w:val="0"/>
      <w:marBottom w:val="0"/>
      <w:divBdr>
        <w:top w:val="none" w:sz="0" w:space="0" w:color="auto"/>
        <w:left w:val="none" w:sz="0" w:space="0" w:color="auto"/>
        <w:bottom w:val="none" w:sz="0" w:space="0" w:color="auto"/>
        <w:right w:val="none" w:sz="0" w:space="0" w:color="auto"/>
      </w:divBdr>
      <w:divsChild>
        <w:div w:id="1092168477">
          <w:marLeft w:val="806"/>
          <w:marRight w:val="0"/>
          <w:marTop w:val="154"/>
          <w:marBottom w:val="0"/>
          <w:divBdr>
            <w:top w:val="none" w:sz="0" w:space="0" w:color="auto"/>
            <w:left w:val="none" w:sz="0" w:space="0" w:color="auto"/>
            <w:bottom w:val="none" w:sz="0" w:space="0" w:color="auto"/>
            <w:right w:val="none" w:sz="0" w:space="0" w:color="auto"/>
          </w:divBdr>
        </w:div>
      </w:divsChild>
    </w:div>
    <w:div w:id="82385803">
      <w:bodyDiv w:val="1"/>
      <w:marLeft w:val="0"/>
      <w:marRight w:val="0"/>
      <w:marTop w:val="0"/>
      <w:marBottom w:val="0"/>
      <w:divBdr>
        <w:top w:val="none" w:sz="0" w:space="0" w:color="auto"/>
        <w:left w:val="none" w:sz="0" w:space="0" w:color="auto"/>
        <w:bottom w:val="none" w:sz="0" w:space="0" w:color="auto"/>
        <w:right w:val="none" w:sz="0" w:space="0" w:color="auto"/>
      </w:divBdr>
    </w:div>
    <w:div w:id="207910735">
      <w:bodyDiv w:val="1"/>
      <w:marLeft w:val="0"/>
      <w:marRight w:val="0"/>
      <w:marTop w:val="0"/>
      <w:marBottom w:val="0"/>
      <w:divBdr>
        <w:top w:val="none" w:sz="0" w:space="0" w:color="auto"/>
        <w:left w:val="none" w:sz="0" w:space="0" w:color="auto"/>
        <w:bottom w:val="none" w:sz="0" w:space="0" w:color="auto"/>
        <w:right w:val="none" w:sz="0" w:space="0" w:color="auto"/>
      </w:divBdr>
      <w:divsChild>
        <w:div w:id="737482804">
          <w:marLeft w:val="0"/>
          <w:marRight w:val="0"/>
          <w:marTop w:val="0"/>
          <w:marBottom w:val="0"/>
          <w:divBdr>
            <w:top w:val="none" w:sz="0" w:space="0" w:color="auto"/>
            <w:left w:val="none" w:sz="0" w:space="0" w:color="auto"/>
            <w:bottom w:val="none" w:sz="0" w:space="0" w:color="auto"/>
            <w:right w:val="none" w:sz="0" w:space="0" w:color="auto"/>
          </w:divBdr>
        </w:div>
      </w:divsChild>
    </w:div>
    <w:div w:id="239415532">
      <w:bodyDiv w:val="1"/>
      <w:marLeft w:val="0"/>
      <w:marRight w:val="0"/>
      <w:marTop w:val="0"/>
      <w:marBottom w:val="0"/>
      <w:divBdr>
        <w:top w:val="none" w:sz="0" w:space="0" w:color="auto"/>
        <w:left w:val="none" w:sz="0" w:space="0" w:color="auto"/>
        <w:bottom w:val="none" w:sz="0" w:space="0" w:color="auto"/>
        <w:right w:val="none" w:sz="0" w:space="0" w:color="auto"/>
      </w:divBdr>
      <w:divsChild>
        <w:div w:id="197621932">
          <w:marLeft w:val="0"/>
          <w:marRight w:val="0"/>
          <w:marTop w:val="0"/>
          <w:marBottom w:val="0"/>
          <w:divBdr>
            <w:top w:val="none" w:sz="0" w:space="0" w:color="auto"/>
            <w:left w:val="none" w:sz="0" w:space="0" w:color="auto"/>
            <w:bottom w:val="none" w:sz="0" w:space="0" w:color="auto"/>
            <w:right w:val="none" w:sz="0" w:space="0" w:color="auto"/>
          </w:divBdr>
        </w:div>
        <w:div w:id="301228723">
          <w:marLeft w:val="0"/>
          <w:marRight w:val="0"/>
          <w:marTop w:val="0"/>
          <w:marBottom w:val="0"/>
          <w:divBdr>
            <w:top w:val="none" w:sz="0" w:space="0" w:color="auto"/>
            <w:left w:val="none" w:sz="0" w:space="0" w:color="auto"/>
            <w:bottom w:val="none" w:sz="0" w:space="0" w:color="auto"/>
            <w:right w:val="none" w:sz="0" w:space="0" w:color="auto"/>
          </w:divBdr>
        </w:div>
        <w:div w:id="537008731">
          <w:marLeft w:val="0"/>
          <w:marRight w:val="0"/>
          <w:marTop w:val="0"/>
          <w:marBottom w:val="0"/>
          <w:divBdr>
            <w:top w:val="none" w:sz="0" w:space="0" w:color="auto"/>
            <w:left w:val="none" w:sz="0" w:space="0" w:color="auto"/>
            <w:bottom w:val="none" w:sz="0" w:space="0" w:color="auto"/>
            <w:right w:val="none" w:sz="0" w:space="0" w:color="auto"/>
          </w:divBdr>
        </w:div>
      </w:divsChild>
    </w:div>
    <w:div w:id="277684115">
      <w:bodyDiv w:val="1"/>
      <w:marLeft w:val="0"/>
      <w:marRight w:val="0"/>
      <w:marTop w:val="0"/>
      <w:marBottom w:val="0"/>
      <w:divBdr>
        <w:top w:val="none" w:sz="0" w:space="0" w:color="auto"/>
        <w:left w:val="none" w:sz="0" w:space="0" w:color="auto"/>
        <w:bottom w:val="none" w:sz="0" w:space="0" w:color="auto"/>
        <w:right w:val="none" w:sz="0" w:space="0" w:color="auto"/>
      </w:divBdr>
    </w:div>
    <w:div w:id="287322594">
      <w:bodyDiv w:val="1"/>
      <w:marLeft w:val="0"/>
      <w:marRight w:val="0"/>
      <w:marTop w:val="0"/>
      <w:marBottom w:val="0"/>
      <w:divBdr>
        <w:top w:val="none" w:sz="0" w:space="0" w:color="auto"/>
        <w:left w:val="none" w:sz="0" w:space="0" w:color="auto"/>
        <w:bottom w:val="none" w:sz="0" w:space="0" w:color="auto"/>
        <w:right w:val="none" w:sz="0" w:space="0" w:color="auto"/>
      </w:divBdr>
    </w:div>
    <w:div w:id="290329396">
      <w:bodyDiv w:val="1"/>
      <w:marLeft w:val="0"/>
      <w:marRight w:val="0"/>
      <w:marTop w:val="0"/>
      <w:marBottom w:val="0"/>
      <w:divBdr>
        <w:top w:val="none" w:sz="0" w:space="0" w:color="auto"/>
        <w:left w:val="none" w:sz="0" w:space="0" w:color="auto"/>
        <w:bottom w:val="none" w:sz="0" w:space="0" w:color="auto"/>
        <w:right w:val="none" w:sz="0" w:space="0" w:color="auto"/>
      </w:divBdr>
      <w:divsChild>
        <w:div w:id="546916895">
          <w:marLeft w:val="547"/>
          <w:marRight w:val="0"/>
          <w:marTop w:val="154"/>
          <w:marBottom w:val="0"/>
          <w:divBdr>
            <w:top w:val="none" w:sz="0" w:space="0" w:color="auto"/>
            <w:left w:val="none" w:sz="0" w:space="0" w:color="auto"/>
            <w:bottom w:val="none" w:sz="0" w:space="0" w:color="auto"/>
            <w:right w:val="none" w:sz="0" w:space="0" w:color="auto"/>
          </w:divBdr>
        </w:div>
        <w:div w:id="718751212">
          <w:marLeft w:val="547"/>
          <w:marRight w:val="0"/>
          <w:marTop w:val="154"/>
          <w:marBottom w:val="0"/>
          <w:divBdr>
            <w:top w:val="none" w:sz="0" w:space="0" w:color="auto"/>
            <w:left w:val="none" w:sz="0" w:space="0" w:color="auto"/>
            <w:bottom w:val="none" w:sz="0" w:space="0" w:color="auto"/>
            <w:right w:val="none" w:sz="0" w:space="0" w:color="auto"/>
          </w:divBdr>
        </w:div>
        <w:div w:id="1140725555">
          <w:marLeft w:val="547"/>
          <w:marRight w:val="0"/>
          <w:marTop w:val="154"/>
          <w:marBottom w:val="0"/>
          <w:divBdr>
            <w:top w:val="none" w:sz="0" w:space="0" w:color="auto"/>
            <w:left w:val="none" w:sz="0" w:space="0" w:color="auto"/>
            <w:bottom w:val="none" w:sz="0" w:space="0" w:color="auto"/>
            <w:right w:val="none" w:sz="0" w:space="0" w:color="auto"/>
          </w:divBdr>
        </w:div>
        <w:div w:id="1456945865">
          <w:marLeft w:val="547"/>
          <w:marRight w:val="0"/>
          <w:marTop w:val="154"/>
          <w:marBottom w:val="0"/>
          <w:divBdr>
            <w:top w:val="none" w:sz="0" w:space="0" w:color="auto"/>
            <w:left w:val="none" w:sz="0" w:space="0" w:color="auto"/>
            <w:bottom w:val="none" w:sz="0" w:space="0" w:color="auto"/>
            <w:right w:val="none" w:sz="0" w:space="0" w:color="auto"/>
          </w:divBdr>
        </w:div>
        <w:div w:id="1648509008">
          <w:marLeft w:val="547"/>
          <w:marRight w:val="0"/>
          <w:marTop w:val="154"/>
          <w:marBottom w:val="0"/>
          <w:divBdr>
            <w:top w:val="none" w:sz="0" w:space="0" w:color="auto"/>
            <w:left w:val="none" w:sz="0" w:space="0" w:color="auto"/>
            <w:bottom w:val="none" w:sz="0" w:space="0" w:color="auto"/>
            <w:right w:val="none" w:sz="0" w:space="0" w:color="auto"/>
          </w:divBdr>
        </w:div>
      </w:divsChild>
    </w:div>
    <w:div w:id="396824885">
      <w:bodyDiv w:val="1"/>
      <w:marLeft w:val="0"/>
      <w:marRight w:val="0"/>
      <w:marTop w:val="0"/>
      <w:marBottom w:val="0"/>
      <w:divBdr>
        <w:top w:val="none" w:sz="0" w:space="0" w:color="auto"/>
        <w:left w:val="none" w:sz="0" w:space="0" w:color="auto"/>
        <w:bottom w:val="none" w:sz="0" w:space="0" w:color="auto"/>
        <w:right w:val="none" w:sz="0" w:space="0" w:color="auto"/>
      </w:divBdr>
    </w:div>
    <w:div w:id="412627359">
      <w:bodyDiv w:val="1"/>
      <w:marLeft w:val="0"/>
      <w:marRight w:val="0"/>
      <w:marTop w:val="0"/>
      <w:marBottom w:val="0"/>
      <w:divBdr>
        <w:top w:val="none" w:sz="0" w:space="0" w:color="auto"/>
        <w:left w:val="none" w:sz="0" w:space="0" w:color="auto"/>
        <w:bottom w:val="none" w:sz="0" w:space="0" w:color="auto"/>
        <w:right w:val="none" w:sz="0" w:space="0" w:color="auto"/>
      </w:divBdr>
      <w:divsChild>
        <w:div w:id="48187510">
          <w:marLeft w:val="720"/>
          <w:marRight w:val="0"/>
          <w:marTop w:val="0"/>
          <w:marBottom w:val="0"/>
          <w:divBdr>
            <w:top w:val="none" w:sz="0" w:space="0" w:color="auto"/>
            <w:left w:val="none" w:sz="0" w:space="0" w:color="auto"/>
            <w:bottom w:val="none" w:sz="0" w:space="0" w:color="auto"/>
            <w:right w:val="none" w:sz="0" w:space="0" w:color="auto"/>
          </w:divBdr>
        </w:div>
        <w:div w:id="1969895809">
          <w:marLeft w:val="1354"/>
          <w:marRight w:val="0"/>
          <w:marTop w:val="0"/>
          <w:marBottom w:val="0"/>
          <w:divBdr>
            <w:top w:val="none" w:sz="0" w:space="0" w:color="auto"/>
            <w:left w:val="none" w:sz="0" w:space="0" w:color="auto"/>
            <w:bottom w:val="none" w:sz="0" w:space="0" w:color="auto"/>
            <w:right w:val="none" w:sz="0" w:space="0" w:color="auto"/>
          </w:divBdr>
        </w:div>
        <w:div w:id="1199784336">
          <w:marLeft w:val="1354"/>
          <w:marRight w:val="0"/>
          <w:marTop w:val="0"/>
          <w:marBottom w:val="0"/>
          <w:divBdr>
            <w:top w:val="none" w:sz="0" w:space="0" w:color="auto"/>
            <w:left w:val="none" w:sz="0" w:space="0" w:color="auto"/>
            <w:bottom w:val="none" w:sz="0" w:space="0" w:color="auto"/>
            <w:right w:val="none" w:sz="0" w:space="0" w:color="auto"/>
          </w:divBdr>
        </w:div>
        <w:div w:id="400182073">
          <w:marLeft w:val="1354"/>
          <w:marRight w:val="0"/>
          <w:marTop w:val="0"/>
          <w:marBottom w:val="0"/>
          <w:divBdr>
            <w:top w:val="none" w:sz="0" w:space="0" w:color="auto"/>
            <w:left w:val="none" w:sz="0" w:space="0" w:color="auto"/>
            <w:bottom w:val="none" w:sz="0" w:space="0" w:color="auto"/>
            <w:right w:val="none" w:sz="0" w:space="0" w:color="auto"/>
          </w:divBdr>
        </w:div>
        <w:div w:id="933442363">
          <w:marLeft w:val="720"/>
          <w:marRight w:val="0"/>
          <w:marTop w:val="0"/>
          <w:marBottom w:val="0"/>
          <w:divBdr>
            <w:top w:val="none" w:sz="0" w:space="0" w:color="auto"/>
            <w:left w:val="none" w:sz="0" w:space="0" w:color="auto"/>
            <w:bottom w:val="none" w:sz="0" w:space="0" w:color="auto"/>
            <w:right w:val="none" w:sz="0" w:space="0" w:color="auto"/>
          </w:divBdr>
        </w:div>
        <w:div w:id="1805732378">
          <w:marLeft w:val="1354"/>
          <w:marRight w:val="0"/>
          <w:marTop w:val="0"/>
          <w:marBottom w:val="0"/>
          <w:divBdr>
            <w:top w:val="none" w:sz="0" w:space="0" w:color="auto"/>
            <w:left w:val="none" w:sz="0" w:space="0" w:color="auto"/>
            <w:bottom w:val="none" w:sz="0" w:space="0" w:color="auto"/>
            <w:right w:val="none" w:sz="0" w:space="0" w:color="auto"/>
          </w:divBdr>
        </w:div>
        <w:div w:id="1984700935">
          <w:marLeft w:val="1354"/>
          <w:marRight w:val="0"/>
          <w:marTop w:val="0"/>
          <w:marBottom w:val="0"/>
          <w:divBdr>
            <w:top w:val="none" w:sz="0" w:space="0" w:color="auto"/>
            <w:left w:val="none" w:sz="0" w:space="0" w:color="auto"/>
            <w:bottom w:val="none" w:sz="0" w:space="0" w:color="auto"/>
            <w:right w:val="none" w:sz="0" w:space="0" w:color="auto"/>
          </w:divBdr>
        </w:div>
        <w:div w:id="1199665170">
          <w:marLeft w:val="720"/>
          <w:marRight w:val="0"/>
          <w:marTop w:val="0"/>
          <w:marBottom w:val="0"/>
          <w:divBdr>
            <w:top w:val="none" w:sz="0" w:space="0" w:color="auto"/>
            <w:left w:val="none" w:sz="0" w:space="0" w:color="auto"/>
            <w:bottom w:val="none" w:sz="0" w:space="0" w:color="auto"/>
            <w:right w:val="none" w:sz="0" w:space="0" w:color="auto"/>
          </w:divBdr>
        </w:div>
        <w:div w:id="1667123439">
          <w:marLeft w:val="1354"/>
          <w:marRight w:val="0"/>
          <w:marTop w:val="0"/>
          <w:marBottom w:val="0"/>
          <w:divBdr>
            <w:top w:val="none" w:sz="0" w:space="0" w:color="auto"/>
            <w:left w:val="none" w:sz="0" w:space="0" w:color="auto"/>
            <w:bottom w:val="none" w:sz="0" w:space="0" w:color="auto"/>
            <w:right w:val="none" w:sz="0" w:space="0" w:color="auto"/>
          </w:divBdr>
        </w:div>
        <w:div w:id="1030301633">
          <w:marLeft w:val="1354"/>
          <w:marRight w:val="0"/>
          <w:marTop w:val="0"/>
          <w:marBottom w:val="0"/>
          <w:divBdr>
            <w:top w:val="none" w:sz="0" w:space="0" w:color="auto"/>
            <w:left w:val="none" w:sz="0" w:space="0" w:color="auto"/>
            <w:bottom w:val="none" w:sz="0" w:space="0" w:color="auto"/>
            <w:right w:val="none" w:sz="0" w:space="0" w:color="auto"/>
          </w:divBdr>
        </w:div>
      </w:divsChild>
    </w:div>
    <w:div w:id="418718601">
      <w:bodyDiv w:val="1"/>
      <w:marLeft w:val="0"/>
      <w:marRight w:val="0"/>
      <w:marTop w:val="0"/>
      <w:marBottom w:val="0"/>
      <w:divBdr>
        <w:top w:val="none" w:sz="0" w:space="0" w:color="auto"/>
        <w:left w:val="none" w:sz="0" w:space="0" w:color="auto"/>
        <w:bottom w:val="none" w:sz="0" w:space="0" w:color="auto"/>
        <w:right w:val="none" w:sz="0" w:space="0" w:color="auto"/>
      </w:divBdr>
    </w:div>
    <w:div w:id="466313525">
      <w:bodyDiv w:val="1"/>
      <w:marLeft w:val="0"/>
      <w:marRight w:val="0"/>
      <w:marTop w:val="0"/>
      <w:marBottom w:val="0"/>
      <w:divBdr>
        <w:top w:val="none" w:sz="0" w:space="0" w:color="auto"/>
        <w:left w:val="none" w:sz="0" w:space="0" w:color="auto"/>
        <w:bottom w:val="none" w:sz="0" w:space="0" w:color="auto"/>
        <w:right w:val="none" w:sz="0" w:space="0" w:color="auto"/>
      </w:divBdr>
      <w:divsChild>
        <w:div w:id="382758545">
          <w:marLeft w:val="965"/>
          <w:marRight w:val="0"/>
          <w:marTop w:val="86"/>
          <w:marBottom w:val="0"/>
          <w:divBdr>
            <w:top w:val="none" w:sz="0" w:space="0" w:color="auto"/>
            <w:left w:val="none" w:sz="0" w:space="0" w:color="auto"/>
            <w:bottom w:val="none" w:sz="0" w:space="0" w:color="auto"/>
            <w:right w:val="none" w:sz="0" w:space="0" w:color="auto"/>
          </w:divBdr>
        </w:div>
        <w:div w:id="365103862">
          <w:marLeft w:val="965"/>
          <w:marRight w:val="0"/>
          <w:marTop w:val="86"/>
          <w:marBottom w:val="0"/>
          <w:divBdr>
            <w:top w:val="none" w:sz="0" w:space="0" w:color="auto"/>
            <w:left w:val="none" w:sz="0" w:space="0" w:color="auto"/>
            <w:bottom w:val="none" w:sz="0" w:space="0" w:color="auto"/>
            <w:right w:val="none" w:sz="0" w:space="0" w:color="auto"/>
          </w:divBdr>
        </w:div>
        <w:div w:id="1609659531">
          <w:marLeft w:val="1584"/>
          <w:marRight w:val="0"/>
          <w:marTop w:val="86"/>
          <w:marBottom w:val="0"/>
          <w:divBdr>
            <w:top w:val="none" w:sz="0" w:space="0" w:color="auto"/>
            <w:left w:val="none" w:sz="0" w:space="0" w:color="auto"/>
            <w:bottom w:val="none" w:sz="0" w:space="0" w:color="auto"/>
            <w:right w:val="none" w:sz="0" w:space="0" w:color="auto"/>
          </w:divBdr>
        </w:div>
        <w:div w:id="1019700620">
          <w:marLeft w:val="1584"/>
          <w:marRight w:val="0"/>
          <w:marTop w:val="86"/>
          <w:marBottom w:val="0"/>
          <w:divBdr>
            <w:top w:val="none" w:sz="0" w:space="0" w:color="auto"/>
            <w:left w:val="none" w:sz="0" w:space="0" w:color="auto"/>
            <w:bottom w:val="none" w:sz="0" w:space="0" w:color="auto"/>
            <w:right w:val="none" w:sz="0" w:space="0" w:color="auto"/>
          </w:divBdr>
        </w:div>
        <w:div w:id="2017267686">
          <w:marLeft w:val="965"/>
          <w:marRight w:val="0"/>
          <w:marTop w:val="86"/>
          <w:marBottom w:val="0"/>
          <w:divBdr>
            <w:top w:val="none" w:sz="0" w:space="0" w:color="auto"/>
            <w:left w:val="none" w:sz="0" w:space="0" w:color="auto"/>
            <w:bottom w:val="none" w:sz="0" w:space="0" w:color="auto"/>
            <w:right w:val="none" w:sz="0" w:space="0" w:color="auto"/>
          </w:divBdr>
        </w:div>
        <w:div w:id="1246457686">
          <w:marLeft w:val="1584"/>
          <w:marRight w:val="0"/>
          <w:marTop w:val="86"/>
          <w:marBottom w:val="0"/>
          <w:divBdr>
            <w:top w:val="none" w:sz="0" w:space="0" w:color="auto"/>
            <w:left w:val="none" w:sz="0" w:space="0" w:color="auto"/>
            <w:bottom w:val="none" w:sz="0" w:space="0" w:color="auto"/>
            <w:right w:val="none" w:sz="0" w:space="0" w:color="auto"/>
          </w:divBdr>
        </w:div>
        <w:div w:id="23213483">
          <w:marLeft w:val="1584"/>
          <w:marRight w:val="0"/>
          <w:marTop w:val="86"/>
          <w:marBottom w:val="0"/>
          <w:divBdr>
            <w:top w:val="none" w:sz="0" w:space="0" w:color="auto"/>
            <w:left w:val="none" w:sz="0" w:space="0" w:color="auto"/>
            <w:bottom w:val="none" w:sz="0" w:space="0" w:color="auto"/>
            <w:right w:val="none" w:sz="0" w:space="0" w:color="auto"/>
          </w:divBdr>
        </w:div>
        <w:div w:id="355888251">
          <w:marLeft w:val="1584"/>
          <w:marRight w:val="0"/>
          <w:marTop w:val="86"/>
          <w:marBottom w:val="0"/>
          <w:divBdr>
            <w:top w:val="none" w:sz="0" w:space="0" w:color="auto"/>
            <w:left w:val="none" w:sz="0" w:space="0" w:color="auto"/>
            <w:bottom w:val="none" w:sz="0" w:space="0" w:color="auto"/>
            <w:right w:val="none" w:sz="0" w:space="0" w:color="auto"/>
          </w:divBdr>
        </w:div>
        <w:div w:id="1007757110">
          <w:marLeft w:val="1584"/>
          <w:marRight w:val="0"/>
          <w:marTop w:val="86"/>
          <w:marBottom w:val="0"/>
          <w:divBdr>
            <w:top w:val="none" w:sz="0" w:space="0" w:color="auto"/>
            <w:left w:val="none" w:sz="0" w:space="0" w:color="auto"/>
            <w:bottom w:val="none" w:sz="0" w:space="0" w:color="auto"/>
            <w:right w:val="none" w:sz="0" w:space="0" w:color="auto"/>
          </w:divBdr>
        </w:div>
        <w:div w:id="1860309681">
          <w:marLeft w:val="1584"/>
          <w:marRight w:val="0"/>
          <w:marTop w:val="86"/>
          <w:marBottom w:val="0"/>
          <w:divBdr>
            <w:top w:val="none" w:sz="0" w:space="0" w:color="auto"/>
            <w:left w:val="none" w:sz="0" w:space="0" w:color="auto"/>
            <w:bottom w:val="none" w:sz="0" w:space="0" w:color="auto"/>
            <w:right w:val="none" w:sz="0" w:space="0" w:color="auto"/>
          </w:divBdr>
        </w:div>
        <w:div w:id="750078690">
          <w:marLeft w:val="1584"/>
          <w:marRight w:val="0"/>
          <w:marTop w:val="86"/>
          <w:marBottom w:val="0"/>
          <w:divBdr>
            <w:top w:val="none" w:sz="0" w:space="0" w:color="auto"/>
            <w:left w:val="none" w:sz="0" w:space="0" w:color="auto"/>
            <w:bottom w:val="none" w:sz="0" w:space="0" w:color="auto"/>
            <w:right w:val="none" w:sz="0" w:space="0" w:color="auto"/>
          </w:divBdr>
        </w:div>
        <w:div w:id="1621835511">
          <w:marLeft w:val="965"/>
          <w:marRight w:val="0"/>
          <w:marTop w:val="86"/>
          <w:marBottom w:val="0"/>
          <w:divBdr>
            <w:top w:val="none" w:sz="0" w:space="0" w:color="auto"/>
            <w:left w:val="none" w:sz="0" w:space="0" w:color="auto"/>
            <w:bottom w:val="none" w:sz="0" w:space="0" w:color="auto"/>
            <w:right w:val="none" w:sz="0" w:space="0" w:color="auto"/>
          </w:divBdr>
        </w:div>
        <w:div w:id="838690230">
          <w:marLeft w:val="1584"/>
          <w:marRight w:val="0"/>
          <w:marTop w:val="86"/>
          <w:marBottom w:val="0"/>
          <w:divBdr>
            <w:top w:val="none" w:sz="0" w:space="0" w:color="auto"/>
            <w:left w:val="none" w:sz="0" w:space="0" w:color="auto"/>
            <w:bottom w:val="none" w:sz="0" w:space="0" w:color="auto"/>
            <w:right w:val="none" w:sz="0" w:space="0" w:color="auto"/>
          </w:divBdr>
        </w:div>
      </w:divsChild>
    </w:div>
    <w:div w:id="492839701">
      <w:bodyDiv w:val="1"/>
      <w:marLeft w:val="0"/>
      <w:marRight w:val="0"/>
      <w:marTop w:val="0"/>
      <w:marBottom w:val="0"/>
      <w:divBdr>
        <w:top w:val="none" w:sz="0" w:space="0" w:color="auto"/>
        <w:left w:val="none" w:sz="0" w:space="0" w:color="auto"/>
        <w:bottom w:val="none" w:sz="0" w:space="0" w:color="auto"/>
        <w:right w:val="none" w:sz="0" w:space="0" w:color="auto"/>
      </w:divBdr>
    </w:div>
    <w:div w:id="502085588">
      <w:bodyDiv w:val="1"/>
      <w:marLeft w:val="0"/>
      <w:marRight w:val="0"/>
      <w:marTop w:val="0"/>
      <w:marBottom w:val="0"/>
      <w:divBdr>
        <w:top w:val="none" w:sz="0" w:space="0" w:color="auto"/>
        <w:left w:val="none" w:sz="0" w:space="0" w:color="auto"/>
        <w:bottom w:val="none" w:sz="0" w:space="0" w:color="auto"/>
        <w:right w:val="none" w:sz="0" w:space="0" w:color="auto"/>
      </w:divBdr>
    </w:div>
    <w:div w:id="518934888">
      <w:bodyDiv w:val="1"/>
      <w:marLeft w:val="0"/>
      <w:marRight w:val="0"/>
      <w:marTop w:val="0"/>
      <w:marBottom w:val="0"/>
      <w:divBdr>
        <w:top w:val="none" w:sz="0" w:space="0" w:color="auto"/>
        <w:left w:val="none" w:sz="0" w:space="0" w:color="auto"/>
        <w:bottom w:val="none" w:sz="0" w:space="0" w:color="auto"/>
        <w:right w:val="none" w:sz="0" w:space="0" w:color="auto"/>
      </w:divBdr>
      <w:divsChild>
        <w:div w:id="1384140630">
          <w:marLeft w:val="806"/>
          <w:marRight w:val="0"/>
          <w:marTop w:val="154"/>
          <w:marBottom w:val="0"/>
          <w:divBdr>
            <w:top w:val="none" w:sz="0" w:space="0" w:color="auto"/>
            <w:left w:val="none" w:sz="0" w:space="0" w:color="auto"/>
            <w:bottom w:val="none" w:sz="0" w:space="0" w:color="auto"/>
            <w:right w:val="none" w:sz="0" w:space="0" w:color="auto"/>
          </w:divBdr>
        </w:div>
        <w:div w:id="305090436">
          <w:marLeft w:val="1440"/>
          <w:marRight w:val="0"/>
          <w:marTop w:val="134"/>
          <w:marBottom w:val="0"/>
          <w:divBdr>
            <w:top w:val="none" w:sz="0" w:space="0" w:color="auto"/>
            <w:left w:val="none" w:sz="0" w:space="0" w:color="auto"/>
            <w:bottom w:val="none" w:sz="0" w:space="0" w:color="auto"/>
            <w:right w:val="none" w:sz="0" w:space="0" w:color="auto"/>
          </w:divBdr>
        </w:div>
      </w:divsChild>
    </w:div>
    <w:div w:id="564075130">
      <w:bodyDiv w:val="1"/>
      <w:marLeft w:val="0"/>
      <w:marRight w:val="0"/>
      <w:marTop w:val="0"/>
      <w:marBottom w:val="0"/>
      <w:divBdr>
        <w:top w:val="none" w:sz="0" w:space="0" w:color="auto"/>
        <w:left w:val="none" w:sz="0" w:space="0" w:color="auto"/>
        <w:bottom w:val="none" w:sz="0" w:space="0" w:color="auto"/>
        <w:right w:val="none" w:sz="0" w:space="0" w:color="auto"/>
      </w:divBdr>
    </w:div>
    <w:div w:id="582497842">
      <w:bodyDiv w:val="1"/>
      <w:marLeft w:val="0"/>
      <w:marRight w:val="0"/>
      <w:marTop w:val="0"/>
      <w:marBottom w:val="0"/>
      <w:divBdr>
        <w:top w:val="none" w:sz="0" w:space="0" w:color="auto"/>
        <w:left w:val="none" w:sz="0" w:space="0" w:color="auto"/>
        <w:bottom w:val="none" w:sz="0" w:space="0" w:color="auto"/>
        <w:right w:val="none" w:sz="0" w:space="0" w:color="auto"/>
      </w:divBdr>
    </w:div>
    <w:div w:id="618490043">
      <w:bodyDiv w:val="1"/>
      <w:marLeft w:val="0"/>
      <w:marRight w:val="0"/>
      <w:marTop w:val="0"/>
      <w:marBottom w:val="0"/>
      <w:divBdr>
        <w:top w:val="none" w:sz="0" w:space="0" w:color="auto"/>
        <w:left w:val="none" w:sz="0" w:space="0" w:color="auto"/>
        <w:bottom w:val="none" w:sz="0" w:space="0" w:color="auto"/>
        <w:right w:val="none" w:sz="0" w:space="0" w:color="auto"/>
      </w:divBdr>
      <w:divsChild>
        <w:div w:id="571046358">
          <w:marLeft w:val="547"/>
          <w:marRight w:val="0"/>
          <w:marTop w:val="154"/>
          <w:marBottom w:val="0"/>
          <w:divBdr>
            <w:top w:val="none" w:sz="0" w:space="0" w:color="auto"/>
            <w:left w:val="none" w:sz="0" w:space="0" w:color="auto"/>
            <w:bottom w:val="none" w:sz="0" w:space="0" w:color="auto"/>
            <w:right w:val="none" w:sz="0" w:space="0" w:color="auto"/>
          </w:divBdr>
        </w:div>
        <w:div w:id="759985335">
          <w:marLeft w:val="547"/>
          <w:marRight w:val="0"/>
          <w:marTop w:val="154"/>
          <w:marBottom w:val="0"/>
          <w:divBdr>
            <w:top w:val="none" w:sz="0" w:space="0" w:color="auto"/>
            <w:left w:val="none" w:sz="0" w:space="0" w:color="auto"/>
            <w:bottom w:val="none" w:sz="0" w:space="0" w:color="auto"/>
            <w:right w:val="none" w:sz="0" w:space="0" w:color="auto"/>
          </w:divBdr>
        </w:div>
        <w:div w:id="810437748">
          <w:marLeft w:val="547"/>
          <w:marRight w:val="0"/>
          <w:marTop w:val="154"/>
          <w:marBottom w:val="0"/>
          <w:divBdr>
            <w:top w:val="none" w:sz="0" w:space="0" w:color="auto"/>
            <w:left w:val="none" w:sz="0" w:space="0" w:color="auto"/>
            <w:bottom w:val="none" w:sz="0" w:space="0" w:color="auto"/>
            <w:right w:val="none" w:sz="0" w:space="0" w:color="auto"/>
          </w:divBdr>
        </w:div>
        <w:div w:id="1484420630">
          <w:marLeft w:val="547"/>
          <w:marRight w:val="0"/>
          <w:marTop w:val="154"/>
          <w:marBottom w:val="0"/>
          <w:divBdr>
            <w:top w:val="none" w:sz="0" w:space="0" w:color="auto"/>
            <w:left w:val="none" w:sz="0" w:space="0" w:color="auto"/>
            <w:bottom w:val="none" w:sz="0" w:space="0" w:color="auto"/>
            <w:right w:val="none" w:sz="0" w:space="0" w:color="auto"/>
          </w:divBdr>
        </w:div>
        <w:div w:id="1600406630">
          <w:marLeft w:val="547"/>
          <w:marRight w:val="0"/>
          <w:marTop w:val="154"/>
          <w:marBottom w:val="0"/>
          <w:divBdr>
            <w:top w:val="none" w:sz="0" w:space="0" w:color="auto"/>
            <w:left w:val="none" w:sz="0" w:space="0" w:color="auto"/>
            <w:bottom w:val="none" w:sz="0" w:space="0" w:color="auto"/>
            <w:right w:val="none" w:sz="0" w:space="0" w:color="auto"/>
          </w:divBdr>
        </w:div>
      </w:divsChild>
    </w:div>
    <w:div w:id="729380394">
      <w:bodyDiv w:val="1"/>
      <w:marLeft w:val="0"/>
      <w:marRight w:val="0"/>
      <w:marTop w:val="0"/>
      <w:marBottom w:val="0"/>
      <w:divBdr>
        <w:top w:val="none" w:sz="0" w:space="0" w:color="auto"/>
        <w:left w:val="none" w:sz="0" w:space="0" w:color="auto"/>
        <w:bottom w:val="none" w:sz="0" w:space="0" w:color="auto"/>
        <w:right w:val="none" w:sz="0" w:space="0" w:color="auto"/>
      </w:divBdr>
    </w:div>
    <w:div w:id="731123696">
      <w:bodyDiv w:val="1"/>
      <w:marLeft w:val="0"/>
      <w:marRight w:val="0"/>
      <w:marTop w:val="0"/>
      <w:marBottom w:val="0"/>
      <w:divBdr>
        <w:top w:val="none" w:sz="0" w:space="0" w:color="auto"/>
        <w:left w:val="none" w:sz="0" w:space="0" w:color="auto"/>
        <w:bottom w:val="none" w:sz="0" w:space="0" w:color="auto"/>
        <w:right w:val="none" w:sz="0" w:space="0" w:color="auto"/>
      </w:divBdr>
    </w:div>
    <w:div w:id="830561567">
      <w:bodyDiv w:val="1"/>
      <w:marLeft w:val="0"/>
      <w:marRight w:val="0"/>
      <w:marTop w:val="0"/>
      <w:marBottom w:val="0"/>
      <w:divBdr>
        <w:top w:val="none" w:sz="0" w:space="0" w:color="auto"/>
        <w:left w:val="none" w:sz="0" w:space="0" w:color="auto"/>
        <w:bottom w:val="none" w:sz="0" w:space="0" w:color="auto"/>
        <w:right w:val="none" w:sz="0" w:space="0" w:color="auto"/>
      </w:divBdr>
    </w:div>
    <w:div w:id="845561105">
      <w:bodyDiv w:val="1"/>
      <w:marLeft w:val="0"/>
      <w:marRight w:val="0"/>
      <w:marTop w:val="0"/>
      <w:marBottom w:val="0"/>
      <w:divBdr>
        <w:top w:val="none" w:sz="0" w:space="0" w:color="auto"/>
        <w:left w:val="none" w:sz="0" w:space="0" w:color="auto"/>
        <w:bottom w:val="none" w:sz="0" w:space="0" w:color="auto"/>
        <w:right w:val="none" w:sz="0" w:space="0" w:color="auto"/>
      </w:divBdr>
    </w:div>
    <w:div w:id="1017461499">
      <w:bodyDiv w:val="1"/>
      <w:marLeft w:val="0"/>
      <w:marRight w:val="0"/>
      <w:marTop w:val="0"/>
      <w:marBottom w:val="0"/>
      <w:divBdr>
        <w:top w:val="none" w:sz="0" w:space="0" w:color="auto"/>
        <w:left w:val="none" w:sz="0" w:space="0" w:color="auto"/>
        <w:bottom w:val="none" w:sz="0" w:space="0" w:color="auto"/>
        <w:right w:val="none" w:sz="0" w:space="0" w:color="auto"/>
      </w:divBdr>
      <w:divsChild>
        <w:div w:id="118652372">
          <w:marLeft w:val="547"/>
          <w:marRight w:val="0"/>
          <w:marTop w:val="154"/>
          <w:marBottom w:val="0"/>
          <w:divBdr>
            <w:top w:val="none" w:sz="0" w:space="0" w:color="auto"/>
            <w:left w:val="none" w:sz="0" w:space="0" w:color="auto"/>
            <w:bottom w:val="none" w:sz="0" w:space="0" w:color="auto"/>
            <w:right w:val="none" w:sz="0" w:space="0" w:color="auto"/>
          </w:divBdr>
        </w:div>
        <w:div w:id="391346633">
          <w:marLeft w:val="547"/>
          <w:marRight w:val="0"/>
          <w:marTop w:val="154"/>
          <w:marBottom w:val="0"/>
          <w:divBdr>
            <w:top w:val="none" w:sz="0" w:space="0" w:color="auto"/>
            <w:left w:val="none" w:sz="0" w:space="0" w:color="auto"/>
            <w:bottom w:val="none" w:sz="0" w:space="0" w:color="auto"/>
            <w:right w:val="none" w:sz="0" w:space="0" w:color="auto"/>
          </w:divBdr>
        </w:div>
        <w:div w:id="1074551691">
          <w:marLeft w:val="547"/>
          <w:marRight w:val="0"/>
          <w:marTop w:val="154"/>
          <w:marBottom w:val="0"/>
          <w:divBdr>
            <w:top w:val="none" w:sz="0" w:space="0" w:color="auto"/>
            <w:left w:val="none" w:sz="0" w:space="0" w:color="auto"/>
            <w:bottom w:val="none" w:sz="0" w:space="0" w:color="auto"/>
            <w:right w:val="none" w:sz="0" w:space="0" w:color="auto"/>
          </w:divBdr>
        </w:div>
        <w:div w:id="1403329399">
          <w:marLeft w:val="547"/>
          <w:marRight w:val="0"/>
          <w:marTop w:val="154"/>
          <w:marBottom w:val="0"/>
          <w:divBdr>
            <w:top w:val="none" w:sz="0" w:space="0" w:color="auto"/>
            <w:left w:val="none" w:sz="0" w:space="0" w:color="auto"/>
            <w:bottom w:val="none" w:sz="0" w:space="0" w:color="auto"/>
            <w:right w:val="none" w:sz="0" w:space="0" w:color="auto"/>
          </w:divBdr>
        </w:div>
        <w:div w:id="1750729452">
          <w:marLeft w:val="547"/>
          <w:marRight w:val="0"/>
          <w:marTop w:val="154"/>
          <w:marBottom w:val="0"/>
          <w:divBdr>
            <w:top w:val="none" w:sz="0" w:space="0" w:color="auto"/>
            <w:left w:val="none" w:sz="0" w:space="0" w:color="auto"/>
            <w:bottom w:val="none" w:sz="0" w:space="0" w:color="auto"/>
            <w:right w:val="none" w:sz="0" w:space="0" w:color="auto"/>
          </w:divBdr>
        </w:div>
      </w:divsChild>
    </w:div>
    <w:div w:id="1031027394">
      <w:bodyDiv w:val="1"/>
      <w:marLeft w:val="0"/>
      <w:marRight w:val="0"/>
      <w:marTop w:val="0"/>
      <w:marBottom w:val="0"/>
      <w:divBdr>
        <w:top w:val="none" w:sz="0" w:space="0" w:color="auto"/>
        <w:left w:val="none" w:sz="0" w:space="0" w:color="auto"/>
        <w:bottom w:val="none" w:sz="0" w:space="0" w:color="auto"/>
        <w:right w:val="none" w:sz="0" w:space="0" w:color="auto"/>
      </w:divBdr>
    </w:div>
    <w:div w:id="1041202802">
      <w:bodyDiv w:val="1"/>
      <w:marLeft w:val="0"/>
      <w:marRight w:val="0"/>
      <w:marTop w:val="0"/>
      <w:marBottom w:val="0"/>
      <w:divBdr>
        <w:top w:val="none" w:sz="0" w:space="0" w:color="auto"/>
        <w:left w:val="none" w:sz="0" w:space="0" w:color="auto"/>
        <w:bottom w:val="none" w:sz="0" w:space="0" w:color="auto"/>
        <w:right w:val="none" w:sz="0" w:space="0" w:color="auto"/>
      </w:divBdr>
    </w:div>
    <w:div w:id="1103888841">
      <w:bodyDiv w:val="1"/>
      <w:marLeft w:val="0"/>
      <w:marRight w:val="0"/>
      <w:marTop w:val="0"/>
      <w:marBottom w:val="0"/>
      <w:divBdr>
        <w:top w:val="none" w:sz="0" w:space="0" w:color="auto"/>
        <w:left w:val="none" w:sz="0" w:space="0" w:color="auto"/>
        <w:bottom w:val="none" w:sz="0" w:space="0" w:color="auto"/>
        <w:right w:val="none" w:sz="0" w:space="0" w:color="auto"/>
      </w:divBdr>
      <w:divsChild>
        <w:div w:id="911307008">
          <w:marLeft w:val="0"/>
          <w:marRight w:val="0"/>
          <w:marTop w:val="0"/>
          <w:marBottom w:val="0"/>
          <w:divBdr>
            <w:top w:val="none" w:sz="0" w:space="0" w:color="auto"/>
            <w:left w:val="none" w:sz="0" w:space="0" w:color="auto"/>
            <w:bottom w:val="none" w:sz="0" w:space="0" w:color="auto"/>
            <w:right w:val="none" w:sz="0" w:space="0" w:color="auto"/>
          </w:divBdr>
        </w:div>
      </w:divsChild>
    </w:div>
    <w:div w:id="1152598743">
      <w:bodyDiv w:val="1"/>
      <w:marLeft w:val="0"/>
      <w:marRight w:val="0"/>
      <w:marTop w:val="0"/>
      <w:marBottom w:val="0"/>
      <w:divBdr>
        <w:top w:val="none" w:sz="0" w:space="0" w:color="auto"/>
        <w:left w:val="none" w:sz="0" w:space="0" w:color="auto"/>
        <w:bottom w:val="none" w:sz="0" w:space="0" w:color="auto"/>
        <w:right w:val="none" w:sz="0" w:space="0" w:color="auto"/>
      </w:divBdr>
    </w:div>
    <w:div w:id="1416586007">
      <w:bodyDiv w:val="1"/>
      <w:marLeft w:val="0"/>
      <w:marRight w:val="0"/>
      <w:marTop w:val="0"/>
      <w:marBottom w:val="0"/>
      <w:divBdr>
        <w:top w:val="none" w:sz="0" w:space="0" w:color="auto"/>
        <w:left w:val="none" w:sz="0" w:space="0" w:color="auto"/>
        <w:bottom w:val="none" w:sz="0" w:space="0" w:color="auto"/>
        <w:right w:val="none" w:sz="0" w:space="0" w:color="auto"/>
      </w:divBdr>
      <w:divsChild>
        <w:div w:id="1105230038">
          <w:marLeft w:val="0"/>
          <w:marRight w:val="0"/>
          <w:marTop w:val="0"/>
          <w:marBottom w:val="0"/>
          <w:divBdr>
            <w:top w:val="none" w:sz="0" w:space="0" w:color="auto"/>
            <w:left w:val="none" w:sz="0" w:space="0" w:color="auto"/>
            <w:bottom w:val="none" w:sz="0" w:space="0" w:color="auto"/>
            <w:right w:val="none" w:sz="0" w:space="0" w:color="auto"/>
          </w:divBdr>
        </w:div>
      </w:divsChild>
    </w:div>
    <w:div w:id="1466968907">
      <w:bodyDiv w:val="1"/>
      <w:marLeft w:val="0"/>
      <w:marRight w:val="0"/>
      <w:marTop w:val="0"/>
      <w:marBottom w:val="0"/>
      <w:divBdr>
        <w:top w:val="none" w:sz="0" w:space="0" w:color="auto"/>
        <w:left w:val="none" w:sz="0" w:space="0" w:color="auto"/>
        <w:bottom w:val="none" w:sz="0" w:space="0" w:color="auto"/>
        <w:right w:val="none" w:sz="0" w:space="0" w:color="auto"/>
      </w:divBdr>
    </w:div>
    <w:div w:id="1522430246">
      <w:bodyDiv w:val="1"/>
      <w:marLeft w:val="0"/>
      <w:marRight w:val="0"/>
      <w:marTop w:val="0"/>
      <w:marBottom w:val="0"/>
      <w:divBdr>
        <w:top w:val="none" w:sz="0" w:space="0" w:color="auto"/>
        <w:left w:val="none" w:sz="0" w:space="0" w:color="auto"/>
        <w:bottom w:val="none" w:sz="0" w:space="0" w:color="auto"/>
        <w:right w:val="none" w:sz="0" w:space="0" w:color="auto"/>
      </w:divBdr>
      <w:divsChild>
        <w:div w:id="1166940297">
          <w:marLeft w:val="806"/>
          <w:marRight w:val="0"/>
          <w:marTop w:val="154"/>
          <w:marBottom w:val="0"/>
          <w:divBdr>
            <w:top w:val="none" w:sz="0" w:space="0" w:color="auto"/>
            <w:left w:val="none" w:sz="0" w:space="0" w:color="auto"/>
            <w:bottom w:val="none" w:sz="0" w:space="0" w:color="auto"/>
            <w:right w:val="none" w:sz="0" w:space="0" w:color="auto"/>
          </w:divBdr>
        </w:div>
        <w:div w:id="488911191">
          <w:marLeft w:val="1440"/>
          <w:marRight w:val="0"/>
          <w:marTop w:val="134"/>
          <w:marBottom w:val="0"/>
          <w:divBdr>
            <w:top w:val="none" w:sz="0" w:space="0" w:color="auto"/>
            <w:left w:val="none" w:sz="0" w:space="0" w:color="auto"/>
            <w:bottom w:val="none" w:sz="0" w:space="0" w:color="auto"/>
            <w:right w:val="none" w:sz="0" w:space="0" w:color="auto"/>
          </w:divBdr>
        </w:div>
      </w:divsChild>
    </w:div>
    <w:div w:id="1529640606">
      <w:bodyDiv w:val="1"/>
      <w:marLeft w:val="0"/>
      <w:marRight w:val="0"/>
      <w:marTop w:val="0"/>
      <w:marBottom w:val="0"/>
      <w:divBdr>
        <w:top w:val="none" w:sz="0" w:space="0" w:color="auto"/>
        <w:left w:val="none" w:sz="0" w:space="0" w:color="auto"/>
        <w:bottom w:val="none" w:sz="0" w:space="0" w:color="auto"/>
        <w:right w:val="none" w:sz="0" w:space="0" w:color="auto"/>
      </w:divBdr>
    </w:div>
    <w:div w:id="1534928590">
      <w:bodyDiv w:val="1"/>
      <w:marLeft w:val="0"/>
      <w:marRight w:val="0"/>
      <w:marTop w:val="0"/>
      <w:marBottom w:val="0"/>
      <w:divBdr>
        <w:top w:val="none" w:sz="0" w:space="0" w:color="auto"/>
        <w:left w:val="none" w:sz="0" w:space="0" w:color="auto"/>
        <w:bottom w:val="none" w:sz="0" w:space="0" w:color="auto"/>
        <w:right w:val="none" w:sz="0" w:space="0" w:color="auto"/>
      </w:divBdr>
      <w:divsChild>
        <w:div w:id="868493963">
          <w:marLeft w:val="806"/>
          <w:marRight w:val="0"/>
          <w:marTop w:val="154"/>
          <w:marBottom w:val="0"/>
          <w:divBdr>
            <w:top w:val="none" w:sz="0" w:space="0" w:color="auto"/>
            <w:left w:val="none" w:sz="0" w:space="0" w:color="auto"/>
            <w:bottom w:val="none" w:sz="0" w:space="0" w:color="auto"/>
            <w:right w:val="none" w:sz="0" w:space="0" w:color="auto"/>
          </w:divBdr>
        </w:div>
        <w:div w:id="710612035">
          <w:marLeft w:val="1440"/>
          <w:marRight w:val="0"/>
          <w:marTop w:val="134"/>
          <w:marBottom w:val="0"/>
          <w:divBdr>
            <w:top w:val="none" w:sz="0" w:space="0" w:color="auto"/>
            <w:left w:val="none" w:sz="0" w:space="0" w:color="auto"/>
            <w:bottom w:val="none" w:sz="0" w:space="0" w:color="auto"/>
            <w:right w:val="none" w:sz="0" w:space="0" w:color="auto"/>
          </w:divBdr>
        </w:div>
      </w:divsChild>
    </w:div>
    <w:div w:id="1557933523">
      <w:bodyDiv w:val="1"/>
      <w:marLeft w:val="0"/>
      <w:marRight w:val="0"/>
      <w:marTop w:val="0"/>
      <w:marBottom w:val="0"/>
      <w:divBdr>
        <w:top w:val="none" w:sz="0" w:space="0" w:color="auto"/>
        <w:left w:val="none" w:sz="0" w:space="0" w:color="auto"/>
        <w:bottom w:val="none" w:sz="0" w:space="0" w:color="auto"/>
        <w:right w:val="none" w:sz="0" w:space="0" w:color="auto"/>
      </w:divBdr>
    </w:div>
    <w:div w:id="1577670238">
      <w:bodyDiv w:val="1"/>
      <w:marLeft w:val="0"/>
      <w:marRight w:val="0"/>
      <w:marTop w:val="0"/>
      <w:marBottom w:val="0"/>
      <w:divBdr>
        <w:top w:val="none" w:sz="0" w:space="0" w:color="auto"/>
        <w:left w:val="none" w:sz="0" w:space="0" w:color="auto"/>
        <w:bottom w:val="none" w:sz="0" w:space="0" w:color="auto"/>
        <w:right w:val="none" w:sz="0" w:space="0" w:color="auto"/>
      </w:divBdr>
      <w:divsChild>
        <w:div w:id="1930235797">
          <w:marLeft w:val="0"/>
          <w:marRight w:val="0"/>
          <w:marTop w:val="0"/>
          <w:marBottom w:val="0"/>
          <w:divBdr>
            <w:top w:val="none" w:sz="0" w:space="0" w:color="auto"/>
            <w:left w:val="none" w:sz="0" w:space="0" w:color="auto"/>
            <w:bottom w:val="none" w:sz="0" w:space="0" w:color="auto"/>
            <w:right w:val="none" w:sz="0" w:space="0" w:color="auto"/>
          </w:divBdr>
        </w:div>
      </w:divsChild>
    </w:div>
    <w:div w:id="1633442063">
      <w:bodyDiv w:val="1"/>
      <w:marLeft w:val="0"/>
      <w:marRight w:val="0"/>
      <w:marTop w:val="0"/>
      <w:marBottom w:val="0"/>
      <w:divBdr>
        <w:top w:val="none" w:sz="0" w:space="0" w:color="auto"/>
        <w:left w:val="none" w:sz="0" w:space="0" w:color="auto"/>
        <w:bottom w:val="none" w:sz="0" w:space="0" w:color="auto"/>
        <w:right w:val="none" w:sz="0" w:space="0" w:color="auto"/>
      </w:divBdr>
    </w:div>
    <w:div w:id="1636056747">
      <w:bodyDiv w:val="1"/>
      <w:marLeft w:val="0"/>
      <w:marRight w:val="0"/>
      <w:marTop w:val="0"/>
      <w:marBottom w:val="0"/>
      <w:divBdr>
        <w:top w:val="none" w:sz="0" w:space="0" w:color="auto"/>
        <w:left w:val="none" w:sz="0" w:space="0" w:color="auto"/>
        <w:bottom w:val="none" w:sz="0" w:space="0" w:color="auto"/>
        <w:right w:val="none" w:sz="0" w:space="0" w:color="auto"/>
      </w:divBdr>
      <w:divsChild>
        <w:div w:id="839656201">
          <w:marLeft w:val="547"/>
          <w:marRight w:val="0"/>
          <w:marTop w:val="134"/>
          <w:marBottom w:val="0"/>
          <w:divBdr>
            <w:top w:val="none" w:sz="0" w:space="0" w:color="auto"/>
            <w:left w:val="none" w:sz="0" w:space="0" w:color="auto"/>
            <w:bottom w:val="none" w:sz="0" w:space="0" w:color="auto"/>
            <w:right w:val="none" w:sz="0" w:space="0" w:color="auto"/>
          </w:divBdr>
        </w:div>
        <w:div w:id="1207838875">
          <w:marLeft w:val="1166"/>
          <w:marRight w:val="0"/>
          <w:marTop w:val="115"/>
          <w:marBottom w:val="0"/>
          <w:divBdr>
            <w:top w:val="none" w:sz="0" w:space="0" w:color="auto"/>
            <w:left w:val="none" w:sz="0" w:space="0" w:color="auto"/>
            <w:bottom w:val="none" w:sz="0" w:space="0" w:color="auto"/>
            <w:right w:val="none" w:sz="0" w:space="0" w:color="auto"/>
          </w:divBdr>
        </w:div>
        <w:div w:id="2038044556">
          <w:marLeft w:val="1166"/>
          <w:marRight w:val="0"/>
          <w:marTop w:val="115"/>
          <w:marBottom w:val="0"/>
          <w:divBdr>
            <w:top w:val="none" w:sz="0" w:space="0" w:color="auto"/>
            <w:left w:val="none" w:sz="0" w:space="0" w:color="auto"/>
            <w:bottom w:val="none" w:sz="0" w:space="0" w:color="auto"/>
            <w:right w:val="none" w:sz="0" w:space="0" w:color="auto"/>
          </w:divBdr>
        </w:div>
        <w:div w:id="323360293">
          <w:marLeft w:val="547"/>
          <w:marRight w:val="0"/>
          <w:marTop w:val="134"/>
          <w:marBottom w:val="0"/>
          <w:divBdr>
            <w:top w:val="none" w:sz="0" w:space="0" w:color="auto"/>
            <w:left w:val="none" w:sz="0" w:space="0" w:color="auto"/>
            <w:bottom w:val="none" w:sz="0" w:space="0" w:color="auto"/>
            <w:right w:val="none" w:sz="0" w:space="0" w:color="auto"/>
          </w:divBdr>
        </w:div>
        <w:div w:id="150299098">
          <w:marLeft w:val="1166"/>
          <w:marRight w:val="0"/>
          <w:marTop w:val="115"/>
          <w:marBottom w:val="0"/>
          <w:divBdr>
            <w:top w:val="none" w:sz="0" w:space="0" w:color="auto"/>
            <w:left w:val="none" w:sz="0" w:space="0" w:color="auto"/>
            <w:bottom w:val="none" w:sz="0" w:space="0" w:color="auto"/>
            <w:right w:val="none" w:sz="0" w:space="0" w:color="auto"/>
          </w:divBdr>
        </w:div>
        <w:div w:id="867833414">
          <w:marLeft w:val="1166"/>
          <w:marRight w:val="0"/>
          <w:marTop w:val="115"/>
          <w:marBottom w:val="0"/>
          <w:divBdr>
            <w:top w:val="none" w:sz="0" w:space="0" w:color="auto"/>
            <w:left w:val="none" w:sz="0" w:space="0" w:color="auto"/>
            <w:bottom w:val="none" w:sz="0" w:space="0" w:color="auto"/>
            <w:right w:val="none" w:sz="0" w:space="0" w:color="auto"/>
          </w:divBdr>
        </w:div>
        <w:div w:id="1135181123">
          <w:marLeft w:val="547"/>
          <w:marRight w:val="0"/>
          <w:marTop w:val="134"/>
          <w:marBottom w:val="0"/>
          <w:divBdr>
            <w:top w:val="none" w:sz="0" w:space="0" w:color="auto"/>
            <w:left w:val="none" w:sz="0" w:space="0" w:color="auto"/>
            <w:bottom w:val="none" w:sz="0" w:space="0" w:color="auto"/>
            <w:right w:val="none" w:sz="0" w:space="0" w:color="auto"/>
          </w:divBdr>
        </w:div>
        <w:div w:id="932131064">
          <w:marLeft w:val="1166"/>
          <w:marRight w:val="0"/>
          <w:marTop w:val="115"/>
          <w:marBottom w:val="0"/>
          <w:divBdr>
            <w:top w:val="none" w:sz="0" w:space="0" w:color="auto"/>
            <w:left w:val="none" w:sz="0" w:space="0" w:color="auto"/>
            <w:bottom w:val="none" w:sz="0" w:space="0" w:color="auto"/>
            <w:right w:val="none" w:sz="0" w:space="0" w:color="auto"/>
          </w:divBdr>
        </w:div>
        <w:div w:id="1625765858">
          <w:marLeft w:val="1166"/>
          <w:marRight w:val="0"/>
          <w:marTop w:val="115"/>
          <w:marBottom w:val="0"/>
          <w:divBdr>
            <w:top w:val="none" w:sz="0" w:space="0" w:color="auto"/>
            <w:left w:val="none" w:sz="0" w:space="0" w:color="auto"/>
            <w:bottom w:val="none" w:sz="0" w:space="0" w:color="auto"/>
            <w:right w:val="none" w:sz="0" w:space="0" w:color="auto"/>
          </w:divBdr>
        </w:div>
      </w:divsChild>
    </w:div>
    <w:div w:id="1654993561">
      <w:bodyDiv w:val="1"/>
      <w:marLeft w:val="0"/>
      <w:marRight w:val="0"/>
      <w:marTop w:val="0"/>
      <w:marBottom w:val="0"/>
      <w:divBdr>
        <w:top w:val="none" w:sz="0" w:space="0" w:color="auto"/>
        <w:left w:val="none" w:sz="0" w:space="0" w:color="auto"/>
        <w:bottom w:val="none" w:sz="0" w:space="0" w:color="auto"/>
        <w:right w:val="none" w:sz="0" w:space="0" w:color="auto"/>
      </w:divBdr>
    </w:div>
    <w:div w:id="1723946081">
      <w:bodyDiv w:val="1"/>
      <w:marLeft w:val="0"/>
      <w:marRight w:val="0"/>
      <w:marTop w:val="0"/>
      <w:marBottom w:val="0"/>
      <w:divBdr>
        <w:top w:val="none" w:sz="0" w:space="0" w:color="auto"/>
        <w:left w:val="none" w:sz="0" w:space="0" w:color="auto"/>
        <w:bottom w:val="none" w:sz="0" w:space="0" w:color="auto"/>
        <w:right w:val="none" w:sz="0" w:space="0" w:color="auto"/>
      </w:divBdr>
    </w:div>
    <w:div w:id="1743327497">
      <w:bodyDiv w:val="1"/>
      <w:marLeft w:val="0"/>
      <w:marRight w:val="0"/>
      <w:marTop w:val="0"/>
      <w:marBottom w:val="0"/>
      <w:divBdr>
        <w:top w:val="none" w:sz="0" w:space="0" w:color="auto"/>
        <w:left w:val="none" w:sz="0" w:space="0" w:color="auto"/>
        <w:bottom w:val="none" w:sz="0" w:space="0" w:color="auto"/>
        <w:right w:val="none" w:sz="0" w:space="0" w:color="auto"/>
      </w:divBdr>
    </w:div>
    <w:div w:id="1745176621">
      <w:bodyDiv w:val="1"/>
      <w:marLeft w:val="0"/>
      <w:marRight w:val="0"/>
      <w:marTop w:val="0"/>
      <w:marBottom w:val="0"/>
      <w:divBdr>
        <w:top w:val="none" w:sz="0" w:space="0" w:color="auto"/>
        <w:left w:val="none" w:sz="0" w:space="0" w:color="auto"/>
        <w:bottom w:val="none" w:sz="0" w:space="0" w:color="auto"/>
        <w:right w:val="none" w:sz="0" w:space="0" w:color="auto"/>
      </w:divBdr>
    </w:div>
    <w:div w:id="1747921645">
      <w:bodyDiv w:val="1"/>
      <w:marLeft w:val="0"/>
      <w:marRight w:val="0"/>
      <w:marTop w:val="0"/>
      <w:marBottom w:val="0"/>
      <w:divBdr>
        <w:top w:val="none" w:sz="0" w:space="0" w:color="auto"/>
        <w:left w:val="none" w:sz="0" w:space="0" w:color="auto"/>
        <w:bottom w:val="none" w:sz="0" w:space="0" w:color="auto"/>
        <w:right w:val="none" w:sz="0" w:space="0" w:color="auto"/>
      </w:divBdr>
    </w:div>
    <w:div w:id="1758209310">
      <w:bodyDiv w:val="1"/>
      <w:marLeft w:val="0"/>
      <w:marRight w:val="0"/>
      <w:marTop w:val="0"/>
      <w:marBottom w:val="0"/>
      <w:divBdr>
        <w:top w:val="none" w:sz="0" w:space="0" w:color="auto"/>
        <w:left w:val="none" w:sz="0" w:space="0" w:color="auto"/>
        <w:bottom w:val="none" w:sz="0" w:space="0" w:color="auto"/>
        <w:right w:val="none" w:sz="0" w:space="0" w:color="auto"/>
      </w:divBdr>
      <w:divsChild>
        <w:div w:id="652686889">
          <w:marLeft w:val="0"/>
          <w:marRight w:val="0"/>
          <w:marTop w:val="0"/>
          <w:marBottom w:val="0"/>
          <w:divBdr>
            <w:top w:val="none" w:sz="0" w:space="0" w:color="auto"/>
            <w:left w:val="none" w:sz="0" w:space="0" w:color="auto"/>
            <w:bottom w:val="none" w:sz="0" w:space="0" w:color="auto"/>
            <w:right w:val="none" w:sz="0" w:space="0" w:color="auto"/>
          </w:divBdr>
        </w:div>
      </w:divsChild>
    </w:div>
    <w:div w:id="1761365499">
      <w:bodyDiv w:val="1"/>
      <w:marLeft w:val="0"/>
      <w:marRight w:val="0"/>
      <w:marTop w:val="0"/>
      <w:marBottom w:val="0"/>
      <w:divBdr>
        <w:top w:val="none" w:sz="0" w:space="0" w:color="auto"/>
        <w:left w:val="none" w:sz="0" w:space="0" w:color="auto"/>
        <w:bottom w:val="none" w:sz="0" w:space="0" w:color="auto"/>
        <w:right w:val="none" w:sz="0" w:space="0" w:color="auto"/>
      </w:divBdr>
    </w:div>
    <w:div w:id="1761952520">
      <w:bodyDiv w:val="1"/>
      <w:marLeft w:val="0"/>
      <w:marRight w:val="0"/>
      <w:marTop w:val="0"/>
      <w:marBottom w:val="0"/>
      <w:divBdr>
        <w:top w:val="none" w:sz="0" w:space="0" w:color="auto"/>
        <w:left w:val="none" w:sz="0" w:space="0" w:color="auto"/>
        <w:bottom w:val="none" w:sz="0" w:space="0" w:color="auto"/>
        <w:right w:val="none" w:sz="0" w:space="0" w:color="auto"/>
      </w:divBdr>
    </w:div>
    <w:div w:id="1788352035">
      <w:bodyDiv w:val="1"/>
      <w:marLeft w:val="0"/>
      <w:marRight w:val="0"/>
      <w:marTop w:val="0"/>
      <w:marBottom w:val="0"/>
      <w:divBdr>
        <w:top w:val="none" w:sz="0" w:space="0" w:color="auto"/>
        <w:left w:val="none" w:sz="0" w:space="0" w:color="auto"/>
        <w:bottom w:val="none" w:sz="0" w:space="0" w:color="auto"/>
        <w:right w:val="none" w:sz="0" w:space="0" w:color="auto"/>
      </w:divBdr>
    </w:div>
    <w:div w:id="1820339979">
      <w:bodyDiv w:val="1"/>
      <w:marLeft w:val="0"/>
      <w:marRight w:val="0"/>
      <w:marTop w:val="0"/>
      <w:marBottom w:val="0"/>
      <w:divBdr>
        <w:top w:val="none" w:sz="0" w:space="0" w:color="auto"/>
        <w:left w:val="none" w:sz="0" w:space="0" w:color="auto"/>
        <w:bottom w:val="none" w:sz="0" w:space="0" w:color="auto"/>
        <w:right w:val="none" w:sz="0" w:space="0" w:color="auto"/>
      </w:divBdr>
      <w:divsChild>
        <w:div w:id="2016613603">
          <w:marLeft w:val="806"/>
          <w:marRight w:val="0"/>
          <w:marTop w:val="115"/>
          <w:marBottom w:val="0"/>
          <w:divBdr>
            <w:top w:val="none" w:sz="0" w:space="0" w:color="auto"/>
            <w:left w:val="none" w:sz="0" w:space="0" w:color="auto"/>
            <w:bottom w:val="none" w:sz="0" w:space="0" w:color="auto"/>
            <w:right w:val="none" w:sz="0" w:space="0" w:color="auto"/>
          </w:divBdr>
        </w:div>
        <w:div w:id="608975428">
          <w:marLeft w:val="1440"/>
          <w:marRight w:val="0"/>
          <w:marTop w:val="115"/>
          <w:marBottom w:val="0"/>
          <w:divBdr>
            <w:top w:val="none" w:sz="0" w:space="0" w:color="auto"/>
            <w:left w:val="none" w:sz="0" w:space="0" w:color="auto"/>
            <w:bottom w:val="none" w:sz="0" w:space="0" w:color="auto"/>
            <w:right w:val="none" w:sz="0" w:space="0" w:color="auto"/>
          </w:divBdr>
        </w:div>
        <w:div w:id="311569158">
          <w:marLeft w:val="1440"/>
          <w:marRight w:val="0"/>
          <w:marTop w:val="115"/>
          <w:marBottom w:val="0"/>
          <w:divBdr>
            <w:top w:val="none" w:sz="0" w:space="0" w:color="auto"/>
            <w:left w:val="none" w:sz="0" w:space="0" w:color="auto"/>
            <w:bottom w:val="none" w:sz="0" w:space="0" w:color="auto"/>
            <w:right w:val="none" w:sz="0" w:space="0" w:color="auto"/>
          </w:divBdr>
        </w:div>
        <w:div w:id="24913795">
          <w:marLeft w:val="2074"/>
          <w:marRight w:val="0"/>
          <w:marTop w:val="96"/>
          <w:marBottom w:val="0"/>
          <w:divBdr>
            <w:top w:val="none" w:sz="0" w:space="0" w:color="auto"/>
            <w:left w:val="none" w:sz="0" w:space="0" w:color="auto"/>
            <w:bottom w:val="none" w:sz="0" w:space="0" w:color="auto"/>
            <w:right w:val="none" w:sz="0" w:space="0" w:color="auto"/>
          </w:divBdr>
        </w:div>
        <w:div w:id="483160808">
          <w:marLeft w:val="2074"/>
          <w:marRight w:val="0"/>
          <w:marTop w:val="96"/>
          <w:marBottom w:val="0"/>
          <w:divBdr>
            <w:top w:val="none" w:sz="0" w:space="0" w:color="auto"/>
            <w:left w:val="none" w:sz="0" w:space="0" w:color="auto"/>
            <w:bottom w:val="none" w:sz="0" w:space="0" w:color="auto"/>
            <w:right w:val="none" w:sz="0" w:space="0" w:color="auto"/>
          </w:divBdr>
        </w:div>
        <w:div w:id="391657662">
          <w:marLeft w:val="1440"/>
          <w:marRight w:val="0"/>
          <w:marTop w:val="115"/>
          <w:marBottom w:val="0"/>
          <w:divBdr>
            <w:top w:val="none" w:sz="0" w:space="0" w:color="auto"/>
            <w:left w:val="none" w:sz="0" w:space="0" w:color="auto"/>
            <w:bottom w:val="none" w:sz="0" w:space="0" w:color="auto"/>
            <w:right w:val="none" w:sz="0" w:space="0" w:color="auto"/>
          </w:divBdr>
        </w:div>
        <w:div w:id="393310187">
          <w:marLeft w:val="1440"/>
          <w:marRight w:val="0"/>
          <w:marTop w:val="115"/>
          <w:marBottom w:val="0"/>
          <w:divBdr>
            <w:top w:val="none" w:sz="0" w:space="0" w:color="auto"/>
            <w:left w:val="none" w:sz="0" w:space="0" w:color="auto"/>
            <w:bottom w:val="none" w:sz="0" w:space="0" w:color="auto"/>
            <w:right w:val="none" w:sz="0" w:space="0" w:color="auto"/>
          </w:divBdr>
        </w:div>
        <w:div w:id="471679567">
          <w:marLeft w:val="1440"/>
          <w:marRight w:val="0"/>
          <w:marTop w:val="115"/>
          <w:marBottom w:val="0"/>
          <w:divBdr>
            <w:top w:val="none" w:sz="0" w:space="0" w:color="auto"/>
            <w:left w:val="none" w:sz="0" w:space="0" w:color="auto"/>
            <w:bottom w:val="none" w:sz="0" w:space="0" w:color="auto"/>
            <w:right w:val="none" w:sz="0" w:space="0" w:color="auto"/>
          </w:divBdr>
        </w:div>
      </w:divsChild>
    </w:div>
    <w:div w:id="1910799402">
      <w:bodyDiv w:val="1"/>
      <w:marLeft w:val="0"/>
      <w:marRight w:val="0"/>
      <w:marTop w:val="0"/>
      <w:marBottom w:val="0"/>
      <w:divBdr>
        <w:top w:val="none" w:sz="0" w:space="0" w:color="auto"/>
        <w:left w:val="none" w:sz="0" w:space="0" w:color="auto"/>
        <w:bottom w:val="none" w:sz="0" w:space="0" w:color="auto"/>
        <w:right w:val="none" w:sz="0" w:space="0" w:color="auto"/>
      </w:divBdr>
      <w:divsChild>
        <w:div w:id="271741264">
          <w:marLeft w:val="547"/>
          <w:marRight w:val="0"/>
          <w:marTop w:val="0"/>
          <w:marBottom w:val="0"/>
          <w:divBdr>
            <w:top w:val="none" w:sz="0" w:space="0" w:color="auto"/>
            <w:left w:val="none" w:sz="0" w:space="0" w:color="auto"/>
            <w:bottom w:val="none" w:sz="0" w:space="0" w:color="auto"/>
            <w:right w:val="none" w:sz="0" w:space="0" w:color="auto"/>
          </w:divBdr>
        </w:div>
        <w:div w:id="875235578">
          <w:marLeft w:val="1166"/>
          <w:marRight w:val="0"/>
          <w:marTop w:val="0"/>
          <w:marBottom w:val="0"/>
          <w:divBdr>
            <w:top w:val="none" w:sz="0" w:space="0" w:color="auto"/>
            <w:left w:val="none" w:sz="0" w:space="0" w:color="auto"/>
            <w:bottom w:val="none" w:sz="0" w:space="0" w:color="auto"/>
            <w:right w:val="none" w:sz="0" w:space="0" w:color="auto"/>
          </w:divBdr>
        </w:div>
        <w:div w:id="2131318830">
          <w:marLeft w:val="1166"/>
          <w:marRight w:val="0"/>
          <w:marTop w:val="0"/>
          <w:marBottom w:val="0"/>
          <w:divBdr>
            <w:top w:val="none" w:sz="0" w:space="0" w:color="auto"/>
            <w:left w:val="none" w:sz="0" w:space="0" w:color="auto"/>
            <w:bottom w:val="none" w:sz="0" w:space="0" w:color="auto"/>
            <w:right w:val="none" w:sz="0" w:space="0" w:color="auto"/>
          </w:divBdr>
        </w:div>
      </w:divsChild>
    </w:div>
    <w:div w:id="2040809644">
      <w:bodyDiv w:val="1"/>
      <w:marLeft w:val="0"/>
      <w:marRight w:val="0"/>
      <w:marTop w:val="0"/>
      <w:marBottom w:val="0"/>
      <w:divBdr>
        <w:top w:val="none" w:sz="0" w:space="0" w:color="auto"/>
        <w:left w:val="none" w:sz="0" w:space="0" w:color="auto"/>
        <w:bottom w:val="none" w:sz="0" w:space="0" w:color="auto"/>
        <w:right w:val="none" w:sz="0" w:space="0" w:color="auto"/>
      </w:divBdr>
      <w:divsChild>
        <w:div w:id="289211387">
          <w:marLeft w:val="806"/>
          <w:marRight w:val="0"/>
          <w:marTop w:val="154"/>
          <w:marBottom w:val="0"/>
          <w:divBdr>
            <w:top w:val="none" w:sz="0" w:space="0" w:color="auto"/>
            <w:left w:val="none" w:sz="0" w:space="0" w:color="auto"/>
            <w:bottom w:val="none" w:sz="0" w:space="0" w:color="auto"/>
            <w:right w:val="none" w:sz="0" w:space="0" w:color="auto"/>
          </w:divBdr>
        </w:div>
        <w:div w:id="1388141971">
          <w:marLeft w:val="1440"/>
          <w:marRight w:val="0"/>
          <w:marTop w:val="134"/>
          <w:marBottom w:val="0"/>
          <w:divBdr>
            <w:top w:val="none" w:sz="0" w:space="0" w:color="auto"/>
            <w:left w:val="none" w:sz="0" w:space="0" w:color="auto"/>
            <w:bottom w:val="none" w:sz="0" w:space="0" w:color="auto"/>
            <w:right w:val="none" w:sz="0" w:space="0" w:color="auto"/>
          </w:divBdr>
        </w:div>
        <w:div w:id="1224441599">
          <w:marLeft w:val="2074"/>
          <w:marRight w:val="0"/>
          <w:marTop w:val="115"/>
          <w:marBottom w:val="0"/>
          <w:divBdr>
            <w:top w:val="none" w:sz="0" w:space="0" w:color="auto"/>
            <w:left w:val="none" w:sz="0" w:space="0" w:color="auto"/>
            <w:bottom w:val="none" w:sz="0" w:space="0" w:color="auto"/>
            <w:right w:val="none" w:sz="0" w:space="0" w:color="auto"/>
          </w:divBdr>
        </w:div>
        <w:div w:id="592133603">
          <w:marLeft w:val="2074"/>
          <w:marRight w:val="0"/>
          <w:marTop w:val="115"/>
          <w:marBottom w:val="0"/>
          <w:divBdr>
            <w:top w:val="none" w:sz="0" w:space="0" w:color="auto"/>
            <w:left w:val="none" w:sz="0" w:space="0" w:color="auto"/>
            <w:bottom w:val="none" w:sz="0" w:space="0" w:color="auto"/>
            <w:right w:val="none" w:sz="0" w:space="0" w:color="auto"/>
          </w:divBdr>
        </w:div>
        <w:div w:id="98257581">
          <w:marLeft w:val="2074"/>
          <w:marRight w:val="0"/>
          <w:marTop w:val="115"/>
          <w:marBottom w:val="0"/>
          <w:divBdr>
            <w:top w:val="none" w:sz="0" w:space="0" w:color="auto"/>
            <w:left w:val="none" w:sz="0" w:space="0" w:color="auto"/>
            <w:bottom w:val="none" w:sz="0" w:space="0" w:color="auto"/>
            <w:right w:val="none" w:sz="0" w:space="0" w:color="auto"/>
          </w:divBdr>
        </w:div>
        <w:div w:id="1914124635">
          <w:marLeft w:val="1440"/>
          <w:marRight w:val="0"/>
          <w:marTop w:val="134"/>
          <w:marBottom w:val="0"/>
          <w:divBdr>
            <w:top w:val="none" w:sz="0" w:space="0" w:color="auto"/>
            <w:left w:val="none" w:sz="0" w:space="0" w:color="auto"/>
            <w:bottom w:val="none" w:sz="0" w:space="0" w:color="auto"/>
            <w:right w:val="none" w:sz="0" w:space="0" w:color="auto"/>
          </w:divBdr>
        </w:div>
      </w:divsChild>
    </w:div>
    <w:div w:id="2052997115">
      <w:bodyDiv w:val="1"/>
      <w:marLeft w:val="0"/>
      <w:marRight w:val="0"/>
      <w:marTop w:val="0"/>
      <w:marBottom w:val="0"/>
      <w:divBdr>
        <w:top w:val="none" w:sz="0" w:space="0" w:color="auto"/>
        <w:left w:val="none" w:sz="0" w:space="0" w:color="auto"/>
        <w:bottom w:val="none" w:sz="0" w:space="0" w:color="auto"/>
        <w:right w:val="none" w:sz="0" w:space="0" w:color="auto"/>
      </w:divBdr>
    </w:div>
    <w:div w:id="2053339126">
      <w:bodyDiv w:val="1"/>
      <w:marLeft w:val="0"/>
      <w:marRight w:val="0"/>
      <w:marTop w:val="0"/>
      <w:marBottom w:val="0"/>
      <w:divBdr>
        <w:top w:val="none" w:sz="0" w:space="0" w:color="auto"/>
        <w:left w:val="none" w:sz="0" w:space="0" w:color="auto"/>
        <w:bottom w:val="none" w:sz="0" w:space="0" w:color="auto"/>
        <w:right w:val="none" w:sz="0" w:space="0" w:color="auto"/>
      </w:divBdr>
      <w:divsChild>
        <w:div w:id="30688581">
          <w:marLeft w:val="1166"/>
          <w:marRight w:val="0"/>
          <w:marTop w:val="86"/>
          <w:marBottom w:val="0"/>
          <w:divBdr>
            <w:top w:val="none" w:sz="0" w:space="0" w:color="auto"/>
            <w:left w:val="none" w:sz="0" w:space="0" w:color="auto"/>
            <w:bottom w:val="none" w:sz="0" w:space="0" w:color="auto"/>
            <w:right w:val="none" w:sz="0" w:space="0" w:color="auto"/>
          </w:divBdr>
        </w:div>
      </w:divsChild>
    </w:div>
    <w:div w:id="2095011035">
      <w:bodyDiv w:val="1"/>
      <w:marLeft w:val="0"/>
      <w:marRight w:val="0"/>
      <w:marTop w:val="0"/>
      <w:marBottom w:val="0"/>
      <w:divBdr>
        <w:top w:val="none" w:sz="0" w:space="0" w:color="auto"/>
        <w:left w:val="none" w:sz="0" w:space="0" w:color="auto"/>
        <w:bottom w:val="none" w:sz="0" w:space="0" w:color="auto"/>
        <w:right w:val="none" w:sz="0" w:space="0" w:color="auto"/>
      </w:divBdr>
    </w:div>
    <w:div w:id="2138447023">
      <w:bodyDiv w:val="1"/>
      <w:marLeft w:val="0"/>
      <w:marRight w:val="0"/>
      <w:marTop w:val="0"/>
      <w:marBottom w:val="0"/>
      <w:divBdr>
        <w:top w:val="none" w:sz="0" w:space="0" w:color="auto"/>
        <w:left w:val="none" w:sz="0" w:space="0" w:color="auto"/>
        <w:bottom w:val="none" w:sz="0" w:space="0" w:color="auto"/>
        <w:right w:val="none" w:sz="0" w:space="0" w:color="auto"/>
      </w:divBdr>
    </w:div>
    <w:div w:id="213976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help.arcgis.com/en/arcgisserver/10.0/help/arcgis_server_java_help/index.html" TargetMode="External"/><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7.gif"/><Relationship Id="rId34" Type="http://schemas.openxmlformats.org/officeDocument/2006/relationships/hyperlink" Target="http://inspire.jrc.ec.europa.eu/documents/Network_Services/JRC_INSPIRE-TransformService_TG_v3-0.pdf"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javascript:void(0);" TargetMode="External"/><Relationship Id="rId25" Type="http://schemas.openxmlformats.org/officeDocument/2006/relationships/image" Target="media/image10.jpeg"/><Relationship Id="rId33" Type="http://schemas.openxmlformats.org/officeDocument/2006/relationships/hyperlink" Target="http://inspire.jrc.ec.europa.eu/documents/Network_Services/Technical_Guidance_Download_Services_3.0.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image" Target="media/image6.png"/><Relationship Id="rId29" Type="http://schemas.openxmlformats.org/officeDocument/2006/relationships/hyperlink" Target="http://portal.opengeospatial.org/files/?artifact_id=833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9.jpeg"/><Relationship Id="rId32" Type="http://schemas.openxmlformats.org/officeDocument/2006/relationships/hyperlink" Target="http://inspire.jrc.ec.europa.eu/documents/Network_Services/TechnicalGuidance_ViewServices_v3.1.pdf" TargetMode="External"/><Relationship Id="rId37"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javascript:void(0);" TargetMode="External"/><Relationship Id="rId23" Type="http://schemas.openxmlformats.org/officeDocument/2006/relationships/image" Target="media/image8.jpeg"/><Relationship Id="rId28" Type="http://schemas.openxmlformats.org/officeDocument/2006/relationships/hyperlink" Target="http://portal.opengeospatial.org/files/?artifact_id=4756"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5.png"/><Relationship Id="rId31" Type="http://schemas.openxmlformats.org/officeDocument/2006/relationships/hyperlink" Target="http://portal.opengeospatial.org/files/%3fartifact_id=2415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help.arcgis.com/en/arcgisdesktop/10.0/help/index.html" TargetMode="External"/><Relationship Id="rId27" Type="http://schemas.openxmlformats.org/officeDocument/2006/relationships/hyperlink" Target="http://webhelp.esri.com/arcgisdesktop/9.2/pdf/topology_rules_poster.pdf" TargetMode="External"/><Relationship Id="rId30" Type="http://schemas.openxmlformats.org/officeDocument/2006/relationships/hyperlink" Target="http://portal.opengeospatial.org/files/?artifact_id=22560" TargetMode="External"/><Relationship Id="rId35"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9842FE1A5B4443C9D9136EEEA4E6272"/>
        <w:category>
          <w:name w:val="General"/>
          <w:gallery w:val="placeholder"/>
        </w:category>
        <w:types>
          <w:type w:val="bbPlcHdr"/>
        </w:types>
        <w:behaviors>
          <w:behavior w:val="content"/>
        </w:behaviors>
        <w:guid w:val="{193A78FF-A7F6-4D02-9F31-3AD9E6AF1BD8}"/>
      </w:docPartPr>
      <w:docPartBody>
        <w:p w:rsidR="006C6772" w:rsidRDefault="000E557B" w:rsidP="000E557B">
          <w:pPr>
            <w:pStyle w:val="E9842FE1A5B4443C9D9136EEEA4E6272"/>
          </w:pPr>
          <w:r w:rsidRPr="00DF34BD">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altRim">
    <w:altName w:val="Times New Roman"/>
    <w:charset w:val="CC"/>
    <w:family w:val="roman"/>
    <w:pitch w:val="variable"/>
    <w:sig w:usb0="00000001" w:usb1="00000000" w:usb2="00000000" w:usb3="00000000" w:csb0="0000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2"/>
  </w:compat>
  <w:rsids>
    <w:rsidRoot w:val="000E557B"/>
    <w:rsid w:val="000E557B"/>
    <w:rsid w:val="00182091"/>
    <w:rsid w:val="0032582E"/>
    <w:rsid w:val="003F37B1"/>
    <w:rsid w:val="00661C35"/>
    <w:rsid w:val="006C6772"/>
    <w:rsid w:val="00804E68"/>
    <w:rsid w:val="00AB2242"/>
    <w:rsid w:val="00BD4F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2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557B"/>
    <w:rPr>
      <w:color w:val="808080"/>
    </w:rPr>
  </w:style>
  <w:style w:type="paragraph" w:customStyle="1" w:styleId="E9842FE1A5B4443C9D9136EEEA4E6272">
    <w:name w:val="E9842FE1A5B4443C9D9136EEEA4E6272"/>
    <w:rsid w:val="000E557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C1102-9CA0-46C8-8F74-05C75AC5C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42493</Words>
  <Characters>24222</Characters>
  <Application>Microsoft Office Word</Application>
  <DocSecurity>0</DocSecurity>
  <Lines>201</Lines>
  <Paragraphs>133</Paragraphs>
  <ScaleCrop>false</ScaleCrop>
  <HeadingPairs>
    <vt:vector size="2" baseType="variant">
      <vt:variant>
        <vt:lpstr>Title</vt:lpstr>
      </vt:variant>
      <vt:variant>
        <vt:i4>1</vt:i4>
      </vt:variant>
    </vt:vector>
  </HeadingPairs>
  <TitlesOfParts>
    <vt:vector size="1" baseType="lpstr">
      <vt:lpstr>Ģeotelpisko datu savietotājs</vt:lpstr>
    </vt:vector>
  </TitlesOfParts>
  <Company>FMS</Company>
  <LinksUpToDate>false</LinksUpToDate>
  <CharactersWithSpaces>66582</CharactersWithSpaces>
  <SharedDoc>false</SharedDoc>
  <HLinks>
    <vt:vector size="12" baseType="variant">
      <vt:variant>
        <vt:i4>1441841</vt:i4>
      </vt:variant>
      <vt:variant>
        <vt:i4>79</vt:i4>
      </vt:variant>
      <vt:variant>
        <vt:i4>0</vt:i4>
      </vt:variant>
      <vt:variant>
        <vt:i4>5</vt:i4>
      </vt:variant>
      <vt:variant>
        <vt:lpwstr/>
      </vt:variant>
      <vt:variant>
        <vt:lpwstr>_Toc320116340</vt:lpwstr>
      </vt:variant>
      <vt:variant>
        <vt:i4>1114161</vt:i4>
      </vt:variant>
      <vt:variant>
        <vt:i4>76</vt:i4>
      </vt:variant>
      <vt:variant>
        <vt:i4>0</vt:i4>
      </vt:variant>
      <vt:variant>
        <vt:i4>5</vt:i4>
      </vt:variant>
      <vt:variant>
        <vt:lpwstr/>
      </vt:variant>
      <vt:variant>
        <vt:lpwstr>_Toc320116339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Ģeotelpisko datu savietotājs</dc:title>
  <dc:subject>VRAA</dc:subject>
  <dc:creator>Ilmārs Krampis</dc:creator>
  <cp:keywords>Vadlīnijas</cp:keywords>
  <dc:description>GDSdev01d.IVD.03.12.DEV.1.0_Kvalitate</dc:description>
  <cp:lastModifiedBy>vsavina</cp:lastModifiedBy>
  <cp:revision>3</cp:revision>
  <cp:lastPrinted>2012-03-20T11:27:00Z</cp:lastPrinted>
  <dcterms:created xsi:type="dcterms:W3CDTF">2013-01-30T16:33:00Z</dcterms:created>
  <dcterms:modified xsi:type="dcterms:W3CDTF">2013-01-30T16:38:00Z</dcterms:modified>
  <cp:category>Ģeotelpisko datu savietotāja datu kvalitātes uzraudzības politika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
    <vt:lpwstr>Kronvalda bulv. 3/5, Rīga, LV-1010</vt:lpwstr>
  </property>
  <property fmtid="{D5CDD505-2E9C-101B-9397-08002B2CF9AE}" pid="3" name="Telephone number">
    <vt:i4>672116211</vt:i4>
  </property>
  <property fmtid="{D5CDD505-2E9C-101B-9397-08002B2CF9AE}" pid="4" name="Fax number">
    <vt:i4>672116212</vt:i4>
  </property>
  <property fmtid="{D5CDD505-2E9C-101B-9397-08002B2CF9AE}" pid="5" name="E mail">
    <vt:lpwstr> vards.uzvards@fms.lv</vt:lpwstr>
  </property>
</Properties>
</file>