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98072F7" w14:textId="77777777" w:rsidR="00883144" w:rsidRDefault="00A60847" w:rsidP="00883144">
      <w:pPr>
        <w:pStyle w:val="Title-klients"/>
      </w:pPr>
      <w:r>
        <w:fldChar w:fldCharType="begin"/>
      </w:r>
      <w:r>
        <w:instrText xml:space="preserve"> DOCPROPERTY  _CustomerTitle  \* MERGEFORMAT </w:instrText>
      </w:r>
      <w:r>
        <w:fldChar w:fldCharType="separate"/>
      </w:r>
      <w:r w:rsidR="00CA46C8">
        <w:t>Valsts reģionālās attīstības aģentūra</w:t>
      </w:r>
      <w:r>
        <w:fldChar w:fldCharType="end"/>
      </w:r>
    </w:p>
    <w:p w14:paraId="598072F8" w14:textId="77777777" w:rsidR="00294D3E" w:rsidRDefault="00A60847" w:rsidP="002916C2">
      <w:pPr>
        <w:pStyle w:val="Titlearatstarpi"/>
      </w:pPr>
      <w:r>
        <w:fldChar w:fldCharType="begin"/>
      </w:r>
      <w:r>
        <w:instrText xml:space="preserve"> DOCPROPERTY  Title  \* MERGEFORMAT </w:instrText>
      </w:r>
      <w:r>
        <w:fldChar w:fldCharType="separate"/>
      </w:r>
      <w:r w:rsidR="00CA46C8">
        <w:t>Valsts informācijas sistēmu savietotāja (VISS) un Vienotā valsts un pašvaldību pakalpojumu portāla www.latvija.lv pilnveidošana un uzturēšana</w:t>
      </w:r>
      <w:r>
        <w:fldChar w:fldCharType="end"/>
      </w:r>
    </w:p>
    <w:p w14:paraId="598072FA" w14:textId="02A7D9C3" w:rsidR="00883144" w:rsidRDefault="003C6537" w:rsidP="00021632">
      <w:pPr>
        <w:pStyle w:val="Titleapakprojekta"/>
      </w:pPr>
      <w:fldSimple w:instr=" DOCPROPERTY  Subject  \* MERGEFORMAT ">
        <w:r w:rsidR="00CA46C8">
          <w:t>Personas koda maiņas realizācija e-pakalpojumos</w:t>
        </w:r>
      </w:fldSimple>
    </w:p>
    <w:p w14:paraId="598072FB" w14:textId="77777777" w:rsidR="00883144" w:rsidRDefault="003C6537" w:rsidP="00883144">
      <w:pPr>
        <w:pStyle w:val="Titledokumenta"/>
      </w:pPr>
      <w:fldSimple w:instr=" DOCPROPERTY  Category  \* MERGEFORMAT ">
        <w:r w:rsidR="00CA46C8">
          <w:t>Rekomendācijas</w:t>
        </w:r>
      </w:fldSimple>
    </w:p>
    <w:p w14:paraId="598072FC" w14:textId="77777777" w:rsidR="00883144" w:rsidRDefault="003C6537" w:rsidP="00883144">
      <w:pPr>
        <w:pStyle w:val="Titledokumentakods"/>
      </w:pPr>
      <w:fldSimple w:instr=" DOCPROPERTY  _CustomerID  \* MERGEFORMAT ">
        <w:r w:rsidR="00CA46C8">
          <w:t>VRAA</w:t>
        </w:r>
      </w:fldSimple>
      <w:r w:rsidR="00B91FCD">
        <w:t>-</w:t>
      </w:r>
      <w:fldSimple w:instr=" DOCPROPERTY  _ContractNumber  \* MERGEFORMAT ">
        <w:r w:rsidR="00CA46C8">
          <w:t>13_7_14_50</w:t>
        </w:r>
      </w:fldSimple>
      <w:r w:rsidR="00B91FCD">
        <w:t>-</w:t>
      </w:r>
      <w:fldSimple w:instr=" DOCPROPERTY  _ProjectID  \* MERGEFORMAT ">
        <w:r w:rsidR="00CA46C8">
          <w:t>VISS_2014</w:t>
        </w:r>
      </w:fldSimple>
      <w:r w:rsidR="00B91FCD">
        <w:t>-</w:t>
      </w:r>
      <w:fldSimple w:instr=" DOCPROPERTY  _SubjectID  \* MERGEFORMAT ">
        <w:r w:rsidR="00CA46C8">
          <w:t>PKM_EPAK</w:t>
        </w:r>
      </w:fldSimple>
      <w:r w:rsidR="00B91FCD">
        <w:t>-</w:t>
      </w:r>
      <w:fldSimple w:instr=" DOCPROPERTY  _CategoryID  \* MERGEFORMAT ">
        <w:r w:rsidR="00CA46C8">
          <w:t>REK</w:t>
        </w:r>
      </w:fldSimple>
    </w:p>
    <w:p w14:paraId="598072FD" w14:textId="3E8534BB" w:rsidR="00083961" w:rsidRDefault="003C6537" w:rsidP="00EA4AAB">
      <w:pPr>
        <w:pStyle w:val="Titleversija"/>
        <w:spacing w:after="1000"/>
      </w:pPr>
      <w:fldSimple w:instr=" DOCPROPERTY  _Date  \* MERGEFORMAT ">
        <w:r w:rsidR="00CA46C8">
          <w:t>15.06.2017.</w:t>
        </w:r>
      </w:fldSimple>
      <w:r w:rsidR="000E3167" w:rsidRPr="00B91FCD">
        <w:t xml:space="preserve"> versija</w:t>
      </w:r>
      <w:r w:rsidR="006C4173">
        <w:t xml:space="preserve"> </w:t>
      </w:r>
      <w:fldSimple w:instr=" DOCPROPERTY  _Version  \* MERGEFORMAT ">
        <w:r w:rsidR="00CA46C8">
          <w:t>1.02</w:t>
        </w:r>
      </w:fldSimple>
      <w:r w:rsidR="00083961" w:rsidRPr="00083961">
        <w:t xml:space="preserve"> </w:t>
      </w:r>
    </w:p>
    <w:p w14:paraId="598072FE" w14:textId="77777777" w:rsidR="00A251D8" w:rsidRDefault="00A251D8" w:rsidP="00083961">
      <w:pPr>
        <w:pStyle w:val="Vieta"/>
      </w:pPr>
    </w:p>
    <w:p w14:paraId="598072FF" w14:textId="77777777" w:rsidR="00A251D8" w:rsidRDefault="00A251D8" w:rsidP="00083961">
      <w:pPr>
        <w:pStyle w:val="Vieta"/>
      </w:pPr>
    </w:p>
    <w:p w14:paraId="59807300" w14:textId="77777777" w:rsidR="005D4950" w:rsidRDefault="005D4950" w:rsidP="00083961">
      <w:pPr>
        <w:pStyle w:val="Vieta"/>
      </w:pPr>
    </w:p>
    <w:p w14:paraId="59807301" w14:textId="77777777" w:rsidR="000E3167" w:rsidRDefault="000E3167" w:rsidP="00083961">
      <w:pPr>
        <w:pStyle w:val="Vieta"/>
      </w:pPr>
    </w:p>
    <w:p w14:paraId="59807302" w14:textId="77777777" w:rsidR="004922DD" w:rsidRDefault="004922DD" w:rsidP="00083961">
      <w:pPr>
        <w:pStyle w:val="Vieta"/>
      </w:pPr>
    </w:p>
    <w:p w14:paraId="59807303" w14:textId="77777777" w:rsidR="0093069C" w:rsidRDefault="0093069C" w:rsidP="00083961">
      <w:pPr>
        <w:pStyle w:val="Vieta"/>
      </w:pPr>
    </w:p>
    <w:p w14:paraId="59807304" w14:textId="77777777" w:rsidR="0093069C" w:rsidRDefault="0093069C" w:rsidP="00083961">
      <w:pPr>
        <w:pStyle w:val="Vieta"/>
      </w:pPr>
    </w:p>
    <w:p w14:paraId="59807305" w14:textId="77777777" w:rsidR="004922DD" w:rsidRDefault="004922DD" w:rsidP="00083961">
      <w:pPr>
        <w:pStyle w:val="Vieta"/>
      </w:pPr>
    </w:p>
    <w:p w14:paraId="59807306" w14:textId="77777777" w:rsidR="004922DD" w:rsidRDefault="004922DD" w:rsidP="00083961">
      <w:pPr>
        <w:pStyle w:val="Vieta"/>
      </w:pPr>
    </w:p>
    <w:tbl>
      <w:tblPr>
        <w:tblW w:w="0" w:type="auto"/>
        <w:jc w:val="center"/>
        <w:tblLayout w:type="fixed"/>
        <w:tblLook w:val="01E0" w:firstRow="1" w:lastRow="1" w:firstColumn="1" w:lastColumn="1" w:noHBand="0" w:noVBand="0"/>
      </w:tblPr>
      <w:tblGrid>
        <w:gridCol w:w="3849"/>
        <w:gridCol w:w="2126"/>
        <w:gridCol w:w="3835"/>
      </w:tblGrid>
      <w:tr w:rsidR="004922DD" w:rsidRPr="00283ADE" w14:paraId="5980730E" w14:textId="77777777" w:rsidTr="00814EB1">
        <w:trPr>
          <w:trHeight w:val="1040"/>
          <w:jc w:val="center"/>
        </w:trPr>
        <w:tc>
          <w:tcPr>
            <w:tcW w:w="3849" w:type="dxa"/>
            <w:vAlign w:val="center"/>
          </w:tcPr>
          <w:p w14:paraId="59807307" w14:textId="77777777" w:rsidR="004922DD" w:rsidRPr="00153F28" w:rsidRDefault="004922DD" w:rsidP="00814EB1">
            <w:pPr>
              <w:spacing w:before="0" w:after="0"/>
              <w:jc w:val="center"/>
              <w:rPr>
                <w:snapToGrid w:val="0"/>
                <w:sz w:val="14"/>
                <w:szCs w:val="14"/>
              </w:rPr>
            </w:pPr>
          </w:p>
          <w:p w14:paraId="59807308" w14:textId="77777777" w:rsidR="004922DD" w:rsidRPr="00153F28" w:rsidRDefault="004922DD" w:rsidP="00814EB1">
            <w:pPr>
              <w:spacing w:before="0" w:after="0"/>
              <w:jc w:val="center"/>
              <w:rPr>
                <w:snapToGrid w:val="0"/>
                <w:sz w:val="14"/>
                <w:szCs w:val="14"/>
              </w:rPr>
            </w:pPr>
          </w:p>
          <w:p w14:paraId="59807309" w14:textId="77777777" w:rsidR="004922DD" w:rsidRPr="00153F28" w:rsidRDefault="004922DD" w:rsidP="00814EB1">
            <w:pPr>
              <w:spacing w:before="0" w:after="0"/>
              <w:rPr>
                <w:snapToGrid w:val="0"/>
                <w:sz w:val="14"/>
                <w:szCs w:val="14"/>
              </w:rPr>
            </w:pPr>
          </w:p>
          <w:p w14:paraId="5980730A" w14:textId="77777777" w:rsidR="004922DD" w:rsidRPr="00153F28" w:rsidRDefault="004922DD" w:rsidP="00814EB1">
            <w:pPr>
              <w:spacing w:before="0" w:after="0"/>
              <w:rPr>
                <w:snapToGrid w:val="0"/>
                <w:sz w:val="14"/>
                <w:szCs w:val="14"/>
              </w:rPr>
            </w:pPr>
          </w:p>
          <w:p w14:paraId="5980730B" w14:textId="77777777" w:rsidR="004922DD" w:rsidRPr="00283ADE" w:rsidRDefault="004922DD" w:rsidP="00814EB1">
            <w:pPr>
              <w:pStyle w:val="Centered"/>
              <w:spacing w:before="0" w:after="0"/>
              <w:rPr>
                <w:color w:val="808080"/>
                <w:sz w:val="20"/>
                <w:szCs w:val="20"/>
              </w:rPr>
            </w:pPr>
          </w:p>
        </w:tc>
        <w:tc>
          <w:tcPr>
            <w:tcW w:w="2126" w:type="dxa"/>
          </w:tcPr>
          <w:p w14:paraId="5980730C" w14:textId="77777777" w:rsidR="004922DD" w:rsidRDefault="004922DD" w:rsidP="00814EB1">
            <w:pPr>
              <w:pStyle w:val="Centered"/>
              <w:rPr>
                <w:rFonts w:ascii="Verdana" w:hAnsi="Verdana"/>
                <w:color w:val="333333"/>
              </w:rPr>
            </w:pPr>
            <w:r w:rsidRPr="00283ADE">
              <w:object w:dxaOrig="4966" w:dyaOrig="2970" w14:anchorId="59807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0.25pt" o:ole="">
                  <v:imagedata r:id="rId11" o:title=""/>
                </v:shape>
                <o:OLEObject Type="Embed" ProgID="MSPhotoEd.3" ShapeID="_x0000_i1025" DrawAspect="Content" ObjectID="_1559034424" r:id="rId12"/>
              </w:object>
            </w:r>
          </w:p>
        </w:tc>
        <w:tc>
          <w:tcPr>
            <w:tcW w:w="3835" w:type="dxa"/>
          </w:tcPr>
          <w:p w14:paraId="5980730D" w14:textId="77777777" w:rsidR="004922DD" w:rsidRPr="00283ADE" w:rsidRDefault="004922DD" w:rsidP="00814EB1">
            <w:pPr>
              <w:pStyle w:val="Centered"/>
            </w:pPr>
          </w:p>
        </w:tc>
      </w:tr>
    </w:tbl>
    <w:p w14:paraId="5980730F" w14:textId="16B71AA9" w:rsidR="004922DD" w:rsidRDefault="004922DD" w:rsidP="004922DD">
      <w:pPr>
        <w:pStyle w:val="Vieta"/>
      </w:pPr>
      <w:r w:rsidRPr="00AB0778">
        <w:t>Rīgā 201</w:t>
      </w:r>
      <w:r w:rsidR="004E36E1">
        <w:t>7</w:t>
      </w:r>
    </w:p>
    <w:p w14:paraId="59807310" w14:textId="77777777" w:rsidR="002916C2" w:rsidRPr="002916C2" w:rsidRDefault="002916C2" w:rsidP="002916C2">
      <w:pPr>
        <w:sectPr w:rsidR="002916C2" w:rsidRPr="002916C2" w:rsidSect="00066E1C">
          <w:headerReference w:type="default" r:id="rId13"/>
          <w:footerReference w:type="default" r:id="rId14"/>
          <w:type w:val="continuous"/>
          <w:pgSz w:w="11906" w:h="16838" w:code="9"/>
          <w:pgMar w:top="357" w:right="567" w:bottom="539" w:left="720" w:header="340" w:footer="170" w:gutter="0"/>
          <w:cols w:space="708"/>
          <w:titlePg/>
          <w:docGrid w:linePitch="360"/>
        </w:sectPr>
      </w:pPr>
    </w:p>
    <w:p w14:paraId="59807311" w14:textId="77777777" w:rsidR="007D2574" w:rsidRDefault="007D3BB3" w:rsidP="007D2574">
      <w:pPr>
        <w:pStyle w:val="Titleapakprojekta"/>
        <w:tabs>
          <w:tab w:val="left" w:pos="2160"/>
          <w:tab w:val="center" w:pos="4819"/>
        </w:tabs>
        <w:jc w:val="left"/>
      </w:pPr>
      <w:r>
        <w:lastRenderedPageBreak/>
        <w:tab/>
      </w:r>
      <w:r w:rsidR="007D2574">
        <w:tab/>
      </w:r>
      <w:r w:rsidR="007D2574" w:rsidRPr="0004587B">
        <w:t>Dokumenta identifikācija</w:t>
      </w:r>
    </w:p>
    <w:tbl>
      <w:tblPr>
        <w:tblW w:w="0" w:type="auto"/>
        <w:tblBorders>
          <w:top w:val="single" w:sz="12" w:space="0" w:color="auto"/>
          <w:bottom w:val="single" w:sz="2" w:space="0" w:color="auto"/>
          <w:insideV w:val="single" w:sz="2" w:space="0" w:color="auto"/>
        </w:tblBorders>
        <w:tblLook w:val="04A0" w:firstRow="1" w:lastRow="0" w:firstColumn="1" w:lastColumn="0" w:noHBand="0" w:noVBand="1"/>
      </w:tblPr>
      <w:tblGrid>
        <w:gridCol w:w="2376"/>
        <w:gridCol w:w="7478"/>
      </w:tblGrid>
      <w:tr w:rsidR="003F72C3" w14:paraId="59807314" w14:textId="77777777" w:rsidTr="006C4173">
        <w:trPr>
          <w:trHeight w:val="838"/>
        </w:trPr>
        <w:tc>
          <w:tcPr>
            <w:tcW w:w="2376" w:type="dxa"/>
          </w:tcPr>
          <w:p w14:paraId="59807312" w14:textId="77777777" w:rsidR="003F72C3" w:rsidRDefault="003F72C3" w:rsidP="00021632">
            <w:pPr>
              <w:pStyle w:val="Bold"/>
            </w:pPr>
            <w:r>
              <w:t>Dokumenta ID:</w:t>
            </w:r>
          </w:p>
        </w:tc>
        <w:tc>
          <w:tcPr>
            <w:tcW w:w="7478" w:type="dxa"/>
          </w:tcPr>
          <w:p w14:paraId="59807313" w14:textId="0DC6F5BC" w:rsidR="003F72C3" w:rsidRPr="00561FBB" w:rsidRDefault="003C6537" w:rsidP="00561FBB">
            <w:pPr>
              <w:pStyle w:val="Tablebody"/>
            </w:pPr>
            <w:fldSimple w:instr=" DOCPROPERTY  _CustomerID  \* MERGEFORMAT ">
              <w:r w:rsidR="00CA46C8">
                <w:t>VRAA</w:t>
              </w:r>
            </w:fldSimple>
            <w:r w:rsidR="003F72C3" w:rsidRPr="00561FBB">
              <w:t>-</w:t>
            </w:r>
            <w:fldSimple w:instr=" DOCPROPERTY  _ContractNumber  \* MERGEFORMAT ">
              <w:r w:rsidR="00CA46C8">
                <w:t>13_7_14_50</w:t>
              </w:r>
            </w:fldSimple>
            <w:r w:rsidR="003F72C3" w:rsidRPr="00561FBB">
              <w:t>-</w:t>
            </w:r>
            <w:fldSimple w:instr=" DOCPROPERTY  _ProjectID  \* MERGEFORMAT ">
              <w:r w:rsidR="00CA46C8">
                <w:t>VISS_2014</w:t>
              </w:r>
            </w:fldSimple>
            <w:r w:rsidR="003F72C3" w:rsidRPr="00561FBB">
              <w:t>-</w:t>
            </w:r>
            <w:fldSimple w:instr=" DOCPROPERTY  _SubjectID  \* MERGEFORMAT ">
              <w:r w:rsidR="00CA46C8">
                <w:t>PKM_EPAK</w:t>
              </w:r>
            </w:fldSimple>
            <w:r w:rsidR="003F72C3" w:rsidRPr="00561FBB">
              <w:t>-</w:t>
            </w:r>
            <w:fldSimple w:instr=" DOCPROPERTY  _CategoryID  \* MERGEFORMAT ">
              <w:r w:rsidR="00CA46C8">
                <w:t>REK</w:t>
              </w:r>
            </w:fldSimple>
            <w:r w:rsidR="003F72C3" w:rsidRPr="00561FBB">
              <w:t>-V</w:t>
            </w:r>
            <w:fldSimple w:instr=" DOCPROPERTY  _Version  \* MERGEFORMAT ">
              <w:r w:rsidR="00CA46C8">
                <w:t>1.02</w:t>
              </w:r>
            </w:fldSimple>
            <w:r w:rsidR="00196AFB" w:rsidRPr="00561FBB">
              <w:t>-</w:t>
            </w:r>
            <w:fldSimple w:instr=" DOCPROPERTY  _Date  \* MERGEFORMAT ">
              <w:r w:rsidR="00CA46C8">
                <w:t>15.06.2017.</w:t>
              </w:r>
            </w:fldSimple>
          </w:p>
        </w:tc>
      </w:tr>
      <w:tr w:rsidR="003F72C3" w14:paraId="5980731A" w14:textId="77777777" w:rsidTr="00402EAC">
        <w:trPr>
          <w:trHeight w:val="1574"/>
        </w:trPr>
        <w:tc>
          <w:tcPr>
            <w:tcW w:w="2376" w:type="dxa"/>
          </w:tcPr>
          <w:p w14:paraId="59807315" w14:textId="77777777" w:rsidR="003F72C3" w:rsidRDefault="003F72C3" w:rsidP="00021632">
            <w:pPr>
              <w:pStyle w:val="Bold"/>
            </w:pPr>
            <w:r>
              <w:t>Dokumenta nosaukums:</w:t>
            </w:r>
          </w:p>
        </w:tc>
        <w:tc>
          <w:tcPr>
            <w:tcW w:w="7478" w:type="dxa"/>
          </w:tcPr>
          <w:p w14:paraId="59807316" w14:textId="77777777" w:rsidR="003F72C3" w:rsidRPr="00561FBB" w:rsidRDefault="00A60847" w:rsidP="00561FBB">
            <w:pPr>
              <w:pStyle w:val="Tablebody"/>
            </w:pPr>
            <w:r>
              <w:fldChar w:fldCharType="begin"/>
            </w:r>
            <w:r>
              <w:instrText xml:space="preserve"> DOCPROPERTY  Title  \* MERGEFORMAT </w:instrText>
            </w:r>
            <w:r>
              <w:fldChar w:fldCharType="separate"/>
            </w:r>
            <w:r w:rsidR="00CA46C8">
              <w:t>Valsts informācijas sistēmu savietotāja (VISS) un Vienotā valsts un pašvaldību pakalpojumu portāla www.latvija.lv pilnveidošana un uzturēšana</w:t>
            </w:r>
            <w:r>
              <w:fldChar w:fldCharType="end"/>
            </w:r>
            <w:r w:rsidR="003F72C3" w:rsidRPr="00561FBB">
              <w:t>.</w:t>
            </w:r>
          </w:p>
          <w:p w14:paraId="59807318" w14:textId="7905FD1C" w:rsidR="003F72C3" w:rsidRPr="00561FBB" w:rsidRDefault="003C6537" w:rsidP="00561FBB">
            <w:pPr>
              <w:pStyle w:val="Tablebody"/>
            </w:pPr>
            <w:fldSimple w:instr=" DOCPROPERTY  Subject  \* MERGEFORMAT ">
              <w:r w:rsidR="00CA46C8">
                <w:t>Personas koda maiņas realizācija e-pakalpojumos</w:t>
              </w:r>
            </w:fldSimple>
            <w:r w:rsidR="003F72C3" w:rsidRPr="00561FBB">
              <w:t>.</w:t>
            </w:r>
          </w:p>
          <w:p w14:paraId="59807319" w14:textId="77777777" w:rsidR="003F72C3" w:rsidRPr="00561FBB" w:rsidRDefault="003C6537" w:rsidP="00561FBB">
            <w:pPr>
              <w:pStyle w:val="Tablebody"/>
            </w:pPr>
            <w:fldSimple w:instr=" DOCPROPERTY  Category  \* MERGEFORMAT ">
              <w:r w:rsidR="00CA46C8">
                <w:t>Rekomendācijas</w:t>
              </w:r>
            </w:fldSimple>
            <w:r w:rsidR="003F72C3" w:rsidRPr="00561FBB">
              <w:t>.</w:t>
            </w:r>
          </w:p>
        </w:tc>
      </w:tr>
      <w:tr w:rsidR="003F72C3" w14:paraId="5980731D" w14:textId="77777777" w:rsidTr="006C4173">
        <w:trPr>
          <w:trHeight w:val="855"/>
        </w:trPr>
        <w:tc>
          <w:tcPr>
            <w:tcW w:w="2376" w:type="dxa"/>
          </w:tcPr>
          <w:p w14:paraId="5980731B" w14:textId="77777777" w:rsidR="003F72C3" w:rsidRDefault="003F72C3" w:rsidP="00021632">
            <w:pPr>
              <w:pStyle w:val="Bold"/>
            </w:pPr>
            <w:r>
              <w:t>Dokumenta kods:</w:t>
            </w:r>
          </w:p>
        </w:tc>
        <w:tc>
          <w:tcPr>
            <w:tcW w:w="7478" w:type="dxa"/>
          </w:tcPr>
          <w:p w14:paraId="5980731C" w14:textId="77777777" w:rsidR="003F72C3" w:rsidRPr="00561FBB" w:rsidRDefault="003C6537" w:rsidP="00561FBB">
            <w:pPr>
              <w:pStyle w:val="Tablebody"/>
            </w:pPr>
            <w:fldSimple w:instr=" DOCPROPERTY  _CustomerID  \* MERGEFORMAT ">
              <w:r w:rsidR="00CA46C8">
                <w:t>VRAA</w:t>
              </w:r>
            </w:fldSimple>
            <w:r w:rsidR="003F72C3" w:rsidRPr="00561FBB">
              <w:t>-</w:t>
            </w:r>
            <w:fldSimple w:instr=" DOCPROPERTY  _ContractNumber  \* MERGEFORMAT ">
              <w:r w:rsidR="00CA46C8">
                <w:t>13_7_14_50</w:t>
              </w:r>
            </w:fldSimple>
            <w:r w:rsidR="003F72C3" w:rsidRPr="00561FBB">
              <w:t>-</w:t>
            </w:r>
            <w:fldSimple w:instr=" DOCPROPERTY  _ProjectID  \* MERGEFORMAT ">
              <w:r w:rsidR="00CA46C8">
                <w:t>VISS_2014</w:t>
              </w:r>
            </w:fldSimple>
            <w:r w:rsidR="003F72C3" w:rsidRPr="00561FBB">
              <w:t>-</w:t>
            </w:r>
            <w:fldSimple w:instr=" DOCPROPERTY  _SubjectID  \* MERGEFORMAT ">
              <w:r w:rsidR="00CA46C8">
                <w:t>PKM_EPAK</w:t>
              </w:r>
            </w:fldSimple>
            <w:r w:rsidR="003F72C3" w:rsidRPr="00561FBB">
              <w:t>-</w:t>
            </w:r>
            <w:fldSimple w:instr=" DOCPROPERTY  _CategoryID  \* MERGEFORMAT ">
              <w:r w:rsidR="00CA46C8">
                <w:t>REK</w:t>
              </w:r>
            </w:fldSimple>
          </w:p>
        </w:tc>
      </w:tr>
      <w:tr w:rsidR="003F72C3" w14:paraId="59807320" w14:textId="77777777" w:rsidTr="006C4173">
        <w:trPr>
          <w:trHeight w:val="853"/>
        </w:trPr>
        <w:tc>
          <w:tcPr>
            <w:tcW w:w="2376" w:type="dxa"/>
          </w:tcPr>
          <w:p w14:paraId="5980731E" w14:textId="77777777" w:rsidR="003F72C3" w:rsidRDefault="003F72C3" w:rsidP="00021632">
            <w:pPr>
              <w:pStyle w:val="Bold"/>
            </w:pPr>
            <w:r>
              <w:t>Versija:</w:t>
            </w:r>
          </w:p>
        </w:tc>
        <w:tc>
          <w:tcPr>
            <w:tcW w:w="7478" w:type="dxa"/>
          </w:tcPr>
          <w:p w14:paraId="5980731F" w14:textId="0D9E721D" w:rsidR="003F72C3" w:rsidRPr="00561FBB" w:rsidRDefault="003F72C3" w:rsidP="00561FBB">
            <w:pPr>
              <w:pStyle w:val="Tablebody"/>
            </w:pPr>
            <w:r w:rsidRPr="00561FBB">
              <w:t xml:space="preserve">Versija </w:t>
            </w:r>
            <w:fldSimple w:instr=" DOCPROPERTY  _Version  \* MERGEFORMAT ">
              <w:r w:rsidR="00CA46C8">
                <w:t>1.02</w:t>
              </w:r>
            </w:fldSimple>
            <w:r w:rsidRPr="00561FBB">
              <w:t xml:space="preserve">, Laidiens </w:t>
            </w:r>
            <w:fldSimple w:instr=" DOCPROPERTY  _Date  \* MERGEFORMAT ">
              <w:r w:rsidR="00CA46C8">
                <w:t>15.06.2017.</w:t>
              </w:r>
            </w:fldSimple>
            <w:r w:rsidRPr="00561FBB">
              <w:t xml:space="preserve"> (saīsināti V</w:t>
            </w:r>
            <w:fldSimple w:instr=" DOCPROPERTY  _Version  \* MERGEFORMAT ">
              <w:r w:rsidR="00CA46C8">
                <w:t>1.02</w:t>
              </w:r>
            </w:fldSimple>
            <w:r w:rsidRPr="00561FBB">
              <w:t xml:space="preserve"> </w:t>
            </w:r>
            <w:fldSimple w:instr=" DOCPROPERTY  _Date  \* MERGEFORMAT ">
              <w:r w:rsidR="00CA46C8">
                <w:t>15.06.2017.</w:t>
              </w:r>
            </w:fldSimple>
            <w:r w:rsidRPr="00561FBB">
              <w:t>)</w:t>
            </w:r>
          </w:p>
        </w:tc>
      </w:tr>
    </w:tbl>
    <w:p w14:paraId="59807321" w14:textId="77777777" w:rsidR="004922DD" w:rsidRPr="003F72C3" w:rsidRDefault="004922DD" w:rsidP="004922DD">
      <w:pPr>
        <w:pStyle w:val="TitleSaskanosana"/>
      </w:pPr>
      <w:r w:rsidRPr="003F72C3">
        <w:t>Saskaņojumi</w:t>
      </w:r>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376"/>
        <w:gridCol w:w="3852"/>
        <w:gridCol w:w="1512"/>
        <w:gridCol w:w="2094"/>
      </w:tblGrid>
      <w:tr w:rsidR="004922DD" w:rsidRPr="00283ADE" w14:paraId="59807326" w14:textId="77777777" w:rsidTr="00814EB1">
        <w:tc>
          <w:tcPr>
            <w:tcW w:w="2376" w:type="dxa"/>
            <w:tcBorders>
              <w:bottom w:val="single" w:sz="6" w:space="0" w:color="000000"/>
              <w:right w:val="single" w:sz="6" w:space="0" w:color="000000"/>
            </w:tcBorders>
            <w:shd w:val="clear" w:color="auto" w:fill="auto"/>
            <w:vAlign w:val="center"/>
          </w:tcPr>
          <w:p w14:paraId="59807322" w14:textId="77777777" w:rsidR="004922DD" w:rsidRPr="00283ADE" w:rsidRDefault="004922DD" w:rsidP="00814EB1">
            <w:pPr>
              <w:pStyle w:val="Bold"/>
            </w:pPr>
            <w:r w:rsidRPr="00283ADE">
              <w:t>Organizācija</w:t>
            </w:r>
          </w:p>
        </w:tc>
        <w:tc>
          <w:tcPr>
            <w:tcW w:w="3852" w:type="dxa"/>
            <w:tcBorders>
              <w:bottom w:val="single" w:sz="6" w:space="0" w:color="000000"/>
              <w:right w:val="single" w:sz="4" w:space="0" w:color="auto"/>
            </w:tcBorders>
            <w:shd w:val="clear" w:color="auto" w:fill="auto"/>
            <w:vAlign w:val="center"/>
          </w:tcPr>
          <w:p w14:paraId="59807323" w14:textId="77777777" w:rsidR="004922DD" w:rsidRPr="00283ADE" w:rsidRDefault="004922DD" w:rsidP="00814EB1">
            <w:pPr>
              <w:pStyle w:val="Bold"/>
            </w:pPr>
            <w:r w:rsidRPr="00283ADE">
              <w:t xml:space="preserve">Vārds, uzvārds, amats </w:t>
            </w:r>
          </w:p>
        </w:tc>
        <w:tc>
          <w:tcPr>
            <w:tcW w:w="1512" w:type="dxa"/>
            <w:tcBorders>
              <w:top w:val="single" w:sz="12" w:space="0" w:color="000000"/>
              <w:left w:val="single" w:sz="4" w:space="0" w:color="auto"/>
              <w:bottom w:val="single" w:sz="6" w:space="0" w:color="000000"/>
              <w:right w:val="single" w:sz="4" w:space="0" w:color="auto"/>
            </w:tcBorders>
            <w:shd w:val="clear" w:color="auto" w:fill="auto"/>
            <w:vAlign w:val="center"/>
          </w:tcPr>
          <w:p w14:paraId="59807324" w14:textId="77777777" w:rsidR="004922DD" w:rsidRPr="00283ADE" w:rsidRDefault="004922DD" w:rsidP="00814EB1">
            <w:pPr>
              <w:pStyle w:val="Bold"/>
            </w:pPr>
            <w:r w:rsidRPr="00283ADE">
              <w:t>Datums</w:t>
            </w:r>
          </w:p>
        </w:tc>
        <w:tc>
          <w:tcPr>
            <w:tcW w:w="2094" w:type="dxa"/>
            <w:tcBorders>
              <w:top w:val="single" w:sz="12" w:space="0" w:color="000000"/>
              <w:left w:val="single" w:sz="4" w:space="0" w:color="auto"/>
              <w:bottom w:val="single" w:sz="6" w:space="0" w:color="000000"/>
              <w:right w:val="nil"/>
            </w:tcBorders>
            <w:shd w:val="clear" w:color="auto" w:fill="auto"/>
            <w:vAlign w:val="center"/>
          </w:tcPr>
          <w:p w14:paraId="59807325" w14:textId="77777777" w:rsidR="004922DD" w:rsidRPr="00283ADE" w:rsidRDefault="004922DD" w:rsidP="00814EB1">
            <w:pPr>
              <w:pStyle w:val="Bold"/>
            </w:pPr>
            <w:r w:rsidRPr="00283ADE">
              <w:t>Paraksts</w:t>
            </w:r>
          </w:p>
        </w:tc>
      </w:tr>
      <w:tr w:rsidR="004922DD" w:rsidRPr="00283ADE" w14:paraId="5980732B" w14:textId="77777777" w:rsidTr="00814EB1">
        <w:trPr>
          <w:trHeight w:val="1052"/>
        </w:trPr>
        <w:tc>
          <w:tcPr>
            <w:tcW w:w="2376" w:type="dxa"/>
            <w:tcBorders>
              <w:right w:val="single" w:sz="6" w:space="0" w:color="000000"/>
            </w:tcBorders>
            <w:shd w:val="clear" w:color="auto" w:fill="auto"/>
          </w:tcPr>
          <w:p w14:paraId="59807327" w14:textId="77777777" w:rsidR="004922DD" w:rsidRPr="00015A87" w:rsidRDefault="003C6537" w:rsidP="00814EB1">
            <w:pPr>
              <w:pStyle w:val="Tablebody"/>
              <w:jc w:val="left"/>
            </w:pPr>
            <w:fldSimple w:instr=" DOCPROPERTY  _CustomerTitle  \* MERGEFORMAT ">
              <w:r w:rsidR="00CA46C8">
                <w:t>Valsts reģionālās attīstības aģentūra</w:t>
              </w:r>
            </w:fldSimple>
          </w:p>
        </w:tc>
        <w:tc>
          <w:tcPr>
            <w:tcW w:w="3852" w:type="dxa"/>
            <w:tcBorders>
              <w:right w:val="single" w:sz="4" w:space="0" w:color="auto"/>
            </w:tcBorders>
            <w:shd w:val="clear" w:color="auto" w:fill="auto"/>
          </w:tcPr>
          <w:p w14:paraId="59807328" w14:textId="030DEBBE" w:rsidR="004922DD" w:rsidRPr="00015A87" w:rsidRDefault="00814EB1" w:rsidP="00814EB1">
            <w:pPr>
              <w:pStyle w:val="Tablebody"/>
            </w:pPr>
            <w:r>
              <w:t>Atbildīgā persona</w:t>
            </w:r>
            <w:r w:rsidR="004922DD" w:rsidRPr="00015A87">
              <w:t xml:space="preserve"> no Pasūtītāja puses</w:t>
            </w:r>
          </w:p>
        </w:tc>
        <w:tc>
          <w:tcPr>
            <w:tcW w:w="1512" w:type="dxa"/>
            <w:tcBorders>
              <w:left w:val="single" w:sz="4" w:space="0" w:color="auto"/>
              <w:right w:val="single" w:sz="4" w:space="0" w:color="auto"/>
            </w:tcBorders>
            <w:shd w:val="clear" w:color="auto" w:fill="auto"/>
          </w:tcPr>
          <w:p w14:paraId="59807329" w14:textId="77777777" w:rsidR="004922DD" w:rsidRPr="00015A87" w:rsidRDefault="004922DD" w:rsidP="00814EB1">
            <w:pPr>
              <w:pStyle w:val="Tablebody"/>
            </w:pPr>
          </w:p>
        </w:tc>
        <w:tc>
          <w:tcPr>
            <w:tcW w:w="2094" w:type="dxa"/>
            <w:tcBorders>
              <w:left w:val="single" w:sz="4" w:space="0" w:color="auto"/>
              <w:right w:val="nil"/>
            </w:tcBorders>
            <w:shd w:val="clear" w:color="auto" w:fill="auto"/>
          </w:tcPr>
          <w:p w14:paraId="5980732A" w14:textId="77777777" w:rsidR="004922DD" w:rsidRPr="00283ADE" w:rsidRDefault="004922DD" w:rsidP="00814EB1">
            <w:pPr>
              <w:pStyle w:val="Tablebody"/>
            </w:pPr>
          </w:p>
        </w:tc>
      </w:tr>
      <w:tr w:rsidR="00CA3B4B" w:rsidRPr="00283ADE" w14:paraId="59807330" w14:textId="77777777" w:rsidTr="00814EB1">
        <w:trPr>
          <w:trHeight w:val="1005"/>
        </w:trPr>
        <w:tc>
          <w:tcPr>
            <w:tcW w:w="2376" w:type="dxa"/>
            <w:tcBorders>
              <w:right w:val="single" w:sz="6" w:space="0" w:color="000000"/>
            </w:tcBorders>
            <w:shd w:val="clear" w:color="auto" w:fill="auto"/>
          </w:tcPr>
          <w:p w14:paraId="5980732C" w14:textId="77777777" w:rsidR="00CA3B4B" w:rsidRPr="00015A87" w:rsidRDefault="00CA3B4B" w:rsidP="00814EB1">
            <w:pPr>
              <w:pStyle w:val="Tablebody"/>
              <w:jc w:val="left"/>
              <w:rPr>
                <w:bCs/>
              </w:rPr>
            </w:pPr>
            <w:r w:rsidRPr="00015A87">
              <w:rPr>
                <w:bCs/>
              </w:rPr>
              <w:fldChar w:fldCharType="begin"/>
            </w:r>
            <w:r w:rsidRPr="00015A87">
              <w:rPr>
                <w:bCs/>
              </w:rPr>
              <w:instrText xml:space="preserve"> DOCPROPERTY  Company  \* MERGEFORMAT </w:instrText>
            </w:r>
            <w:r w:rsidRPr="00015A87">
              <w:rPr>
                <w:bCs/>
              </w:rPr>
              <w:fldChar w:fldCharType="separate"/>
            </w:r>
            <w:r w:rsidR="00CA46C8">
              <w:rPr>
                <w:bCs/>
              </w:rPr>
              <w:t>SIA "ABC software"</w:t>
            </w:r>
            <w:r w:rsidRPr="00015A87">
              <w:rPr>
                <w:bCs/>
              </w:rPr>
              <w:fldChar w:fldCharType="end"/>
            </w:r>
          </w:p>
        </w:tc>
        <w:tc>
          <w:tcPr>
            <w:tcW w:w="3852" w:type="dxa"/>
            <w:tcBorders>
              <w:right w:val="single" w:sz="4" w:space="0" w:color="auto"/>
            </w:tcBorders>
            <w:shd w:val="clear" w:color="auto" w:fill="auto"/>
          </w:tcPr>
          <w:p w14:paraId="5980732D" w14:textId="37881E7A" w:rsidR="00CA3B4B" w:rsidRDefault="00153F28" w:rsidP="00814EB1">
            <w:pPr>
              <w:pStyle w:val="Tablebody"/>
            </w:pPr>
            <w:r>
              <w:t xml:space="preserve">J.Korņijenko, </w:t>
            </w:r>
            <w:r w:rsidRPr="001B3829">
              <w:t xml:space="preserve">projekta vadītājs </w:t>
            </w:r>
            <w:r>
              <w:t xml:space="preserve">par tehniskiem jautājumiem </w:t>
            </w:r>
            <w:r w:rsidRPr="001B3829">
              <w:t>no Izpildītāja puses</w:t>
            </w:r>
          </w:p>
        </w:tc>
        <w:tc>
          <w:tcPr>
            <w:tcW w:w="1512" w:type="dxa"/>
            <w:tcBorders>
              <w:left w:val="single" w:sz="4" w:space="0" w:color="auto"/>
              <w:right w:val="single" w:sz="4" w:space="0" w:color="auto"/>
            </w:tcBorders>
            <w:shd w:val="clear" w:color="auto" w:fill="auto"/>
          </w:tcPr>
          <w:p w14:paraId="5980732E" w14:textId="32221C8E" w:rsidR="00CA3B4B" w:rsidRDefault="003C6537" w:rsidP="00814EB1">
            <w:pPr>
              <w:pStyle w:val="Tablebody"/>
            </w:pPr>
            <w:fldSimple w:instr=" DOCPROPERTY  _Date  \* MERGEFORMAT ">
              <w:r w:rsidR="00CA46C8">
                <w:t>15.06.2017.</w:t>
              </w:r>
            </w:fldSimple>
          </w:p>
        </w:tc>
        <w:tc>
          <w:tcPr>
            <w:tcW w:w="2094" w:type="dxa"/>
            <w:tcBorders>
              <w:left w:val="single" w:sz="4" w:space="0" w:color="auto"/>
              <w:right w:val="nil"/>
            </w:tcBorders>
            <w:shd w:val="clear" w:color="auto" w:fill="auto"/>
          </w:tcPr>
          <w:p w14:paraId="5980732F" w14:textId="77777777" w:rsidR="00CA3B4B" w:rsidRPr="00283ADE" w:rsidRDefault="00CA3B4B" w:rsidP="00814EB1">
            <w:pPr>
              <w:pStyle w:val="Tablebody"/>
            </w:pPr>
          </w:p>
        </w:tc>
      </w:tr>
      <w:tr w:rsidR="004922DD" w:rsidRPr="00283ADE" w14:paraId="59807335" w14:textId="77777777" w:rsidTr="00814EB1">
        <w:trPr>
          <w:trHeight w:val="1005"/>
        </w:trPr>
        <w:tc>
          <w:tcPr>
            <w:tcW w:w="2376" w:type="dxa"/>
            <w:tcBorders>
              <w:right w:val="single" w:sz="6" w:space="0" w:color="000000"/>
            </w:tcBorders>
            <w:shd w:val="clear" w:color="auto" w:fill="auto"/>
          </w:tcPr>
          <w:p w14:paraId="59807331" w14:textId="77777777" w:rsidR="004922DD" w:rsidRPr="00015A87" w:rsidRDefault="004922DD" w:rsidP="00814EB1">
            <w:pPr>
              <w:pStyle w:val="Tablebody"/>
              <w:jc w:val="left"/>
              <w:rPr>
                <w:bCs/>
              </w:rPr>
            </w:pPr>
            <w:r w:rsidRPr="00015A87">
              <w:rPr>
                <w:bCs/>
              </w:rPr>
              <w:fldChar w:fldCharType="begin"/>
            </w:r>
            <w:r w:rsidRPr="00015A87">
              <w:rPr>
                <w:bCs/>
              </w:rPr>
              <w:instrText xml:space="preserve"> DOCPROPERTY  Company  \* MERGEFORMAT </w:instrText>
            </w:r>
            <w:r w:rsidRPr="00015A87">
              <w:rPr>
                <w:bCs/>
              </w:rPr>
              <w:fldChar w:fldCharType="separate"/>
            </w:r>
            <w:r w:rsidR="00CA46C8">
              <w:rPr>
                <w:bCs/>
              </w:rPr>
              <w:t>SIA "ABC software"</w:t>
            </w:r>
            <w:r w:rsidRPr="00015A87">
              <w:rPr>
                <w:bCs/>
              </w:rPr>
              <w:fldChar w:fldCharType="end"/>
            </w:r>
          </w:p>
        </w:tc>
        <w:tc>
          <w:tcPr>
            <w:tcW w:w="3852" w:type="dxa"/>
            <w:tcBorders>
              <w:right w:val="single" w:sz="4" w:space="0" w:color="auto"/>
            </w:tcBorders>
            <w:shd w:val="clear" w:color="auto" w:fill="auto"/>
          </w:tcPr>
          <w:p w14:paraId="59807332" w14:textId="1D66F4FE" w:rsidR="004922DD" w:rsidRPr="001B3829" w:rsidRDefault="00A60847" w:rsidP="00814EB1">
            <w:pPr>
              <w:pStyle w:val="Tablebody"/>
            </w:pPr>
            <w:r>
              <w:fldChar w:fldCharType="begin"/>
            </w:r>
            <w:r>
              <w:instrText xml:space="preserve"> DOCPROPERTY  Manager  \* MERGEFORMAT </w:instrText>
            </w:r>
            <w:r>
              <w:fldChar w:fldCharType="separate"/>
            </w:r>
            <w:r w:rsidR="00CA46C8">
              <w:t>M.Pētersons</w:t>
            </w:r>
            <w:r>
              <w:fldChar w:fldCharType="end"/>
            </w:r>
            <w:r w:rsidR="004922DD" w:rsidRPr="001B3829">
              <w:t xml:space="preserve">, projekta vadītājs </w:t>
            </w:r>
            <w:r w:rsidR="00153F28">
              <w:t xml:space="preserve">par administratīviem jautājumiem </w:t>
            </w:r>
            <w:r w:rsidR="004922DD" w:rsidRPr="001B3829">
              <w:t>no Izpildītāja puses</w:t>
            </w:r>
          </w:p>
        </w:tc>
        <w:tc>
          <w:tcPr>
            <w:tcW w:w="1512" w:type="dxa"/>
            <w:tcBorders>
              <w:left w:val="single" w:sz="4" w:space="0" w:color="auto"/>
              <w:right w:val="single" w:sz="4" w:space="0" w:color="auto"/>
            </w:tcBorders>
            <w:shd w:val="clear" w:color="auto" w:fill="auto"/>
          </w:tcPr>
          <w:p w14:paraId="59807333" w14:textId="10843DDD" w:rsidR="004922DD" w:rsidRPr="00A96561" w:rsidRDefault="003C6537" w:rsidP="00814EB1">
            <w:pPr>
              <w:pStyle w:val="Tablebody"/>
            </w:pPr>
            <w:fldSimple w:instr=" DOCPROPERTY  _Date  \* MERGEFORMAT ">
              <w:r w:rsidR="00CA46C8">
                <w:t>15.06.2017.</w:t>
              </w:r>
            </w:fldSimple>
          </w:p>
        </w:tc>
        <w:tc>
          <w:tcPr>
            <w:tcW w:w="2094" w:type="dxa"/>
            <w:tcBorders>
              <w:left w:val="single" w:sz="4" w:space="0" w:color="auto"/>
              <w:right w:val="nil"/>
            </w:tcBorders>
            <w:shd w:val="clear" w:color="auto" w:fill="auto"/>
          </w:tcPr>
          <w:p w14:paraId="59807334" w14:textId="77777777" w:rsidR="004922DD" w:rsidRPr="00283ADE" w:rsidRDefault="004922DD" w:rsidP="00814EB1">
            <w:pPr>
              <w:pStyle w:val="Tablebody"/>
            </w:pPr>
          </w:p>
        </w:tc>
      </w:tr>
      <w:tr w:rsidR="004922DD" w:rsidRPr="00283ADE" w14:paraId="5980733A" w14:textId="77777777" w:rsidTr="00814EB1">
        <w:trPr>
          <w:trHeight w:val="990"/>
        </w:trPr>
        <w:tc>
          <w:tcPr>
            <w:tcW w:w="2376" w:type="dxa"/>
            <w:tcBorders>
              <w:top w:val="nil"/>
              <w:left w:val="nil"/>
              <w:bottom w:val="single" w:sz="4" w:space="0" w:color="auto"/>
              <w:right w:val="single" w:sz="4" w:space="0" w:color="auto"/>
              <w:tl2br w:val="nil"/>
              <w:tr2bl w:val="nil"/>
            </w:tcBorders>
            <w:shd w:val="clear" w:color="auto" w:fill="auto"/>
          </w:tcPr>
          <w:p w14:paraId="59807336" w14:textId="77777777" w:rsidR="004922DD" w:rsidRDefault="004922DD" w:rsidP="00814EB1">
            <w:pPr>
              <w:pStyle w:val="Tablebody"/>
              <w:jc w:val="left"/>
            </w:pPr>
            <w:r w:rsidRPr="00015A87">
              <w:rPr>
                <w:bCs/>
              </w:rPr>
              <w:fldChar w:fldCharType="begin"/>
            </w:r>
            <w:r w:rsidRPr="00015A87">
              <w:rPr>
                <w:bCs/>
              </w:rPr>
              <w:instrText xml:space="preserve"> DOCPROPERTY  Company  \* MERGEFORMAT </w:instrText>
            </w:r>
            <w:r w:rsidRPr="00015A87">
              <w:rPr>
                <w:bCs/>
              </w:rPr>
              <w:fldChar w:fldCharType="separate"/>
            </w:r>
            <w:r w:rsidR="00CA46C8">
              <w:rPr>
                <w:bCs/>
              </w:rPr>
              <w:t>SIA "ABC software"</w:t>
            </w:r>
            <w:r w:rsidRPr="00015A87">
              <w:rPr>
                <w:bCs/>
              </w:rPr>
              <w:fldChar w:fldCharType="end"/>
            </w:r>
          </w:p>
        </w:tc>
        <w:tc>
          <w:tcPr>
            <w:tcW w:w="3852" w:type="dxa"/>
            <w:tcBorders>
              <w:top w:val="nil"/>
              <w:left w:val="single" w:sz="4" w:space="0" w:color="auto"/>
              <w:bottom w:val="single" w:sz="4" w:space="0" w:color="auto"/>
              <w:right w:val="single" w:sz="4" w:space="0" w:color="auto"/>
              <w:tl2br w:val="nil"/>
              <w:tr2bl w:val="nil"/>
            </w:tcBorders>
            <w:shd w:val="clear" w:color="auto" w:fill="auto"/>
          </w:tcPr>
          <w:p w14:paraId="59807337" w14:textId="77777777" w:rsidR="004922DD" w:rsidRPr="001B3829" w:rsidRDefault="004922DD" w:rsidP="00814EB1">
            <w:pPr>
              <w:pStyle w:val="Tablebody"/>
            </w:pPr>
            <w:r>
              <w:t>E.Blumberga, projekta kvalitātes kontroles vadītāja</w:t>
            </w:r>
          </w:p>
        </w:tc>
        <w:tc>
          <w:tcPr>
            <w:tcW w:w="1512" w:type="dxa"/>
            <w:tcBorders>
              <w:top w:val="nil"/>
              <w:left w:val="single" w:sz="4" w:space="0" w:color="auto"/>
              <w:bottom w:val="single" w:sz="4" w:space="0" w:color="auto"/>
              <w:right w:val="single" w:sz="4" w:space="0" w:color="auto"/>
              <w:tl2br w:val="nil"/>
              <w:tr2bl w:val="nil"/>
            </w:tcBorders>
            <w:shd w:val="clear" w:color="auto" w:fill="auto"/>
          </w:tcPr>
          <w:p w14:paraId="59807338" w14:textId="62E2E5D2" w:rsidR="004922DD" w:rsidRPr="00863E78" w:rsidRDefault="003C6537" w:rsidP="00814EB1">
            <w:pPr>
              <w:pStyle w:val="Tablebody"/>
            </w:pPr>
            <w:fldSimple w:instr=" DOCPROPERTY  _Date  \* MERGEFORMAT ">
              <w:r w:rsidR="00CA46C8">
                <w:t>15.06.2017.</w:t>
              </w:r>
            </w:fldSimple>
          </w:p>
        </w:tc>
        <w:tc>
          <w:tcPr>
            <w:tcW w:w="2094" w:type="dxa"/>
            <w:tcBorders>
              <w:top w:val="nil"/>
              <w:left w:val="single" w:sz="4" w:space="0" w:color="auto"/>
              <w:bottom w:val="single" w:sz="4" w:space="0" w:color="auto"/>
              <w:right w:val="nil"/>
              <w:tl2br w:val="nil"/>
              <w:tr2bl w:val="nil"/>
            </w:tcBorders>
            <w:shd w:val="clear" w:color="auto" w:fill="auto"/>
          </w:tcPr>
          <w:p w14:paraId="59807339" w14:textId="77777777" w:rsidR="004922DD" w:rsidRPr="00283ADE" w:rsidRDefault="004922DD" w:rsidP="00814EB1">
            <w:pPr>
              <w:pStyle w:val="Tablebody"/>
            </w:pPr>
          </w:p>
        </w:tc>
      </w:tr>
    </w:tbl>
    <w:p w14:paraId="5980733B" w14:textId="77777777" w:rsidR="004922DD" w:rsidRDefault="004922DD" w:rsidP="00CA3B4B"/>
    <w:p w14:paraId="5980733C" w14:textId="77777777" w:rsidR="00CA3B4B" w:rsidRDefault="00CA3B4B" w:rsidP="00CA3B4B"/>
    <w:p w14:paraId="5980733D" w14:textId="77777777" w:rsidR="00CA3B4B" w:rsidRDefault="00CA3B4B" w:rsidP="00CA3B4B"/>
    <w:p w14:paraId="5980733E" w14:textId="77777777" w:rsidR="00CA3B4B" w:rsidRDefault="00CA3B4B" w:rsidP="00CA3B4B"/>
    <w:tbl>
      <w:tblPr>
        <w:tblStyle w:val="TableGrid"/>
        <w:tblW w:w="9889" w:type="dxa"/>
        <w:tblBorders>
          <w:top w:val="double" w:sz="4" w:space="0" w:color="auto"/>
          <w:left w:val="none" w:sz="0" w:space="0" w:color="auto"/>
          <w:bottom w:val="none" w:sz="0" w:space="0" w:color="auto"/>
          <w:right w:val="none" w:sz="0" w:space="0" w:color="auto"/>
        </w:tblBorders>
        <w:tblLook w:val="04A0" w:firstRow="1" w:lastRow="0" w:firstColumn="1" w:lastColumn="0" w:noHBand="0" w:noVBand="1"/>
      </w:tblPr>
      <w:tblGrid>
        <w:gridCol w:w="9889"/>
      </w:tblGrid>
      <w:tr w:rsidR="004922DD" w14:paraId="59807342" w14:textId="77777777" w:rsidTr="00814EB1">
        <w:tc>
          <w:tcPr>
            <w:tcW w:w="9889" w:type="dxa"/>
          </w:tcPr>
          <w:p w14:paraId="59807341" w14:textId="77777777" w:rsidR="004922DD" w:rsidRPr="007B5479" w:rsidRDefault="004922DD" w:rsidP="00814EB1">
            <w:pPr>
              <w:rPr>
                <w:i/>
              </w:rPr>
            </w:pPr>
            <w:r w:rsidRPr="000C7C14">
              <w:rPr>
                <w:i/>
              </w:rPr>
              <w:t>Visas tekstā izmantotās preču zīmes pieder to īpašniekiem un ir izmantotas tikai kā atsauces.</w:t>
            </w:r>
          </w:p>
        </w:tc>
      </w:tr>
    </w:tbl>
    <w:p w14:paraId="59807343" w14:textId="77777777" w:rsidR="004922DD" w:rsidRPr="00283ADE" w:rsidRDefault="004922DD" w:rsidP="004922DD">
      <w:pPr>
        <w:pStyle w:val="Titleapakprojekta"/>
      </w:pPr>
      <w:r>
        <w:br w:type="page"/>
      </w:r>
      <w:r w:rsidRPr="00283ADE">
        <w:lastRenderedPageBreak/>
        <w:t>Izmaiņu vēsture</w:t>
      </w:r>
    </w:p>
    <w:tbl>
      <w:tblPr>
        <w:tblW w:w="9648" w:type="dxa"/>
        <w:jc w:val="center"/>
        <w:tblBorders>
          <w:top w:val="single" w:sz="12" w:space="0" w:color="000000"/>
          <w:bottom w:val="single" w:sz="12" w:space="0" w:color="000000"/>
        </w:tblBorders>
        <w:tblLook w:val="01E0" w:firstRow="1" w:lastRow="1" w:firstColumn="1" w:lastColumn="1" w:noHBand="0" w:noVBand="0"/>
      </w:tblPr>
      <w:tblGrid>
        <w:gridCol w:w="1054"/>
        <w:gridCol w:w="1328"/>
        <w:gridCol w:w="5063"/>
        <w:gridCol w:w="2203"/>
      </w:tblGrid>
      <w:tr w:rsidR="004922DD" w:rsidRPr="00283ADE" w14:paraId="59807348" w14:textId="77777777" w:rsidTr="00814EB1">
        <w:trPr>
          <w:jc w:val="center"/>
        </w:trPr>
        <w:tc>
          <w:tcPr>
            <w:tcW w:w="1054" w:type="dxa"/>
            <w:tcBorders>
              <w:bottom w:val="single" w:sz="6" w:space="0" w:color="000000"/>
              <w:right w:val="single" w:sz="6" w:space="0" w:color="000000"/>
            </w:tcBorders>
            <w:shd w:val="clear" w:color="auto" w:fill="auto"/>
            <w:vAlign w:val="center"/>
          </w:tcPr>
          <w:p w14:paraId="59807344" w14:textId="77777777" w:rsidR="004922DD" w:rsidRPr="00283ADE" w:rsidRDefault="004922DD" w:rsidP="00814EB1">
            <w:pPr>
              <w:pStyle w:val="Bold"/>
            </w:pPr>
            <w:r w:rsidRPr="00283ADE">
              <w:t>Versija</w:t>
            </w:r>
          </w:p>
        </w:tc>
        <w:tc>
          <w:tcPr>
            <w:tcW w:w="1328" w:type="dxa"/>
            <w:tcBorders>
              <w:bottom w:val="single" w:sz="6" w:space="0" w:color="000000"/>
              <w:right w:val="single" w:sz="4" w:space="0" w:color="auto"/>
            </w:tcBorders>
            <w:shd w:val="clear" w:color="auto" w:fill="auto"/>
            <w:vAlign w:val="center"/>
          </w:tcPr>
          <w:p w14:paraId="59807345" w14:textId="77777777" w:rsidR="004922DD" w:rsidRPr="00283ADE" w:rsidRDefault="004922DD" w:rsidP="00814EB1">
            <w:pPr>
              <w:pStyle w:val="Bold"/>
            </w:pPr>
            <w:r w:rsidRPr="00283ADE">
              <w:t>Datums</w:t>
            </w:r>
          </w:p>
        </w:tc>
        <w:tc>
          <w:tcPr>
            <w:tcW w:w="5063" w:type="dxa"/>
            <w:tcBorders>
              <w:top w:val="single" w:sz="12" w:space="0" w:color="000000"/>
              <w:left w:val="single" w:sz="4" w:space="0" w:color="auto"/>
              <w:bottom w:val="single" w:sz="6" w:space="0" w:color="000000"/>
              <w:right w:val="single" w:sz="4" w:space="0" w:color="auto"/>
            </w:tcBorders>
            <w:shd w:val="clear" w:color="auto" w:fill="auto"/>
            <w:vAlign w:val="center"/>
          </w:tcPr>
          <w:p w14:paraId="59807346" w14:textId="77777777" w:rsidR="004922DD" w:rsidRPr="00283ADE" w:rsidRDefault="004922DD" w:rsidP="00814EB1">
            <w:pPr>
              <w:pStyle w:val="Bold"/>
            </w:pPr>
            <w:r w:rsidRPr="00283ADE">
              <w:t>Apraksts</w:t>
            </w:r>
          </w:p>
        </w:tc>
        <w:tc>
          <w:tcPr>
            <w:tcW w:w="2203" w:type="dxa"/>
            <w:tcBorders>
              <w:left w:val="single" w:sz="4" w:space="0" w:color="auto"/>
              <w:bottom w:val="single" w:sz="6" w:space="0" w:color="000000"/>
            </w:tcBorders>
            <w:shd w:val="clear" w:color="auto" w:fill="auto"/>
            <w:vAlign w:val="center"/>
          </w:tcPr>
          <w:p w14:paraId="59807347" w14:textId="77777777" w:rsidR="004922DD" w:rsidRPr="00283ADE" w:rsidRDefault="004922DD" w:rsidP="00814EB1">
            <w:pPr>
              <w:pStyle w:val="Bold"/>
            </w:pPr>
            <w:r w:rsidRPr="00283ADE">
              <w:t>Autors</w:t>
            </w:r>
          </w:p>
        </w:tc>
      </w:tr>
      <w:tr w:rsidR="004922DD" w:rsidRPr="00283ADE" w14:paraId="5980734D" w14:textId="77777777" w:rsidTr="00814EB1">
        <w:trPr>
          <w:jc w:val="center"/>
        </w:trPr>
        <w:tc>
          <w:tcPr>
            <w:tcW w:w="1054" w:type="dxa"/>
            <w:tcBorders>
              <w:top w:val="nil"/>
              <w:left w:val="nil"/>
              <w:bottom w:val="nil"/>
              <w:right w:val="single" w:sz="4" w:space="0" w:color="auto"/>
              <w:tl2br w:val="nil"/>
              <w:tr2bl w:val="nil"/>
            </w:tcBorders>
            <w:shd w:val="clear" w:color="auto" w:fill="auto"/>
          </w:tcPr>
          <w:p w14:paraId="59807349" w14:textId="77777777" w:rsidR="004922DD" w:rsidRPr="0001112F" w:rsidRDefault="004922DD" w:rsidP="00814EB1">
            <w:pPr>
              <w:pStyle w:val="Tablebody"/>
            </w:pPr>
            <w:r w:rsidRPr="0001112F">
              <w:t>1.00</w:t>
            </w:r>
          </w:p>
        </w:tc>
        <w:tc>
          <w:tcPr>
            <w:tcW w:w="1328" w:type="dxa"/>
            <w:tcBorders>
              <w:top w:val="nil"/>
              <w:left w:val="single" w:sz="4" w:space="0" w:color="auto"/>
              <w:bottom w:val="nil"/>
              <w:right w:val="single" w:sz="4" w:space="0" w:color="auto"/>
              <w:tl2br w:val="nil"/>
              <w:tr2bl w:val="nil"/>
            </w:tcBorders>
            <w:shd w:val="clear" w:color="auto" w:fill="auto"/>
          </w:tcPr>
          <w:p w14:paraId="5980734A" w14:textId="0EB6BCB4" w:rsidR="004922DD" w:rsidRPr="0001112F" w:rsidRDefault="00814EB1" w:rsidP="004E36E1">
            <w:pPr>
              <w:pStyle w:val="Tablebody"/>
            </w:pPr>
            <w:r>
              <w:t>1</w:t>
            </w:r>
            <w:r w:rsidR="004E36E1">
              <w:t>2</w:t>
            </w:r>
            <w:r>
              <w:t>.</w:t>
            </w:r>
            <w:r w:rsidR="004E36E1">
              <w:t>01.2017</w:t>
            </w:r>
          </w:p>
        </w:tc>
        <w:tc>
          <w:tcPr>
            <w:tcW w:w="5063" w:type="dxa"/>
            <w:tcBorders>
              <w:top w:val="nil"/>
              <w:left w:val="single" w:sz="4" w:space="0" w:color="auto"/>
              <w:bottom w:val="nil"/>
              <w:right w:val="single" w:sz="4" w:space="0" w:color="auto"/>
              <w:tl2br w:val="nil"/>
              <w:tr2bl w:val="nil"/>
            </w:tcBorders>
            <w:shd w:val="clear" w:color="auto" w:fill="auto"/>
          </w:tcPr>
          <w:p w14:paraId="5980734B" w14:textId="30D0EF7C" w:rsidR="004922DD" w:rsidRPr="0001112F" w:rsidRDefault="004922DD" w:rsidP="00814EB1">
            <w:pPr>
              <w:pStyle w:val="Tablebody"/>
            </w:pPr>
            <w:r w:rsidRPr="0001112F">
              <w:t>Izveidota dokumenta sākotnējā versija</w:t>
            </w:r>
            <w:r w:rsidR="003653C3">
              <w:t>.</w:t>
            </w:r>
          </w:p>
        </w:tc>
        <w:tc>
          <w:tcPr>
            <w:tcW w:w="2203" w:type="dxa"/>
            <w:tcBorders>
              <w:top w:val="nil"/>
              <w:left w:val="single" w:sz="4" w:space="0" w:color="auto"/>
              <w:bottom w:val="nil"/>
              <w:right w:val="nil"/>
              <w:tl2br w:val="nil"/>
              <w:tr2bl w:val="nil"/>
            </w:tcBorders>
            <w:shd w:val="clear" w:color="auto" w:fill="auto"/>
          </w:tcPr>
          <w:p w14:paraId="5980734C" w14:textId="425181DC" w:rsidR="004922DD" w:rsidRPr="0001112F" w:rsidRDefault="004E36E1" w:rsidP="00814EB1">
            <w:pPr>
              <w:pStyle w:val="Tablebody"/>
            </w:pPr>
            <w:r>
              <w:t>E.Stāmurs</w:t>
            </w:r>
          </w:p>
        </w:tc>
      </w:tr>
      <w:tr w:rsidR="003653C3" w:rsidRPr="00283ADE" w14:paraId="67178AFD" w14:textId="77777777" w:rsidTr="00013052">
        <w:trPr>
          <w:jc w:val="center"/>
        </w:trPr>
        <w:tc>
          <w:tcPr>
            <w:tcW w:w="1054" w:type="dxa"/>
            <w:tcBorders>
              <w:top w:val="nil"/>
              <w:left w:val="nil"/>
              <w:bottom w:val="nil"/>
              <w:right w:val="single" w:sz="4" w:space="0" w:color="auto"/>
              <w:tl2br w:val="nil"/>
              <w:tr2bl w:val="nil"/>
            </w:tcBorders>
            <w:shd w:val="clear" w:color="auto" w:fill="auto"/>
          </w:tcPr>
          <w:p w14:paraId="57B02F4B" w14:textId="5A802F3A" w:rsidR="003653C3" w:rsidRPr="0001112F" w:rsidRDefault="003653C3" w:rsidP="00814EB1">
            <w:pPr>
              <w:pStyle w:val="Tablebody"/>
            </w:pPr>
            <w:r>
              <w:t>1.0</w:t>
            </w:r>
            <w:r w:rsidR="00CF0944">
              <w:t>1</w:t>
            </w:r>
          </w:p>
        </w:tc>
        <w:tc>
          <w:tcPr>
            <w:tcW w:w="1328" w:type="dxa"/>
            <w:tcBorders>
              <w:top w:val="nil"/>
              <w:left w:val="single" w:sz="4" w:space="0" w:color="auto"/>
              <w:bottom w:val="nil"/>
              <w:right w:val="single" w:sz="4" w:space="0" w:color="auto"/>
              <w:tl2br w:val="nil"/>
              <w:tr2bl w:val="nil"/>
            </w:tcBorders>
            <w:shd w:val="clear" w:color="auto" w:fill="auto"/>
          </w:tcPr>
          <w:p w14:paraId="1D1328F7" w14:textId="516AA012" w:rsidR="003653C3" w:rsidRPr="0001112F" w:rsidRDefault="003653C3" w:rsidP="00814EB1">
            <w:pPr>
              <w:pStyle w:val="Tablebody"/>
            </w:pPr>
            <w:r>
              <w:t>24.02.2017</w:t>
            </w:r>
          </w:p>
        </w:tc>
        <w:tc>
          <w:tcPr>
            <w:tcW w:w="5063" w:type="dxa"/>
            <w:tcBorders>
              <w:top w:val="nil"/>
              <w:left w:val="single" w:sz="4" w:space="0" w:color="auto"/>
              <w:bottom w:val="nil"/>
              <w:right w:val="single" w:sz="4" w:space="0" w:color="auto"/>
              <w:tl2br w:val="nil"/>
              <w:tr2bl w:val="nil"/>
            </w:tcBorders>
            <w:shd w:val="clear" w:color="auto" w:fill="auto"/>
          </w:tcPr>
          <w:p w14:paraId="44D20392" w14:textId="77777777" w:rsidR="0030023F" w:rsidRDefault="003653C3" w:rsidP="002B69C1">
            <w:pPr>
              <w:pStyle w:val="Tablebody"/>
            </w:pPr>
            <w:r>
              <w:t>Veikti labojumi atbilstoši VRAA komentāriem</w:t>
            </w:r>
            <w:r w:rsidR="002B69C1" w:rsidRPr="002B69C1">
              <w:t>-13_7_14_50-VISS_2014-NI-24-REK</w:t>
            </w:r>
            <w:r w:rsidR="0030023F">
              <w:t>:</w:t>
            </w:r>
          </w:p>
          <w:p w14:paraId="0317419C" w14:textId="05326B37" w:rsidR="003653C3" w:rsidRPr="0001112F" w:rsidRDefault="0030023F" w:rsidP="002B69C1">
            <w:pPr>
              <w:pStyle w:val="Tablebody"/>
            </w:pPr>
            <w:r>
              <w:t>3.nodalījumā un tā apakšnodaļās</w:t>
            </w:r>
            <w:r w:rsidR="00CD6C72">
              <w:t>.</w:t>
            </w:r>
            <w:r w:rsidR="0031218E">
              <w:t xml:space="preserve"> Pievienotas nodaļas </w:t>
            </w:r>
            <w:r w:rsidR="0031218E">
              <w:fldChar w:fldCharType="begin"/>
            </w:r>
            <w:r w:rsidR="0031218E">
              <w:instrText xml:space="preserve"> REF _Ref476822114 \n \h </w:instrText>
            </w:r>
            <w:r w:rsidR="0031218E">
              <w:fldChar w:fldCharType="separate"/>
            </w:r>
            <w:r w:rsidR="00CA46C8">
              <w:t>3.5</w:t>
            </w:r>
            <w:r w:rsidR="0031218E">
              <w:fldChar w:fldCharType="end"/>
            </w:r>
            <w:r w:rsidR="0031218E">
              <w:t xml:space="preserve"> un </w:t>
            </w:r>
            <w:r w:rsidR="0031218E">
              <w:fldChar w:fldCharType="begin"/>
            </w:r>
            <w:r w:rsidR="0031218E">
              <w:instrText xml:space="preserve"> REF _Ref476822122 \n \h </w:instrText>
            </w:r>
            <w:r w:rsidR="0031218E">
              <w:fldChar w:fldCharType="separate"/>
            </w:r>
            <w:r w:rsidR="00CA46C8">
              <w:t>3.6</w:t>
            </w:r>
            <w:r w:rsidR="0031218E">
              <w:fldChar w:fldCharType="end"/>
            </w:r>
            <w:r w:rsidR="0031218E">
              <w:t>.</w:t>
            </w:r>
          </w:p>
        </w:tc>
        <w:tc>
          <w:tcPr>
            <w:tcW w:w="2203" w:type="dxa"/>
            <w:tcBorders>
              <w:top w:val="nil"/>
              <w:left w:val="single" w:sz="4" w:space="0" w:color="auto"/>
              <w:bottom w:val="nil"/>
              <w:right w:val="nil"/>
              <w:tl2br w:val="nil"/>
              <w:tr2bl w:val="nil"/>
            </w:tcBorders>
            <w:shd w:val="clear" w:color="auto" w:fill="auto"/>
          </w:tcPr>
          <w:p w14:paraId="2E3CA1CA" w14:textId="4618779D" w:rsidR="003653C3" w:rsidRPr="0001112F" w:rsidRDefault="003653C3" w:rsidP="00814EB1">
            <w:pPr>
              <w:pStyle w:val="Tablebody"/>
            </w:pPr>
            <w:r>
              <w:t>E.Stāmurs</w:t>
            </w:r>
          </w:p>
        </w:tc>
      </w:tr>
      <w:tr w:rsidR="00013052" w:rsidRPr="00283ADE" w14:paraId="477FF6FC" w14:textId="77777777" w:rsidTr="00814EB1">
        <w:trPr>
          <w:jc w:val="center"/>
        </w:trPr>
        <w:tc>
          <w:tcPr>
            <w:tcW w:w="1054" w:type="dxa"/>
            <w:tcBorders>
              <w:top w:val="nil"/>
              <w:left w:val="nil"/>
              <w:bottom w:val="single" w:sz="4" w:space="0" w:color="auto"/>
              <w:right w:val="single" w:sz="4" w:space="0" w:color="auto"/>
              <w:tl2br w:val="nil"/>
              <w:tr2bl w:val="nil"/>
            </w:tcBorders>
            <w:shd w:val="clear" w:color="auto" w:fill="auto"/>
          </w:tcPr>
          <w:p w14:paraId="57787C8B" w14:textId="1F872E90" w:rsidR="00013052" w:rsidRDefault="00CB73E8" w:rsidP="00814EB1">
            <w:pPr>
              <w:pStyle w:val="Tablebody"/>
            </w:pPr>
            <w:r>
              <w:t>1.02</w:t>
            </w:r>
          </w:p>
        </w:tc>
        <w:tc>
          <w:tcPr>
            <w:tcW w:w="1328" w:type="dxa"/>
            <w:tcBorders>
              <w:top w:val="nil"/>
              <w:left w:val="single" w:sz="4" w:space="0" w:color="auto"/>
              <w:bottom w:val="single" w:sz="4" w:space="0" w:color="auto"/>
              <w:right w:val="single" w:sz="4" w:space="0" w:color="auto"/>
              <w:tl2br w:val="nil"/>
              <w:tr2bl w:val="nil"/>
            </w:tcBorders>
            <w:shd w:val="clear" w:color="auto" w:fill="auto"/>
          </w:tcPr>
          <w:p w14:paraId="444EBD2F" w14:textId="201208BB" w:rsidR="00013052" w:rsidRDefault="00CB73E8" w:rsidP="00814EB1">
            <w:pPr>
              <w:pStyle w:val="Tablebody"/>
            </w:pPr>
            <w:r>
              <w:t>20.04.2017</w:t>
            </w:r>
          </w:p>
        </w:tc>
        <w:tc>
          <w:tcPr>
            <w:tcW w:w="5063" w:type="dxa"/>
            <w:tcBorders>
              <w:top w:val="nil"/>
              <w:left w:val="single" w:sz="4" w:space="0" w:color="auto"/>
              <w:bottom w:val="single" w:sz="4" w:space="0" w:color="auto"/>
              <w:right w:val="single" w:sz="4" w:space="0" w:color="auto"/>
              <w:tl2br w:val="nil"/>
              <w:tr2bl w:val="nil"/>
            </w:tcBorders>
            <w:shd w:val="clear" w:color="auto" w:fill="auto"/>
          </w:tcPr>
          <w:p w14:paraId="1BBC8201" w14:textId="6123419D" w:rsidR="00013052" w:rsidRDefault="00CB73E8" w:rsidP="002B69C1">
            <w:pPr>
              <w:pStyle w:val="Tablebody"/>
            </w:pPr>
            <w:r>
              <w:t>Precizētas e-pakalpojuma ietvara un ivis bibliotēku versijas.</w:t>
            </w:r>
          </w:p>
        </w:tc>
        <w:tc>
          <w:tcPr>
            <w:tcW w:w="2203" w:type="dxa"/>
            <w:tcBorders>
              <w:top w:val="nil"/>
              <w:left w:val="single" w:sz="4" w:space="0" w:color="auto"/>
              <w:bottom w:val="single" w:sz="4" w:space="0" w:color="auto"/>
              <w:right w:val="nil"/>
              <w:tl2br w:val="nil"/>
              <w:tr2bl w:val="nil"/>
            </w:tcBorders>
            <w:shd w:val="clear" w:color="auto" w:fill="auto"/>
          </w:tcPr>
          <w:p w14:paraId="29D4103F" w14:textId="2CB9F939" w:rsidR="00013052" w:rsidRDefault="00CB73E8" w:rsidP="00814EB1">
            <w:pPr>
              <w:pStyle w:val="Tablebody"/>
            </w:pPr>
            <w:r>
              <w:t>E.Stāmurs</w:t>
            </w:r>
          </w:p>
        </w:tc>
      </w:tr>
    </w:tbl>
    <w:p w14:paraId="59807358" w14:textId="727BE9B7" w:rsidR="004922DD" w:rsidRDefault="004922DD" w:rsidP="004922DD">
      <w:pPr>
        <w:pStyle w:val="Titleversija"/>
        <w:jc w:val="left"/>
      </w:pPr>
      <w:r>
        <w:br w:type="page"/>
      </w:r>
    </w:p>
    <w:p w14:paraId="59807359" w14:textId="77777777" w:rsidR="004922DD" w:rsidRPr="00021632" w:rsidRDefault="004922DD" w:rsidP="004922DD">
      <w:pPr>
        <w:pStyle w:val="Saturs"/>
        <w:rPr>
          <w:rStyle w:val="Strong"/>
          <w:bCs w:val="0"/>
        </w:rPr>
      </w:pPr>
      <w:r w:rsidRPr="00021632">
        <w:rPr>
          <w:rStyle w:val="Strong"/>
        </w:rPr>
        <w:t>Satura rādītājs</w:t>
      </w:r>
    </w:p>
    <w:p w14:paraId="48BC7F88" w14:textId="77777777" w:rsidR="00CA46C8" w:rsidRDefault="004922DD">
      <w:pPr>
        <w:pStyle w:val="TOC1"/>
        <w:rPr>
          <w:rFonts w:asciiTheme="minorHAnsi" w:eastAsiaTheme="minorEastAsia" w:hAnsiTheme="minorHAnsi" w:cs="Arial Unicode MS"/>
          <w:b w:val="0"/>
          <w:caps w:val="0"/>
          <w:noProof/>
          <w:lang w:eastAsia="lv-LV" w:bidi="lo-LA"/>
        </w:rPr>
      </w:pPr>
      <w:r>
        <w:fldChar w:fldCharType="begin"/>
      </w:r>
      <w:r>
        <w:instrText xml:space="preserve"> TOC \o "1-4" \h \z \u </w:instrText>
      </w:r>
      <w:r>
        <w:fldChar w:fldCharType="separate"/>
      </w:r>
      <w:hyperlink w:anchor="_Toc485292070" w:history="1">
        <w:r w:rsidR="00CA46C8" w:rsidRPr="00F031C3">
          <w:rPr>
            <w:rStyle w:val="Hyperlink"/>
            <w:rFonts w:cs="Tahoma"/>
            <w:noProof/>
            <w:u w:color="000000"/>
          </w:rPr>
          <w:t>1.</w:t>
        </w:r>
        <w:r w:rsidR="00CA46C8">
          <w:rPr>
            <w:rFonts w:asciiTheme="minorHAnsi" w:eastAsiaTheme="minorEastAsia" w:hAnsiTheme="minorHAnsi" w:cs="Arial Unicode MS"/>
            <w:b w:val="0"/>
            <w:caps w:val="0"/>
            <w:noProof/>
            <w:lang w:eastAsia="lv-LV" w:bidi="lo-LA"/>
          </w:rPr>
          <w:tab/>
        </w:r>
        <w:r w:rsidR="00CA46C8" w:rsidRPr="00F031C3">
          <w:rPr>
            <w:rStyle w:val="Hyperlink"/>
            <w:noProof/>
          </w:rPr>
          <w:t>Ievads</w:t>
        </w:r>
        <w:r w:rsidR="00CA46C8">
          <w:rPr>
            <w:noProof/>
            <w:webHidden/>
          </w:rPr>
          <w:tab/>
        </w:r>
        <w:r w:rsidR="00CA46C8">
          <w:rPr>
            <w:noProof/>
            <w:webHidden/>
          </w:rPr>
          <w:fldChar w:fldCharType="begin"/>
        </w:r>
        <w:r w:rsidR="00CA46C8">
          <w:rPr>
            <w:noProof/>
            <w:webHidden/>
          </w:rPr>
          <w:instrText xml:space="preserve"> PAGEREF _Toc485292070 \h </w:instrText>
        </w:r>
        <w:r w:rsidR="00CA46C8">
          <w:rPr>
            <w:noProof/>
            <w:webHidden/>
          </w:rPr>
        </w:r>
        <w:r w:rsidR="00CA46C8">
          <w:rPr>
            <w:noProof/>
            <w:webHidden/>
          </w:rPr>
          <w:fldChar w:fldCharType="separate"/>
        </w:r>
        <w:r w:rsidR="00CA46C8">
          <w:rPr>
            <w:noProof/>
            <w:webHidden/>
          </w:rPr>
          <w:t>5</w:t>
        </w:r>
        <w:r w:rsidR="00CA46C8">
          <w:rPr>
            <w:noProof/>
            <w:webHidden/>
          </w:rPr>
          <w:fldChar w:fldCharType="end"/>
        </w:r>
      </w:hyperlink>
    </w:p>
    <w:p w14:paraId="02756B49" w14:textId="77777777" w:rsidR="00CA46C8" w:rsidRDefault="00A60847">
      <w:pPr>
        <w:pStyle w:val="TOC2"/>
        <w:rPr>
          <w:rFonts w:asciiTheme="minorHAnsi" w:eastAsiaTheme="minorEastAsia" w:hAnsiTheme="minorHAnsi" w:cs="Arial Unicode MS"/>
          <w:b w:val="0"/>
          <w:noProof/>
          <w:lang w:eastAsia="lv-LV" w:bidi="lo-LA"/>
        </w:rPr>
      </w:pPr>
      <w:hyperlink w:anchor="_Toc485292071" w:history="1">
        <w:r w:rsidR="00CA46C8" w:rsidRPr="00F031C3">
          <w:rPr>
            <w:rStyle w:val="Hyperlink"/>
            <w:rFonts w:cs="Times New Roman"/>
            <w:noProof/>
          </w:rPr>
          <w:t>1.1.</w:t>
        </w:r>
        <w:r w:rsidR="00CA46C8">
          <w:rPr>
            <w:rFonts w:asciiTheme="minorHAnsi" w:eastAsiaTheme="minorEastAsia" w:hAnsiTheme="minorHAnsi" w:cs="Arial Unicode MS"/>
            <w:b w:val="0"/>
            <w:noProof/>
            <w:lang w:eastAsia="lv-LV" w:bidi="lo-LA"/>
          </w:rPr>
          <w:tab/>
        </w:r>
        <w:r w:rsidR="00CA46C8" w:rsidRPr="00F031C3">
          <w:rPr>
            <w:rStyle w:val="Hyperlink"/>
            <w:noProof/>
          </w:rPr>
          <w:t>Dokumenta nolūks</w:t>
        </w:r>
        <w:r w:rsidR="00CA46C8">
          <w:rPr>
            <w:noProof/>
            <w:webHidden/>
          </w:rPr>
          <w:tab/>
        </w:r>
        <w:r w:rsidR="00CA46C8">
          <w:rPr>
            <w:noProof/>
            <w:webHidden/>
          </w:rPr>
          <w:fldChar w:fldCharType="begin"/>
        </w:r>
        <w:r w:rsidR="00CA46C8">
          <w:rPr>
            <w:noProof/>
            <w:webHidden/>
          </w:rPr>
          <w:instrText xml:space="preserve"> PAGEREF _Toc485292071 \h </w:instrText>
        </w:r>
        <w:r w:rsidR="00CA46C8">
          <w:rPr>
            <w:noProof/>
            <w:webHidden/>
          </w:rPr>
        </w:r>
        <w:r w:rsidR="00CA46C8">
          <w:rPr>
            <w:noProof/>
            <w:webHidden/>
          </w:rPr>
          <w:fldChar w:fldCharType="separate"/>
        </w:r>
        <w:r w:rsidR="00CA46C8">
          <w:rPr>
            <w:noProof/>
            <w:webHidden/>
          </w:rPr>
          <w:t>5</w:t>
        </w:r>
        <w:r w:rsidR="00CA46C8">
          <w:rPr>
            <w:noProof/>
            <w:webHidden/>
          </w:rPr>
          <w:fldChar w:fldCharType="end"/>
        </w:r>
      </w:hyperlink>
    </w:p>
    <w:p w14:paraId="6DA1920E" w14:textId="77777777" w:rsidR="00CA46C8" w:rsidRDefault="00A60847">
      <w:pPr>
        <w:pStyle w:val="TOC2"/>
        <w:rPr>
          <w:rFonts w:asciiTheme="minorHAnsi" w:eastAsiaTheme="minorEastAsia" w:hAnsiTheme="minorHAnsi" w:cs="Arial Unicode MS"/>
          <w:b w:val="0"/>
          <w:noProof/>
          <w:lang w:eastAsia="lv-LV" w:bidi="lo-LA"/>
        </w:rPr>
      </w:pPr>
      <w:hyperlink w:anchor="_Toc485292072" w:history="1">
        <w:r w:rsidR="00CA46C8" w:rsidRPr="00F031C3">
          <w:rPr>
            <w:rStyle w:val="Hyperlink"/>
            <w:rFonts w:cs="Times New Roman"/>
            <w:noProof/>
          </w:rPr>
          <w:t>1.2.</w:t>
        </w:r>
        <w:r w:rsidR="00CA46C8">
          <w:rPr>
            <w:rFonts w:asciiTheme="minorHAnsi" w:eastAsiaTheme="minorEastAsia" w:hAnsiTheme="minorHAnsi" w:cs="Arial Unicode MS"/>
            <w:b w:val="0"/>
            <w:noProof/>
            <w:lang w:eastAsia="lv-LV" w:bidi="lo-LA"/>
          </w:rPr>
          <w:tab/>
        </w:r>
        <w:r w:rsidR="00CA46C8" w:rsidRPr="00F031C3">
          <w:rPr>
            <w:rStyle w:val="Hyperlink"/>
            <w:noProof/>
          </w:rPr>
          <w:t>Termini un pieņemtie apzīmējumi</w:t>
        </w:r>
        <w:r w:rsidR="00CA46C8">
          <w:rPr>
            <w:noProof/>
            <w:webHidden/>
          </w:rPr>
          <w:tab/>
        </w:r>
        <w:r w:rsidR="00CA46C8">
          <w:rPr>
            <w:noProof/>
            <w:webHidden/>
          </w:rPr>
          <w:fldChar w:fldCharType="begin"/>
        </w:r>
        <w:r w:rsidR="00CA46C8">
          <w:rPr>
            <w:noProof/>
            <w:webHidden/>
          </w:rPr>
          <w:instrText xml:space="preserve"> PAGEREF _Toc485292072 \h </w:instrText>
        </w:r>
        <w:r w:rsidR="00CA46C8">
          <w:rPr>
            <w:noProof/>
            <w:webHidden/>
          </w:rPr>
        </w:r>
        <w:r w:rsidR="00CA46C8">
          <w:rPr>
            <w:noProof/>
            <w:webHidden/>
          </w:rPr>
          <w:fldChar w:fldCharType="separate"/>
        </w:r>
        <w:r w:rsidR="00CA46C8">
          <w:rPr>
            <w:noProof/>
            <w:webHidden/>
          </w:rPr>
          <w:t>5</w:t>
        </w:r>
        <w:r w:rsidR="00CA46C8">
          <w:rPr>
            <w:noProof/>
            <w:webHidden/>
          </w:rPr>
          <w:fldChar w:fldCharType="end"/>
        </w:r>
      </w:hyperlink>
    </w:p>
    <w:p w14:paraId="6A6D0850" w14:textId="77777777" w:rsidR="00CA46C8" w:rsidRDefault="00A60847">
      <w:pPr>
        <w:pStyle w:val="TOC2"/>
        <w:rPr>
          <w:rFonts w:asciiTheme="minorHAnsi" w:eastAsiaTheme="minorEastAsia" w:hAnsiTheme="minorHAnsi" w:cs="Arial Unicode MS"/>
          <w:b w:val="0"/>
          <w:noProof/>
          <w:lang w:eastAsia="lv-LV" w:bidi="lo-LA"/>
        </w:rPr>
      </w:pPr>
      <w:hyperlink w:anchor="_Toc485292073" w:history="1">
        <w:r w:rsidR="00CA46C8" w:rsidRPr="00F031C3">
          <w:rPr>
            <w:rStyle w:val="Hyperlink"/>
            <w:rFonts w:cs="Times New Roman"/>
            <w:noProof/>
          </w:rPr>
          <w:t>1.3.</w:t>
        </w:r>
        <w:r w:rsidR="00CA46C8">
          <w:rPr>
            <w:rFonts w:asciiTheme="minorHAnsi" w:eastAsiaTheme="minorEastAsia" w:hAnsiTheme="minorHAnsi" w:cs="Arial Unicode MS"/>
            <w:b w:val="0"/>
            <w:noProof/>
            <w:lang w:eastAsia="lv-LV" w:bidi="lo-LA"/>
          </w:rPr>
          <w:tab/>
        </w:r>
        <w:r w:rsidR="00CA46C8" w:rsidRPr="00F031C3">
          <w:rPr>
            <w:rStyle w:val="Hyperlink"/>
            <w:noProof/>
          </w:rPr>
          <w:t>Saistība ar citiem dokumentiem</w:t>
        </w:r>
        <w:r w:rsidR="00CA46C8">
          <w:rPr>
            <w:noProof/>
            <w:webHidden/>
          </w:rPr>
          <w:tab/>
        </w:r>
        <w:r w:rsidR="00CA46C8">
          <w:rPr>
            <w:noProof/>
            <w:webHidden/>
          </w:rPr>
          <w:fldChar w:fldCharType="begin"/>
        </w:r>
        <w:r w:rsidR="00CA46C8">
          <w:rPr>
            <w:noProof/>
            <w:webHidden/>
          </w:rPr>
          <w:instrText xml:space="preserve"> PAGEREF _Toc485292073 \h </w:instrText>
        </w:r>
        <w:r w:rsidR="00CA46C8">
          <w:rPr>
            <w:noProof/>
            <w:webHidden/>
          </w:rPr>
        </w:r>
        <w:r w:rsidR="00CA46C8">
          <w:rPr>
            <w:noProof/>
            <w:webHidden/>
          </w:rPr>
          <w:fldChar w:fldCharType="separate"/>
        </w:r>
        <w:r w:rsidR="00CA46C8">
          <w:rPr>
            <w:noProof/>
            <w:webHidden/>
          </w:rPr>
          <w:t>5</w:t>
        </w:r>
        <w:r w:rsidR="00CA46C8">
          <w:rPr>
            <w:noProof/>
            <w:webHidden/>
          </w:rPr>
          <w:fldChar w:fldCharType="end"/>
        </w:r>
      </w:hyperlink>
    </w:p>
    <w:p w14:paraId="73E4E51D" w14:textId="77777777" w:rsidR="00CA46C8" w:rsidRDefault="00A60847">
      <w:pPr>
        <w:pStyle w:val="TOC2"/>
        <w:rPr>
          <w:rFonts w:asciiTheme="minorHAnsi" w:eastAsiaTheme="minorEastAsia" w:hAnsiTheme="minorHAnsi" w:cs="Arial Unicode MS"/>
          <w:b w:val="0"/>
          <w:noProof/>
          <w:lang w:eastAsia="lv-LV" w:bidi="lo-LA"/>
        </w:rPr>
      </w:pPr>
      <w:hyperlink w:anchor="_Toc485292074" w:history="1">
        <w:r w:rsidR="00CA46C8" w:rsidRPr="00F031C3">
          <w:rPr>
            <w:rStyle w:val="Hyperlink"/>
            <w:rFonts w:cs="Times New Roman"/>
            <w:noProof/>
          </w:rPr>
          <w:t>1.4.</w:t>
        </w:r>
        <w:r w:rsidR="00CA46C8">
          <w:rPr>
            <w:rFonts w:asciiTheme="minorHAnsi" w:eastAsiaTheme="minorEastAsia" w:hAnsiTheme="minorHAnsi" w:cs="Arial Unicode MS"/>
            <w:b w:val="0"/>
            <w:noProof/>
            <w:lang w:eastAsia="lv-LV" w:bidi="lo-LA"/>
          </w:rPr>
          <w:tab/>
        </w:r>
        <w:r w:rsidR="00CA46C8" w:rsidRPr="00F031C3">
          <w:rPr>
            <w:rStyle w:val="Hyperlink"/>
            <w:noProof/>
          </w:rPr>
          <w:t>Dokumenta pārskats</w:t>
        </w:r>
        <w:r w:rsidR="00CA46C8">
          <w:rPr>
            <w:noProof/>
            <w:webHidden/>
          </w:rPr>
          <w:tab/>
        </w:r>
        <w:r w:rsidR="00CA46C8">
          <w:rPr>
            <w:noProof/>
            <w:webHidden/>
          </w:rPr>
          <w:fldChar w:fldCharType="begin"/>
        </w:r>
        <w:r w:rsidR="00CA46C8">
          <w:rPr>
            <w:noProof/>
            <w:webHidden/>
          </w:rPr>
          <w:instrText xml:space="preserve"> PAGEREF _Toc485292074 \h </w:instrText>
        </w:r>
        <w:r w:rsidR="00CA46C8">
          <w:rPr>
            <w:noProof/>
            <w:webHidden/>
          </w:rPr>
        </w:r>
        <w:r w:rsidR="00CA46C8">
          <w:rPr>
            <w:noProof/>
            <w:webHidden/>
          </w:rPr>
          <w:fldChar w:fldCharType="separate"/>
        </w:r>
        <w:r w:rsidR="00CA46C8">
          <w:rPr>
            <w:noProof/>
            <w:webHidden/>
          </w:rPr>
          <w:t>5</w:t>
        </w:r>
        <w:r w:rsidR="00CA46C8">
          <w:rPr>
            <w:noProof/>
            <w:webHidden/>
          </w:rPr>
          <w:fldChar w:fldCharType="end"/>
        </w:r>
      </w:hyperlink>
    </w:p>
    <w:p w14:paraId="2F3673A3" w14:textId="77777777" w:rsidR="00CA46C8" w:rsidRDefault="00A60847">
      <w:pPr>
        <w:pStyle w:val="TOC1"/>
        <w:rPr>
          <w:rFonts w:asciiTheme="minorHAnsi" w:eastAsiaTheme="minorEastAsia" w:hAnsiTheme="minorHAnsi" w:cs="Arial Unicode MS"/>
          <w:b w:val="0"/>
          <w:caps w:val="0"/>
          <w:noProof/>
          <w:lang w:eastAsia="lv-LV" w:bidi="lo-LA"/>
        </w:rPr>
      </w:pPr>
      <w:hyperlink w:anchor="_Toc485292075" w:history="1">
        <w:r w:rsidR="00CA46C8" w:rsidRPr="00F031C3">
          <w:rPr>
            <w:rStyle w:val="Hyperlink"/>
            <w:rFonts w:cs="Tahoma"/>
            <w:noProof/>
            <w:u w:color="000000"/>
          </w:rPr>
          <w:t>2.</w:t>
        </w:r>
        <w:r w:rsidR="00CA46C8">
          <w:rPr>
            <w:rFonts w:asciiTheme="minorHAnsi" w:eastAsiaTheme="minorEastAsia" w:hAnsiTheme="minorHAnsi" w:cs="Arial Unicode MS"/>
            <w:b w:val="0"/>
            <w:caps w:val="0"/>
            <w:noProof/>
            <w:lang w:eastAsia="lv-LV" w:bidi="lo-LA"/>
          </w:rPr>
          <w:tab/>
        </w:r>
        <w:r w:rsidR="00CA46C8" w:rsidRPr="00F031C3">
          <w:rPr>
            <w:rStyle w:val="Hyperlink"/>
            <w:noProof/>
          </w:rPr>
          <w:t>Personas koda maiņas juridiskais pamatojums</w:t>
        </w:r>
        <w:r w:rsidR="00CA46C8">
          <w:rPr>
            <w:noProof/>
            <w:webHidden/>
          </w:rPr>
          <w:tab/>
        </w:r>
        <w:r w:rsidR="00CA46C8">
          <w:rPr>
            <w:noProof/>
            <w:webHidden/>
          </w:rPr>
          <w:fldChar w:fldCharType="begin"/>
        </w:r>
        <w:r w:rsidR="00CA46C8">
          <w:rPr>
            <w:noProof/>
            <w:webHidden/>
          </w:rPr>
          <w:instrText xml:space="preserve"> PAGEREF _Toc485292075 \h </w:instrText>
        </w:r>
        <w:r w:rsidR="00CA46C8">
          <w:rPr>
            <w:noProof/>
            <w:webHidden/>
          </w:rPr>
        </w:r>
        <w:r w:rsidR="00CA46C8">
          <w:rPr>
            <w:noProof/>
            <w:webHidden/>
          </w:rPr>
          <w:fldChar w:fldCharType="separate"/>
        </w:r>
        <w:r w:rsidR="00CA46C8">
          <w:rPr>
            <w:noProof/>
            <w:webHidden/>
          </w:rPr>
          <w:t>7</w:t>
        </w:r>
        <w:r w:rsidR="00CA46C8">
          <w:rPr>
            <w:noProof/>
            <w:webHidden/>
          </w:rPr>
          <w:fldChar w:fldCharType="end"/>
        </w:r>
      </w:hyperlink>
    </w:p>
    <w:p w14:paraId="56FEEF7B" w14:textId="77777777" w:rsidR="00CA46C8" w:rsidRDefault="00A60847">
      <w:pPr>
        <w:pStyle w:val="TOC1"/>
        <w:rPr>
          <w:rFonts w:asciiTheme="minorHAnsi" w:eastAsiaTheme="minorEastAsia" w:hAnsiTheme="minorHAnsi" w:cs="Arial Unicode MS"/>
          <w:b w:val="0"/>
          <w:caps w:val="0"/>
          <w:noProof/>
          <w:lang w:eastAsia="lv-LV" w:bidi="lo-LA"/>
        </w:rPr>
      </w:pPr>
      <w:hyperlink w:anchor="_Toc485292076" w:history="1">
        <w:r w:rsidR="00CA46C8" w:rsidRPr="00F031C3">
          <w:rPr>
            <w:rStyle w:val="Hyperlink"/>
            <w:rFonts w:cs="Tahoma"/>
            <w:noProof/>
            <w:u w:color="000000"/>
          </w:rPr>
          <w:t>3.</w:t>
        </w:r>
        <w:r w:rsidR="00CA46C8">
          <w:rPr>
            <w:rFonts w:asciiTheme="minorHAnsi" w:eastAsiaTheme="minorEastAsia" w:hAnsiTheme="minorHAnsi" w:cs="Arial Unicode MS"/>
            <w:b w:val="0"/>
            <w:caps w:val="0"/>
            <w:noProof/>
            <w:lang w:eastAsia="lv-LV" w:bidi="lo-LA"/>
          </w:rPr>
          <w:tab/>
        </w:r>
        <w:r w:rsidR="00CA46C8" w:rsidRPr="00F031C3">
          <w:rPr>
            <w:rStyle w:val="Hyperlink"/>
            <w:noProof/>
          </w:rPr>
          <w:t>Rekomendācijas</w:t>
        </w:r>
        <w:r w:rsidR="00CA46C8">
          <w:rPr>
            <w:noProof/>
            <w:webHidden/>
          </w:rPr>
          <w:tab/>
        </w:r>
        <w:r w:rsidR="00CA46C8">
          <w:rPr>
            <w:noProof/>
            <w:webHidden/>
          </w:rPr>
          <w:fldChar w:fldCharType="begin"/>
        </w:r>
        <w:r w:rsidR="00CA46C8">
          <w:rPr>
            <w:noProof/>
            <w:webHidden/>
          </w:rPr>
          <w:instrText xml:space="preserve"> PAGEREF _Toc485292076 \h </w:instrText>
        </w:r>
        <w:r w:rsidR="00CA46C8">
          <w:rPr>
            <w:noProof/>
            <w:webHidden/>
          </w:rPr>
        </w:r>
        <w:r w:rsidR="00CA46C8">
          <w:rPr>
            <w:noProof/>
            <w:webHidden/>
          </w:rPr>
          <w:fldChar w:fldCharType="separate"/>
        </w:r>
        <w:r w:rsidR="00CA46C8">
          <w:rPr>
            <w:noProof/>
            <w:webHidden/>
          </w:rPr>
          <w:t>7</w:t>
        </w:r>
        <w:r w:rsidR="00CA46C8">
          <w:rPr>
            <w:noProof/>
            <w:webHidden/>
          </w:rPr>
          <w:fldChar w:fldCharType="end"/>
        </w:r>
      </w:hyperlink>
    </w:p>
    <w:p w14:paraId="0D363587" w14:textId="77777777" w:rsidR="00CA46C8" w:rsidRDefault="00A60847">
      <w:pPr>
        <w:pStyle w:val="TOC2"/>
        <w:rPr>
          <w:rFonts w:asciiTheme="minorHAnsi" w:eastAsiaTheme="minorEastAsia" w:hAnsiTheme="minorHAnsi" w:cs="Arial Unicode MS"/>
          <w:b w:val="0"/>
          <w:noProof/>
          <w:lang w:eastAsia="lv-LV" w:bidi="lo-LA"/>
        </w:rPr>
      </w:pPr>
      <w:hyperlink w:anchor="_Toc485292077" w:history="1">
        <w:r w:rsidR="00CA46C8" w:rsidRPr="00F031C3">
          <w:rPr>
            <w:rStyle w:val="Hyperlink"/>
            <w:rFonts w:cs="Times New Roman"/>
            <w:noProof/>
          </w:rPr>
          <w:t>3.1.</w:t>
        </w:r>
        <w:r w:rsidR="00CA46C8">
          <w:rPr>
            <w:rFonts w:asciiTheme="minorHAnsi" w:eastAsiaTheme="minorEastAsia" w:hAnsiTheme="minorHAnsi" w:cs="Arial Unicode MS"/>
            <w:b w:val="0"/>
            <w:noProof/>
            <w:lang w:eastAsia="lv-LV" w:bidi="lo-LA"/>
          </w:rPr>
          <w:tab/>
        </w:r>
        <w:r w:rsidR="00CA46C8" w:rsidRPr="00F031C3">
          <w:rPr>
            <w:rStyle w:val="Hyperlink"/>
            <w:noProof/>
          </w:rPr>
          <w:t>Pārbaudīt validācijas nosacījumus</w:t>
        </w:r>
        <w:r w:rsidR="00CA46C8">
          <w:rPr>
            <w:noProof/>
            <w:webHidden/>
          </w:rPr>
          <w:tab/>
        </w:r>
        <w:r w:rsidR="00CA46C8">
          <w:rPr>
            <w:noProof/>
            <w:webHidden/>
          </w:rPr>
          <w:fldChar w:fldCharType="begin"/>
        </w:r>
        <w:r w:rsidR="00CA46C8">
          <w:rPr>
            <w:noProof/>
            <w:webHidden/>
          </w:rPr>
          <w:instrText xml:space="preserve"> PAGEREF _Toc485292077 \h </w:instrText>
        </w:r>
        <w:r w:rsidR="00CA46C8">
          <w:rPr>
            <w:noProof/>
            <w:webHidden/>
          </w:rPr>
        </w:r>
        <w:r w:rsidR="00CA46C8">
          <w:rPr>
            <w:noProof/>
            <w:webHidden/>
          </w:rPr>
          <w:fldChar w:fldCharType="separate"/>
        </w:r>
        <w:r w:rsidR="00CA46C8">
          <w:rPr>
            <w:noProof/>
            <w:webHidden/>
          </w:rPr>
          <w:t>7</w:t>
        </w:r>
        <w:r w:rsidR="00CA46C8">
          <w:rPr>
            <w:noProof/>
            <w:webHidden/>
          </w:rPr>
          <w:fldChar w:fldCharType="end"/>
        </w:r>
      </w:hyperlink>
    </w:p>
    <w:p w14:paraId="73B02879" w14:textId="77777777" w:rsidR="00CA46C8" w:rsidRDefault="00A60847">
      <w:pPr>
        <w:pStyle w:val="TOC2"/>
        <w:rPr>
          <w:rFonts w:asciiTheme="minorHAnsi" w:eastAsiaTheme="minorEastAsia" w:hAnsiTheme="minorHAnsi" w:cs="Arial Unicode MS"/>
          <w:b w:val="0"/>
          <w:noProof/>
          <w:lang w:eastAsia="lv-LV" w:bidi="lo-LA"/>
        </w:rPr>
      </w:pPr>
      <w:hyperlink w:anchor="_Toc485292078" w:history="1">
        <w:r w:rsidR="00CA46C8" w:rsidRPr="00F031C3">
          <w:rPr>
            <w:rStyle w:val="Hyperlink"/>
            <w:rFonts w:cs="Times New Roman"/>
            <w:noProof/>
          </w:rPr>
          <w:t>3.2.</w:t>
        </w:r>
        <w:r w:rsidR="00CA46C8">
          <w:rPr>
            <w:rFonts w:asciiTheme="minorHAnsi" w:eastAsiaTheme="minorEastAsia" w:hAnsiTheme="minorHAnsi" w:cs="Arial Unicode MS"/>
            <w:b w:val="0"/>
            <w:noProof/>
            <w:lang w:eastAsia="lv-LV" w:bidi="lo-LA"/>
          </w:rPr>
          <w:tab/>
        </w:r>
        <w:r w:rsidR="00CA46C8" w:rsidRPr="00F031C3">
          <w:rPr>
            <w:rStyle w:val="Hyperlink"/>
            <w:noProof/>
          </w:rPr>
          <w:t>Nedrīkst izmantot personas kodu, lai noteiktu iedzīvotāja dzimšanas datumu</w:t>
        </w:r>
        <w:r w:rsidR="00CA46C8">
          <w:rPr>
            <w:noProof/>
            <w:webHidden/>
          </w:rPr>
          <w:tab/>
        </w:r>
        <w:r w:rsidR="00CA46C8">
          <w:rPr>
            <w:noProof/>
            <w:webHidden/>
          </w:rPr>
          <w:fldChar w:fldCharType="begin"/>
        </w:r>
        <w:r w:rsidR="00CA46C8">
          <w:rPr>
            <w:noProof/>
            <w:webHidden/>
          </w:rPr>
          <w:instrText xml:space="preserve"> PAGEREF _Toc485292078 \h </w:instrText>
        </w:r>
        <w:r w:rsidR="00CA46C8">
          <w:rPr>
            <w:noProof/>
            <w:webHidden/>
          </w:rPr>
        </w:r>
        <w:r w:rsidR="00CA46C8">
          <w:rPr>
            <w:noProof/>
            <w:webHidden/>
          </w:rPr>
          <w:fldChar w:fldCharType="separate"/>
        </w:r>
        <w:r w:rsidR="00CA46C8">
          <w:rPr>
            <w:noProof/>
            <w:webHidden/>
          </w:rPr>
          <w:t>8</w:t>
        </w:r>
        <w:r w:rsidR="00CA46C8">
          <w:rPr>
            <w:noProof/>
            <w:webHidden/>
          </w:rPr>
          <w:fldChar w:fldCharType="end"/>
        </w:r>
      </w:hyperlink>
    </w:p>
    <w:p w14:paraId="480D9F25" w14:textId="77777777" w:rsidR="00CA46C8" w:rsidRDefault="00A60847">
      <w:pPr>
        <w:pStyle w:val="TOC2"/>
        <w:rPr>
          <w:rFonts w:asciiTheme="minorHAnsi" w:eastAsiaTheme="minorEastAsia" w:hAnsiTheme="minorHAnsi" w:cs="Arial Unicode MS"/>
          <w:b w:val="0"/>
          <w:noProof/>
          <w:lang w:eastAsia="lv-LV" w:bidi="lo-LA"/>
        </w:rPr>
      </w:pPr>
      <w:hyperlink w:anchor="_Toc485292079" w:history="1">
        <w:r w:rsidR="00CA46C8" w:rsidRPr="00F031C3">
          <w:rPr>
            <w:rStyle w:val="Hyperlink"/>
            <w:rFonts w:cs="Times New Roman"/>
            <w:noProof/>
          </w:rPr>
          <w:t>3.3.</w:t>
        </w:r>
        <w:r w:rsidR="00CA46C8">
          <w:rPr>
            <w:rFonts w:asciiTheme="minorHAnsi" w:eastAsiaTheme="minorEastAsia" w:hAnsiTheme="minorHAnsi" w:cs="Arial Unicode MS"/>
            <w:b w:val="0"/>
            <w:noProof/>
            <w:lang w:eastAsia="lv-LV" w:bidi="lo-LA"/>
          </w:rPr>
          <w:tab/>
        </w:r>
        <w:r w:rsidR="00CA46C8" w:rsidRPr="00F031C3">
          <w:rPr>
            <w:rStyle w:val="Hyperlink"/>
            <w:noProof/>
          </w:rPr>
          <w:t>Aktuāla e-pakalpojuma ietvara izmantošana</w:t>
        </w:r>
        <w:r w:rsidR="00CA46C8">
          <w:rPr>
            <w:noProof/>
            <w:webHidden/>
          </w:rPr>
          <w:tab/>
        </w:r>
        <w:r w:rsidR="00CA46C8">
          <w:rPr>
            <w:noProof/>
            <w:webHidden/>
          </w:rPr>
          <w:fldChar w:fldCharType="begin"/>
        </w:r>
        <w:r w:rsidR="00CA46C8">
          <w:rPr>
            <w:noProof/>
            <w:webHidden/>
          </w:rPr>
          <w:instrText xml:space="preserve"> PAGEREF _Toc485292079 \h </w:instrText>
        </w:r>
        <w:r w:rsidR="00CA46C8">
          <w:rPr>
            <w:noProof/>
            <w:webHidden/>
          </w:rPr>
        </w:r>
        <w:r w:rsidR="00CA46C8">
          <w:rPr>
            <w:noProof/>
            <w:webHidden/>
          </w:rPr>
          <w:fldChar w:fldCharType="separate"/>
        </w:r>
        <w:r w:rsidR="00CA46C8">
          <w:rPr>
            <w:noProof/>
            <w:webHidden/>
          </w:rPr>
          <w:t>8</w:t>
        </w:r>
        <w:r w:rsidR="00CA46C8">
          <w:rPr>
            <w:noProof/>
            <w:webHidden/>
          </w:rPr>
          <w:fldChar w:fldCharType="end"/>
        </w:r>
      </w:hyperlink>
    </w:p>
    <w:p w14:paraId="4D9F2B94" w14:textId="77777777" w:rsidR="00CA46C8" w:rsidRDefault="00A60847">
      <w:pPr>
        <w:pStyle w:val="TOC2"/>
        <w:rPr>
          <w:rFonts w:asciiTheme="minorHAnsi" w:eastAsiaTheme="minorEastAsia" w:hAnsiTheme="minorHAnsi" w:cs="Arial Unicode MS"/>
          <w:b w:val="0"/>
          <w:noProof/>
          <w:lang w:eastAsia="lv-LV" w:bidi="lo-LA"/>
        </w:rPr>
      </w:pPr>
      <w:hyperlink w:anchor="_Toc485292080" w:history="1">
        <w:r w:rsidR="00CA46C8" w:rsidRPr="00F031C3">
          <w:rPr>
            <w:rStyle w:val="Hyperlink"/>
            <w:rFonts w:cs="Times New Roman"/>
            <w:noProof/>
          </w:rPr>
          <w:t>3.4.</w:t>
        </w:r>
        <w:r w:rsidR="00CA46C8">
          <w:rPr>
            <w:rFonts w:asciiTheme="minorHAnsi" w:eastAsiaTheme="minorEastAsia" w:hAnsiTheme="minorHAnsi" w:cs="Arial Unicode MS"/>
            <w:b w:val="0"/>
            <w:noProof/>
            <w:lang w:eastAsia="lv-LV" w:bidi="lo-LA"/>
          </w:rPr>
          <w:tab/>
        </w:r>
        <w:r w:rsidR="00CA46C8" w:rsidRPr="00F031C3">
          <w:rPr>
            <w:rStyle w:val="Hyperlink"/>
            <w:noProof/>
          </w:rPr>
          <w:t>IVIS bibliotēku izmantošana</w:t>
        </w:r>
        <w:r w:rsidR="00CA46C8">
          <w:rPr>
            <w:noProof/>
            <w:webHidden/>
          </w:rPr>
          <w:tab/>
        </w:r>
        <w:r w:rsidR="00CA46C8">
          <w:rPr>
            <w:noProof/>
            <w:webHidden/>
          </w:rPr>
          <w:fldChar w:fldCharType="begin"/>
        </w:r>
        <w:r w:rsidR="00CA46C8">
          <w:rPr>
            <w:noProof/>
            <w:webHidden/>
          </w:rPr>
          <w:instrText xml:space="preserve"> PAGEREF _Toc485292080 \h </w:instrText>
        </w:r>
        <w:r w:rsidR="00CA46C8">
          <w:rPr>
            <w:noProof/>
            <w:webHidden/>
          </w:rPr>
        </w:r>
        <w:r w:rsidR="00CA46C8">
          <w:rPr>
            <w:noProof/>
            <w:webHidden/>
          </w:rPr>
          <w:fldChar w:fldCharType="separate"/>
        </w:r>
        <w:r w:rsidR="00CA46C8">
          <w:rPr>
            <w:noProof/>
            <w:webHidden/>
          </w:rPr>
          <w:t>9</w:t>
        </w:r>
        <w:r w:rsidR="00CA46C8">
          <w:rPr>
            <w:noProof/>
            <w:webHidden/>
          </w:rPr>
          <w:fldChar w:fldCharType="end"/>
        </w:r>
      </w:hyperlink>
    </w:p>
    <w:p w14:paraId="6E579E23" w14:textId="77777777" w:rsidR="00CA46C8" w:rsidRDefault="00A60847">
      <w:pPr>
        <w:pStyle w:val="TOC2"/>
        <w:rPr>
          <w:rFonts w:asciiTheme="minorHAnsi" w:eastAsiaTheme="minorEastAsia" w:hAnsiTheme="minorHAnsi" w:cs="Arial Unicode MS"/>
          <w:b w:val="0"/>
          <w:noProof/>
          <w:lang w:eastAsia="lv-LV" w:bidi="lo-LA"/>
        </w:rPr>
      </w:pPr>
      <w:hyperlink w:anchor="_Toc485292081" w:history="1">
        <w:r w:rsidR="00CA46C8" w:rsidRPr="00F031C3">
          <w:rPr>
            <w:rStyle w:val="Hyperlink"/>
            <w:rFonts w:cs="Times New Roman"/>
            <w:noProof/>
          </w:rPr>
          <w:t>3.5.</w:t>
        </w:r>
        <w:r w:rsidR="00CA46C8">
          <w:rPr>
            <w:rFonts w:asciiTheme="minorHAnsi" w:eastAsiaTheme="minorEastAsia" w:hAnsiTheme="minorHAnsi" w:cs="Arial Unicode MS"/>
            <w:b w:val="0"/>
            <w:noProof/>
            <w:lang w:eastAsia="lv-LV" w:bidi="lo-LA"/>
          </w:rPr>
          <w:tab/>
        </w:r>
        <w:r w:rsidR="00CA46C8" w:rsidRPr="00F031C3">
          <w:rPr>
            <w:rStyle w:val="Hyperlink"/>
            <w:noProof/>
          </w:rPr>
          <w:t>Personas koda pārbaudes veikšana</w:t>
        </w:r>
        <w:r w:rsidR="00CA46C8">
          <w:rPr>
            <w:noProof/>
            <w:webHidden/>
          </w:rPr>
          <w:tab/>
        </w:r>
        <w:r w:rsidR="00CA46C8">
          <w:rPr>
            <w:noProof/>
            <w:webHidden/>
          </w:rPr>
          <w:fldChar w:fldCharType="begin"/>
        </w:r>
        <w:r w:rsidR="00CA46C8">
          <w:rPr>
            <w:noProof/>
            <w:webHidden/>
          </w:rPr>
          <w:instrText xml:space="preserve"> PAGEREF _Toc485292081 \h </w:instrText>
        </w:r>
        <w:r w:rsidR="00CA46C8">
          <w:rPr>
            <w:noProof/>
            <w:webHidden/>
          </w:rPr>
        </w:r>
        <w:r w:rsidR="00CA46C8">
          <w:rPr>
            <w:noProof/>
            <w:webHidden/>
          </w:rPr>
          <w:fldChar w:fldCharType="separate"/>
        </w:r>
        <w:r w:rsidR="00CA46C8">
          <w:rPr>
            <w:noProof/>
            <w:webHidden/>
          </w:rPr>
          <w:t>11</w:t>
        </w:r>
        <w:r w:rsidR="00CA46C8">
          <w:rPr>
            <w:noProof/>
            <w:webHidden/>
          </w:rPr>
          <w:fldChar w:fldCharType="end"/>
        </w:r>
      </w:hyperlink>
    </w:p>
    <w:p w14:paraId="325A8898" w14:textId="77777777" w:rsidR="00CA46C8" w:rsidRDefault="00A60847">
      <w:pPr>
        <w:pStyle w:val="TOC2"/>
        <w:rPr>
          <w:rFonts w:asciiTheme="minorHAnsi" w:eastAsiaTheme="minorEastAsia" w:hAnsiTheme="minorHAnsi" w:cs="Arial Unicode MS"/>
          <w:b w:val="0"/>
          <w:noProof/>
          <w:lang w:eastAsia="lv-LV" w:bidi="lo-LA"/>
        </w:rPr>
      </w:pPr>
      <w:hyperlink w:anchor="_Toc485292082" w:history="1">
        <w:r w:rsidR="00CA46C8" w:rsidRPr="00F031C3">
          <w:rPr>
            <w:rStyle w:val="Hyperlink"/>
            <w:rFonts w:cs="Times New Roman"/>
            <w:noProof/>
          </w:rPr>
          <w:t>3.6.</w:t>
        </w:r>
        <w:r w:rsidR="00CA46C8">
          <w:rPr>
            <w:rFonts w:asciiTheme="minorHAnsi" w:eastAsiaTheme="minorEastAsia" w:hAnsiTheme="minorHAnsi" w:cs="Arial Unicode MS"/>
            <w:b w:val="0"/>
            <w:noProof/>
            <w:lang w:eastAsia="lv-LV" w:bidi="lo-LA"/>
          </w:rPr>
          <w:tab/>
        </w:r>
        <w:r w:rsidR="00CA46C8" w:rsidRPr="00F031C3">
          <w:rPr>
            <w:rStyle w:val="Hyperlink"/>
            <w:noProof/>
          </w:rPr>
          <w:t>Vienotā pieteikšanās moduļa darbība ar jaunajiem personas kodiem</w:t>
        </w:r>
        <w:r w:rsidR="00CA46C8">
          <w:rPr>
            <w:noProof/>
            <w:webHidden/>
          </w:rPr>
          <w:tab/>
        </w:r>
        <w:r w:rsidR="00CA46C8">
          <w:rPr>
            <w:noProof/>
            <w:webHidden/>
          </w:rPr>
          <w:fldChar w:fldCharType="begin"/>
        </w:r>
        <w:r w:rsidR="00CA46C8">
          <w:rPr>
            <w:noProof/>
            <w:webHidden/>
          </w:rPr>
          <w:instrText xml:space="preserve"> PAGEREF _Toc485292082 \h </w:instrText>
        </w:r>
        <w:r w:rsidR="00CA46C8">
          <w:rPr>
            <w:noProof/>
            <w:webHidden/>
          </w:rPr>
        </w:r>
        <w:r w:rsidR="00CA46C8">
          <w:rPr>
            <w:noProof/>
            <w:webHidden/>
          </w:rPr>
          <w:fldChar w:fldCharType="separate"/>
        </w:r>
        <w:r w:rsidR="00CA46C8">
          <w:rPr>
            <w:noProof/>
            <w:webHidden/>
          </w:rPr>
          <w:t>11</w:t>
        </w:r>
        <w:r w:rsidR="00CA46C8">
          <w:rPr>
            <w:noProof/>
            <w:webHidden/>
          </w:rPr>
          <w:fldChar w:fldCharType="end"/>
        </w:r>
      </w:hyperlink>
    </w:p>
    <w:p w14:paraId="59807372" w14:textId="77777777" w:rsidR="004922DD" w:rsidRDefault="004922DD" w:rsidP="004922DD">
      <w:pPr>
        <w:pStyle w:val="Titleversija"/>
        <w:jc w:val="left"/>
      </w:pPr>
      <w:r>
        <w:rPr>
          <w:rFonts w:ascii="Arial Bold" w:hAnsi="Arial Bold"/>
          <w:b/>
          <w:caps/>
          <w:sz w:val="22"/>
        </w:rPr>
        <w:fldChar w:fldCharType="end"/>
      </w:r>
      <w:r>
        <w:br w:type="page"/>
      </w:r>
    </w:p>
    <w:p w14:paraId="59807377" w14:textId="77777777" w:rsidR="00402EAC" w:rsidRDefault="00402EAC" w:rsidP="00402EAC">
      <w:pPr>
        <w:pStyle w:val="Heading1"/>
      </w:pPr>
      <w:bookmarkStart w:id="1" w:name="_Toc312243752"/>
      <w:bookmarkStart w:id="2" w:name="_Toc475715893"/>
      <w:bookmarkStart w:id="3" w:name="_Toc471997579"/>
      <w:bookmarkStart w:id="4" w:name="_Toc485292070"/>
      <w:r w:rsidRPr="00412C83">
        <w:t>Ievads</w:t>
      </w:r>
      <w:bookmarkEnd w:id="1"/>
      <w:bookmarkEnd w:id="2"/>
      <w:bookmarkEnd w:id="3"/>
      <w:bookmarkEnd w:id="4"/>
    </w:p>
    <w:p w14:paraId="59807379" w14:textId="77777777" w:rsidR="00402EAC" w:rsidRDefault="00402EAC" w:rsidP="00402EAC">
      <w:pPr>
        <w:pStyle w:val="Heading2"/>
      </w:pPr>
      <w:bookmarkStart w:id="5" w:name="_Dokumenta_nolūks"/>
      <w:bookmarkStart w:id="6" w:name="_Toc21077435"/>
      <w:bookmarkStart w:id="7" w:name="_Toc28766185"/>
      <w:bookmarkStart w:id="8" w:name="_Toc29354286"/>
      <w:bookmarkStart w:id="9" w:name="_Toc65487055"/>
      <w:bookmarkStart w:id="10" w:name="_Toc109037443"/>
      <w:bookmarkStart w:id="11" w:name="_Toc129433335"/>
      <w:bookmarkStart w:id="12" w:name="_Toc190771590"/>
      <w:bookmarkStart w:id="13" w:name="_Toc205267390"/>
      <w:bookmarkStart w:id="14" w:name="_Toc267554915"/>
      <w:bookmarkStart w:id="15" w:name="_Toc273610458"/>
      <w:bookmarkStart w:id="16" w:name="_Toc312243753"/>
      <w:bookmarkStart w:id="17" w:name="_Toc475715894"/>
      <w:bookmarkStart w:id="18" w:name="_Toc471997580"/>
      <w:bookmarkStart w:id="19" w:name="_Toc485292071"/>
      <w:bookmarkEnd w:id="5"/>
      <w:r w:rsidRPr="00412C83">
        <w:t>Dokumenta nolūks</w:t>
      </w:r>
      <w:bookmarkEnd w:id="6"/>
      <w:bookmarkEnd w:id="7"/>
      <w:bookmarkEnd w:id="8"/>
      <w:bookmarkEnd w:id="9"/>
      <w:bookmarkEnd w:id="10"/>
      <w:bookmarkEnd w:id="11"/>
      <w:bookmarkEnd w:id="12"/>
      <w:bookmarkEnd w:id="13"/>
      <w:bookmarkEnd w:id="14"/>
      <w:bookmarkEnd w:id="15"/>
      <w:bookmarkEnd w:id="16"/>
      <w:bookmarkEnd w:id="17"/>
      <w:bookmarkEnd w:id="18"/>
      <w:bookmarkEnd w:id="19"/>
    </w:p>
    <w:p w14:paraId="5DD1ECF4" w14:textId="47AB90FF" w:rsidR="001E210D" w:rsidRPr="001E210D" w:rsidRDefault="00321BF6" w:rsidP="001E210D">
      <w:r>
        <w:t xml:space="preserve">Dokumenta nolūks ir apkopot rekomendācijas </w:t>
      </w:r>
      <w:r w:rsidR="004E36E1">
        <w:t>trešo pušu izstrādātājiem, lai e-pakalpojumi spētu apstrādāt fizisk</w:t>
      </w:r>
      <w:r w:rsidR="00BD11D4">
        <w:t>ā</w:t>
      </w:r>
      <w:r w:rsidR="004E36E1">
        <w:t>s personas koda maiņu.</w:t>
      </w:r>
      <w:r>
        <w:t xml:space="preserve"> </w:t>
      </w:r>
    </w:p>
    <w:p w14:paraId="5980737D" w14:textId="77777777" w:rsidR="00402EAC" w:rsidRPr="00412C83" w:rsidRDefault="00402EAC" w:rsidP="00402EAC">
      <w:pPr>
        <w:pStyle w:val="Heading2"/>
      </w:pPr>
      <w:bookmarkStart w:id="20" w:name="_Darbības_sfēra"/>
      <w:bookmarkStart w:id="21" w:name="_Toc258678450"/>
      <w:bookmarkStart w:id="22" w:name="_Toc267554917"/>
      <w:bookmarkStart w:id="23" w:name="_Toc273610460"/>
      <w:bookmarkStart w:id="24" w:name="_Toc312243755"/>
      <w:bookmarkStart w:id="25" w:name="_Toc475715895"/>
      <w:bookmarkStart w:id="26" w:name="_Toc471997581"/>
      <w:bookmarkStart w:id="27" w:name="_Toc485292072"/>
      <w:bookmarkStart w:id="28" w:name="_Toc28766189"/>
      <w:bookmarkStart w:id="29" w:name="_Toc29354290"/>
      <w:bookmarkStart w:id="30" w:name="_Toc65487059"/>
      <w:bookmarkStart w:id="31" w:name="_Toc109037448"/>
      <w:bookmarkStart w:id="32" w:name="_Toc120962891"/>
      <w:bookmarkStart w:id="33" w:name="_Toc129433338"/>
      <w:bookmarkStart w:id="34" w:name="_Toc190771593"/>
      <w:bookmarkStart w:id="35" w:name="_Toc205267393"/>
      <w:bookmarkEnd w:id="20"/>
      <w:r w:rsidRPr="00412C83">
        <w:t>Termini un pieņemtie apzīmējumi</w:t>
      </w:r>
      <w:bookmarkEnd w:id="21"/>
      <w:bookmarkEnd w:id="22"/>
      <w:bookmarkEnd w:id="23"/>
      <w:bookmarkEnd w:id="24"/>
      <w:bookmarkEnd w:id="25"/>
      <w:bookmarkEnd w:id="26"/>
      <w:bookmarkEnd w:id="27"/>
    </w:p>
    <w:p w14:paraId="3F01B5A7" w14:textId="11FF5C16" w:rsidR="00153F28" w:rsidRPr="00BB158D" w:rsidRDefault="00153F28" w:rsidP="00153F28">
      <w:r w:rsidRPr="00BB158D">
        <w:t xml:space="preserve">Apzīmējumu un terminu vārdnīca ir pieejama saistītajā </w:t>
      </w:r>
      <w:r w:rsidR="000D15F8">
        <w:fldChar w:fldCharType="begin"/>
      </w:r>
      <w:r w:rsidR="000D15F8">
        <w:instrText xml:space="preserve"> REF _Ref471990555 \r \h </w:instrText>
      </w:r>
      <w:r w:rsidR="000D15F8">
        <w:fldChar w:fldCharType="separate"/>
      </w:r>
      <w:r w:rsidR="00CA46C8">
        <w:t>[3]</w:t>
      </w:r>
      <w:r w:rsidR="000D15F8">
        <w:fldChar w:fldCharType="end"/>
      </w:r>
      <w:r w:rsidR="000D15F8">
        <w:t xml:space="preserve"> </w:t>
      </w:r>
      <w:r w:rsidRPr="00BB158D">
        <w:t>dokumentā.</w:t>
      </w:r>
    </w:p>
    <w:p w14:paraId="5980739F" w14:textId="77777777" w:rsidR="00402EAC" w:rsidRPr="00412C83" w:rsidRDefault="00402EAC" w:rsidP="00402EAC">
      <w:pPr>
        <w:pStyle w:val="Heading2"/>
      </w:pPr>
      <w:bookmarkStart w:id="36" w:name="_Toc188673235"/>
      <w:bookmarkStart w:id="37" w:name="_Toc189286728"/>
      <w:bookmarkStart w:id="38" w:name="_Toc258678453"/>
      <w:bookmarkStart w:id="39" w:name="_Toc267554920"/>
      <w:bookmarkStart w:id="40" w:name="_Toc273610463"/>
      <w:bookmarkStart w:id="41" w:name="_Toc312243758"/>
      <w:bookmarkStart w:id="42" w:name="_Toc475715896"/>
      <w:bookmarkStart w:id="43" w:name="_Toc471997582"/>
      <w:bookmarkStart w:id="44" w:name="_Toc485292073"/>
      <w:bookmarkStart w:id="45" w:name="_Toc129433339"/>
      <w:bookmarkStart w:id="46" w:name="_Toc190771594"/>
      <w:bookmarkStart w:id="47" w:name="_Toc205267394"/>
      <w:bookmarkEnd w:id="28"/>
      <w:bookmarkEnd w:id="29"/>
      <w:bookmarkEnd w:id="30"/>
      <w:bookmarkEnd w:id="31"/>
      <w:bookmarkEnd w:id="32"/>
      <w:bookmarkEnd w:id="33"/>
      <w:bookmarkEnd w:id="34"/>
      <w:bookmarkEnd w:id="35"/>
      <w:bookmarkEnd w:id="36"/>
      <w:bookmarkEnd w:id="37"/>
      <w:r w:rsidRPr="00412C83">
        <w:t>Saistība ar citiem dokumentiem</w:t>
      </w:r>
      <w:bookmarkEnd w:id="38"/>
      <w:bookmarkEnd w:id="39"/>
      <w:bookmarkEnd w:id="40"/>
      <w:bookmarkEnd w:id="41"/>
      <w:bookmarkEnd w:id="42"/>
      <w:bookmarkEnd w:id="43"/>
      <w:bookmarkEnd w:id="44"/>
    </w:p>
    <w:p w14:paraId="598073A0" w14:textId="77777777" w:rsidR="00402EAC" w:rsidRPr="00412C83" w:rsidRDefault="00402EAC" w:rsidP="00402EAC">
      <w:r w:rsidRPr="00412C83">
        <w:t>Dokuments ir izstrādāts, balstoties uz šādiem dokumentiem:</w:t>
      </w:r>
    </w:p>
    <w:p w14:paraId="371BDFB7" w14:textId="1110D4B9" w:rsidR="000D15F8" w:rsidRDefault="000D15F8" w:rsidP="000D15F8">
      <w:pPr>
        <w:pStyle w:val="Atsauce"/>
      </w:pPr>
      <w:bookmarkStart w:id="48" w:name="_Ref311714107"/>
      <w:r>
        <w:t>2016. gada 02. Novembrī pasūtīts izmaiņu pieprasījums Nr.21 „Personas koda formāta izmaiņas”.</w:t>
      </w:r>
    </w:p>
    <w:p w14:paraId="75AD3680" w14:textId="0B74E852" w:rsidR="000D15F8" w:rsidRDefault="000D15F8" w:rsidP="000D15F8">
      <w:pPr>
        <w:pStyle w:val="Atsauce"/>
      </w:pPr>
      <w:bookmarkStart w:id="49" w:name="_Ref471990603"/>
      <w:r w:rsidRPr="000D15F8">
        <w:t xml:space="preserve">Grozījumi </w:t>
      </w:r>
      <w:hyperlink r:id="rId15" w:tgtFrame="_blank" w:history="1">
        <w:r w:rsidRPr="000D15F8">
          <w:t>Iedzīvotāju reģistra likumā</w:t>
        </w:r>
      </w:hyperlink>
      <w:r>
        <w:t xml:space="preserve">, pieņemti </w:t>
      </w:r>
      <w:r w:rsidRPr="006829AF">
        <w:rPr>
          <w:rFonts w:cstheme="minorBidi"/>
          <w:szCs w:val="22"/>
        </w:rPr>
        <w:t xml:space="preserve">2016.gada 5.janvārī </w:t>
      </w:r>
      <w:r w:rsidRPr="000D15F8">
        <w:t xml:space="preserve"> http://likumi.lv/ta/id/278984-grozijumi-iedzivotaju-registra-likuma</w:t>
      </w:r>
      <w:bookmarkEnd w:id="49"/>
      <w:r w:rsidR="00DE7168">
        <w:t>.</w:t>
      </w:r>
    </w:p>
    <w:p w14:paraId="6EEDFAF6" w14:textId="77777777" w:rsidR="00153F28" w:rsidRDefault="00153F28" w:rsidP="00153F28">
      <w:pPr>
        <w:pStyle w:val="Atsauce"/>
      </w:pPr>
      <w:bookmarkStart w:id="50" w:name="_Ref471990555"/>
      <w:r w:rsidRPr="00BB158D">
        <w:t>„Valsts informācijas sistēmu savietotāja, Latvijas valsts portāla www.latvija.lv un elektronisko pakalpojumu izstrāde un uzturēšana”. Iepirkuma priekšmeta 3.daļa - VISS un portāla jaunu un esošo moduļu papildinājumu izstrāde, ieviešana, garantijas apkalpošana un uzturēšana saskaņā ar tehnisko specifikāciju. Terminu un saīsinājumu indekss. (VRAA-6_15_11_58-VISS_2010-TSI)</w:t>
      </w:r>
      <w:bookmarkEnd w:id="48"/>
      <w:r>
        <w:t>.</w:t>
      </w:r>
      <w:bookmarkEnd w:id="50"/>
    </w:p>
    <w:p w14:paraId="5A92D668" w14:textId="7E1AAC4A" w:rsidR="000E4641" w:rsidRDefault="000E4641" w:rsidP="00BB2B6F">
      <w:pPr>
        <w:pStyle w:val="Atsauce"/>
      </w:pPr>
      <w:bookmarkStart w:id="51" w:name="_Ref471997946"/>
      <w:r>
        <w:t>VISS klasifikatoru katalogs</w:t>
      </w:r>
      <w:bookmarkEnd w:id="51"/>
      <w:r>
        <w:t xml:space="preserve"> </w:t>
      </w:r>
      <w:hyperlink r:id="rId16" w:history="1">
        <w:r w:rsidR="007217DF" w:rsidRPr="005E1AB4">
          <w:rPr>
            <w:rStyle w:val="Hyperlink"/>
          </w:rPr>
          <w:t>https://lvp.viss.gov.lv/VISS.CLSF/</w:t>
        </w:r>
      </w:hyperlink>
      <w:r w:rsidR="00BB2B6F">
        <w:t>.</w:t>
      </w:r>
    </w:p>
    <w:p w14:paraId="092AEDA6" w14:textId="29B47839" w:rsidR="007217DF" w:rsidRDefault="007217DF" w:rsidP="007217DF">
      <w:pPr>
        <w:pStyle w:val="Atsauce"/>
      </w:pPr>
      <w:bookmarkStart w:id="52" w:name="_Ref476855403"/>
      <w:r>
        <w:t>Par Valsts informācijas sistēmu savietotāja, Latvijas valsts portāla www.latvija.lv un elektronisko pakalpojumu izstrāde un uzturēšana. 3.daļa "VISS un Portāla jaunu un esošo moduļu papildinājumu izstrāde, ieviešana, garantijas apkalpošana un uzturēšana saskaņā ar tehnisko specifikāciju". VISS izstrāde. Vadlīnijas. VRAA-6_15_11_58-VISS_2010-VISS-VDL</w:t>
      </w:r>
      <w:bookmarkEnd w:id="52"/>
      <w:r w:rsidR="00DE7168">
        <w:t>.</w:t>
      </w:r>
    </w:p>
    <w:p w14:paraId="56BB3FEC" w14:textId="6C6B5500" w:rsidR="007217DF" w:rsidRDefault="007217DF" w:rsidP="007217DF">
      <w:pPr>
        <w:pStyle w:val="Atsauce"/>
      </w:pPr>
      <w:bookmarkStart w:id="53" w:name="_Ref476855473"/>
      <w:r>
        <w:t>Par Valsts informācijas sistēmu savietotāja, Latvijas valsts portāla www.latvija.lv un elektronisko pakalpojumu izstrāde un uzturēšana. 3.daļa "VISS un Portāla jaunu un esošo moduļu papildinājumu izstrāde, ieviešana, garantijas apkalpošana un uzturēšana saskaņā ar tehnisko specifikāciju". VISS Drošības talonu serviss. Programmētāja rokasgrāmata. VRAA-6_15_11_58-VISS_2010-DTS-PR</w:t>
      </w:r>
      <w:bookmarkEnd w:id="53"/>
      <w:r w:rsidR="00DE7168">
        <w:t>.</w:t>
      </w:r>
    </w:p>
    <w:p w14:paraId="21E26E7E" w14:textId="5A491491" w:rsidR="00667CB4" w:rsidRPr="00BB158D" w:rsidRDefault="00D14D3A" w:rsidP="00D14D3A">
      <w:pPr>
        <w:pStyle w:val="Atsauce"/>
      </w:pPr>
      <w:bookmarkStart w:id="54" w:name="_Ref476904575"/>
      <w:r>
        <w:t xml:space="preserve">VISS </w:t>
      </w:r>
      <w:r w:rsidRPr="00D14D3A">
        <w:t xml:space="preserve">Informācijas sistēmu servisu katalogs </w:t>
      </w:r>
      <w:hyperlink r:id="rId17" w:history="1">
        <w:r w:rsidRPr="007604CC">
          <w:rPr>
            <w:rStyle w:val="Hyperlink"/>
          </w:rPr>
          <w:t>https://lvp.viss.gov.lv/VISS.ISSK/</w:t>
        </w:r>
      </w:hyperlink>
      <w:r>
        <w:t>.</w:t>
      </w:r>
      <w:bookmarkEnd w:id="54"/>
      <w:r>
        <w:t xml:space="preserve"> </w:t>
      </w:r>
    </w:p>
    <w:p w14:paraId="598073A3" w14:textId="651BDC3A" w:rsidR="00402EAC" w:rsidRPr="00412C83" w:rsidRDefault="00402EAC" w:rsidP="00402EAC">
      <w:pPr>
        <w:pStyle w:val="Heading2"/>
      </w:pPr>
      <w:bookmarkStart w:id="55" w:name="_Toc258678454"/>
      <w:bookmarkStart w:id="56" w:name="_Toc267554921"/>
      <w:bookmarkStart w:id="57" w:name="_Toc273610464"/>
      <w:bookmarkStart w:id="58" w:name="_Toc312243759"/>
      <w:bookmarkStart w:id="59" w:name="_Toc475715897"/>
      <w:bookmarkStart w:id="60" w:name="_Toc471997583"/>
      <w:bookmarkStart w:id="61" w:name="_Toc485292074"/>
      <w:bookmarkEnd w:id="45"/>
      <w:bookmarkEnd w:id="46"/>
      <w:bookmarkEnd w:id="47"/>
      <w:r w:rsidRPr="00412C83">
        <w:t>Dokumenta pārskats</w:t>
      </w:r>
      <w:bookmarkEnd w:id="55"/>
      <w:bookmarkEnd w:id="56"/>
      <w:bookmarkEnd w:id="57"/>
      <w:bookmarkEnd w:id="58"/>
      <w:bookmarkEnd w:id="59"/>
      <w:bookmarkEnd w:id="60"/>
      <w:bookmarkEnd w:id="61"/>
    </w:p>
    <w:p w14:paraId="598073A4" w14:textId="7BE0C024" w:rsidR="00402EAC" w:rsidRPr="00412C83" w:rsidRDefault="00402EAC" w:rsidP="00402EAC">
      <w:r w:rsidRPr="00412C83">
        <w:t xml:space="preserve">Dokuments sastāv </w:t>
      </w:r>
      <w:r w:rsidRPr="00DF52A5">
        <w:t xml:space="preserve">no </w:t>
      </w:r>
      <w:r w:rsidR="00153F28">
        <w:t>šādiem</w:t>
      </w:r>
      <w:r w:rsidRPr="00412C83">
        <w:t xml:space="preserve"> nodalījumiem:</w:t>
      </w:r>
    </w:p>
    <w:p w14:paraId="598073A5" w14:textId="791B5F88" w:rsidR="00402EAC" w:rsidRPr="00412C83" w:rsidRDefault="00153F28" w:rsidP="00402EAC">
      <w:pPr>
        <w:pStyle w:val="ListBullet"/>
      </w:pPr>
      <w:r>
        <w:t xml:space="preserve">„Ievads” </w:t>
      </w:r>
      <w:r w:rsidR="001E210D">
        <w:t>–</w:t>
      </w:r>
      <w:r>
        <w:t xml:space="preserve"> </w:t>
      </w:r>
      <w:r w:rsidR="001E210D">
        <w:t>dokumenta nolūks, izmantotie termini un saistība ar citiem dokumentiem;</w:t>
      </w:r>
    </w:p>
    <w:p w14:paraId="3A9C0D96" w14:textId="4E529564" w:rsidR="001E210D" w:rsidRDefault="001E210D" w:rsidP="001E210D">
      <w:pPr>
        <w:pStyle w:val="ListBullet"/>
      </w:pPr>
      <w:r>
        <w:t>„</w:t>
      </w:r>
      <w:r w:rsidR="000D15F8">
        <w:t>Personas koda maiņas juridiskais pamatojums</w:t>
      </w:r>
      <w:r>
        <w:t xml:space="preserve">” – norādes par </w:t>
      </w:r>
      <w:r w:rsidR="000D15F8">
        <w:t>veiktajām izmaiņām “Iedzīvotāju reģistra likumā”</w:t>
      </w:r>
      <w:r>
        <w:t>;</w:t>
      </w:r>
    </w:p>
    <w:p w14:paraId="5A912B8B" w14:textId="3A3381A0" w:rsidR="001E210D" w:rsidRPr="000E4641" w:rsidRDefault="001E210D" w:rsidP="001E210D">
      <w:pPr>
        <w:pStyle w:val="ListBullet"/>
      </w:pPr>
      <w:r w:rsidRPr="000E4641">
        <w:t>„</w:t>
      </w:r>
      <w:r w:rsidR="000E4641" w:rsidRPr="000E4641">
        <w:t>Rekomendācijas” – konkrētas</w:t>
      </w:r>
      <w:r w:rsidRPr="000E4641">
        <w:t xml:space="preserve"> </w:t>
      </w:r>
      <w:r w:rsidR="000E4641" w:rsidRPr="000E4641">
        <w:t xml:space="preserve">rekomendācijas jaunu e-pakalpojumu izstrādē un </w:t>
      </w:r>
      <w:r w:rsidR="00BD11D4" w:rsidRPr="000E4641">
        <w:t xml:space="preserve">esošo e-pakalpojumu </w:t>
      </w:r>
      <w:r w:rsidR="000E4641" w:rsidRPr="000E4641">
        <w:t>korekt</w:t>
      </w:r>
      <w:r w:rsidR="00BD11D4">
        <w:t>as</w:t>
      </w:r>
      <w:r w:rsidR="000E4641" w:rsidRPr="000E4641">
        <w:t xml:space="preserve"> darbīb</w:t>
      </w:r>
      <w:r w:rsidR="00BD11D4">
        <w:t>as nodrošināšanai</w:t>
      </w:r>
      <w:r w:rsidRPr="000E4641">
        <w:t>.</w:t>
      </w:r>
    </w:p>
    <w:p w14:paraId="0738589F" w14:textId="408C189C" w:rsidR="006829AF" w:rsidRDefault="006829AF" w:rsidP="001E210D">
      <w:pPr>
        <w:pStyle w:val="Heading1"/>
      </w:pPr>
      <w:bookmarkStart w:id="62" w:name="_Toc15712938"/>
      <w:bookmarkStart w:id="63" w:name="_Toc109037456"/>
      <w:bookmarkStart w:id="64" w:name="_Toc129433346"/>
      <w:bookmarkStart w:id="65" w:name="_Toc475715898"/>
      <w:bookmarkStart w:id="66" w:name="_Toc471997584"/>
      <w:bookmarkStart w:id="67" w:name="_Toc485292075"/>
      <w:r>
        <w:t>P</w:t>
      </w:r>
      <w:bookmarkEnd w:id="62"/>
      <w:bookmarkEnd w:id="63"/>
      <w:bookmarkEnd w:id="64"/>
      <w:r>
        <w:t>ersonas koda maiņas juridiskais pamatojums</w:t>
      </w:r>
      <w:bookmarkEnd w:id="65"/>
      <w:bookmarkEnd w:id="66"/>
      <w:bookmarkEnd w:id="67"/>
      <w:r>
        <w:t xml:space="preserve"> </w:t>
      </w:r>
    </w:p>
    <w:p w14:paraId="5015B345" w14:textId="62EAB78F" w:rsidR="006829AF" w:rsidRDefault="006829AF" w:rsidP="001E210D">
      <w:r w:rsidRPr="006829AF">
        <w:t>2016.gada 5.janvārī pieņemt</w:t>
      </w:r>
      <w:r w:rsidR="000D15F8">
        <w:t xml:space="preserve">ajos </w:t>
      </w:r>
      <w:r>
        <w:t>“Iedzīvotāju reģistra likum</w:t>
      </w:r>
      <w:r w:rsidR="000D15F8">
        <w:t>s</w:t>
      </w:r>
      <w:r>
        <w:t xml:space="preserve">” </w:t>
      </w:r>
      <w:r w:rsidR="000D15F8">
        <w:t xml:space="preserve">grozījumos </w:t>
      </w:r>
      <w:r w:rsidR="000D15F8">
        <w:fldChar w:fldCharType="begin"/>
      </w:r>
      <w:r w:rsidR="000D15F8">
        <w:instrText xml:space="preserve"> REF _Ref471990603 \r \h </w:instrText>
      </w:r>
      <w:r w:rsidR="000D15F8">
        <w:fldChar w:fldCharType="separate"/>
      </w:r>
      <w:r w:rsidR="00CA46C8">
        <w:t>[2]</w:t>
      </w:r>
      <w:r w:rsidR="000D15F8">
        <w:fldChar w:fldCharType="end"/>
      </w:r>
      <w:r w:rsidR="000D15F8">
        <w:t xml:space="preserve"> ir noteikts</w:t>
      </w:r>
      <w:r>
        <w:t>:</w:t>
      </w:r>
    </w:p>
    <w:p w14:paraId="5F7FBA25" w14:textId="6881F316" w:rsidR="006829AF" w:rsidRDefault="006829AF" w:rsidP="006829AF">
      <w:pPr>
        <w:pStyle w:val="ListParagraph"/>
        <w:numPr>
          <w:ilvl w:val="0"/>
          <w:numId w:val="28"/>
        </w:numPr>
      </w:pPr>
      <w:r w:rsidRPr="006829AF">
        <w:t>Personas kodu veido no vienpadsmit cipariem, nodrošinot personas kodu neatkārtošanos. Personas koda pirmie cipari ir "32", bet pārējie cipari ir sistēmas automātiski ģenerēti nejauši cipari no "0" līdz "9". Pirmos sešus ciparus no pārējiem pieciem cipariem var atdalīt ar defisi."</w:t>
      </w:r>
    </w:p>
    <w:p w14:paraId="17C8FFEF" w14:textId="4211FDE9" w:rsidR="006829AF" w:rsidRDefault="006829AF" w:rsidP="006829AF">
      <w:pPr>
        <w:pStyle w:val="ListParagraph"/>
        <w:numPr>
          <w:ilvl w:val="0"/>
          <w:numId w:val="28"/>
        </w:numPr>
      </w:pPr>
      <w:r w:rsidRPr="006829AF">
        <w:t>Līdz 2017.gada 30.jūnijam personai tiek piešķirts personas kods, kuru veido vienpadsmit ciparu virkne, no kuriem pirmie seši cipari norāda personas dzimšanas datumu, mēnesi, gadu, bet septītais cipars norāda gadsimtu: cipars "0" apzīmē 19.gadsimtu, cipars "1" - 20.gadsimtu, cipars "2" - 21.gadsimtu. Pirmos sešus ciparus no pārējiem var atdalīt ar defisi.</w:t>
      </w:r>
    </w:p>
    <w:p w14:paraId="21A40836" w14:textId="5D7A1666" w:rsidR="006829AF" w:rsidRDefault="006829AF" w:rsidP="006829AF">
      <w:pPr>
        <w:pStyle w:val="ListParagraph"/>
        <w:numPr>
          <w:ilvl w:val="0"/>
          <w:numId w:val="28"/>
        </w:numPr>
      </w:pPr>
      <w:r w:rsidRPr="006829AF">
        <w:t>Persona, kurai personas kods piešķirts līdz 2017.gada 30.jūnijam, sākot ar 2017.gada 1.jūliju, ir tiesīga vienu reizi, personīgi iesniedzot Pārvaldei iesniegumu, lūgt, lai maina tai piešķirto personas kodu uz tādu personas kodu, kurā netiek norādīts dzimšanas datums.</w:t>
      </w:r>
    </w:p>
    <w:p w14:paraId="48284BFA" w14:textId="5066A3BE" w:rsidR="006829AF" w:rsidRDefault="006829AF" w:rsidP="006829AF">
      <w:r>
        <w:t>Atbilstoši š</w:t>
      </w:r>
      <w:r w:rsidR="007D3673">
        <w:t>ī</w:t>
      </w:r>
      <w:r>
        <w:t xml:space="preserve">m likuma prasībām ir plānotas izmaiņas Valsts informācijas sistēmu savietotāja (VISS) un Vienotā valsts un pašvaldību pakalpojumu portāla </w:t>
      </w:r>
      <w:hyperlink r:id="rId18" w:history="1">
        <w:r w:rsidRPr="00BE03FD">
          <w:rPr>
            <w:rStyle w:val="Hyperlink"/>
          </w:rPr>
          <w:t>www.latvija.lv</w:t>
        </w:r>
      </w:hyperlink>
      <w:r>
        <w:t xml:space="preserve"> funkcionalitātē. </w:t>
      </w:r>
      <w:r w:rsidR="003C09F4">
        <w:t>Iepriekš minētās</w:t>
      </w:r>
      <w:r>
        <w:t xml:space="preserve"> likuma prasības ir j</w:t>
      </w:r>
      <w:r w:rsidR="000D15F8">
        <w:t>ānodrošina arī</w:t>
      </w:r>
      <w:r>
        <w:t xml:space="preserve"> e-pakalpojum</w:t>
      </w:r>
      <w:r w:rsidR="000D15F8">
        <w:t>os</w:t>
      </w:r>
      <w:r>
        <w:t xml:space="preserve"> un šajā dokumentā sniegtas rekomendācijas, kuras </w:t>
      </w:r>
      <w:r w:rsidR="000D15F8">
        <w:t xml:space="preserve">ir </w:t>
      </w:r>
      <w:r>
        <w:t>jāņem vērā e-pakalpojumu izstrādātājiem.</w:t>
      </w:r>
    </w:p>
    <w:p w14:paraId="36601DA2" w14:textId="3E20AAED" w:rsidR="006829AF" w:rsidRDefault="005362B3" w:rsidP="006829AF">
      <w:pPr>
        <w:pStyle w:val="Heading1"/>
        <w:pageBreakBefore w:val="0"/>
      </w:pPr>
      <w:bookmarkStart w:id="68" w:name="_Toc475715899"/>
      <w:bookmarkStart w:id="69" w:name="_Toc471997585"/>
      <w:bookmarkStart w:id="70" w:name="_Toc485292076"/>
      <w:r>
        <w:t>Rekomendācijas</w:t>
      </w:r>
      <w:bookmarkEnd w:id="68"/>
      <w:bookmarkEnd w:id="69"/>
      <w:bookmarkEnd w:id="70"/>
    </w:p>
    <w:p w14:paraId="28604DA4" w14:textId="6A1DF7FE" w:rsidR="00725A76" w:rsidRDefault="00D7700F" w:rsidP="00476DA9">
      <w:r>
        <w:t>Veicot pieejamo risinājumu apzināšanu un personas koda maiņas ietekm</w:t>
      </w:r>
      <w:r w:rsidR="0024030E">
        <w:t>es</w:t>
      </w:r>
      <w:r>
        <w:t xml:space="preserve"> uz tiem analīzi</w:t>
      </w:r>
      <w:r w:rsidR="0024030E">
        <w:t>,</w:t>
      </w:r>
      <w:r>
        <w:t xml:space="preserve"> izstrādātas rekomendācijas izstrādātājiem</w:t>
      </w:r>
      <w:r w:rsidR="007D3673">
        <w:t>,</w:t>
      </w:r>
      <w:r>
        <w:t xml:space="preserve"> </w:t>
      </w:r>
      <w:r w:rsidR="0024030E">
        <w:t>kas jāņem vērā</w:t>
      </w:r>
      <w:r w:rsidR="005362B3" w:rsidRPr="005362B3">
        <w:t xml:space="preserve"> jaunu e-pakalpojumu </w:t>
      </w:r>
      <w:r w:rsidR="0024030E" w:rsidRPr="005362B3">
        <w:t>izstrād</w:t>
      </w:r>
      <w:r w:rsidR="0024030E">
        <w:t xml:space="preserve">ē </w:t>
      </w:r>
      <w:r w:rsidR="000E4641">
        <w:t xml:space="preserve">un </w:t>
      </w:r>
      <w:r w:rsidR="005362B3" w:rsidRPr="005362B3">
        <w:t>esošo e-pakalpoj</w:t>
      </w:r>
      <w:r w:rsidR="005362B3">
        <w:t>umu korekt</w:t>
      </w:r>
      <w:r w:rsidR="0024030E">
        <w:t>as</w:t>
      </w:r>
      <w:r w:rsidR="005362B3">
        <w:t xml:space="preserve"> darbīb</w:t>
      </w:r>
      <w:r w:rsidR="0024030E">
        <w:t>as nodrošināšanā</w:t>
      </w:r>
      <w:r w:rsidR="00476DA9">
        <w:t>.</w:t>
      </w:r>
    </w:p>
    <w:p w14:paraId="4B05D414" w14:textId="514AB70E" w:rsidR="005362B3" w:rsidRPr="005362B3" w:rsidRDefault="00D07B9E" w:rsidP="005362B3">
      <w:pPr>
        <w:pStyle w:val="Heading2"/>
      </w:pPr>
      <w:bookmarkStart w:id="71" w:name="_Ref472062158"/>
      <w:bookmarkStart w:id="72" w:name="_Toc475715900"/>
      <w:bookmarkStart w:id="73" w:name="_Toc471997586"/>
      <w:bookmarkStart w:id="74" w:name="_Toc485292077"/>
      <w:r>
        <w:t>Pārbaudīt</w:t>
      </w:r>
      <w:r w:rsidR="00476DA9">
        <w:t xml:space="preserve"> </w:t>
      </w:r>
      <w:r w:rsidR="005362B3">
        <w:t>validācijas nosacījumus</w:t>
      </w:r>
      <w:bookmarkEnd w:id="71"/>
      <w:bookmarkEnd w:id="72"/>
      <w:bookmarkEnd w:id="73"/>
      <w:bookmarkEnd w:id="74"/>
    </w:p>
    <w:p w14:paraId="4AE3D6CB" w14:textId="79D309EA" w:rsidR="00D7700F" w:rsidRDefault="005362B3" w:rsidP="005362B3">
      <w:pPr>
        <w:rPr>
          <w:rFonts w:ascii="Consolas" w:hAnsi="Consolas" w:cs="Consolas"/>
          <w:color w:val="000000"/>
          <w:sz w:val="19"/>
          <w:szCs w:val="19"/>
        </w:rPr>
      </w:pPr>
      <w:r>
        <w:t xml:space="preserve">Gan klienta pusē, gan servera pusē </w:t>
      </w:r>
      <w:r w:rsidR="00851523">
        <w:t>jā</w:t>
      </w:r>
      <w:r>
        <w:t>izmanto</w:t>
      </w:r>
      <w:r w:rsidR="003665D4">
        <w:t xml:space="preserve"> </w:t>
      </w:r>
      <w:r>
        <w:t>personas koda validācijas maskas, kas atbalsta jaunā personas koda formātu.</w:t>
      </w:r>
    </w:p>
    <w:p w14:paraId="13563385" w14:textId="4BA93F76" w:rsidR="00D7700F" w:rsidRDefault="00D7700F" w:rsidP="00D7700F">
      <w:r>
        <w:t>Izstrādātājiem</w:t>
      </w:r>
      <w:r w:rsidR="00384371">
        <w:t>,</w:t>
      </w:r>
      <w:r>
        <w:t xml:space="preserve"> kuri e-pakalpojumos </w:t>
      </w:r>
      <w:r w:rsidR="00B051CD">
        <w:t>ne</w:t>
      </w:r>
      <w:r w:rsidR="00384371">
        <w:t>lieto</w:t>
      </w:r>
      <w:r w:rsidR="00B051CD">
        <w:t xml:space="preserve"> ietvara nodrošinātos validātorus, bet gan</w:t>
      </w:r>
      <w:r>
        <w:t xml:space="preserve"> </w:t>
      </w:r>
      <w:r w:rsidR="003665D4" w:rsidRPr="00B051CD">
        <w:t>pašu veidotas</w:t>
      </w:r>
      <w:r w:rsidR="003665D4">
        <w:t xml:space="preserve"> </w:t>
      </w:r>
      <w:r>
        <w:t>personas koda pārbaudes</w:t>
      </w:r>
      <w:r w:rsidR="00384371">
        <w:t>,</w:t>
      </w:r>
      <w:r>
        <w:t xml:space="preserve"> izmantojot validācijas maskas, jāpārbauda vai tās atbalstīs jauno personas koda formātu un nodrošinās turpmāku e-pakalpojumu darbību un nepieciešamības gadījumā tās jālabo.</w:t>
      </w:r>
    </w:p>
    <w:p w14:paraId="0EFA6506" w14:textId="638929E0" w:rsidR="00000D52" w:rsidRDefault="00725A76" w:rsidP="00E43DCA">
      <w:r>
        <w:t>Validācijas maska nav pietiekama, lai noteiktu vai simbolu virkne ir korekts personas kods un var tikt izmantota tikai, lai veiktu simbolu virknes atbilstības personas koda formātam noteikšanu. Lai veiktu pārbaudes pietiekamā līmenī nepieciešams izmantot PMLP servisu</w:t>
      </w:r>
      <w:r w:rsidR="00182BBA">
        <w:t xml:space="preserve"> </w:t>
      </w:r>
      <w:r w:rsidR="00182BBA" w:rsidRPr="00182BBA">
        <w:t>GetIsPersonActiveIS</w:t>
      </w:r>
      <w:r w:rsidR="00B27D40">
        <w:t xml:space="preserve"> (skatīt: </w:t>
      </w:r>
      <w:r w:rsidR="00E43DCA">
        <w:fldChar w:fldCharType="begin"/>
      </w:r>
      <w:r w:rsidR="00E43DCA">
        <w:instrText xml:space="preserve"> REF _Ref476822114 \r \h  \* MERGEFORMAT </w:instrText>
      </w:r>
      <w:r w:rsidR="00E43DCA">
        <w:fldChar w:fldCharType="separate"/>
      </w:r>
      <w:r w:rsidR="00CA46C8">
        <w:t>3.5</w:t>
      </w:r>
      <w:r w:rsidR="00E43DCA">
        <w:fldChar w:fldCharType="end"/>
      </w:r>
      <w:r w:rsidR="00E43DCA">
        <w:t>. nodaļu).</w:t>
      </w:r>
    </w:p>
    <w:p w14:paraId="37023FCB" w14:textId="77777777" w:rsidR="00000D52" w:rsidRDefault="00000D52" w:rsidP="00D7700F"/>
    <w:p w14:paraId="50223EFD" w14:textId="0CE76EA0" w:rsidR="00476DA9" w:rsidRDefault="00476DA9" w:rsidP="00476DA9">
      <w:r>
        <w:t>Piemēr</w:t>
      </w:r>
      <w:r w:rsidR="0017259A">
        <w:t>s ar nekorektu masku. Š</w:t>
      </w:r>
      <w:r>
        <w:t>āda validācijas maska ir nekorekta un jāveic izmaiņas pakalpojuma kodā, jo tā nosaka</w:t>
      </w:r>
      <w:r w:rsidR="002B69C1">
        <w:t>, ka personas kodam ir jāsatur dzimšanas dati korektā formātā</w:t>
      </w:r>
      <w:r>
        <w:t xml:space="preserve">. </w:t>
      </w:r>
    </w:p>
    <w:p w14:paraId="4CD747F3" w14:textId="77777777" w:rsidR="00476DA9" w:rsidRDefault="00476DA9" w:rsidP="003C09F4">
      <w:pPr>
        <w:pBdr>
          <w:top w:val="single" w:sz="4" w:space="1" w:color="auto"/>
          <w:left w:val="single" w:sz="4" w:space="4" w:color="auto"/>
          <w:bottom w:val="single" w:sz="4" w:space="1" w:color="auto"/>
          <w:right w:val="single" w:sz="4" w:space="4" w:color="auto"/>
        </w:pBdr>
        <w:rPr>
          <w:rFonts w:ascii="Consolas" w:hAnsi="Consolas" w:cs="Consolas"/>
          <w:color w:val="000000"/>
          <w:sz w:val="19"/>
          <w:szCs w:val="19"/>
        </w:rPr>
      </w:pPr>
      <w:r>
        <w:rPr>
          <w:rFonts w:ascii="Consolas" w:hAnsi="Consolas" w:cs="Consolas"/>
          <w:color w:val="2B91AF"/>
          <w:sz w:val="19"/>
          <w:szCs w:val="19"/>
          <w:highlight w:val="white"/>
        </w:rPr>
        <w:t>Regex</w:t>
      </w:r>
      <w:r>
        <w:rPr>
          <w:rFonts w:ascii="Consolas" w:hAnsi="Consolas" w:cs="Consolas"/>
          <w:color w:val="000000"/>
          <w:sz w:val="19"/>
          <w:szCs w:val="19"/>
          <w:highlight w:val="white"/>
        </w:rPr>
        <w:t xml:space="preserve">.IsMatch(personCode, </w:t>
      </w:r>
      <w:r>
        <w:rPr>
          <w:rFonts w:ascii="Consolas" w:hAnsi="Consolas" w:cs="Consolas"/>
          <w:color w:val="A31515"/>
          <w:sz w:val="19"/>
          <w:szCs w:val="19"/>
          <w:highlight w:val="white"/>
        </w:rPr>
        <w:t>@"^(((0[1-9]|[12][0-9]|3[01])(0[13578]|1[02])\d{2})|((0[1-9]|[12][0-9]|3[0])(0[469]|11)\d{2})|((0[1-9]|1[0-9]|2[0-8])02\d{2})|(2902([02468][048]|[13579][26])))(-{0,1})([0-9]{5})$"</w:t>
      </w:r>
      <w:r>
        <w:rPr>
          <w:rFonts w:ascii="Consolas" w:hAnsi="Consolas" w:cs="Consolas"/>
          <w:color w:val="000000"/>
          <w:sz w:val="19"/>
          <w:szCs w:val="19"/>
          <w:highlight w:val="white"/>
        </w:rPr>
        <w:t>)</w:t>
      </w:r>
    </w:p>
    <w:p w14:paraId="2B1E9AB8" w14:textId="77777777" w:rsidR="00476DA9" w:rsidRDefault="00476DA9" w:rsidP="00D7700F"/>
    <w:p w14:paraId="51B133A8" w14:textId="3A17A52E" w:rsidR="00476DA9" w:rsidRDefault="00476DA9" w:rsidP="00D7700F">
      <w:r>
        <w:t>Piemēr</w:t>
      </w:r>
      <w:r w:rsidR="00AD669A">
        <w:t>s ar korektu masku. Š</w:t>
      </w:r>
      <w:r>
        <w:t>ī validācijas maska ir korekta un izmaiņas kodā nav jāveic, jo tā nosaka</w:t>
      </w:r>
      <w:r w:rsidR="00384371">
        <w:t>,</w:t>
      </w:r>
      <w:r>
        <w:t xml:space="preserve"> ka personas kodam jāsastāv no 11 skaitļiem</w:t>
      </w:r>
      <w:r w:rsidR="00384371">
        <w:t>,</w:t>
      </w:r>
      <w:r>
        <w:t xml:space="preserve"> kur pirmie 6 no pēdējiem 5 var būt atdalīti ar „-„ simbolu.</w:t>
      </w:r>
    </w:p>
    <w:p w14:paraId="5B63D4A3" w14:textId="1FBA83FB" w:rsidR="00476DA9" w:rsidRDefault="00476DA9" w:rsidP="003C09F4">
      <w:pPr>
        <w:pBdr>
          <w:top w:val="single" w:sz="4" w:space="1" w:color="auto"/>
          <w:left w:val="single" w:sz="4" w:space="4" w:color="auto"/>
          <w:bottom w:val="single" w:sz="4" w:space="1" w:color="auto"/>
          <w:right w:val="single" w:sz="4" w:space="4" w:color="auto"/>
        </w:pBdr>
        <w:rPr>
          <w:rFonts w:ascii="Consolas" w:hAnsi="Consolas" w:cs="Consolas"/>
          <w:color w:val="000000"/>
          <w:sz w:val="19"/>
          <w:szCs w:val="19"/>
        </w:rPr>
      </w:pPr>
      <w:r>
        <w:rPr>
          <w:rFonts w:ascii="Consolas" w:hAnsi="Consolas" w:cs="Consolas"/>
          <w:color w:val="2B91AF"/>
          <w:sz w:val="19"/>
          <w:szCs w:val="19"/>
          <w:highlight w:val="white"/>
        </w:rPr>
        <w:t>Regex</w:t>
      </w:r>
      <w:r>
        <w:rPr>
          <w:rFonts w:ascii="Consolas" w:hAnsi="Consolas" w:cs="Consolas"/>
          <w:color w:val="000000"/>
          <w:sz w:val="19"/>
          <w:szCs w:val="19"/>
          <w:highlight w:val="white"/>
        </w:rPr>
        <w:t xml:space="preserve">.IsMatch(personCode, </w:t>
      </w:r>
      <w:r>
        <w:rPr>
          <w:rFonts w:ascii="Consolas" w:hAnsi="Consolas" w:cs="Consolas"/>
          <w:color w:val="A31515"/>
          <w:sz w:val="19"/>
          <w:szCs w:val="19"/>
          <w:highlight w:val="white"/>
        </w:rPr>
        <w:t>@"^([0-9]{6})(-{0,1})([0-9]{5})$"</w:t>
      </w:r>
      <w:r>
        <w:rPr>
          <w:rFonts w:ascii="Consolas" w:hAnsi="Consolas" w:cs="Consolas"/>
          <w:color w:val="000000"/>
          <w:sz w:val="19"/>
          <w:szCs w:val="19"/>
          <w:highlight w:val="white"/>
        </w:rPr>
        <w:t>)</w:t>
      </w:r>
    </w:p>
    <w:p w14:paraId="31150137" w14:textId="303047D3" w:rsidR="005362B3" w:rsidRDefault="00B051CD" w:rsidP="005362B3">
      <w:pPr>
        <w:pStyle w:val="Heading2"/>
      </w:pPr>
      <w:bookmarkStart w:id="75" w:name="_Toc475715901"/>
      <w:bookmarkStart w:id="76" w:name="_Toc471997587"/>
      <w:bookmarkStart w:id="77" w:name="_Toc485292078"/>
      <w:r>
        <w:t xml:space="preserve">Nedrīkst </w:t>
      </w:r>
      <w:r w:rsidR="005362B3">
        <w:t>izmantot personas kodu, lai noteiktu iedzīvotāja dzimšanas datumu</w:t>
      </w:r>
      <w:bookmarkEnd w:id="75"/>
      <w:bookmarkEnd w:id="76"/>
      <w:bookmarkEnd w:id="77"/>
    </w:p>
    <w:p w14:paraId="51055728" w14:textId="5BC3B4FF" w:rsidR="00B051CD" w:rsidRDefault="00D07B9E" w:rsidP="00B051CD">
      <w:r>
        <w:t>Ja e-pakalpojuma</w:t>
      </w:r>
      <w:r w:rsidR="00B051CD">
        <w:t xml:space="preserve"> vai cita lietojuma biznesa procesi</w:t>
      </w:r>
      <w:r>
        <w:t xml:space="preserve"> ietver personas dzimšanas datu noteikšanu, un e-pakalpojuma turpmāka darbība bez šiem datiem nav iespējama, pakalpojuma izstrādātājam ir </w:t>
      </w:r>
    </w:p>
    <w:p w14:paraId="0DDC623E" w14:textId="16055D9E" w:rsidR="005362B3" w:rsidRDefault="003C09F4" w:rsidP="000443B9">
      <w:r>
        <w:t>tas</w:t>
      </w:r>
      <w:r w:rsidR="00D07B9E">
        <w:t xml:space="preserve"> </w:t>
      </w:r>
      <w:r w:rsidR="007D3673">
        <w:t>jā</w:t>
      </w:r>
      <w:r w:rsidR="00D07B9E">
        <w:t>izgū</w:t>
      </w:r>
      <w:r w:rsidR="007D3673">
        <w:t>s</w:t>
      </w:r>
      <w:r w:rsidR="00D07B9E">
        <w:t>t</w:t>
      </w:r>
      <w:r>
        <w:t>,</w:t>
      </w:r>
      <w:r w:rsidR="005362B3">
        <w:t xml:space="preserve"> izmantojot PMLP servisu </w:t>
      </w:r>
      <w:r w:rsidR="005362B3" w:rsidRPr="00C46129">
        <w:t>URN:IVIS:100001:ISS-IEM.PMLP-GetBirthDateIS-v1-0</w:t>
      </w:r>
      <w:r w:rsidR="005362B3">
        <w:t>.</w:t>
      </w:r>
    </w:p>
    <w:p w14:paraId="6DFF19C8" w14:textId="3B96A356" w:rsidR="00B051CD" w:rsidRDefault="00B051CD" w:rsidP="005362B3">
      <w:r>
        <w:t>Dzimšanas datus vai personas vecumu nedrīkst skaitļot no personas koda.</w:t>
      </w:r>
    </w:p>
    <w:p w14:paraId="79D01390" w14:textId="77AF79A0" w:rsidR="007D3673" w:rsidRDefault="007D3673" w:rsidP="005362B3"/>
    <w:p w14:paraId="3E8B7C1D" w14:textId="21D9E1EB" w:rsidR="007D3673" w:rsidRDefault="007D3673" w:rsidP="003C09F4">
      <w:pPr>
        <w:rPr>
          <w:rFonts w:ascii="Consolas" w:hAnsi="Consolas" w:cs="Consolas"/>
          <w:color w:val="2B91AF"/>
          <w:sz w:val="19"/>
          <w:szCs w:val="19"/>
          <w:highlight w:val="white"/>
        </w:rPr>
      </w:pPr>
      <w:r>
        <w:t>Piemēr</w:t>
      </w:r>
      <w:r w:rsidR="00AD669A">
        <w:t xml:space="preserve">s ar </w:t>
      </w:r>
      <w:r w:rsidR="00B051CD" w:rsidRPr="00C46129">
        <w:t>GetBirthDateIS</w:t>
      </w:r>
      <w:r w:rsidR="00B051CD">
        <w:t xml:space="preserve"> </w:t>
      </w:r>
      <w:r w:rsidR="005362B3">
        <w:t xml:space="preserve">servisa </w:t>
      </w:r>
      <w:r w:rsidR="00AD669A">
        <w:t xml:space="preserve">izsaukumu </w:t>
      </w:r>
      <w:r>
        <w:t>e-pakalpojuma kontekstā</w:t>
      </w:r>
      <w:r w:rsidR="005362B3">
        <w:t>:</w:t>
      </w:r>
    </w:p>
    <w:p w14:paraId="68A2BADF" w14:textId="77777777" w:rsidR="005362B3" w:rsidRDefault="005362B3" w:rsidP="003C09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2B91AF"/>
          <w:sz w:val="19"/>
          <w:szCs w:val="19"/>
          <w:highlight w:val="white"/>
        </w:rPr>
        <w:t>PersonCode</w:t>
      </w:r>
      <w:r>
        <w:rPr>
          <w:rFonts w:ascii="Consolas" w:hAnsi="Consolas" w:cs="Consolas"/>
          <w:color w:val="000000"/>
          <w:sz w:val="19"/>
          <w:szCs w:val="19"/>
          <w:highlight w:val="white"/>
        </w:rPr>
        <w:t xml:space="preserve"> personCode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PersonCode</w:t>
      </w:r>
      <w:r>
        <w:rPr>
          <w:rFonts w:ascii="Consolas" w:hAnsi="Consolas" w:cs="Consolas"/>
          <w:color w:val="000000"/>
          <w:sz w:val="19"/>
          <w:szCs w:val="19"/>
          <w:highlight w:val="white"/>
        </w:rPr>
        <w:t>() {</w:t>
      </w:r>
    </w:p>
    <w:p w14:paraId="45E7E16A" w14:textId="77777777" w:rsidR="005362B3" w:rsidRDefault="005362B3" w:rsidP="003C09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Consolas" w:hAnsi="Consolas" w:cs="Consolas"/>
          <w:color w:val="000000"/>
          <w:sz w:val="19"/>
          <w:szCs w:val="19"/>
          <w:highlight w:val="white"/>
        </w:rPr>
      </w:pPr>
      <w:r>
        <w:rPr>
          <w:rFonts w:ascii="Consolas" w:hAnsi="Consolas" w:cs="Consolas"/>
          <w:color w:val="000000"/>
          <w:sz w:val="19"/>
          <w:szCs w:val="19"/>
          <w:highlight w:val="white"/>
        </w:rPr>
        <w:t xml:space="preserve">Value = </w:t>
      </w:r>
      <w:r>
        <w:rPr>
          <w:rFonts w:ascii="Consolas" w:hAnsi="Consolas" w:cs="Consolas"/>
          <w:color w:val="A31515"/>
          <w:sz w:val="19"/>
          <w:szCs w:val="19"/>
          <w:highlight w:val="white"/>
        </w:rPr>
        <w:t>"32000000001"</w:t>
      </w:r>
    </w:p>
    <w:p w14:paraId="6BBF88A1" w14:textId="77777777" w:rsidR="005362B3" w:rsidRDefault="005362B3" w:rsidP="003C09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highlight w:val="white"/>
        </w:rPr>
        <w:t>};</w:t>
      </w:r>
    </w:p>
    <w:p w14:paraId="2DE9829F" w14:textId="77777777" w:rsidR="005362B3" w:rsidRDefault="005362B3" w:rsidP="003C09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14:paraId="7244EA98" w14:textId="77777777" w:rsidR="005362B3" w:rsidRDefault="005362B3" w:rsidP="003C09F4">
      <w:pPr>
        <w:pBdr>
          <w:top w:val="single" w:sz="4" w:space="1" w:color="auto"/>
          <w:left w:val="single" w:sz="4" w:space="4" w:color="auto"/>
          <w:bottom w:val="single" w:sz="4" w:space="1" w:color="auto"/>
          <w:right w:val="single" w:sz="4" w:space="4" w:color="auto"/>
        </w:pBdr>
      </w:pPr>
      <w:r>
        <w:rPr>
          <w:rFonts w:ascii="Consolas" w:hAnsi="Consolas" w:cs="Consolas"/>
          <w:color w:val="2B91AF"/>
          <w:sz w:val="19"/>
          <w:szCs w:val="19"/>
          <w:highlight w:val="white"/>
        </w:rPr>
        <w:t>PersonBirthDateStructure</w:t>
      </w:r>
      <w:r>
        <w:rPr>
          <w:rFonts w:ascii="Consolas" w:hAnsi="Consolas" w:cs="Consolas"/>
          <w:color w:val="000000"/>
          <w:sz w:val="19"/>
          <w:szCs w:val="19"/>
          <w:highlight w:val="white"/>
        </w:rPr>
        <w:t xml:space="preserve"> birthDate = </w:t>
      </w:r>
      <w:r>
        <w:rPr>
          <w:rFonts w:ascii="Consolas" w:hAnsi="Consolas" w:cs="Consolas"/>
          <w:color w:val="2B91AF"/>
          <w:sz w:val="19"/>
          <w:szCs w:val="19"/>
          <w:highlight w:val="white"/>
        </w:rPr>
        <w:t>LvpContext</w:t>
      </w:r>
      <w:r>
        <w:rPr>
          <w:rFonts w:ascii="Consolas" w:hAnsi="Consolas" w:cs="Consolas"/>
          <w:color w:val="000000"/>
          <w:sz w:val="19"/>
          <w:szCs w:val="19"/>
          <w:highlight w:val="white"/>
        </w:rPr>
        <w:t>.RequestService.SubmitSync&lt;</w:t>
      </w:r>
      <w:r>
        <w:rPr>
          <w:rFonts w:ascii="Consolas" w:hAnsi="Consolas" w:cs="Consolas"/>
          <w:color w:val="2B91AF"/>
          <w:sz w:val="19"/>
          <w:szCs w:val="19"/>
          <w:highlight w:val="white"/>
        </w:rPr>
        <w:t>PersonCode</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PersonBirthDateStructure</w:t>
      </w:r>
      <w:r>
        <w:rPr>
          <w:rFonts w:ascii="Consolas" w:hAnsi="Consolas" w:cs="Consolas"/>
          <w:color w:val="000000"/>
          <w:sz w:val="19"/>
          <w:szCs w:val="19"/>
          <w:highlight w:val="white"/>
        </w:rPr>
        <w:t>&gt;(</w:t>
      </w:r>
      <w:r w:rsidRPr="00C46129">
        <w:rPr>
          <w:rFonts w:ascii="Consolas" w:hAnsi="Consolas" w:cs="Consolas"/>
          <w:color w:val="000000"/>
          <w:sz w:val="19"/>
          <w:szCs w:val="19"/>
          <w:highlight w:val="white"/>
        </w:rPr>
        <w:t xml:space="preserve"> </w:t>
      </w:r>
      <w:r>
        <w:rPr>
          <w:rFonts w:ascii="Consolas" w:hAnsi="Consolas" w:cs="Consolas"/>
          <w:color w:val="000000"/>
          <w:sz w:val="19"/>
          <w:szCs w:val="19"/>
          <w:highlight w:val="white"/>
        </w:rPr>
        <w:t xml:space="preserve">personCode, </w:t>
      </w:r>
      <w:r>
        <w:rPr>
          <w:rFonts w:ascii="Consolas" w:hAnsi="Consolas" w:cs="Consolas"/>
          <w:color w:val="A31515"/>
          <w:sz w:val="19"/>
          <w:szCs w:val="19"/>
          <w:highlight w:val="white"/>
        </w:rPr>
        <w:t>"GetBirthDateIS"</w:t>
      </w:r>
      <w:r>
        <w:rPr>
          <w:rFonts w:ascii="Consolas" w:hAnsi="Consolas" w:cs="Consolas"/>
          <w:color w:val="000000"/>
          <w:sz w:val="19"/>
          <w:szCs w:val="19"/>
          <w:highlight w:val="white"/>
        </w:rPr>
        <w:t>);</w:t>
      </w:r>
    </w:p>
    <w:p w14:paraId="58E8CB71" w14:textId="77777777" w:rsidR="005362B3" w:rsidRDefault="005362B3" w:rsidP="005362B3">
      <w:pPr>
        <w:pStyle w:val="ListParagraph"/>
        <w:ind w:left="1440"/>
      </w:pPr>
    </w:p>
    <w:p w14:paraId="75D1A290" w14:textId="3EBCB256" w:rsidR="005362B3" w:rsidRDefault="005362B3" w:rsidP="000443B9">
      <w:r>
        <w:t>Ja PMLP serviss nav pieejams (lokāli vai testa vidēs), ieteicams izveidot konfigurācijas parametru</w:t>
      </w:r>
      <w:r w:rsidR="00B04DC8">
        <w:t>,</w:t>
      </w:r>
      <w:r>
        <w:t xml:space="preserve"> no kura lasīt nepieciešamo vērtību. Sarežģītākos scenārijos var veidot aizbāžņus, kas ļauj izmantot iepriekš definētu testa datu kopu (hardcoded vai nolas</w:t>
      </w:r>
      <w:r w:rsidR="009367DC">
        <w:t>o</w:t>
      </w:r>
      <w:r>
        <w:t>t no datnes).</w:t>
      </w:r>
    </w:p>
    <w:p w14:paraId="06565977" w14:textId="4494E73A" w:rsidR="005362B3" w:rsidRPr="00C42A87" w:rsidRDefault="005362B3" w:rsidP="00851523">
      <w:r w:rsidRPr="000443B9">
        <w:rPr>
          <w:b/>
        </w:rPr>
        <w:t xml:space="preserve">Obligāti </w:t>
      </w:r>
      <w:r w:rsidR="00B04DC8">
        <w:rPr>
          <w:b/>
        </w:rPr>
        <w:t>jā</w:t>
      </w:r>
      <w:r w:rsidRPr="000443B9">
        <w:rPr>
          <w:b/>
        </w:rPr>
        <w:t>norād</w:t>
      </w:r>
      <w:r w:rsidR="00B04DC8">
        <w:rPr>
          <w:b/>
        </w:rPr>
        <w:t>a</w:t>
      </w:r>
      <w:r w:rsidRPr="000443B9">
        <w:rPr>
          <w:b/>
        </w:rPr>
        <w:t xml:space="preserve"> uzstādīšanas rokasgrāmatā</w:t>
      </w:r>
      <w:r w:rsidR="00B04DC8">
        <w:rPr>
          <w:b/>
        </w:rPr>
        <w:t>,</w:t>
      </w:r>
      <w:r w:rsidRPr="000443B9">
        <w:rPr>
          <w:b/>
        </w:rPr>
        <w:t xml:space="preserve"> ka produkcijas vidē šo režīmu izmantot nedrīkst</w:t>
      </w:r>
      <w:r w:rsidRPr="005362B3">
        <w:t>.</w:t>
      </w:r>
      <w:r>
        <w:t xml:space="preserve"> Veido</w:t>
      </w:r>
      <w:r w:rsidR="00B04DC8">
        <w:t>jo</w:t>
      </w:r>
      <w:r>
        <w:t>t instalācijas pakotnes,</w:t>
      </w:r>
      <w:r w:rsidR="00B04DC8">
        <w:t xml:space="preserve"> jāņem vērā, ka </w:t>
      </w:r>
      <w:r>
        <w:t xml:space="preserve">pēc instalācijas </w:t>
      </w:r>
      <w:r w:rsidR="009367DC">
        <w:t>šim režīmam jā</w:t>
      </w:r>
      <w:r>
        <w:t>būt atslēgt</w:t>
      </w:r>
      <w:r w:rsidR="009367DC">
        <w:t>am</w:t>
      </w:r>
      <w:r>
        <w:t>.</w:t>
      </w:r>
    </w:p>
    <w:p w14:paraId="082547AB" w14:textId="43B14BCD" w:rsidR="007D3673" w:rsidRDefault="007D3673" w:rsidP="00851523"/>
    <w:p w14:paraId="39B2D41E" w14:textId="03B5D211" w:rsidR="005362B3" w:rsidRDefault="007D3673" w:rsidP="00851523">
      <w:r>
        <w:t>Piemērs</w:t>
      </w:r>
      <w:r w:rsidR="009367DC">
        <w:t xml:space="preserve"> ar</w:t>
      </w:r>
      <w:r w:rsidR="005362B3">
        <w:t xml:space="preserve"> konfigurācijas parametri</w:t>
      </w:r>
      <w:r w:rsidR="009367DC">
        <w:t>em</w:t>
      </w:r>
      <w:r w:rsidR="00D07B9E">
        <w:t xml:space="preserve"> </w:t>
      </w:r>
      <w:r w:rsidR="00DA1E56">
        <w:t>un to vērtīb</w:t>
      </w:r>
      <w:r w:rsidR="009367DC">
        <w:t>ām</w:t>
      </w:r>
      <w:r w:rsidR="00DA1E56">
        <w:t xml:space="preserve"> vecuma noteikšanai testa vidē</w:t>
      </w:r>
      <w:r w:rsidR="005362B3">
        <w:t>:</w:t>
      </w:r>
    </w:p>
    <w:p w14:paraId="1C804AFB" w14:textId="71487A70" w:rsidR="005362B3" w:rsidRDefault="005362B3" w:rsidP="003C09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A31515"/>
          <w:sz w:val="19"/>
          <w:szCs w:val="19"/>
          <w:highlight w:val="white"/>
        </w:rPr>
        <w:t>add</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key</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GetAgeFromPK</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sidR="00DA1E56">
        <w:rPr>
          <w:rFonts w:ascii="Consolas" w:hAnsi="Consolas" w:cs="Consolas"/>
          <w:color w:val="0000FF"/>
          <w:sz w:val="19"/>
          <w:szCs w:val="19"/>
          <w:highlight w:val="white"/>
        </w:rPr>
        <w:t>true</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14:paraId="00C94EFD" w14:textId="77777777" w:rsidR="005362B3" w:rsidRDefault="005362B3" w:rsidP="003C09F4">
      <w:pPr>
        <w:pBdr>
          <w:top w:val="single" w:sz="4" w:space="1" w:color="auto"/>
          <w:left w:val="single" w:sz="4" w:space="4" w:color="auto"/>
          <w:bottom w:val="single" w:sz="4" w:space="1" w:color="auto"/>
          <w:right w:val="single" w:sz="4" w:space="4" w:color="auto"/>
        </w:pBdr>
      </w:pPr>
      <w:r>
        <w:rPr>
          <w:rFonts w:ascii="Consolas" w:hAnsi="Consolas" w:cs="Consolas"/>
          <w:color w:val="0000FF"/>
          <w:sz w:val="19"/>
          <w:szCs w:val="19"/>
          <w:highlight w:val="white"/>
        </w:rPr>
        <w:t>&lt;</w:t>
      </w:r>
      <w:r>
        <w:rPr>
          <w:rFonts w:ascii="Consolas" w:hAnsi="Consolas" w:cs="Consolas"/>
          <w:color w:val="A31515"/>
          <w:sz w:val="19"/>
          <w:szCs w:val="19"/>
          <w:highlight w:val="white"/>
        </w:rPr>
        <w:t>add</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key</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PersonAge</w:t>
      </w:r>
      <w:r>
        <w:rPr>
          <w:rFonts w:ascii="Consolas" w:hAnsi="Consolas" w:cs="Consolas"/>
          <w:color w:val="000000"/>
          <w:sz w:val="19"/>
          <w:szCs w:val="19"/>
          <w:highlight w:val="white"/>
        </w:rPr>
        <w:t>"</w:t>
      </w:r>
      <w:r>
        <w:rPr>
          <w:rFonts w:ascii="Consolas" w:hAnsi="Consolas" w:cs="Consolas"/>
          <w:color w:val="0000FF"/>
          <w:sz w:val="19"/>
          <w:szCs w:val="19"/>
          <w:highlight w:val="white"/>
        </w:rPr>
        <w:t xml:space="preserve"> </w:t>
      </w:r>
      <w:r>
        <w:rPr>
          <w:rFonts w:ascii="Consolas" w:hAnsi="Consolas" w:cs="Consolas"/>
          <w:color w:val="FF0000"/>
          <w:sz w:val="19"/>
          <w:szCs w:val="19"/>
          <w:highlight w:val="white"/>
        </w:rPr>
        <w:t>value</w:t>
      </w:r>
      <w:r>
        <w:rPr>
          <w:rFonts w:ascii="Consolas" w:hAnsi="Consolas" w:cs="Consolas"/>
          <w:color w:val="0000FF"/>
          <w:sz w:val="19"/>
          <w:szCs w:val="19"/>
          <w:highlight w:val="white"/>
        </w:rPr>
        <w:t>=</w:t>
      </w:r>
      <w:r>
        <w:rPr>
          <w:rFonts w:ascii="Consolas" w:hAnsi="Consolas" w:cs="Consolas"/>
          <w:color w:val="000000"/>
          <w:sz w:val="19"/>
          <w:szCs w:val="19"/>
          <w:highlight w:val="white"/>
        </w:rPr>
        <w:t>"</w:t>
      </w:r>
      <w:r>
        <w:rPr>
          <w:rFonts w:ascii="Consolas" w:hAnsi="Consolas" w:cs="Consolas"/>
          <w:color w:val="0000FF"/>
          <w:sz w:val="19"/>
          <w:szCs w:val="19"/>
          <w:highlight w:val="white"/>
        </w:rPr>
        <w:t>19</w:t>
      </w:r>
      <w:r>
        <w:rPr>
          <w:rFonts w:ascii="Consolas" w:hAnsi="Consolas" w:cs="Consolas"/>
          <w:color w:val="000000"/>
          <w:sz w:val="19"/>
          <w:szCs w:val="19"/>
          <w:highlight w:val="white"/>
        </w:rPr>
        <w:t>"</w:t>
      </w:r>
      <w:r>
        <w:rPr>
          <w:rFonts w:ascii="Consolas" w:hAnsi="Consolas" w:cs="Consolas"/>
          <w:color w:val="0000FF"/>
          <w:sz w:val="19"/>
          <w:szCs w:val="19"/>
          <w:highlight w:val="white"/>
        </w:rPr>
        <w:t>/&gt;</w:t>
      </w:r>
    </w:p>
    <w:p w14:paraId="47056A11" w14:textId="11B5870D" w:rsidR="005362B3" w:rsidRDefault="00DA2579" w:rsidP="00DA2579">
      <w:pPr>
        <w:pStyle w:val="Heading2"/>
      </w:pPr>
      <w:bookmarkStart w:id="78" w:name="_Toc475692882"/>
      <w:bookmarkStart w:id="79" w:name="_Toc475692913"/>
      <w:bookmarkStart w:id="80" w:name="_Toc475692966"/>
      <w:bookmarkStart w:id="81" w:name="_Toc475692997"/>
      <w:bookmarkStart w:id="82" w:name="_Toc475710331"/>
      <w:bookmarkStart w:id="83" w:name="_Toc475692883"/>
      <w:bookmarkStart w:id="84" w:name="_Toc475692914"/>
      <w:bookmarkStart w:id="85" w:name="_Toc475692967"/>
      <w:bookmarkStart w:id="86" w:name="_Toc475692998"/>
      <w:bookmarkStart w:id="87" w:name="_Toc475710332"/>
      <w:bookmarkStart w:id="88" w:name="_Toc475692884"/>
      <w:bookmarkStart w:id="89" w:name="_Toc475692915"/>
      <w:bookmarkStart w:id="90" w:name="_Toc475692968"/>
      <w:bookmarkStart w:id="91" w:name="_Toc475692999"/>
      <w:bookmarkStart w:id="92" w:name="_Toc475710333"/>
      <w:bookmarkStart w:id="93" w:name="_Toc475692885"/>
      <w:bookmarkStart w:id="94" w:name="_Toc475692916"/>
      <w:bookmarkStart w:id="95" w:name="_Toc475692969"/>
      <w:bookmarkStart w:id="96" w:name="_Toc475693000"/>
      <w:bookmarkStart w:id="97" w:name="_Toc475710334"/>
      <w:bookmarkStart w:id="98" w:name="_Toc475692886"/>
      <w:bookmarkStart w:id="99" w:name="_Toc475692917"/>
      <w:bookmarkStart w:id="100" w:name="_Toc475692970"/>
      <w:bookmarkStart w:id="101" w:name="_Toc475693001"/>
      <w:bookmarkStart w:id="102" w:name="_Toc475710335"/>
      <w:bookmarkStart w:id="103" w:name="_Toc475692887"/>
      <w:bookmarkStart w:id="104" w:name="_Toc475692918"/>
      <w:bookmarkStart w:id="105" w:name="_Toc475692971"/>
      <w:bookmarkStart w:id="106" w:name="_Toc475693002"/>
      <w:bookmarkStart w:id="107" w:name="_Toc475710336"/>
      <w:bookmarkStart w:id="108" w:name="_Toc475692888"/>
      <w:bookmarkStart w:id="109" w:name="_Toc475692919"/>
      <w:bookmarkStart w:id="110" w:name="_Toc475692972"/>
      <w:bookmarkStart w:id="111" w:name="_Toc475693003"/>
      <w:bookmarkStart w:id="112" w:name="_Toc475710337"/>
      <w:bookmarkStart w:id="113" w:name="_Toc475692889"/>
      <w:bookmarkStart w:id="114" w:name="_Toc475692920"/>
      <w:bookmarkStart w:id="115" w:name="_Toc475692973"/>
      <w:bookmarkStart w:id="116" w:name="_Toc475693004"/>
      <w:bookmarkStart w:id="117" w:name="_Toc475710338"/>
      <w:bookmarkStart w:id="118" w:name="_Toc475692890"/>
      <w:bookmarkStart w:id="119" w:name="_Toc475692921"/>
      <w:bookmarkStart w:id="120" w:name="_Toc475692974"/>
      <w:bookmarkStart w:id="121" w:name="_Toc475693005"/>
      <w:bookmarkStart w:id="122" w:name="_Toc475710339"/>
      <w:bookmarkStart w:id="123" w:name="_Toc475692891"/>
      <w:bookmarkStart w:id="124" w:name="_Toc475692922"/>
      <w:bookmarkStart w:id="125" w:name="_Toc475692975"/>
      <w:bookmarkStart w:id="126" w:name="_Toc475693006"/>
      <w:bookmarkStart w:id="127" w:name="_Toc475710340"/>
      <w:bookmarkStart w:id="128" w:name="_Toc475692892"/>
      <w:bookmarkStart w:id="129" w:name="_Toc475692923"/>
      <w:bookmarkStart w:id="130" w:name="_Toc475692976"/>
      <w:bookmarkStart w:id="131" w:name="_Toc475693007"/>
      <w:bookmarkStart w:id="132" w:name="_Toc475710341"/>
      <w:bookmarkStart w:id="133" w:name="_Toc475692893"/>
      <w:bookmarkStart w:id="134" w:name="_Toc475692924"/>
      <w:bookmarkStart w:id="135" w:name="_Toc475692977"/>
      <w:bookmarkStart w:id="136" w:name="_Toc475693008"/>
      <w:bookmarkStart w:id="137" w:name="_Toc475710342"/>
      <w:bookmarkStart w:id="138" w:name="_Toc475692894"/>
      <w:bookmarkStart w:id="139" w:name="_Toc475692925"/>
      <w:bookmarkStart w:id="140" w:name="_Toc475692978"/>
      <w:bookmarkStart w:id="141" w:name="_Toc475693009"/>
      <w:bookmarkStart w:id="142" w:name="_Toc475710343"/>
      <w:bookmarkStart w:id="143" w:name="_Toc475692895"/>
      <w:bookmarkStart w:id="144" w:name="_Toc475692926"/>
      <w:bookmarkStart w:id="145" w:name="_Toc475692979"/>
      <w:bookmarkStart w:id="146" w:name="_Toc475693010"/>
      <w:bookmarkStart w:id="147" w:name="_Toc475710344"/>
      <w:bookmarkStart w:id="148" w:name="_Toc475692896"/>
      <w:bookmarkStart w:id="149" w:name="_Toc475692927"/>
      <w:bookmarkStart w:id="150" w:name="_Toc475692980"/>
      <w:bookmarkStart w:id="151" w:name="_Toc475693011"/>
      <w:bookmarkStart w:id="152" w:name="_Toc475710345"/>
      <w:bookmarkStart w:id="153" w:name="_Toc475692897"/>
      <w:bookmarkStart w:id="154" w:name="_Toc475692928"/>
      <w:bookmarkStart w:id="155" w:name="_Toc475692981"/>
      <w:bookmarkStart w:id="156" w:name="_Toc475693012"/>
      <w:bookmarkStart w:id="157" w:name="_Toc475710346"/>
      <w:bookmarkStart w:id="158" w:name="_Toc475692898"/>
      <w:bookmarkStart w:id="159" w:name="_Toc475692929"/>
      <w:bookmarkStart w:id="160" w:name="_Toc475692982"/>
      <w:bookmarkStart w:id="161" w:name="_Toc475693013"/>
      <w:bookmarkStart w:id="162" w:name="_Toc475710347"/>
      <w:bookmarkStart w:id="163" w:name="_Toc475692899"/>
      <w:bookmarkStart w:id="164" w:name="_Toc475692930"/>
      <w:bookmarkStart w:id="165" w:name="_Toc475692983"/>
      <w:bookmarkStart w:id="166" w:name="_Toc475693014"/>
      <w:bookmarkStart w:id="167" w:name="_Toc475710348"/>
      <w:bookmarkStart w:id="168" w:name="_Toc475692900"/>
      <w:bookmarkStart w:id="169" w:name="_Toc475692931"/>
      <w:bookmarkStart w:id="170" w:name="_Toc475692984"/>
      <w:bookmarkStart w:id="171" w:name="_Toc475693015"/>
      <w:bookmarkStart w:id="172" w:name="_Toc475710349"/>
      <w:bookmarkStart w:id="173" w:name="_Toc475692901"/>
      <w:bookmarkStart w:id="174" w:name="_Toc475692932"/>
      <w:bookmarkStart w:id="175" w:name="_Toc475692985"/>
      <w:bookmarkStart w:id="176" w:name="_Toc475693016"/>
      <w:bookmarkStart w:id="177" w:name="_Toc475710350"/>
      <w:bookmarkStart w:id="178" w:name="_Toc476821018"/>
      <w:bookmarkStart w:id="179" w:name="_Toc476822027"/>
      <w:bookmarkStart w:id="180" w:name="_Toc476822059"/>
      <w:bookmarkStart w:id="181" w:name="_Toc476822158"/>
      <w:bookmarkStart w:id="182" w:name="_Toc476822190"/>
      <w:bookmarkStart w:id="183" w:name="_Toc476820912"/>
      <w:bookmarkStart w:id="184" w:name="_Toc476820944"/>
      <w:bookmarkStart w:id="185" w:name="_Toc476821019"/>
      <w:bookmarkStart w:id="186" w:name="_Toc476822028"/>
      <w:bookmarkStart w:id="187" w:name="_Toc476822060"/>
      <w:bookmarkStart w:id="188" w:name="_Toc476822159"/>
      <w:bookmarkStart w:id="189" w:name="_Toc476822191"/>
      <w:bookmarkStart w:id="190" w:name="_Toc476820913"/>
      <w:bookmarkStart w:id="191" w:name="_Toc476820945"/>
      <w:bookmarkStart w:id="192" w:name="_Toc476821020"/>
      <w:bookmarkStart w:id="193" w:name="_Toc476822029"/>
      <w:bookmarkStart w:id="194" w:name="_Toc476822061"/>
      <w:bookmarkStart w:id="195" w:name="_Toc476822160"/>
      <w:bookmarkStart w:id="196" w:name="_Toc476822192"/>
      <w:bookmarkStart w:id="197" w:name="_Toc476820914"/>
      <w:bookmarkStart w:id="198" w:name="_Toc476820946"/>
      <w:bookmarkStart w:id="199" w:name="_Toc476821021"/>
      <w:bookmarkStart w:id="200" w:name="_Toc476822030"/>
      <w:bookmarkStart w:id="201" w:name="_Toc476822062"/>
      <w:bookmarkStart w:id="202" w:name="_Toc476822161"/>
      <w:bookmarkStart w:id="203" w:name="_Toc476822193"/>
      <w:bookmarkStart w:id="204" w:name="_Toc476820915"/>
      <w:bookmarkStart w:id="205" w:name="_Toc476820947"/>
      <w:bookmarkStart w:id="206" w:name="_Toc476821022"/>
      <w:bookmarkStart w:id="207" w:name="_Toc476822031"/>
      <w:bookmarkStart w:id="208" w:name="_Toc476822063"/>
      <w:bookmarkStart w:id="209" w:name="_Toc476822162"/>
      <w:bookmarkStart w:id="210" w:name="_Toc476822194"/>
      <w:bookmarkStart w:id="211" w:name="_Toc476820916"/>
      <w:bookmarkStart w:id="212" w:name="_Toc476820948"/>
      <w:bookmarkStart w:id="213" w:name="_Toc476821023"/>
      <w:bookmarkStart w:id="214" w:name="_Toc476822032"/>
      <w:bookmarkStart w:id="215" w:name="_Toc476822064"/>
      <w:bookmarkStart w:id="216" w:name="_Toc476822163"/>
      <w:bookmarkStart w:id="217" w:name="_Toc476822195"/>
      <w:bookmarkStart w:id="218" w:name="_Toc476820917"/>
      <w:bookmarkStart w:id="219" w:name="_Toc476820949"/>
      <w:bookmarkStart w:id="220" w:name="_Toc476821024"/>
      <w:bookmarkStart w:id="221" w:name="_Toc476822033"/>
      <w:bookmarkStart w:id="222" w:name="_Toc476822065"/>
      <w:bookmarkStart w:id="223" w:name="_Toc476822164"/>
      <w:bookmarkStart w:id="224" w:name="_Toc476822196"/>
      <w:bookmarkStart w:id="225" w:name="_Toc476820918"/>
      <w:bookmarkStart w:id="226" w:name="_Toc476820950"/>
      <w:bookmarkStart w:id="227" w:name="_Toc476821025"/>
      <w:bookmarkStart w:id="228" w:name="_Toc476822034"/>
      <w:bookmarkStart w:id="229" w:name="_Toc476822066"/>
      <w:bookmarkStart w:id="230" w:name="_Toc476822165"/>
      <w:bookmarkStart w:id="231" w:name="_Toc476822197"/>
      <w:bookmarkStart w:id="232" w:name="_Toc476820919"/>
      <w:bookmarkStart w:id="233" w:name="_Toc476820951"/>
      <w:bookmarkStart w:id="234" w:name="_Toc476821026"/>
      <w:bookmarkStart w:id="235" w:name="_Toc476822035"/>
      <w:bookmarkStart w:id="236" w:name="_Toc476822067"/>
      <w:bookmarkStart w:id="237" w:name="_Toc476822166"/>
      <w:bookmarkStart w:id="238" w:name="_Toc476822198"/>
      <w:bookmarkStart w:id="239" w:name="_Toc476820920"/>
      <w:bookmarkStart w:id="240" w:name="_Toc476820952"/>
      <w:bookmarkStart w:id="241" w:name="_Toc476821027"/>
      <w:bookmarkStart w:id="242" w:name="_Toc476822036"/>
      <w:bookmarkStart w:id="243" w:name="_Toc476822068"/>
      <w:bookmarkStart w:id="244" w:name="_Toc476822167"/>
      <w:bookmarkStart w:id="245" w:name="_Toc476822199"/>
      <w:bookmarkStart w:id="246" w:name="_Toc476820921"/>
      <w:bookmarkStart w:id="247" w:name="_Toc476820953"/>
      <w:bookmarkStart w:id="248" w:name="_Toc476821028"/>
      <w:bookmarkStart w:id="249" w:name="_Toc476822037"/>
      <w:bookmarkStart w:id="250" w:name="_Toc476822069"/>
      <w:bookmarkStart w:id="251" w:name="_Toc476822168"/>
      <w:bookmarkStart w:id="252" w:name="_Toc476822200"/>
      <w:bookmarkStart w:id="253" w:name="_Toc476820922"/>
      <w:bookmarkStart w:id="254" w:name="_Toc476820954"/>
      <w:bookmarkStart w:id="255" w:name="_Toc476821029"/>
      <w:bookmarkStart w:id="256" w:name="_Toc476822038"/>
      <w:bookmarkStart w:id="257" w:name="_Toc476822070"/>
      <w:bookmarkStart w:id="258" w:name="_Toc476822169"/>
      <w:bookmarkStart w:id="259" w:name="_Toc476822201"/>
      <w:bookmarkStart w:id="260" w:name="_Toc476820923"/>
      <w:bookmarkStart w:id="261" w:name="_Toc476820955"/>
      <w:bookmarkStart w:id="262" w:name="_Toc476821030"/>
      <w:bookmarkStart w:id="263" w:name="_Toc476822039"/>
      <w:bookmarkStart w:id="264" w:name="_Toc476822071"/>
      <w:bookmarkStart w:id="265" w:name="_Toc476822170"/>
      <w:bookmarkStart w:id="266" w:name="_Toc476822202"/>
      <w:bookmarkStart w:id="267" w:name="_Toc476820924"/>
      <w:bookmarkStart w:id="268" w:name="_Toc476820956"/>
      <w:bookmarkStart w:id="269" w:name="_Toc476821031"/>
      <w:bookmarkStart w:id="270" w:name="_Toc476822040"/>
      <w:bookmarkStart w:id="271" w:name="_Toc476822072"/>
      <w:bookmarkStart w:id="272" w:name="_Toc476822171"/>
      <w:bookmarkStart w:id="273" w:name="_Toc476822203"/>
      <w:bookmarkStart w:id="274" w:name="_Toc476820925"/>
      <w:bookmarkStart w:id="275" w:name="_Toc476820957"/>
      <w:bookmarkStart w:id="276" w:name="_Toc476821032"/>
      <w:bookmarkStart w:id="277" w:name="_Toc476822041"/>
      <w:bookmarkStart w:id="278" w:name="_Toc476822073"/>
      <w:bookmarkStart w:id="279" w:name="_Toc476822172"/>
      <w:bookmarkStart w:id="280" w:name="_Toc476822204"/>
      <w:bookmarkStart w:id="281" w:name="_Toc476820926"/>
      <w:bookmarkStart w:id="282" w:name="_Toc476820958"/>
      <w:bookmarkStart w:id="283" w:name="_Toc476821033"/>
      <w:bookmarkStart w:id="284" w:name="_Toc476822042"/>
      <w:bookmarkStart w:id="285" w:name="_Toc476822074"/>
      <w:bookmarkStart w:id="286" w:name="_Toc476822173"/>
      <w:bookmarkStart w:id="287" w:name="_Toc476822205"/>
      <w:bookmarkStart w:id="288" w:name="_Toc476820927"/>
      <w:bookmarkStart w:id="289" w:name="_Toc476820959"/>
      <w:bookmarkStart w:id="290" w:name="_Toc476821034"/>
      <w:bookmarkStart w:id="291" w:name="_Toc476822043"/>
      <w:bookmarkStart w:id="292" w:name="_Toc476822075"/>
      <w:bookmarkStart w:id="293" w:name="_Toc476822174"/>
      <w:bookmarkStart w:id="294" w:name="_Toc476822206"/>
      <w:bookmarkStart w:id="295" w:name="_Toc476820928"/>
      <w:bookmarkStart w:id="296" w:name="_Toc476820960"/>
      <w:bookmarkStart w:id="297" w:name="_Toc476821035"/>
      <w:bookmarkStart w:id="298" w:name="_Toc476822044"/>
      <w:bookmarkStart w:id="299" w:name="_Toc476822076"/>
      <w:bookmarkStart w:id="300" w:name="_Toc476822175"/>
      <w:bookmarkStart w:id="301" w:name="_Toc476822207"/>
      <w:bookmarkStart w:id="302" w:name="_Toc476820929"/>
      <w:bookmarkStart w:id="303" w:name="_Toc476820961"/>
      <w:bookmarkStart w:id="304" w:name="_Toc476821036"/>
      <w:bookmarkStart w:id="305" w:name="_Toc476822045"/>
      <w:bookmarkStart w:id="306" w:name="_Toc476822077"/>
      <w:bookmarkStart w:id="307" w:name="_Toc476822176"/>
      <w:bookmarkStart w:id="308" w:name="_Toc476822208"/>
      <w:bookmarkStart w:id="309" w:name="_Toc476820930"/>
      <w:bookmarkStart w:id="310" w:name="_Toc476820962"/>
      <w:bookmarkStart w:id="311" w:name="_Toc485292079"/>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t xml:space="preserve">Aktuāla </w:t>
      </w:r>
      <w:bookmarkStart w:id="312" w:name="_Toc475715902"/>
      <w:bookmarkStart w:id="313" w:name="_Toc471997589"/>
      <w:r>
        <w:t>e-p</w:t>
      </w:r>
      <w:r w:rsidR="007E5AAA">
        <w:t xml:space="preserve">akalpojuma ietvara </w:t>
      </w:r>
      <w:r w:rsidR="000A37A5">
        <w:t>izmantoš</w:t>
      </w:r>
      <w:r w:rsidR="00FB2641">
        <w:t>ana</w:t>
      </w:r>
      <w:bookmarkEnd w:id="312"/>
      <w:bookmarkEnd w:id="313"/>
      <w:bookmarkEnd w:id="311"/>
    </w:p>
    <w:p w14:paraId="5EB0D17C" w14:textId="26969C08" w:rsidR="00DD5A63" w:rsidRDefault="00DD5A63" w:rsidP="003C09F4">
      <w:r>
        <w:t xml:space="preserve">Ja e-pakalpojums izmanto </w:t>
      </w:r>
      <w:r w:rsidRPr="002827F5">
        <w:t>LvpPersonCodeValidator</w:t>
      </w:r>
      <w:r>
        <w:t xml:space="preserve">, lai pārbaudītu vai ievadītā </w:t>
      </w:r>
      <w:r w:rsidR="000A37A5">
        <w:t>simbolu</w:t>
      </w:r>
      <w:r>
        <w:t xml:space="preserve"> virkne  </w:t>
      </w:r>
      <w:r w:rsidR="00F0262E">
        <w:t xml:space="preserve">atbilst </w:t>
      </w:r>
      <w:r>
        <w:t>personas kod</w:t>
      </w:r>
      <w:r w:rsidR="00F0262E">
        <w:t>a formātam</w:t>
      </w:r>
      <w:r w:rsidR="009367DC">
        <w:t>,</w:t>
      </w:r>
      <w:r>
        <w:t xml:space="preserve"> </w:t>
      </w:r>
      <w:r w:rsidR="00F0262E">
        <w:t>ir</w:t>
      </w:r>
      <w:r>
        <w:t xml:space="preserve"> jāveic </w:t>
      </w:r>
      <w:r w:rsidRPr="00FB2641">
        <w:t>Lvp.Eservice.Controls.dll</w:t>
      </w:r>
      <w:r>
        <w:t xml:space="preserve"> atjaunošana</w:t>
      </w:r>
      <w:r w:rsidR="007D3673">
        <w:t xml:space="preserve"> (</w:t>
      </w:r>
      <w:r>
        <w:t xml:space="preserve">aizstāj </w:t>
      </w:r>
      <w:r w:rsidR="007D3673">
        <w:t>datnes</w:t>
      </w:r>
      <w:r>
        <w:t>) uz versiju</w:t>
      </w:r>
      <w:r w:rsidR="00F0262E">
        <w:t xml:space="preserve"> v1.0.</w:t>
      </w:r>
      <w:r w:rsidR="007337C4">
        <w:t>7</w:t>
      </w:r>
      <w:r w:rsidR="00F0262E">
        <w:t>.</w:t>
      </w:r>
      <w:r w:rsidR="007337C4">
        <w:t>9</w:t>
      </w:r>
      <w:r w:rsidR="00F0262E">
        <w:t xml:space="preserve"> vai jaunāku</w:t>
      </w:r>
      <w:r>
        <w:t>.</w:t>
      </w:r>
      <w:r w:rsidR="00FB2086">
        <w:t xml:space="preserve"> Var būt nepieciešam</w:t>
      </w:r>
      <w:r w:rsidR="007D3673">
        <w:t>a</w:t>
      </w:r>
      <w:r w:rsidR="00FB2086">
        <w:t>s izmaiņas kodā, vai konfigurācijā</w:t>
      </w:r>
      <w:r w:rsidR="009367DC">
        <w:t>,</w:t>
      </w:r>
      <w:r w:rsidR="00FB2086">
        <w:t xml:space="preserve"> </w:t>
      </w:r>
      <w:r w:rsidR="009367DC">
        <w:t>ņemot vērā</w:t>
      </w:r>
      <w:r w:rsidR="00FB2086">
        <w:t xml:space="preserve"> no kādas versijas tiek atjaunots e-pakalpojuma ietvars</w:t>
      </w:r>
      <w:r w:rsidR="009367DC">
        <w:t>.</w:t>
      </w:r>
      <w:r w:rsidR="00FB2086">
        <w:t xml:space="preserve"> </w:t>
      </w:r>
      <w:r w:rsidR="009367DC">
        <w:t>D</w:t>
      </w:r>
      <w:r w:rsidR="00FB2086">
        <w:t xml:space="preserve">etalizētāku informāciju skatīt </w:t>
      </w:r>
      <w:r w:rsidR="007D3673">
        <w:t xml:space="preserve">atbilstošās </w:t>
      </w:r>
      <w:r w:rsidR="00FB2086">
        <w:t>ietvara</w:t>
      </w:r>
      <w:r w:rsidR="007D3673">
        <w:t xml:space="preserve"> versijas</w:t>
      </w:r>
      <w:r w:rsidR="00FB2086">
        <w:t xml:space="preserve"> migrācijas instrukcij</w:t>
      </w:r>
      <w:r w:rsidR="007D3673">
        <w:t>ā</w:t>
      </w:r>
      <w:r w:rsidR="00FB2086">
        <w:t xml:space="preserve">. </w:t>
      </w:r>
    </w:p>
    <w:p w14:paraId="4C013480" w14:textId="48786C8A" w:rsidR="00DD5A63" w:rsidRDefault="00F0262E" w:rsidP="00DD5A63">
      <w:r>
        <w:t>V</w:t>
      </w:r>
      <w:r w:rsidR="00DD5A63">
        <w:t>ersija v1.0.7.8</w:t>
      </w:r>
      <w:r>
        <w:t xml:space="preserve"> un vecākas</w:t>
      </w:r>
      <w:r w:rsidR="00DD5A63">
        <w:t xml:space="preserve"> atbalsta tikai vecā formāta personas koda pārbaudes. Izmantojot šo versiju</w:t>
      </w:r>
      <w:r w:rsidR="003E431D">
        <w:t>,</w:t>
      </w:r>
      <w:r w:rsidR="00DD5A63">
        <w:t xml:space="preserve"> </w:t>
      </w:r>
      <w:r w:rsidR="00FB2086">
        <w:t>e-</w:t>
      </w:r>
      <w:r w:rsidR="00DD5A63">
        <w:t>pakalpojumi</w:t>
      </w:r>
      <w:r w:rsidR="003E431D">
        <w:t>,</w:t>
      </w:r>
      <w:r w:rsidR="00DD5A63">
        <w:t xml:space="preserve"> kuri prasa personas koda ievadi un izmanto šo valid</w:t>
      </w:r>
      <w:r w:rsidR="003E431D">
        <w:t>a</w:t>
      </w:r>
      <w:r w:rsidR="00DD5A63">
        <w:t>toru tā pārbaudei</w:t>
      </w:r>
      <w:r w:rsidR="003E431D">
        <w:t>,</w:t>
      </w:r>
      <w:r w:rsidR="00DD5A63">
        <w:t xml:space="preserve"> uzskatīs par nekorektiem </w:t>
      </w:r>
      <w:r>
        <w:t xml:space="preserve">visus </w:t>
      </w:r>
      <w:r w:rsidR="00DD5A63">
        <w:t>jaunā formāta personas kodus.</w:t>
      </w:r>
      <w:r w:rsidR="00FB2086">
        <w:t xml:space="preserve"> Ja šādā e-pakalpojumā personas kods ir obligāts</w:t>
      </w:r>
      <w:r w:rsidR="003E431D">
        <w:t>,</w:t>
      </w:r>
      <w:r w:rsidR="00FB2086">
        <w:t xml:space="preserve"> tad e-pakalpojuma turpmāku izpildi nevarēs veikt.</w:t>
      </w:r>
    </w:p>
    <w:p w14:paraId="5E8C9EE2" w14:textId="1A73A05E" w:rsidR="002827F5" w:rsidRDefault="00ED4706" w:rsidP="003C09F4">
      <w:r>
        <w:t>E-pakalpojuma ietvar</w:t>
      </w:r>
      <w:r w:rsidR="00FB2086">
        <w:t>a</w:t>
      </w:r>
      <w:r>
        <w:t xml:space="preserve"> bibliotēka </w:t>
      </w:r>
      <w:r w:rsidRPr="00FB2641">
        <w:t>Lvp.Eservice.Controls.dll</w:t>
      </w:r>
      <w:r w:rsidDel="00A20288">
        <w:t xml:space="preserve"> </w:t>
      </w:r>
      <w:r w:rsidR="002827F5">
        <w:t xml:space="preserve">satur vadīklu </w:t>
      </w:r>
      <w:r w:rsidR="002827F5" w:rsidRPr="002827F5">
        <w:t>LvpPersonCodeValidator</w:t>
      </w:r>
      <w:r w:rsidR="002827F5">
        <w:t xml:space="preserve">, kas nodrošina klienta un servera puses validāciju ievadlaukiem, kas paredzēti personas koda </w:t>
      </w:r>
      <w:r w:rsidR="007D3673">
        <w:t>norādīšanai</w:t>
      </w:r>
      <w:r w:rsidR="002827F5">
        <w:t xml:space="preserve">. </w:t>
      </w:r>
      <w:r w:rsidR="00641E98">
        <w:t>Atbilstība p</w:t>
      </w:r>
      <w:r w:rsidR="002827F5">
        <w:t>ersonas kod</w:t>
      </w:r>
      <w:r w:rsidR="00641E98">
        <w:t>a formātam</w:t>
      </w:r>
      <w:r w:rsidR="002827F5">
        <w:t xml:space="preserve"> tiek pārbaudīt</w:t>
      </w:r>
      <w:r w:rsidR="00641E98">
        <w:t>a</w:t>
      </w:r>
      <w:r w:rsidR="002827F5">
        <w:t xml:space="preserve"> pēc </w:t>
      </w:r>
      <w:r w:rsidR="003E431D">
        <w:t>šādiem</w:t>
      </w:r>
      <w:r w:rsidR="002827F5">
        <w:t xml:space="preserve"> kritērijiem</w:t>
      </w:r>
      <w:r w:rsidR="00BC1EE0" w:rsidRPr="00BC1EE0">
        <w:t xml:space="preserve"> versij</w:t>
      </w:r>
      <w:r w:rsidR="00BC1EE0">
        <w:t>ā v1.0.7.8 un vecākās</w:t>
      </w:r>
      <w:r w:rsidR="002827F5">
        <w:t>:</w:t>
      </w:r>
    </w:p>
    <w:p w14:paraId="0103987F" w14:textId="162F2008" w:rsidR="002827F5" w:rsidRPr="002827F5" w:rsidRDefault="002827F5" w:rsidP="003C09F4">
      <w:pPr>
        <w:pStyle w:val="ListParagraph"/>
        <w:numPr>
          <w:ilvl w:val="0"/>
          <w:numId w:val="35"/>
        </w:numPr>
      </w:pPr>
      <w:r w:rsidRPr="002827F5">
        <w:t xml:space="preserve">Simbolu virkne </w:t>
      </w:r>
      <w:r w:rsidR="00B43437">
        <w:t>neatbilst</w:t>
      </w:r>
      <w:r w:rsidRPr="002827F5">
        <w:t xml:space="preserve"> personas kod</w:t>
      </w:r>
      <w:r w:rsidR="00B43437">
        <w:t>a formātam</w:t>
      </w:r>
      <w:r w:rsidRPr="002827F5">
        <w:t>, ja tā nav 11 vai 12 simbolus gara</w:t>
      </w:r>
      <w:r w:rsidR="00F0262E">
        <w:t>, turpmākas pārbaudes neveic;</w:t>
      </w:r>
    </w:p>
    <w:p w14:paraId="476F1783" w14:textId="79E5F531" w:rsidR="002827F5" w:rsidRDefault="00ED4706" w:rsidP="00641E98">
      <w:pPr>
        <w:pStyle w:val="ListParagraph"/>
        <w:numPr>
          <w:ilvl w:val="0"/>
          <w:numId w:val="35"/>
        </w:numPr>
      </w:pPr>
      <w:r>
        <w:t xml:space="preserve">Simbolu </w:t>
      </w:r>
      <w:r w:rsidR="002827F5">
        <w:t xml:space="preserve">virkne </w:t>
      </w:r>
      <w:r w:rsidR="00B43437">
        <w:t>neatbilst</w:t>
      </w:r>
      <w:r w:rsidR="00B43437" w:rsidRPr="002827F5">
        <w:t xml:space="preserve"> personas kod</w:t>
      </w:r>
      <w:r w:rsidR="00B43437">
        <w:t>a formātam</w:t>
      </w:r>
      <w:r w:rsidR="002827F5">
        <w:t>, ja tā satur kaut vienu simbolu, kas nav atļauto sarakstā: „0”; „1”; „2”; „3”; „4”; „5”; „6”; „7”; „8”; „9”; „-”</w:t>
      </w:r>
      <w:r w:rsidR="00F0262E">
        <w:t>, turpmākas pārbaudes neveic;</w:t>
      </w:r>
    </w:p>
    <w:p w14:paraId="63A49BF7" w14:textId="07431D22" w:rsidR="00B43437" w:rsidRPr="002827F5" w:rsidRDefault="002827F5" w:rsidP="00B43437">
      <w:pPr>
        <w:pStyle w:val="ListParagraph"/>
        <w:numPr>
          <w:ilvl w:val="0"/>
          <w:numId w:val="35"/>
        </w:numPr>
      </w:pPr>
      <w:r>
        <w:t xml:space="preserve">Simbolu virkne </w:t>
      </w:r>
      <w:r w:rsidR="00B43437">
        <w:t>neatbilst</w:t>
      </w:r>
      <w:r w:rsidR="00B43437" w:rsidRPr="002827F5">
        <w:t xml:space="preserve"> personas kod</w:t>
      </w:r>
      <w:r w:rsidR="00B43437">
        <w:t>a formātam</w:t>
      </w:r>
      <w:r>
        <w:t>, ja tā nesatur korektu informāciju par dzimšanas datumu</w:t>
      </w:r>
      <w:r w:rsidR="00B43437">
        <w:t>, turpmākas pārbaudes neveic;</w:t>
      </w:r>
    </w:p>
    <w:p w14:paraId="7CB1177B" w14:textId="6E6B9DC6" w:rsidR="00B43437" w:rsidRPr="002827F5" w:rsidRDefault="00A20288" w:rsidP="00B43437">
      <w:pPr>
        <w:pStyle w:val="ListParagraph"/>
        <w:numPr>
          <w:ilvl w:val="0"/>
          <w:numId w:val="35"/>
        </w:numPr>
      </w:pPr>
      <w:r>
        <w:t xml:space="preserve">Simbolu virkne </w:t>
      </w:r>
      <w:r w:rsidR="00B43437">
        <w:t>neatbilst</w:t>
      </w:r>
      <w:r w:rsidR="00B43437" w:rsidRPr="002827F5">
        <w:t xml:space="preserve"> personas kod</w:t>
      </w:r>
      <w:r w:rsidR="00B43437">
        <w:t>a formātam</w:t>
      </w:r>
      <w:r>
        <w:t>,</w:t>
      </w:r>
      <w:r w:rsidR="002827F5">
        <w:t xml:space="preserve"> ja tā </w:t>
      </w:r>
      <w:r>
        <w:t>ne</w:t>
      </w:r>
      <w:r w:rsidR="002827F5">
        <w:t>atbilst noteiktai kontrolsummai</w:t>
      </w:r>
      <w:r w:rsidR="00B43437">
        <w:t>, turpmākas pārbaudes neveic;</w:t>
      </w:r>
    </w:p>
    <w:p w14:paraId="0822CB65" w14:textId="211ABA06" w:rsidR="00A20288" w:rsidRDefault="00B43437" w:rsidP="003C09F4">
      <w:pPr>
        <w:pStyle w:val="ListParagraph"/>
        <w:numPr>
          <w:ilvl w:val="0"/>
          <w:numId w:val="35"/>
        </w:numPr>
      </w:pPr>
      <w:r>
        <w:t>S</w:t>
      </w:r>
      <w:r w:rsidR="007F789B">
        <w:t xml:space="preserve">imbolu </w:t>
      </w:r>
      <w:r w:rsidR="00ED4706">
        <w:t xml:space="preserve">virkne </w:t>
      </w:r>
      <w:r>
        <w:t>atbilst</w:t>
      </w:r>
      <w:r w:rsidR="00ED4706">
        <w:t xml:space="preserve"> personas kod</w:t>
      </w:r>
      <w:r w:rsidR="00B308DA">
        <w:t>a formāt</w:t>
      </w:r>
      <w:r>
        <w:t>am</w:t>
      </w:r>
      <w:r w:rsidR="00ED4706">
        <w:t>.</w:t>
      </w:r>
    </w:p>
    <w:p w14:paraId="267E9050" w14:textId="77777777" w:rsidR="00BC1EE0" w:rsidRDefault="00BC1EE0" w:rsidP="00BC1EE0"/>
    <w:p w14:paraId="4FA8AC94" w14:textId="62E6322F" w:rsidR="00BC1EE0" w:rsidRDefault="00BC1EE0" w:rsidP="00BC1EE0">
      <w:r>
        <w:t xml:space="preserve">Lai nodrošinātu gan vecā, gan jaunā formāta personas kodu atbalstu </w:t>
      </w:r>
      <w:r w:rsidR="00E43DCA">
        <w:t>jā</w:t>
      </w:r>
      <w:r>
        <w:t>izmanto versiju v1.0.</w:t>
      </w:r>
      <w:r w:rsidR="007337C4">
        <w:t>7</w:t>
      </w:r>
      <w:r>
        <w:t>.</w:t>
      </w:r>
      <w:r w:rsidR="007337C4">
        <w:t>9</w:t>
      </w:r>
      <w:r>
        <w:t xml:space="preserve"> vai jaunāku. Šajā versijā </w:t>
      </w:r>
      <w:r w:rsidR="00641E98">
        <w:t xml:space="preserve">atbilstība personas koda formātam tiek pārbaudīta </w:t>
      </w:r>
      <w:r w:rsidR="00540D41">
        <w:t xml:space="preserve">secīgi </w:t>
      </w:r>
      <w:r>
        <w:t>pēc šādiem kritērijiem:</w:t>
      </w:r>
    </w:p>
    <w:p w14:paraId="14F19A3C" w14:textId="77777777" w:rsidR="00BC1EE0" w:rsidRPr="002827F5" w:rsidRDefault="00BC1EE0" w:rsidP="00BC1EE0">
      <w:pPr>
        <w:pStyle w:val="ListParagraph"/>
        <w:numPr>
          <w:ilvl w:val="0"/>
          <w:numId w:val="41"/>
        </w:numPr>
      </w:pPr>
      <w:r w:rsidRPr="002827F5">
        <w:t xml:space="preserve">Simbolu virkne </w:t>
      </w:r>
      <w:r>
        <w:t>neatbilst</w:t>
      </w:r>
      <w:r w:rsidRPr="002827F5">
        <w:t xml:space="preserve"> personas kod</w:t>
      </w:r>
      <w:r>
        <w:t>a formātam</w:t>
      </w:r>
      <w:r w:rsidRPr="002827F5">
        <w:t>, ja tā nav 11 vai 12 simbolus gara</w:t>
      </w:r>
      <w:r>
        <w:t>, turpmākas pārbaudes neveic;</w:t>
      </w:r>
    </w:p>
    <w:p w14:paraId="13B6BBED" w14:textId="77777777" w:rsidR="00BC1EE0" w:rsidRDefault="00BC1EE0" w:rsidP="00BC1EE0">
      <w:pPr>
        <w:pStyle w:val="ListParagraph"/>
        <w:numPr>
          <w:ilvl w:val="0"/>
          <w:numId w:val="41"/>
        </w:numPr>
      </w:pPr>
      <w:r>
        <w:t>Simbolu virkne neatbilst</w:t>
      </w:r>
      <w:r w:rsidRPr="002827F5">
        <w:t xml:space="preserve"> personas kod</w:t>
      </w:r>
      <w:r>
        <w:t>a formātam, ja tā satur kaut vienu simbolu, kas nav atļauto sarakstā: „0”; „1”; „2”; „3”; „4”; „5”; „6”; „7”; „8”; „9”; „-”, turpmākas pārbaudes neveic;</w:t>
      </w:r>
    </w:p>
    <w:p w14:paraId="64543B8D" w14:textId="77777777" w:rsidR="00BC1EE0" w:rsidRDefault="00BC1EE0" w:rsidP="00BC1EE0">
      <w:pPr>
        <w:pStyle w:val="ListParagraph"/>
        <w:numPr>
          <w:ilvl w:val="0"/>
          <w:numId w:val="41"/>
        </w:numPr>
      </w:pPr>
      <w:r>
        <w:t>Simbolu virkne atbilst personas koda formātam, ja tā sākas ar kādu no skaitļiem: „32”; „33”;</w:t>
      </w:r>
      <w:r w:rsidRPr="00B43437">
        <w:t xml:space="preserve"> </w:t>
      </w:r>
      <w:r>
        <w:t>„34”; „35”; „36”; „37”; „38”; „39”, turpmākas pārbaudes neveic;</w:t>
      </w:r>
    </w:p>
    <w:p w14:paraId="0E7D82DE" w14:textId="77777777" w:rsidR="00BC1EE0" w:rsidRPr="002827F5" w:rsidRDefault="00BC1EE0" w:rsidP="00BC1EE0">
      <w:pPr>
        <w:pStyle w:val="ListParagraph"/>
        <w:numPr>
          <w:ilvl w:val="0"/>
          <w:numId w:val="41"/>
        </w:numPr>
      </w:pPr>
      <w:r>
        <w:t>Simbolu virkne neatbilst</w:t>
      </w:r>
      <w:r w:rsidRPr="002827F5">
        <w:t xml:space="preserve"> personas kod</w:t>
      </w:r>
      <w:r>
        <w:t>a formātam, ja tā nesatur korektu informāciju par dzimšanas datumu, turpmākas pārbaudes neveic;</w:t>
      </w:r>
    </w:p>
    <w:p w14:paraId="00122EAF" w14:textId="77777777" w:rsidR="00BC1EE0" w:rsidRPr="002827F5" w:rsidRDefault="00BC1EE0" w:rsidP="00BC1EE0">
      <w:pPr>
        <w:pStyle w:val="ListParagraph"/>
        <w:numPr>
          <w:ilvl w:val="0"/>
          <w:numId w:val="41"/>
        </w:numPr>
      </w:pPr>
      <w:r>
        <w:t>Simbolu virkne neatbilst</w:t>
      </w:r>
      <w:r w:rsidRPr="002827F5">
        <w:t xml:space="preserve"> personas kod</w:t>
      </w:r>
      <w:r>
        <w:t>a formātam, ja tā neatbilst noteiktai kontrolsummai, turpmākas pārbaudes neveic;</w:t>
      </w:r>
    </w:p>
    <w:p w14:paraId="54958D3F" w14:textId="77777777" w:rsidR="00BC1EE0" w:rsidRDefault="00BC1EE0" w:rsidP="00BC1EE0">
      <w:pPr>
        <w:pStyle w:val="ListParagraph"/>
        <w:numPr>
          <w:ilvl w:val="0"/>
          <w:numId w:val="41"/>
        </w:numPr>
      </w:pPr>
      <w:r>
        <w:t>Simbolu virkne atbilst personas koda formātam.</w:t>
      </w:r>
    </w:p>
    <w:p w14:paraId="150BEA0A" w14:textId="77777777" w:rsidR="00884255" w:rsidRDefault="00884255" w:rsidP="003C09F4"/>
    <w:p w14:paraId="160FAD23" w14:textId="051E3497" w:rsidR="00BC1EE0" w:rsidRDefault="00884255" w:rsidP="003C09F4">
      <w:r>
        <w:t xml:space="preserve">Piemērs vadīklas izmantošanai – teksta laukā </w:t>
      </w:r>
      <w:r w:rsidRPr="00FB2086">
        <w:t>PersCodeTxt</w:t>
      </w:r>
      <w:r>
        <w:t xml:space="preserve"> ievadītā vērtība tiek pārbaudīta, izmantojot validatoru un nesekmīgas validācijas gadījumā, tiek attēlots paziņojums</w:t>
      </w:r>
      <w:r w:rsidRPr="009B0956">
        <w:t xml:space="preserve"> PersCodeTTip</w:t>
      </w:r>
      <w:r>
        <w:t xml:space="preserve"> paskaidrē:</w:t>
      </w:r>
    </w:p>
    <w:p w14:paraId="033CD61D" w14:textId="59C49CBB" w:rsidR="00FB2641" w:rsidRDefault="00FB2641" w:rsidP="003C09F4">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FF"/>
          <w:sz w:val="19"/>
          <w:szCs w:val="19"/>
          <w:highlight w:val="white"/>
        </w:rPr>
        <w:t>&lt;</w:t>
      </w:r>
      <w:r>
        <w:rPr>
          <w:rFonts w:ascii="Consolas" w:hAnsi="Consolas" w:cs="Consolas"/>
          <w:color w:val="800000"/>
          <w:sz w:val="19"/>
          <w:szCs w:val="19"/>
          <w:highlight w:val="white"/>
        </w:rPr>
        <w:t>asp</w:t>
      </w:r>
      <w:r>
        <w:rPr>
          <w:rFonts w:ascii="Consolas" w:hAnsi="Consolas" w:cs="Consolas"/>
          <w:color w:val="0000FF"/>
          <w:sz w:val="19"/>
          <w:szCs w:val="19"/>
          <w:highlight w:val="white"/>
        </w:rPr>
        <w:t>:</w:t>
      </w:r>
      <w:r>
        <w:rPr>
          <w:rFonts w:ascii="Consolas" w:hAnsi="Consolas" w:cs="Consolas"/>
          <w:color w:val="800000"/>
          <w:sz w:val="19"/>
          <w:szCs w:val="19"/>
          <w:highlight w:val="white"/>
        </w:rPr>
        <w:t>TextBox</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ID</w:t>
      </w:r>
      <w:r>
        <w:rPr>
          <w:rFonts w:ascii="Consolas" w:hAnsi="Consolas" w:cs="Consolas"/>
          <w:color w:val="0000FF"/>
          <w:sz w:val="19"/>
          <w:szCs w:val="19"/>
          <w:highlight w:val="white"/>
        </w:rPr>
        <w:t>="PersCodeT</w:t>
      </w:r>
      <w:r w:rsidR="00F40669">
        <w:rPr>
          <w:rFonts w:ascii="Consolas" w:hAnsi="Consolas" w:cs="Consolas"/>
          <w:color w:val="0000FF"/>
          <w:sz w:val="19"/>
          <w:szCs w:val="19"/>
          <w:highlight w:val="white"/>
        </w:rPr>
        <w:t>xt</w:t>
      </w:r>
      <w:r>
        <w:rPr>
          <w:rFonts w:ascii="Consolas" w:hAnsi="Consolas" w:cs="Consolas"/>
          <w:color w:val="0000FF"/>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runat</w:t>
      </w:r>
      <w:r>
        <w:rPr>
          <w:rFonts w:ascii="Consolas" w:hAnsi="Consolas" w:cs="Consolas"/>
          <w:color w:val="0000FF"/>
          <w:sz w:val="19"/>
          <w:szCs w:val="19"/>
          <w:highlight w:val="white"/>
        </w:rPr>
        <w:t>="server"</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MaxLength</w:t>
      </w:r>
      <w:r>
        <w:rPr>
          <w:rFonts w:ascii="Consolas" w:hAnsi="Consolas" w:cs="Consolas"/>
          <w:color w:val="0000FF"/>
          <w:sz w:val="19"/>
          <w:szCs w:val="19"/>
          <w:highlight w:val="white"/>
        </w:rPr>
        <w:t>="12"</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&lt;</w:t>
      </w:r>
      <w:r>
        <w:rPr>
          <w:rFonts w:ascii="Consolas" w:hAnsi="Consolas" w:cs="Consolas"/>
          <w:color w:val="800000"/>
          <w:sz w:val="19"/>
          <w:szCs w:val="19"/>
          <w:highlight w:val="white"/>
        </w:rPr>
        <w:t>abc</w:t>
      </w:r>
      <w:r>
        <w:rPr>
          <w:rFonts w:ascii="Consolas" w:hAnsi="Consolas" w:cs="Consolas"/>
          <w:color w:val="0000FF"/>
          <w:sz w:val="19"/>
          <w:szCs w:val="19"/>
          <w:highlight w:val="white"/>
        </w:rPr>
        <w:t>:</w:t>
      </w:r>
      <w:r>
        <w:rPr>
          <w:rFonts w:ascii="Consolas" w:hAnsi="Consolas" w:cs="Consolas"/>
          <w:color w:val="800000"/>
          <w:sz w:val="19"/>
          <w:szCs w:val="19"/>
          <w:highlight w:val="white"/>
        </w:rPr>
        <w:t>LvpTooltip</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ID</w:t>
      </w:r>
      <w:r>
        <w:rPr>
          <w:rFonts w:ascii="Consolas" w:hAnsi="Consolas" w:cs="Consolas"/>
          <w:color w:val="0000FF"/>
          <w:sz w:val="19"/>
          <w:szCs w:val="19"/>
          <w:highlight w:val="white"/>
        </w:rPr>
        <w:t>="</w:t>
      </w:r>
      <w:r w:rsidR="00F40669">
        <w:rPr>
          <w:rFonts w:ascii="Consolas" w:hAnsi="Consolas" w:cs="Consolas"/>
          <w:color w:val="0000FF"/>
          <w:sz w:val="19"/>
          <w:szCs w:val="19"/>
          <w:highlight w:val="white"/>
        </w:rPr>
        <w:t>PersCodeTTip</w:t>
      </w:r>
      <w:r>
        <w:rPr>
          <w:rFonts w:ascii="Consolas" w:hAnsi="Consolas" w:cs="Consolas"/>
          <w:color w:val="0000FF"/>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runat</w:t>
      </w:r>
      <w:r>
        <w:rPr>
          <w:rFonts w:ascii="Consolas" w:hAnsi="Consolas" w:cs="Consolas"/>
          <w:color w:val="0000FF"/>
          <w:sz w:val="19"/>
          <w:szCs w:val="19"/>
          <w:highlight w:val="white"/>
        </w:rPr>
        <w:t>="server"</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Text</w:t>
      </w:r>
      <w:r>
        <w:rPr>
          <w:rFonts w:ascii="Consolas" w:hAnsi="Consolas" w:cs="Consolas"/>
          <w:color w:val="0000FF"/>
          <w:sz w:val="19"/>
          <w:szCs w:val="19"/>
          <w:highlight w:val="white"/>
        </w:rPr>
        <w:t>="</w:t>
      </w:r>
      <w:r>
        <w:rPr>
          <w:rFonts w:ascii="Consolas" w:hAnsi="Consolas" w:cs="Consolas"/>
          <w:color w:val="000000"/>
          <w:sz w:val="19"/>
          <w:szCs w:val="19"/>
          <w:highlight w:val="yellow"/>
        </w:rPr>
        <w:t>&lt;%</w:t>
      </w:r>
      <w:r>
        <w:rPr>
          <w:rFonts w:ascii="Consolas" w:hAnsi="Consolas" w:cs="Consolas"/>
          <w:color w:val="0000FF"/>
          <w:sz w:val="19"/>
          <w:szCs w:val="19"/>
          <w:highlight w:val="white"/>
        </w:rPr>
        <w:t xml:space="preserve">$ Resources: PerCodeInfo </w:t>
      </w:r>
      <w:r>
        <w:rPr>
          <w:rFonts w:ascii="Consolas" w:hAnsi="Consolas" w:cs="Consolas"/>
          <w:color w:val="000000"/>
          <w:sz w:val="19"/>
          <w:szCs w:val="19"/>
          <w:highlight w:val="yellow"/>
        </w:rPr>
        <w:t>%&gt;</w:t>
      </w:r>
      <w:r>
        <w:rPr>
          <w:rFonts w:ascii="Consolas" w:hAnsi="Consolas" w:cs="Consolas"/>
          <w:color w:val="0000FF"/>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/&gt;</w:t>
      </w:r>
    </w:p>
    <w:p w14:paraId="2E0D6325" w14:textId="7F43863F" w:rsidR="00FB2641" w:rsidRDefault="00FB2641" w:rsidP="003C09F4">
      <w:pPr>
        <w:pBdr>
          <w:top w:val="single" w:sz="4" w:space="1" w:color="auto"/>
          <w:left w:val="single" w:sz="4" w:space="4" w:color="auto"/>
          <w:bottom w:val="single" w:sz="4" w:space="1" w:color="auto"/>
          <w:right w:val="single" w:sz="4" w:space="4" w:color="auto"/>
        </w:pBdr>
        <w:rPr>
          <w:rFonts w:ascii="Consolas" w:hAnsi="Consolas" w:cs="Consolas"/>
          <w:color w:val="0000FF"/>
          <w:sz w:val="19"/>
          <w:szCs w:val="19"/>
        </w:rPr>
      </w:pPr>
      <w:r>
        <w:rPr>
          <w:rFonts w:ascii="Consolas" w:hAnsi="Consolas" w:cs="Consolas"/>
          <w:color w:val="0000FF"/>
          <w:sz w:val="19"/>
          <w:szCs w:val="19"/>
          <w:highlight w:val="white"/>
        </w:rPr>
        <w:t>&lt;</w:t>
      </w:r>
      <w:r>
        <w:rPr>
          <w:rFonts w:ascii="Consolas" w:hAnsi="Consolas" w:cs="Consolas"/>
          <w:color w:val="800000"/>
          <w:sz w:val="19"/>
          <w:szCs w:val="19"/>
          <w:highlight w:val="white"/>
        </w:rPr>
        <w:t>abc</w:t>
      </w:r>
      <w:r>
        <w:rPr>
          <w:rFonts w:ascii="Consolas" w:hAnsi="Consolas" w:cs="Consolas"/>
          <w:color w:val="0000FF"/>
          <w:sz w:val="19"/>
          <w:szCs w:val="19"/>
          <w:highlight w:val="white"/>
        </w:rPr>
        <w:t>:</w:t>
      </w:r>
      <w:r>
        <w:rPr>
          <w:rFonts w:ascii="Consolas" w:hAnsi="Consolas" w:cs="Consolas"/>
          <w:color w:val="800000"/>
          <w:sz w:val="19"/>
          <w:szCs w:val="19"/>
          <w:highlight w:val="white"/>
        </w:rPr>
        <w:t>LvpPersonCodeValidator</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ControlToValidate</w:t>
      </w:r>
      <w:r>
        <w:rPr>
          <w:rFonts w:ascii="Consolas" w:hAnsi="Consolas" w:cs="Consolas"/>
          <w:color w:val="0000FF"/>
          <w:sz w:val="19"/>
          <w:szCs w:val="19"/>
          <w:highlight w:val="white"/>
        </w:rPr>
        <w:t>="</w:t>
      </w:r>
      <w:r w:rsidR="00F40669">
        <w:rPr>
          <w:rFonts w:ascii="Consolas" w:hAnsi="Consolas" w:cs="Consolas"/>
          <w:color w:val="0000FF"/>
          <w:sz w:val="19"/>
          <w:szCs w:val="19"/>
          <w:highlight w:val="white"/>
        </w:rPr>
        <w:t>PersCodeTxt</w:t>
      </w:r>
      <w:r>
        <w:rPr>
          <w:rFonts w:ascii="Consolas" w:hAnsi="Consolas" w:cs="Consolas"/>
          <w:color w:val="0000FF"/>
          <w:sz w:val="19"/>
          <w:szCs w:val="19"/>
          <w:highlight w:val="white"/>
        </w:rPr>
        <w:t>"</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TooltipControlId</w:t>
      </w:r>
      <w:r>
        <w:rPr>
          <w:rFonts w:ascii="Consolas" w:hAnsi="Consolas" w:cs="Consolas"/>
          <w:color w:val="0000FF"/>
          <w:sz w:val="19"/>
          <w:szCs w:val="19"/>
          <w:highlight w:val="white"/>
        </w:rPr>
        <w:t>="P</w:t>
      </w:r>
      <w:r w:rsidR="00F40669">
        <w:rPr>
          <w:rFonts w:ascii="Consolas" w:hAnsi="Consolas" w:cs="Consolas"/>
          <w:color w:val="0000FF"/>
          <w:sz w:val="19"/>
          <w:szCs w:val="19"/>
          <w:highlight w:val="white"/>
        </w:rPr>
        <w:t>ersCodeT</w:t>
      </w:r>
      <w:r>
        <w:rPr>
          <w:rFonts w:ascii="Consolas" w:hAnsi="Consolas" w:cs="Consolas"/>
          <w:color w:val="0000FF"/>
          <w:sz w:val="19"/>
          <w:szCs w:val="19"/>
          <w:highlight w:val="white"/>
        </w:rPr>
        <w:t>Tip"</w:t>
      </w:r>
      <w:r>
        <w:rPr>
          <w:rFonts w:ascii="Consolas" w:hAnsi="Consolas" w:cs="Consolas"/>
          <w:color w:val="000000"/>
          <w:sz w:val="19"/>
          <w:szCs w:val="19"/>
          <w:highlight w:val="white"/>
        </w:rPr>
        <w:t xml:space="preserve"> </w:t>
      </w:r>
      <w:r>
        <w:rPr>
          <w:rFonts w:ascii="Consolas" w:hAnsi="Consolas" w:cs="Consolas"/>
          <w:color w:val="FF0000"/>
          <w:sz w:val="19"/>
          <w:szCs w:val="19"/>
          <w:highlight w:val="white"/>
        </w:rPr>
        <w:t>runat</w:t>
      </w:r>
      <w:r>
        <w:rPr>
          <w:rFonts w:ascii="Consolas" w:hAnsi="Consolas" w:cs="Consolas"/>
          <w:color w:val="0000FF"/>
          <w:sz w:val="19"/>
          <w:szCs w:val="19"/>
          <w:highlight w:val="white"/>
        </w:rPr>
        <w:t>="server"/&gt;</w:t>
      </w:r>
    </w:p>
    <w:p w14:paraId="11E52DE2" w14:textId="3134C152" w:rsidR="007E5AAA" w:rsidRDefault="00FB2641" w:rsidP="00FB2641">
      <w:pPr>
        <w:pStyle w:val="Heading2"/>
      </w:pPr>
      <w:bookmarkStart w:id="314" w:name="_Ref472062178"/>
      <w:bookmarkStart w:id="315" w:name="_Toc475715903"/>
      <w:bookmarkStart w:id="316" w:name="_Toc471997590"/>
      <w:bookmarkStart w:id="317" w:name="_Toc485292080"/>
      <w:r>
        <w:t>IVIS bibliotēku izmantošana</w:t>
      </w:r>
      <w:bookmarkEnd w:id="314"/>
      <w:bookmarkEnd w:id="315"/>
      <w:bookmarkEnd w:id="316"/>
      <w:bookmarkEnd w:id="317"/>
    </w:p>
    <w:p w14:paraId="71F44B00" w14:textId="1EDDA479" w:rsidR="00F23E00" w:rsidRDefault="00F23E00" w:rsidP="00F23E00">
      <w:r>
        <w:t xml:space="preserve">Ja e-pakalpojums personas koda validācijai izmanto bibliotēkas </w:t>
      </w:r>
      <w:r w:rsidRPr="004328D0">
        <w:t>IVIS.XMLSchemas.dll</w:t>
      </w:r>
      <w:r>
        <w:t xml:space="preserve"> vai </w:t>
      </w:r>
      <w:r w:rsidRPr="005C4890">
        <w:t>IVIS.XMLSchemas.Common</w:t>
      </w:r>
      <w:r>
        <w:t xml:space="preserve">.dll. metodi </w:t>
      </w:r>
      <w:r w:rsidRPr="00B35637">
        <w:t>IsPersonCode</w:t>
      </w:r>
      <w:r w:rsidR="006D435F">
        <w:t>,</w:t>
      </w:r>
      <w:r>
        <w:t xml:space="preserve"> jāņem vērā </w:t>
      </w:r>
      <w:r w:rsidR="00641E98">
        <w:t>attiecīgo</w:t>
      </w:r>
      <w:r>
        <w:t xml:space="preserve"> bibliotēk</w:t>
      </w:r>
      <w:r w:rsidR="00641E98">
        <w:t>u</w:t>
      </w:r>
      <w:r>
        <w:t xml:space="preserve"> versij</w:t>
      </w:r>
      <w:r w:rsidR="00641E98">
        <w:t>u</w:t>
      </w:r>
      <w:r>
        <w:t xml:space="preserve"> ierobežojumi</w:t>
      </w:r>
      <w:r w:rsidR="00641E98">
        <w:t xml:space="preserve"> un jāatjauno bibliotēkas versija.</w:t>
      </w:r>
    </w:p>
    <w:p w14:paraId="646746FD" w14:textId="5D80744A" w:rsidR="00641E98" w:rsidRDefault="00F23E00" w:rsidP="00641E98">
      <w:r>
        <w:t xml:space="preserve">Metode </w:t>
      </w:r>
      <w:r w:rsidRPr="00B35637">
        <w:t>IsPersonCode</w:t>
      </w:r>
      <w:r>
        <w:t xml:space="preserve"> nodrošina </w:t>
      </w:r>
      <w:r w:rsidR="00641E98">
        <w:t>atbilstības personas koda formātam pārbaudes. Rezultātā tā atgriež vērtību „true”, ja simbolu virkne atbilst personas koda formātam, vai „false”, ja neatbilst</w:t>
      </w:r>
      <w:r w:rsidR="00540D41">
        <w:t>.</w:t>
      </w:r>
      <w:r w:rsidR="00641E98">
        <w:t xml:space="preserve">  </w:t>
      </w:r>
      <w:r w:rsidR="00540D41">
        <w:t>V</w:t>
      </w:r>
      <w:r w:rsidR="00540D41" w:rsidRPr="00BC1EE0">
        <w:t>ersij</w:t>
      </w:r>
      <w:r w:rsidR="00540D41">
        <w:t>ā v1.0.6</w:t>
      </w:r>
      <w:r w:rsidR="002F3994">
        <w:t>310</w:t>
      </w:r>
      <w:r w:rsidR="00540D41">
        <w:t>.</w:t>
      </w:r>
      <w:r w:rsidR="00382B07">
        <w:t>148</w:t>
      </w:r>
      <w:r w:rsidR="00540D41">
        <w:t xml:space="preserve"> un vecākās tiek nodrošināta simbolu vikrnes atbilstības pārbaude tikai pret veco personas koda formātu, kas ietver šādas secīgas pārbaudes</w:t>
      </w:r>
    </w:p>
    <w:p w14:paraId="0DD78DD4" w14:textId="3E007845" w:rsidR="00F23E00" w:rsidRDefault="00F23E00" w:rsidP="00641E98">
      <w:pPr>
        <w:pStyle w:val="ListParagraph"/>
        <w:numPr>
          <w:ilvl w:val="0"/>
          <w:numId w:val="45"/>
        </w:numPr>
      </w:pPr>
      <w:r>
        <w:t xml:space="preserve">Simbolu virkne </w:t>
      </w:r>
      <w:r w:rsidR="00D66404">
        <w:t>neatbilst</w:t>
      </w:r>
      <w:r>
        <w:t xml:space="preserve"> personas kod</w:t>
      </w:r>
      <w:r w:rsidR="00D66404">
        <w:t>a formātam</w:t>
      </w:r>
      <w:r>
        <w:t>, ja tā nav 11 vai 12 simbolus gara</w:t>
      </w:r>
      <w:r w:rsidR="00641E98">
        <w:t>,</w:t>
      </w:r>
      <w:r w:rsidR="00641E98" w:rsidRPr="00641E98">
        <w:t xml:space="preserve"> </w:t>
      </w:r>
      <w:r w:rsidR="00641E98">
        <w:t>turpmākas pārbaudes neveic;</w:t>
      </w:r>
    </w:p>
    <w:p w14:paraId="2168C98C" w14:textId="41D15ED5" w:rsidR="00F23E00" w:rsidRDefault="00F23E00" w:rsidP="00641E98">
      <w:pPr>
        <w:pStyle w:val="ListParagraph"/>
        <w:numPr>
          <w:ilvl w:val="0"/>
          <w:numId w:val="45"/>
        </w:numPr>
      </w:pPr>
      <w:r>
        <w:t xml:space="preserve">Simbolu virkne </w:t>
      </w:r>
      <w:r w:rsidR="00D66404">
        <w:t>neatbilst</w:t>
      </w:r>
      <w:r>
        <w:t xml:space="preserve"> personas kod</w:t>
      </w:r>
      <w:r w:rsidR="00D66404">
        <w:t>a formātam</w:t>
      </w:r>
      <w:r>
        <w:t>, ja tā satur kaut vienu simbolu, kas nav atļauto sarakstā: „0”; „1”; „2”; „3”; „4”; „5”; „6”; „7”; „8”; „9”; „-”</w:t>
      </w:r>
      <w:r w:rsidR="00641E98">
        <w:t>, turpmākas pārbaudes neveic;</w:t>
      </w:r>
    </w:p>
    <w:p w14:paraId="4C08B6EE" w14:textId="11AA0DA8" w:rsidR="00F23E00" w:rsidRDefault="00F23E00" w:rsidP="00641E98">
      <w:pPr>
        <w:pStyle w:val="ListParagraph"/>
        <w:numPr>
          <w:ilvl w:val="0"/>
          <w:numId w:val="45"/>
        </w:numPr>
      </w:pPr>
      <w:r>
        <w:t xml:space="preserve">Simbolu virkne </w:t>
      </w:r>
      <w:r w:rsidR="00D66404">
        <w:t xml:space="preserve">atbilst </w:t>
      </w:r>
      <w:r>
        <w:t>personas kod</w:t>
      </w:r>
      <w:r w:rsidR="00D66404">
        <w:t>a formātam</w:t>
      </w:r>
      <w:r>
        <w:t>, ja tas sākas ar skait</w:t>
      </w:r>
      <w:r w:rsidR="00641E98">
        <w:t>li</w:t>
      </w:r>
      <w:r>
        <w:t xml:space="preserve"> „32”</w:t>
      </w:r>
      <w:r w:rsidR="00641E98">
        <w:t>,</w:t>
      </w:r>
      <w:r w:rsidR="00641E98" w:rsidRPr="00641E98">
        <w:t xml:space="preserve"> </w:t>
      </w:r>
      <w:r w:rsidR="00641E98">
        <w:t>turpmākas pārbaudes neveic</w:t>
      </w:r>
      <w:r>
        <w:t>;</w:t>
      </w:r>
    </w:p>
    <w:p w14:paraId="56892EFD" w14:textId="43DAA3D9" w:rsidR="00F23E00" w:rsidRDefault="00F23E00" w:rsidP="00641E98">
      <w:pPr>
        <w:pStyle w:val="ListParagraph"/>
        <w:numPr>
          <w:ilvl w:val="0"/>
          <w:numId w:val="45"/>
        </w:numPr>
      </w:pPr>
      <w:r>
        <w:t>Simbolu virkne nav personas kods, ja tā neatbilst noteiktai kontrolsummai</w:t>
      </w:r>
      <w:r w:rsidR="00641E98" w:rsidRPr="00641E98">
        <w:t xml:space="preserve"> </w:t>
      </w:r>
      <w:r w:rsidR="00641E98">
        <w:t>turpmākas pārbaudes neveic</w:t>
      </w:r>
      <w:r w:rsidR="006D435F">
        <w:t>;</w:t>
      </w:r>
    </w:p>
    <w:p w14:paraId="1A9F3B42" w14:textId="77777777" w:rsidR="00641E98" w:rsidRDefault="00641E98" w:rsidP="00641E98">
      <w:pPr>
        <w:pStyle w:val="ListParagraph"/>
        <w:numPr>
          <w:ilvl w:val="0"/>
          <w:numId w:val="45"/>
        </w:numPr>
      </w:pPr>
      <w:r>
        <w:t>Simbolu virkne atbilst personas koda formātam.</w:t>
      </w:r>
    </w:p>
    <w:p w14:paraId="6ABAB459" w14:textId="77777777" w:rsidR="00641E98" w:rsidRDefault="00641E98" w:rsidP="00641E98"/>
    <w:p w14:paraId="5466F359" w14:textId="4E8091C8" w:rsidR="00641E98" w:rsidRDefault="00881EE5" w:rsidP="00641E98">
      <w:r>
        <w:t>V</w:t>
      </w:r>
      <w:r w:rsidR="00641E98">
        <w:t xml:space="preserve">ersijā </w:t>
      </w:r>
      <w:r>
        <w:t>v1.0.</w:t>
      </w:r>
      <w:r w:rsidR="00382B07">
        <w:t>6318</w:t>
      </w:r>
      <w:r>
        <w:t>.</w:t>
      </w:r>
      <w:r w:rsidR="00382B07">
        <w:t>149</w:t>
      </w:r>
      <w:r>
        <w:t xml:space="preserve"> vai jaunākā</w:t>
      </w:r>
      <w:r w:rsidR="00382B07">
        <w:t>s</w:t>
      </w:r>
      <w:r>
        <w:t xml:space="preserve"> tiek nodrošināta simbolu vikrnes atbilstības pārbaude gan pret veco, gan jauno personas koda formātu, kas ietver šādas secīgas pārbaudes</w:t>
      </w:r>
      <w:r w:rsidR="00641E98">
        <w:t>:</w:t>
      </w:r>
    </w:p>
    <w:p w14:paraId="0BB48EA3" w14:textId="77777777" w:rsidR="00641E98" w:rsidRDefault="00641E98" w:rsidP="00641E98">
      <w:pPr>
        <w:pStyle w:val="ListParagraph"/>
        <w:numPr>
          <w:ilvl w:val="0"/>
          <w:numId w:val="46"/>
        </w:numPr>
      </w:pPr>
      <w:r>
        <w:t>Simbolu virkne neatbilst personas koda formātam, ja tā nav 11 vai 12 simbolus gara,</w:t>
      </w:r>
      <w:r w:rsidRPr="00641E98">
        <w:t xml:space="preserve"> </w:t>
      </w:r>
      <w:r>
        <w:t>turpmākas pārbaudes neveic;</w:t>
      </w:r>
    </w:p>
    <w:p w14:paraId="28D0C24E" w14:textId="51DF93D1" w:rsidR="00641E98" w:rsidRDefault="00641E98" w:rsidP="00641E98">
      <w:pPr>
        <w:pStyle w:val="ListParagraph"/>
        <w:numPr>
          <w:ilvl w:val="0"/>
          <w:numId w:val="46"/>
        </w:numPr>
      </w:pPr>
      <w:r>
        <w:t>Simbolu virkne neatbilst personas koda formātam, ja tā satur kaut vienu simbolu, kas nav atļauto sarakstā: „0”; „1”; „2”; „3”; „4”; „5”; „6”; „7”; „8”; „9”; „-”, turpmākas pārbaudes neveic;</w:t>
      </w:r>
    </w:p>
    <w:p w14:paraId="21E6C875" w14:textId="15F9312A" w:rsidR="00641E98" w:rsidRDefault="00641E98" w:rsidP="00641E98">
      <w:pPr>
        <w:pStyle w:val="ListParagraph"/>
        <w:numPr>
          <w:ilvl w:val="0"/>
          <w:numId w:val="46"/>
        </w:numPr>
      </w:pPr>
      <w:r>
        <w:t>Simbolu virkne atbilst personas koda formātam, ja tā sākas ar kādu no skaitļiem: „32”; „33”;</w:t>
      </w:r>
      <w:r w:rsidRPr="00B43437">
        <w:t xml:space="preserve"> </w:t>
      </w:r>
      <w:r>
        <w:t>„34”; „35”; „36”; „37”; „38”; „39”, turpmākas pārbaudes neveic;</w:t>
      </w:r>
    </w:p>
    <w:p w14:paraId="0045C7E7" w14:textId="28C77654" w:rsidR="00641E98" w:rsidRDefault="00641E98" w:rsidP="00641E98">
      <w:pPr>
        <w:pStyle w:val="ListParagraph"/>
        <w:numPr>
          <w:ilvl w:val="0"/>
          <w:numId w:val="46"/>
        </w:numPr>
      </w:pPr>
      <w:r>
        <w:t xml:space="preserve">Simbolu virkne </w:t>
      </w:r>
      <w:r w:rsidR="00881EE5">
        <w:t xml:space="preserve">neatbilst </w:t>
      </w:r>
      <w:r>
        <w:t>personas kod</w:t>
      </w:r>
      <w:r w:rsidR="00881EE5">
        <w:t>a formātam</w:t>
      </w:r>
      <w:r>
        <w:t>, ja tā neatbilst noteiktai kontrolsummai</w:t>
      </w:r>
      <w:r w:rsidRPr="00641E98">
        <w:t xml:space="preserve"> </w:t>
      </w:r>
      <w:r>
        <w:t>turpmākas pārbaudes neveic;</w:t>
      </w:r>
    </w:p>
    <w:p w14:paraId="1012A47D" w14:textId="64645DF9" w:rsidR="00641E98" w:rsidRDefault="00641E98" w:rsidP="00641E98">
      <w:pPr>
        <w:pStyle w:val="ListParagraph"/>
        <w:numPr>
          <w:ilvl w:val="0"/>
          <w:numId w:val="46"/>
        </w:numPr>
      </w:pPr>
      <w:r>
        <w:t>Simbolu virkne atbilst personas koda formātam.</w:t>
      </w:r>
    </w:p>
    <w:p w14:paraId="59E3D714" w14:textId="77777777" w:rsidR="00B35637" w:rsidRDefault="00B35637" w:rsidP="00FB2641"/>
    <w:p w14:paraId="045EF70C" w14:textId="35657887" w:rsidR="00B35637" w:rsidRPr="003C09F4" w:rsidRDefault="009D4B0A" w:rsidP="00FB2641">
      <w:r w:rsidRPr="007D3673">
        <w:t>Piemērs</w:t>
      </w:r>
      <w:r w:rsidR="007D3673">
        <w:t xml:space="preserve"> dažādu teksta virkņu atbilstības pārbaude</w:t>
      </w:r>
      <w:r w:rsidR="006D435F">
        <w:t>i</w:t>
      </w:r>
      <w:r w:rsidR="007D3673">
        <w:t xml:space="preserve"> personas koda formātam</w:t>
      </w:r>
      <w:r w:rsidR="00641E98">
        <w:t xml:space="preserve"> </w:t>
      </w:r>
      <w:r w:rsidR="00641E98" w:rsidRPr="00BC1EE0">
        <w:t>versij</w:t>
      </w:r>
      <w:r w:rsidR="00641E98">
        <w:t xml:space="preserve">ā </w:t>
      </w:r>
      <w:r w:rsidR="00382B07">
        <w:t xml:space="preserve">v1.0.6310.148 </w:t>
      </w:r>
      <w:r w:rsidR="00641E98">
        <w:t>un vecākās</w:t>
      </w:r>
      <w:r w:rsidR="006D435F">
        <w:t>:</w:t>
      </w:r>
    </w:p>
    <w:p w14:paraId="24527914" w14:textId="7C386F35" w:rsidR="00D511AA" w:rsidRPr="003C09F4" w:rsidRDefault="00D511AA" w:rsidP="003C09F4">
      <w:pPr>
        <w:pBdr>
          <w:top w:val="single" w:sz="4" w:space="1" w:color="auto"/>
          <w:left w:val="single" w:sz="4" w:space="4" w:color="auto"/>
          <w:bottom w:val="single" w:sz="4" w:space="1" w:color="auto"/>
          <w:right w:val="single" w:sz="4" w:space="4" w:color="auto"/>
        </w:pBdr>
        <w:spacing w:before="0" w:after="160" w:line="259" w:lineRule="auto"/>
        <w:jc w:val="left"/>
        <w:rPr>
          <w:b/>
        </w:rPr>
      </w:pPr>
      <w:r>
        <w:rPr>
          <w:rFonts w:ascii="Consolas" w:hAnsi="Consolas" w:cs="Consolas"/>
          <w:color w:val="000000"/>
          <w:sz w:val="19"/>
          <w:szCs w:val="19"/>
          <w:highlight w:val="white"/>
        </w:rPr>
        <w:t>IVIS.XMLSchemas.Person_v1_0</w:t>
      </w:r>
      <w:r>
        <w:rPr>
          <w:rFonts w:ascii="Consolas" w:hAnsi="Consolas" w:cs="Consolas"/>
          <w:color w:val="2B91AF"/>
          <w:sz w:val="19"/>
          <w:szCs w:val="19"/>
          <w:highlight w:val="white"/>
        </w:rPr>
        <w:t>.</w:t>
      </w:r>
      <w:r w:rsidRPr="004328D0">
        <w:rPr>
          <w:rFonts w:ascii="Consolas" w:hAnsi="Consolas" w:cs="Consolas"/>
          <w:color w:val="2B91AF"/>
          <w:sz w:val="19"/>
          <w:szCs w:val="19"/>
          <w:highlight w:val="white"/>
        </w:rPr>
        <w:t>PersonCodeType</w:t>
      </w:r>
      <w:r w:rsidRPr="004328D0">
        <w:rPr>
          <w:rFonts w:ascii="Consolas" w:hAnsi="Consolas" w:cs="Consolas"/>
          <w:color w:val="000000"/>
          <w:sz w:val="19"/>
          <w:szCs w:val="19"/>
          <w:highlight w:val="white"/>
        </w:rPr>
        <w:t>.IsPersonCode(</w:t>
      </w:r>
      <w:r>
        <w:rPr>
          <w:rFonts w:ascii="Consolas" w:hAnsi="Consolas" w:cs="Consolas"/>
          <w:color w:val="000000"/>
          <w:sz w:val="19"/>
          <w:szCs w:val="19"/>
          <w:highlight w:val="white"/>
        </w:rPr>
        <w:t>(</w:t>
      </w:r>
      <w:r w:rsidR="00322773">
        <w:rPr>
          <w:rFonts w:ascii="Consolas" w:hAnsi="Consolas" w:cs="Consolas"/>
          <w:color w:val="A31515"/>
          <w:sz w:val="19"/>
          <w:szCs w:val="19"/>
          <w:highlight w:val="white"/>
        </w:rPr>
        <w:t>"123123-12345"</w:t>
      </w:r>
      <w:r>
        <w:rPr>
          <w:rFonts w:ascii="Consolas" w:hAnsi="Consolas" w:cs="Consolas"/>
          <w:color w:val="000000"/>
          <w:sz w:val="19"/>
          <w:szCs w:val="19"/>
        </w:rPr>
        <w:t>// atgriež „</w:t>
      </w:r>
      <w:r w:rsidR="00322773">
        <w:rPr>
          <w:rFonts w:ascii="Consolas" w:hAnsi="Consolas" w:cs="Consolas"/>
          <w:color w:val="000000"/>
          <w:sz w:val="19"/>
          <w:szCs w:val="19"/>
        </w:rPr>
        <w:t>false</w:t>
      </w:r>
      <w:r>
        <w:rPr>
          <w:rFonts w:ascii="Consolas" w:hAnsi="Consolas" w:cs="Consolas"/>
          <w:color w:val="000000"/>
          <w:sz w:val="19"/>
          <w:szCs w:val="19"/>
        </w:rPr>
        <w:t>”</w:t>
      </w:r>
    </w:p>
    <w:p w14:paraId="12F72E13" w14:textId="3FC6F60A" w:rsidR="00FB2641" w:rsidRDefault="00240E19" w:rsidP="003C09F4">
      <w:pPr>
        <w:pBdr>
          <w:top w:val="single" w:sz="4" w:space="1" w:color="auto"/>
          <w:left w:val="single" w:sz="4" w:space="4" w:color="auto"/>
          <w:bottom w:val="single" w:sz="4" w:space="1" w:color="auto"/>
          <w:right w:val="single" w:sz="4" w:space="4" w:color="auto"/>
        </w:pBdr>
        <w:spacing w:before="0" w:after="160" w:line="259" w:lineRule="auto"/>
        <w:jc w:val="left"/>
      </w:pPr>
      <w:r>
        <w:rPr>
          <w:rFonts w:ascii="Consolas" w:hAnsi="Consolas" w:cs="Consolas"/>
          <w:color w:val="000000"/>
          <w:sz w:val="19"/>
          <w:szCs w:val="19"/>
          <w:highlight w:val="white"/>
        </w:rPr>
        <w:t>IVIS.XMLSchemas.Person_v1_0</w:t>
      </w:r>
      <w:r>
        <w:rPr>
          <w:rFonts w:ascii="Consolas" w:hAnsi="Consolas" w:cs="Consolas"/>
          <w:color w:val="2B91AF"/>
          <w:sz w:val="19"/>
          <w:szCs w:val="19"/>
          <w:highlight w:val="white"/>
        </w:rPr>
        <w:t>.</w:t>
      </w:r>
      <w:r w:rsidR="00FB2641" w:rsidRPr="004328D0">
        <w:rPr>
          <w:rFonts w:ascii="Consolas" w:hAnsi="Consolas" w:cs="Consolas"/>
          <w:color w:val="2B91AF"/>
          <w:sz w:val="19"/>
          <w:szCs w:val="19"/>
          <w:highlight w:val="white"/>
        </w:rPr>
        <w:t>PersonCodeType</w:t>
      </w:r>
      <w:r w:rsidR="00FB2641" w:rsidRPr="004328D0">
        <w:rPr>
          <w:rFonts w:ascii="Consolas" w:hAnsi="Consolas" w:cs="Consolas"/>
          <w:color w:val="000000"/>
          <w:sz w:val="19"/>
          <w:szCs w:val="19"/>
          <w:highlight w:val="white"/>
        </w:rPr>
        <w:t>.IsPersonCode(</w:t>
      </w:r>
      <w:r w:rsidR="00B35637">
        <w:rPr>
          <w:rFonts w:ascii="Consolas" w:hAnsi="Consolas" w:cs="Consolas"/>
          <w:color w:val="000000"/>
          <w:sz w:val="19"/>
          <w:szCs w:val="19"/>
          <w:highlight w:val="white"/>
        </w:rPr>
        <w:t>(</w:t>
      </w:r>
      <w:r w:rsidR="00B35637">
        <w:rPr>
          <w:rFonts w:ascii="Consolas" w:hAnsi="Consolas" w:cs="Consolas"/>
          <w:color w:val="A31515"/>
          <w:sz w:val="19"/>
          <w:szCs w:val="19"/>
          <w:highlight w:val="white"/>
        </w:rPr>
        <w:t>"320000-00001"</w:t>
      </w:r>
      <w:r w:rsidR="00FB2641" w:rsidRPr="004328D0">
        <w:rPr>
          <w:rFonts w:ascii="Consolas" w:hAnsi="Consolas" w:cs="Consolas"/>
          <w:color w:val="000000"/>
          <w:sz w:val="19"/>
          <w:szCs w:val="19"/>
          <w:highlight w:val="white"/>
        </w:rPr>
        <w:t>);</w:t>
      </w:r>
      <w:r w:rsidR="00B35637">
        <w:rPr>
          <w:rFonts w:ascii="Consolas" w:hAnsi="Consolas" w:cs="Consolas"/>
          <w:color w:val="000000"/>
          <w:sz w:val="19"/>
          <w:szCs w:val="19"/>
        </w:rPr>
        <w:t xml:space="preserve"> // </w:t>
      </w:r>
      <w:r w:rsidR="00B74B7D">
        <w:rPr>
          <w:rFonts w:ascii="Consolas" w:hAnsi="Consolas" w:cs="Consolas"/>
          <w:color w:val="000000"/>
          <w:sz w:val="19"/>
          <w:szCs w:val="19"/>
        </w:rPr>
        <w:t>atgriež „true”</w:t>
      </w:r>
    </w:p>
    <w:p w14:paraId="352B5072" w14:textId="73A36FD3" w:rsidR="00B74B7D" w:rsidRDefault="00B74B7D" w:rsidP="003C09F4">
      <w:pPr>
        <w:pBdr>
          <w:top w:val="single" w:sz="4" w:space="1" w:color="auto"/>
          <w:left w:val="single" w:sz="4" w:space="4" w:color="auto"/>
          <w:bottom w:val="single" w:sz="4" w:space="1" w:color="auto"/>
          <w:right w:val="single" w:sz="4" w:space="4" w:color="auto"/>
        </w:pBdr>
        <w:spacing w:before="0" w:after="160" w:line="259" w:lineRule="auto"/>
        <w:jc w:val="left"/>
      </w:pPr>
      <w:r>
        <w:rPr>
          <w:rFonts w:ascii="Consolas" w:hAnsi="Consolas" w:cs="Consolas"/>
          <w:color w:val="000000"/>
          <w:sz w:val="19"/>
          <w:szCs w:val="19"/>
          <w:highlight w:val="white"/>
        </w:rPr>
        <w:t>IVIS.XMLSchemas.Person_v1_0</w:t>
      </w:r>
      <w:r>
        <w:rPr>
          <w:rFonts w:ascii="Consolas" w:hAnsi="Consolas" w:cs="Consolas"/>
          <w:color w:val="2B91AF"/>
          <w:sz w:val="19"/>
          <w:szCs w:val="19"/>
          <w:highlight w:val="white"/>
        </w:rPr>
        <w:t>.</w:t>
      </w:r>
      <w:r w:rsidRPr="004328D0">
        <w:rPr>
          <w:rFonts w:ascii="Consolas" w:hAnsi="Consolas" w:cs="Consolas"/>
          <w:color w:val="2B91AF"/>
          <w:sz w:val="19"/>
          <w:szCs w:val="19"/>
          <w:highlight w:val="white"/>
        </w:rPr>
        <w:t>PersonCodeType</w:t>
      </w:r>
      <w:r w:rsidRPr="004328D0">
        <w:rPr>
          <w:rFonts w:ascii="Consolas" w:hAnsi="Consolas" w:cs="Consolas"/>
          <w:color w:val="000000"/>
          <w:sz w:val="19"/>
          <w:szCs w:val="19"/>
          <w:highlight w:val="white"/>
        </w:rPr>
        <w:t>.IsPersonCode(</w:t>
      </w:r>
      <w:r>
        <w:rPr>
          <w:rFonts w:ascii="Consolas" w:hAnsi="Consolas" w:cs="Consolas"/>
          <w:color w:val="000000"/>
          <w:sz w:val="19"/>
          <w:szCs w:val="19"/>
          <w:highlight w:val="white"/>
        </w:rPr>
        <w:t>(</w:t>
      </w:r>
      <w:r>
        <w:rPr>
          <w:rFonts w:ascii="Consolas" w:hAnsi="Consolas" w:cs="Consolas"/>
          <w:color w:val="A31515"/>
          <w:sz w:val="19"/>
          <w:szCs w:val="19"/>
          <w:highlight w:val="white"/>
        </w:rPr>
        <w:t>"32000000001"</w:t>
      </w:r>
      <w:r w:rsidRPr="004328D0">
        <w:rPr>
          <w:rFonts w:ascii="Consolas" w:hAnsi="Consolas" w:cs="Consolas"/>
          <w:color w:val="000000"/>
          <w:sz w:val="19"/>
          <w:szCs w:val="19"/>
          <w:highlight w:val="white"/>
        </w:rPr>
        <w:t>);</w:t>
      </w:r>
      <w:r>
        <w:rPr>
          <w:rFonts w:ascii="Consolas" w:hAnsi="Consolas" w:cs="Consolas"/>
          <w:color w:val="000000"/>
          <w:sz w:val="19"/>
          <w:szCs w:val="19"/>
        </w:rPr>
        <w:t xml:space="preserve"> // atgriež „true”</w:t>
      </w:r>
    </w:p>
    <w:p w14:paraId="59B9F9C8" w14:textId="2CE40CA0" w:rsidR="00B74B7D" w:rsidRDefault="00B74B7D" w:rsidP="003C09F4">
      <w:pPr>
        <w:pBdr>
          <w:top w:val="single" w:sz="4" w:space="1" w:color="auto"/>
          <w:left w:val="single" w:sz="4" w:space="4" w:color="auto"/>
          <w:bottom w:val="single" w:sz="4" w:space="1" w:color="auto"/>
          <w:right w:val="single" w:sz="4" w:space="4" w:color="auto"/>
        </w:pBdr>
        <w:spacing w:before="0" w:after="160" w:line="259" w:lineRule="auto"/>
        <w:jc w:val="left"/>
        <w:rPr>
          <w:rFonts w:ascii="Consolas" w:hAnsi="Consolas" w:cs="Consolas"/>
          <w:color w:val="000000"/>
          <w:sz w:val="19"/>
          <w:szCs w:val="19"/>
        </w:rPr>
      </w:pPr>
      <w:r>
        <w:rPr>
          <w:rFonts w:ascii="Consolas" w:hAnsi="Consolas" w:cs="Consolas"/>
          <w:color w:val="000000"/>
          <w:sz w:val="19"/>
          <w:szCs w:val="19"/>
          <w:highlight w:val="white"/>
        </w:rPr>
        <w:t>IVIS.XMLSchemas.Person_v1_0</w:t>
      </w:r>
      <w:r>
        <w:rPr>
          <w:rFonts w:ascii="Consolas" w:hAnsi="Consolas" w:cs="Consolas"/>
          <w:color w:val="2B91AF"/>
          <w:sz w:val="19"/>
          <w:szCs w:val="19"/>
          <w:highlight w:val="white"/>
        </w:rPr>
        <w:t>.</w:t>
      </w:r>
      <w:r w:rsidRPr="004328D0">
        <w:rPr>
          <w:rFonts w:ascii="Consolas" w:hAnsi="Consolas" w:cs="Consolas"/>
          <w:color w:val="2B91AF"/>
          <w:sz w:val="19"/>
          <w:szCs w:val="19"/>
          <w:highlight w:val="white"/>
        </w:rPr>
        <w:t>PersonCodeType</w:t>
      </w:r>
      <w:r w:rsidRPr="004328D0">
        <w:rPr>
          <w:rFonts w:ascii="Consolas" w:hAnsi="Consolas" w:cs="Consolas"/>
          <w:color w:val="000000"/>
          <w:sz w:val="19"/>
          <w:szCs w:val="19"/>
          <w:highlight w:val="white"/>
        </w:rPr>
        <w:t>.IsPersonCode(</w:t>
      </w:r>
      <w:r>
        <w:rPr>
          <w:rFonts w:ascii="Consolas" w:hAnsi="Consolas" w:cs="Consolas"/>
          <w:color w:val="000000"/>
          <w:sz w:val="19"/>
          <w:szCs w:val="19"/>
          <w:highlight w:val="white"/>
        </w:rPr>
        <w:t>(</w:t>
      </w:r>
      <w:r>
        <w:rPr>
          <w:rFonts w:ascii="Consolas" w:hAnsi="Consolas" w:cs="Consolas"/>
          <w:color w:val="A31515"/>
          <w:sz w:val="19"/>
          <w:szCs w:val="19"/>
          <w:highlight w:val="white"/>
        </w:rPr>
        <w:t>"330000-00001"</w:t>
      </w:r>
      <w:r w:rsidRPr="004328D0">
        <w:rPr>
          <w:rFonts w:ascii="Consolas" w:hAnsi="Consolas" w:cs="Consolas"/>
          <w:color w:val="000000"/>
          <w:sz w:val="19"/>
          <w:szCs w:val="19"/>
          <w:highlight w:val="white"/>
        </w:rPr>
        <w:t>);</w:t>
      </w:r>
      <w:r>
        <w:rPr>
          <w:rFonts w:ascii="Consolas" w:hAnsi="Consolas" w:cs="Consolas"/>
          <w:color w:val="000000"/>
          <w:sz w:val="19"/>
          <w:szCs w:val="19"/>
        </w:rPr>
        <w:t xml:space="preserve"> // atgriež „</w:t>
      </w:r>
      <w:r w:rsidR="00D511AA">
        <w:rPr>
          <w:rFonts w:ascii="Consolas" w:hAnsi="Consolas" w:cs="Consolas"/>
          <w:color w:val="000000"/>
          <w:sz w:val="19"/>
          <w:szCs w:val="19"/>
        </w:rPr>
        <w:t>false</w:t>
      </w:r>
      <w:r>
        <w:rPr>
          <w:rFonts w:ascii="Consolas" w:hAnsi="Consolas" w:cs="Consolas"/>
          <w:color w:val="000000"/>
          <w:sz w:val="19"/>
          <w:szCs w:val="19"/>
        </w:rPr>
        <w:t>”</w:t>
      </w:r>
    </w:p>
    <w:p w14:paraId="74EC1BBA" w14:textId="3BED64AD" w:rsidR="00F1549A" w:rsidRDefault="00F1549A" w:rsidP="003C09F4">
      <w:pPr>
        <w:pBdr>
          <w:top w:val="single" w:sz="4" w:space="1" w:color="auto"/>
          <w:left w:val="single" w:sz="4" w:space="4" w:color="auto"/>
          <w:bottom w:val="single" w:sz="4" w:space="1" w:color="auto"/>
          <w:right w:val="single" w:sz="4" w:space="4" w:color="auto"/>
        </w:pBdr>
        <w:spacing w:before="0" w:after="160" w:line="259" w:lineRule="auto"/>
        <w:jc w:val="left"/>
      </w:pPr>
      <w:r>
        <w:rPr>
          <w:rFonts w:ascii="Consolas" w:hAnsi="Consolas" w:cs="Consolas"/>
          <w:color w:val="000000"/>
          <w:sz w:val="19"/>
          <w:szCs w:val="19"/>
          <w:highlight w:val="white"/>
        </w:rPr>
        <w:t>IVIS.XMLSchemas.Person_v1_0</w:t>
      </w:r>
      <w:r>
        <w:rPr>
          <w:rFonts w:ascii="Consolas" w:hAnsi="Consolas" w:cs="Consolas"/>
          <w:color w:val="2B91AF"/>
          <w:sz w:val="19"/>
          <w:szCs w:val="19"/>
          <w:highlight w:val="white"/>
        </w:rPr>
        <w:t>.</w:t>
      </w:r>
      <w:r w:rsidRPr="004328D0">
        <w:rPr>
          <w:rFonts w:ascii="Consolas" w:hAnsi="Consolas" w:cs="Consolas"/>
          <w:color w:val="2B91AF"/>
          <w:sz w:val="19"/>
          <w:szCs w:val="19"/>
          <w:highlight w:val="white"/>
        </w:rPr>
        <w:t>PersonCodeType</w:t>
      </w:r>
      <w:r w:rsidRPr="004328D0">
        <w:rPr>
          <w:rFonts w:ascii="Consolas" w:hAnsi="Consolas" w:cs="Consolas"/>
          <w:color w:val="000000"/>
          <w:sz w:val="19"/>
          <w:szCs w:val="19"/>
          <w:highlight w:val="white"/>
        </w:rPr>
        <w:t>.IsPersonCode(</w:t>
      </w:r>
      <w:r>
        <w:rPr>
          <w:rFonts w:ascii="Consolas" w:hAnsi="Consolas" w:cs="Consolas"/>
          <w:color w:val="000000"/>
          <w:sz w:val="19"/>
          <w:szCs w:val="19"/>
          <w:highlight w:val="white"/>
        </w:rPr>
        <w:t>(</w:t>
      </w:r>
      <w:r>
        <w:rPr>
          <w:rFonts w:ascii="Consolas" w:hAnsi="Consolas" w:cs="Consolas"/>
          <w:color w:val="A31515"/>
          <w:sz w:val="19"/>
          <w:szCs w:val="19"/>
          <w:highlight w:val="white"/>
        </w:rPr>
        <w:t>"390000-00001"</w:t>
      </w:r>
      <w:r w:rsidRPr="004328D0">
        <w:rPr>
          <w:rFonts w:ascii="Consolas" w:hAnsi="Consolas" w:cs="Consolas"/>
          <w:color w:val="000000"/>
          <w:sz w:val="19"/>
          <w:szCs w:val="19"/>
          <w:highlight w:val="white"/>
        </w:rPr>
        <w:t>);</w:t>
      </w:r>
      <w:r>
        <w:rPr>
          <w:rFonts w:ascii="Consolas" w:hAnsi="Consolas" w:cs="Consolas"/>
          <w:color w:val="000000"/>
          <w:sz w:val="19"/>
          <w:szCs w:val="19"/>
        </w:rPr>
        <w:t xml:space="preserve"> // atgriež „false”</w:t>
      </w:r>
    </w:p>
    <w:p w14:paraId="4EB05BBA" w14:textId="07B2D591" w:rsidR="00B74B7D" w:rsidRDefault="00B74B7D" w:rsidP="003C09F4">
      <w:pPr>
        <w:pBdr>
          <w:top w:val="single" w:sz="4" w:space="1" w:color="auto"/>
          <w:left w:val="single" w:sz="4" w:space="4" w:color="auto"/>
          <w:bottom w:val="single" w:sz="4" w:space="1" w:color="auto"/>
          <w:right w:val="single" w:sz="4" w:space="4" w:color="auto"/>
        </w:pBdr>
        <w:spacing w:before="0" w:after="160" w:line="259" w:lineRule="auto"/>
        <w:jc w:val="left"/>
      </w:pPr>
      <w:r>
        <w:rPr>
          <w:rFonts w:ascii="Consolas" w:hAnsi="Consolas" w:cs="Consolas"/>
          <w:color w:val="000000"/>
          <w:sz w:val="19"/>
          <w:szCs w:val="19"/>
          <w:highlight w:val="white"/>
        </w:rPr>
        <w:t>IVIS.XMLSchemas.Person_v1_0</w:t>
      </w:r>
      <w:r>
        <w:rPr>
          <w:rFonts w:ascii="Consolas" w:hAnsi="Consolas" w:cs="Consolas"/>
          <w:color w:val="2B91AF"/>
          <w:sz w:val="19"/>
          <w:szCs w:val="19"/>
          <w:highlight w:val="white"/>
        </w:rPr>
        <w:t>.</w:t>
      </w:r>
      <w:r w:rsidRPr="004328D0">
        <w:rPr>
          <w:rFonts w:ascii="Consolas" w:hAnsi="Consolas" w:cs="Consolas"/>
          <w:color w:val="2B91AF"/>
          <w:sz w:val="19"/>
          <w:szCs w:val="19"/>
          <w:highlight w:val="white"/>
        </w:rPr>
        <w:t>PersonCodeType</w:t>
      </w:r>
      <w:r w:rsidRPr="004328D0">
        <w:rPr>
          <w:rFonts w:ascii="Consolas" w:hAnsi="Consolas" w:cs="Consolas"/>
          <w:color w:val="000000"/>
          <w:sz w:val="19"/>
          <w:szCs w:val="19"/>
          <w:highlight w:val="white"/>
        </w:rPr>
        <w:t>.IsPersonCode(</w:t>
      </w:r>
      <w:r>
        <w:rPr>
          <w:rFonts w:ascii="Consolas" w:hAnsi="Consolas" w:cs="Consolas"/>
          <w:color w:val="000000"/>
          <w:sz w:val="19"/>
          <w:szCs w:val="19"/>
          <w:highlight w:val="white"/>
        </w:rPr>
        <w:t>(</w:t>
      </w:r>
      <w:r>
        <w:rPr>
          <w:rFonts w:ascii="Consolas" w:hAnsi="Consolas" w:cs="Consolas"/>
          <w:color w:val="A31515"/>
          <w:sz w:val="19"/>
          <w:szCs w:val="19"/>
          <w:highlight w:val="white"/>
        </w:rPr>
        <w:t>"</w:t>
      </w:r>
      <w:r w:rsidR="00D511AA">
        <w:rPr>
          <w:rFonts w:ascii="Consolas" w:hAnsi="Consolas" w:cs="Consolas"/>
          <w:color w:val="A31515"/>
          <w:sz w:val="19"/>
          <w:szCs w:val="19"/>
          <w:highlight w:val="white"/>
        </w:rPr>
        <w:t>4</w:t>
      </w:r>
      <w:r>
        <w:rPr>
          <w:rFonts w:ascii="Consolas" w:hAnsi="Consolas" w:cs="Consolas"/>
          <w:color w:val="A31515"/>
          <w:sz w:val="19"/>
          <w:szCs w:val="19"/>
          <w:highlight w:val="white"/>
        </w:rPr>
        <w:t>20000-00001"</w:t>
      </w:r>
      <w:r w:rsidRPr="004328D0">
        <w:rPr>
          <w:rFonts w:ascii="Consolas" w:hAnsi="Consolas" w:cs="Consolas"/>
          <w:color w:val="000000"/>
          <w:sz w:val="19"/>
          <w:szCs w:val="19"/>
          <w:highlight w:val="white"/>
        </w:rPr>
        <w:t>);</w:t>
      </w:r>
      <w:r>
        <w:rPr>
          <w:rFonts w:ascii="Consolas" w:hAnsi="Consolas" w:cs="Consolas"/>
          <w:color w:val="000000"/>
          <w:sz w:val="19"/>
          <w:szCs w:val="19"/>
        </w:rPr>
        <w:t xml:space="preserve"> // atgriež „</w:t>
      </w:r>
      <w:r w:rsidR="00D511AA">
        <w:rPr>
          <w:rFonts w:ascii="Consolas" w:hAnsi="Consolas" w:cs="Consolas"/>
          <w:color w:val="000000"/>
          <w:sz w:val="19"/>
          <w:szCs w:val="19"/>
        </w:rPr>
        <w:t>false</w:t>
      </w:r>
      <w:r>
        <w:rPr>
          <w:rFonts w:ascii="Consolas" w:hAnsi="Consolas" w:cs="Consolas"/>
          <w:color w:val="000000"/>
          <w:sz w:val="19"/>
          <w:szCs w:val="19"/>
        </w:rPr>
        <w:t>”</w:t>
      </w:r>
    </w:p>
    <w:p w14:paraId="5EBBC1E4" w14:textId="5EBE42ED" w:rsidR="00B74B7D" w:rsidRDefault="00B74B7D" w:rsidP="003C09F4">
      <w:pPr>
        <w:pBdr>
          <w:top w:val="single" w:sz="4" w:space="1" w:color="auto"/>
          <w:left w:val="single" w:sz="4" w:space="4" w:color="auto"/>
          <w:bottom w:val="single" w:sz="4" w:space="1" w:color="auto"/>
          <w:right w:val="single" w:sz="4" w:space="4" w:color="auto"/>
        </w:pBdr>
        <w:spacing w:before="0" w:after="160" w:line="259" w:lineRule="auto"/>
        <w:jc w:val="left"/>
        <w:rPr>
          <w:rFonts w:ascii="Consolas" w:hAnsi="Consolas" w:cs="Consolas"/>
          <w:color w:val="000000"/>
          <w:sz w:val="19"/>
          <w:szCs w:val="19"/>
        </w:rPr>
      </w:pPr>
      <w:r>
        <w:rPr>
          <w:rFonts w:ascii="Consolas" w:hAnsi="Consolas" w:cs="Consolas"/>
          <w:color w:val="000000"/>
          <w:sz w:val="19"/>
          <w:szCs w:val="19"/>
          <w:highlight w:val="white"/>
        </w:rPr>
        <w:t>IVIS.XMLSchemas.Person_v1_0</w:t>
      </w:r>
      <w:r>
        <w:rPr>
          <w:rFonts w:ascii="Consolas" w:hAnsi="Consolas" w:cs="Consolas"/>
          <w:color w:val="2B91AF"/>
          <w:sz w:val="19"/>
          <w:szCs w:val="19"/>
          <w:highlight w:val="white"/>
        </w:rPr>
        <w:t>.</w:t>
      </w:r>
      <w:r w:rsidRPr="004328D0">
        <w:rPr>
          <w:rFonts w:ascii="Consolas" w:hAnsi="Consolas" w:cs="Consolas"/>
          <w:color w:val="2B91AF"/>
          <w:sz w:val="19"/>
          <w:szCs w:val="19"/>
          <w:highlight w:val="white"/>
        </w:rPr>
        <w:t>PersonCodeType</w:t>
      </w:r>
      <w:r w:rsidRPr="004328D0">
        <w:rPr>
          <w:rFonts w:ascii="Consolas" w:hAnsi="Consolas" w:cs="Consolas"/>
          <w:color w:val="000000"/>
          <w:sz w:val="19"/>
          <w:szCs w:val="19"/>
          <w:highlight w:val="white"/>
        </w:rPr>
        <w:t>.IsPersonCode(</w:t>
      </w:r>
      <w:r>
        <w:rPr>
          <w:rFonts w:ascii="Consolas" w:hAnsi="Consolas" w:cs="Consolas"/>
          <w:color w:val="000000"/>
          <w:sz w:val="19"/>
          <w:szCs w:val="19"/>
          <w:highlight w:val="white"/>
        </w:rPr>
        <w:t>(</w:t>
      </w:r>
      <w:r w:rsidR="00D511AA">
        <w:rPr>
          <w:rFonts w:ascii="Consolas" w:hAnsi="Consolas" w:cs="Consolas"/>
          <w:color w:val="A31515"/>
          <w:sz w:val="19"/>
          <w:szCs w:val="19"/>
          <w:highlight w:val="white"/>
        </w:rPr>
        <w:t>"5</w:t>
      </w:r>
      <w:r>
        <w:rPr>
          <w:rFonts w:ascii="Consolas" w:hAnsi="Consolas" w:cs="Consolas"/>
          <w:color w:val="A31515"/>
          <w:sz w:val="19"/>
          <w:szCs w:val="19"/>
          <w:highlight w:val="white"/>
        </w:rPr>
        <w:t>20000-00001"</w:t>
      </w:r>
      <w:r w:rsidRPr="004328D0">
        <w:rPr>
          <w:rFonts w:ascii="Consolas" w:hAnsi="Consolas" w:cs="Consolas"/>
          <w:color w:val="000000"/>
          <w:sz w:val="19"/>
          <w:szCs w:val="19"/>
          <w:highlight w:val="white"/>
        </w:rPr>
        <w:t>);</w:t>
      </w:r>
      <w:r>
        <w:rPr>
          <w:rFonts w:ascii="Consolas" w:hAnsi="Consolas" w:cs="Consolas"/>
          <w:color w:val="000000"/>
          <w:sz w:val="19"/>
          <w:szCs w:val="19"/>
        </w:rPr>
        <w:t xml:space="preserve"> // atgriež „</w:t>
      </w:r>
      <w:r w:rsidR="00D511AA">
        <w:rPr>
          <w:rFonts w:ascii="Consolas" w:hAnsi="Consolas" w:cs="Consolas"/>
          <w:color w:val="000000"/>
          <w:sz w:val="19"/>
          <w:szCs w:val="19"/>
        </w:rPr>
        <w:t>false</w:t>
      </w:r>
      <w:r>
        <w:rPr>
          <w:rFonts w:ascii="Consolas" w:hAnsi="Consolas" w:cs="Consolas"/>
          <w:color w:val="000000"/>
          <w:sz w:val="19"/>
          <w:szCs w:val="19"/>
        </w:rPr>
        <w:t>”</w:t>
      </w:r>
    </w:p>
    <w:p w14:paraId="56326813" w14:textId="011777B1" w:rsidR="00F1549A" w:rsidRDefault="00322773" w:rsidP="00F1549A">
      <w:pPr>
        <w:pBdr>
          <w:top w:val="single" w:sz="4" w:space="1" w:color="auto"/>
          <w:left w:val="single" w:sz="4" w:space="4" w:color="auto"/>
          <w:bottom w:val="single" w:sz="4" w:space="1" w:color="auto"/>
          <w:right w:val="single" w:sz="4" w:space="4" w:color="auto"/>
        </w:pBdr>
        <w:spacing w:before="0" w:after="160" w:line="259" w:lineRule="auto"/>
        <w:jc w:val="left"/>
      </w:pPr>
      <w:r>
        <w:rPr>
          <w:rFonts w:ascii="Consolas" w:hAnsi="Consolas" w:cs="Consolas"/>
          <w:color w:val="000000"/>
          <w:sz w:val="19"/>
          <w:szCs w:val="19"/>
          <w:highlight w:val="white"/>
        </w:rPr>
        <w:t>IVIS.XMLSchemas.Person_v1_0</w:t>
      </w:r>
      <w:r>
        <w:rPr>
          <w:rFonts w:ascii="Consolas" w:hAnsi="Consolas" w:cs="Consolas"/>
          <w:color w:val="2B91AF"/>
          <w:sz w:val="19"/>
          <w:szCs w:val="19"/>
          <w:highlight w:val="white"/>
        </w:rPr>
        <w:t>.</w:t>
      </w:r>
      <w:r w:rsidRPr="004328D0">
        <w:rPr>
          <w:rFonts w:ascii="Consolas" w:hAnsi="Consolas" w:cs="Consolas"/>
          <w:color w:val="2B91AF"/>
          <w:sz w:val="19"/>
          <w:szCs w:val="19"/>
          <w:highlight w:val="white"/>
        </w:rPr>
        <w:t>PersonCodeType</w:t>
      </w:r>
      <w:r w:rsidRPr="004328D0">
        <w:rPr>
          <w:rFonts w:ascii="Consolas" w:hAnsi="Consolas" w:cs="Consolas"/>
          <w:color w:val="000000"/>
          <w:sz w:val="19"/>
          <w:szCs w:val="19"/>
          <w:highlight w:val="white"/>
        </w:rPr>
        <w:t>.IsPersonCode(</w:t>
      </w:r>
      <w:r>
        <w:rPr>
          <w:rFonts w:ascii="Consolas" w:hAnsi="Consolas" w:cs="Consolas"/>
          <w:color w:val="000000"/>
          <w:sz w:val="19"/>
          <w:szCs w:val="19"/>
          <w:highlight w:val="white"/>
        </w:rPr>
        <w:t>(</w:t>
      </w:r>
      <w:r w:rsidR="00707EEB">
        <w:rPr>
          <w:rFonts w:ascii="Consolas" w:hAnsi="Consolas" w:cs="Consolas"/>
          <w:color w:val="A31515"/>
          <w:sz w:val="19"/>
          <w:szCs w:val="19"/>
          <w:highlight w:val="white"/>
        </w:rPr>
        <w:t>"35</w:t>
      </w:r>
      <w:r>
        <w:rPr>
          <w:rFonts w:ascii="Consolas" w:hAnsi="Consolas" w:cs="Consolas"/>
          <w:color w:val="A31515"/>
          <w:sz w:val="19"/>
          <w:szCs w:val="19"/>
          <w:highlight w:val="white"/>
        </w:rPr>
        <w:t>0000-00001"</w:t>
      </w:r>
      <w:r w:rsidRPr="004328D0">
        <w:rPr>
          <w:rFonts w:ascii="Consolas" w:hAnsi="Consolas" w:cs="Consolas"/>
          <w:color w:val="000000"/>
          <w:sz w:val="19"/>
          <w:szCs w:val="19"/>
          <w:highlight w:val="white"/>
        </w:rPr>
        <w:t>);</w:t>
      </w:r>
      <w:r>
        <w:rPr>
          <w:rFonts w:ascii="Consolas" w:hAnsi="Consolas" w:cs="Consolas"/>
          <w:color w:val="000000"/>
          <w:sz w:val="19"/>
          <w:szCs w:val="19"/>
        </w:rPr>
        <w:t xml:space="preserve"> // atgriež „true”</w:t>
      </w:r>
      <w:bookmarkStart w:id="318" w:name="_Ref476754701"/>
    </w:p>
    <w:p w14:paraId="3189F96B" w14:textId="79B230BF" w:rsidR="00F1549A" w:rsidRDefault="00F1549A" w:rsidP="00F1549A"/>
    <w:p w14:paraId="0E0DE8E4" w14:textId="10CDA8D7" w:rsidR="00F1549A" w:rsidRPr="003C09F4" w:rsidRDefault="00F1549A" w:rsidP="00F1549A">
      <w:r w:rsidRPr="007D3673">
        <w:t>Piemērs</w:t>
      </w:r>
      <w:r>
        <w:t xml:space="preserve"> dažādu teksta virkņu atbilstības pārbaudei personas koda formātam </w:t>
      </w:r>
      <w:r w:rsidRPr="00BC1EE0">
        <w:t>versij</w:t>
      </w:r>
      <w:r>
        <w:t xml:space="preserve">ā </w:t>
      </w:r>
      <w:r w:rsidR="00382B07">
        <w:t xml:space="preserve">v1.0.6318.149 </w:t>
      </w:r>
      <w:r>
        <w:t xml:space="preserve"> un jaunākās:</w:t>
      </w:r>
    </w:p>
    <w:p w14:paraId="46AC307E" w14:textId="3165DF21" w:rsidR="00F1549A" w:rsidRPr="003C09F4" w:rsidRDefault="00F1549A" w:rsidP="00F1549A">
      <w:pPr>
        <w:pBdr>
          <w:top w:val="single" w:sz="4" w:space="1" w:color="auto"/>
          <w:left w:val="single" w:sz="4" w:space="4" w:color="auto"/>
          <w:bottom w:val="single" w:sz="4" w:space="1" w:color="auto"/>
          <w:right w:val="single" w:sz="4" w:space="4" w:color="auto"/>
        </w:pBdr>
        <w:spacing w:before="0" w:after="160" w:line="259" w:lineRule="auto"/>
        <w:jc w:val="left"/>
        <w:rPr>
          <w:b/>
        </w:rPr>
      </w:pPr>
      <w:r>
        <w:rPr>
          <w:rFonts w:ascii="Consolas" w:hAnsi="Consolas" w:cs="Consolas"/>
          <w:color w:val="000000"/>
          <w:sz w:val="19"/>
          <w:szCs w:val="19"/>
          <w:highlight w:val="white"/>
        </w:rPr>
        <w:t>IVIS.XMLSchemas.Person_v1_0</w:t>
      </w:r>
      <w:r>
        <w:rPr>
          <w:rFonts w:ascii="Consolas" w:hAnsi="Consolas" w:cs="Consolas"/>
          <w:color w:val="2B91AF"/>
          <w:sz w:val="19"/>
          <w:szCs w:val="19"/>
          <w:highlight w:val="white"/>
        </w:rPr>
        <w:t>.</w:t>
      </w:r>
      <w:r w:rsidRPr="004328D0">
        <w:rPr>
          <w:rFonts w:ascii="Consolas" w:hAnsi="Consolas" w:cs="Consolas"/>
          <w:color w:val="2B91AF"/>
          <w:sz w:val="19"/>
          <w:szCs w:val="19"/>
          <w:highlight w:val="white"/>
        </w:rPr>
        <w:t>PersonCodeType</w:t>
      </w:r>
      <w:r w:rsidRPr="004328D0">
        <w:rPr>
          <w:rFonts w:ascii="Consolas" w:hAnsi="Consolas" w:cs="Consolas"/>
          <w:color w:val="000000"/>
          <w:sz w:val="19"/>
          <w:szCs w:val="19"/>
          <w:highlight w:val="white"/>
        </w:rPr>
        <w:t>.IsPersonCode(</w:t>
      </w:r>
      <w:r>
        <w:rPr>
          <w:rFonts w:ascii="Consolas" w:hAnsi="Consolas" w:cs="Consolas"/>
          <w:color w:val="000000"/>
          <w:sz w:val="19"/>
          <w:szCs w:val="19"/>
          <w:highlight w:val="white"/>
        </w:rPr>
        <w:t>(</w:t>
      </w:r>
      <w:r>
        <w:rPr>
          <w:rFonts w:ascii="Consolas" w:hAnsi="Consolas" w:cs="Consolas"/>
          <w:color w:val="A31515"/>
          <w:sz w:val="19"/>
          <w:szCs w:val="19"/>
          <w:highlight w:val="white"/>
        </w:rPr>
        <w:t>"123123-12345"</w:t>
      </w:r>
      <w:r>
        <w:rPr>
          <w:rFonts w:ascii="Consolas" w:hAnsi="Consolas" w:cs="Consolas"/>
          <w:color w:val="000000"/>
          <w:sz w:val="19"/>
          <w:szCs w:val="19"/>
        </w:rPr>
        <w:t>// atgriež „false”</w:t>
      </w:r>
    </w:p>
    <w:p w14:paraId="56CD3E6B" w14:textId="77777777" w:rsidR="00F1549A" w:rsidRDefault="00F1549A" w:rsidP="00F1549A">
      <w:pPr>
        <w:pBdr>
          <w:top w:val="single" w:sz="4" w:space="1" w:color="auto"/>
          <w:left w:val="single" w:sz="4" w:space="4" w:color="auto"/>
          <w:bottom w:val="single" w:sz="4" w:space="1" w:color="auto"/>
          <w:right w:val="single" w:sz="4" w:space="4" w:color="auto"/>
        </w:pBdr>
        <w:spacing w:before="0" w:after="160" w:line="259" w:lineRule="auto"/>
        <w:jc w:val="left"/>
      </w:pPr>
      <w:r>
        <w:rPr>
          <w:rFonts w:ascii="Consolas" w:hAnsi="Consolas" w:cs="Consolas"/>
          <w:color w:val="000000"/>
          <w:sz w:val="19"/>
          <w:szCs w:val="19"/>
          <w:highlight w:val="white"/>
        </w:rPr>
        <w:t>IVIS.XMLSchemas.Person_v1_0</w:t>
      </w:r>
      <w:r>
        <w:rPr>
          <w:rFonts w:ascii="Consolas" w:hAnsi="Consolas" w:cs="Consolas"/>
          <w:color w:val="2B91AF"/>
          <w:sz w:val="19"/>
          <w:szCs w:val="19"/>
          <w:highlight w:val="white"/>
        </w:rPr>
        <w:t>.</w:t>
      </w:r>
      <w:r w:rsidRPr="004328D0">
        <w:rPr>
          <w:rFonts w:ascii="Consolas" w:hAnsi="Consolas" w:cs="Consolas"/>
          <w:color w:val="2B91AF"/>
          <w:sz w:val="19"/>
          <w:szCs w:val="19"/>
          <w:highlight w:val="white"/>
        </w:rPr>
        <w:t>PersonCodeType</w:t>
      </w:r>
      <w:r w:rsidRPr="004328D0">
        <w:rPr>
          <w:rFonts w:ascii="Consolas" w:hAnsi="Consolas" w:cs="Consolas"/>
          <w:color w:val="000000"/>
          <w:sz w:val="19"/>
          <w:szCs w:val="19"/>
          <w:highlight w:val="white"/>
        </w:rPr>
        <w:t>.IsPersonCode(</w:t>
      </w:r>
      <w:r>
        <w:rPr>
          <w:rFonts w:ascii="Consolas" w:hAnsi="Consolas" w:cs="Consolas"/>
          <w:color w:val="000000"/>
          <w:sz w:val="19"/>
          <w:szCs w:val="19"/>
          <w:highlight w:val="white"/>
        </w:rPr>
        <w:t>(</w:t>
      </w:r>
      <w:r>
        <w:rPr>
          <w:rFonts w:ascii="Consolas" w:hAnsi="Consolas" w:cs="Consolas"/>
          <w:color w:val="A31515"/>
          <w:sz w:val="19"/>
          <w:szCs w:val="19"/>
          <w:highlight w:val="white"/>
        </w:rPr>
        <w:t>"320000-00001"</w:t>
      </w:r>
      <w:r w:rsidRPr="004328D0">
        <w:rPr>
          <w:rFonts w:ascii="Consolas" w:hAnsi="Consolas" w:cs="Consolas"/>
          <w:color w:val="000000"/>
          <w:sz w:val="19"/>
          <w:szCs w:val="19"/>
          <w:highlight w:val="white"/>
        </w:rPr>
        <w:t>);</w:t>
      </w:r>
      <w:r>
        <w:rPr>
          <w:rFonts w:ascii="Consolas" w:hAnsi="Consolas" w:cs="Consolas"/>
          <w:color w:val="000000"/>
          <w:sz w:val="19"/>
          <w:szCs w:val="19"/>
        </w:rPr>
        <w:t xml:space="preserve"> // atgriež „true”</w:t>
      </w:r>
    </w:p>
    <w:p w14:paraId="1AE07740" w14:textId="77777777" w:rsidR="00F1549A" w:rsidRDefault="00F1549A" w:rsidP="00F1549A">
      <w:pPr>
        <w:pBdr>
          <w:top w:val="single" w:sz="4" w:space="1" w:color="auto"/>
          <w:left w:val="single" w:sz="4" w:space="4" w:color="auto"/>
          <w:bottom w:val="single" w:sz="4" w:space="1" w:color="auto"/>
          <w:right w:val="single" w:sz="4" w:space="4" w:color="auto"/>
        </w:pBdr>
        <w:spacing w:before="0" w:after="160" w:line="259" w:lineRule="auto"/>
        <w:jc w:val="left"/>
      </w:pPr>
      <w:r>
        <w:rPr>
          <w:rFonts w:ascii="Consolas" w:hAnsi="Consolas" w:cs="Consolas"/>
          <w:color w:val="000000"/>
          <w:sz w:val="19"/>
          <w:szCs w:val="19"/>
          <w:highlight w:val="white"/>
        </w:rPr>
        <w:t>IVIS.XMLSchemas.Person_v1_0</w:t>
      </w:r>
      <w:r>
        <w:rPr>
          <w:rFonts w:ascii="Consolas" w:hAnsi="Consolas" w:cs="Consolas"/>
          <w:color w:val="2B91AF"/>
          <w:sz w:val="19"/>
          <w:szCs w:val="19"/>
          <w:highlight w:val="white"/>
        </w:rPr>
        <w:t>.</w:t>
      </w:r>
      <w:r w:rsidRPr="004328D0">
        <w:rPr>
          <w:rFonts w:ascii="Consolas" w:hAnsi="Consolas" w:cs="Consolas"/>
          <w:color w:val="2B91AF"/>
          <w:sz w:val="19"/>
          <w:szCs w:val="19"/>
          <w:highlight w:val="white"/>
        </w:rPr>
        <w:t>PersonCodeType</w:t>
      </w:r>
      <w:r w:rsidRPr="004328D0">
        <w:rPr>
          <w:rFonts w:ascii="Consolas" w:hAnsi="Consolas" w:cs="Consolas"/>
          <w:color w:val="000000"/>
          <w:sz w:val="19"/>
          <w:szCs w:val="19"/>
          <w:highlight w:val="white"/>
        </w:rPr>
        <w:t>.IsPersonCode(</w:t>
      </w:r>
      <w:r>
        <w:rPr>
          <w:rFonts w:ascii="Consolas" w:hAnsi="Consolas" w:cs="Consolas"/>
          <w:color w:val="000000"/>
          <w:sz w:val="19"/>
          <w:szCs w:val="19"/>
          <w:highlight w:val="white"/>
        </w:rPr>
        <w:t>(</w:t>
      </w:r>
      <w:r>
        <w:rPr>
          <w:rFonts w:ascii="Consolas" w:hAnsi="Consolas" w:cs="Consolas"/>
          <w:color w:val="A31515"/>
          <w:sz w:val="19"/>
          <w:szCs w:val="19"/>
          <w:highlight w:val="white"/>
        </w:rPr>
        <w:t>"32000000001"</w:t>
      </w:r>
      <w:r w:rsidRPr="004328D0">
        <w:rPr>
          <w:rFonts w:ascii="Consolas" w:hAnsi="Consolas" w:cs="Consolas"/>
          <w:color w:val="000000"/>
          <w:sz w:val="19"/>
          <w:szCs w:val="19"/>
          <w:highlight w:val="white"/>
        </w:rPr>
        <w:t>);</w:t>
      </w:r>
      <w:r>
        <w:rPr>
          <w:rFonts w:ascii="Consolas" w:hAnsi="Consolas" w:cs="Consolas"/>
          <w:color w:val="000000"/>
          <w:sz w:val="19"/>
          <w:szCs w:val="19"/>
        </w:rPr>
        <w:t xml:space="preserve"> // atgriež „true”</w:t>
      </w:r>
    </w:p>
    <w:p w14:paraId="304B86B3" w14:textId="477FFC73" w:rsidR="00F1549A" w:rsidRDefault="00F1549A" w:rsidP="00F1549A">
      <w:pPr>
        <w:pBdr>
          <w:top w:val="single" w:sz="4" w:space="1" w:color="auto"/>
          <w:left w:val="single" w:sz="4" w:space="4" w:color="auto"/>
          <w:bottom w:val="single" w:sz="4" w:space="1" w:color="auto"/>
          <w:right w:val="single" w:sz="4" w:space="4" w:color="auto"/>
        </w:pBdr>
        <w:spacing w:before="0" w:after="160" w:line="259" w:lineRule="auto"/>
        <w:jc w:val="left"/>
        <w:rPr>
          <w:rFonts w:ascii="Consolas" w:hAnsi="Consolas" w:cs="Consolas"/>
          <w:color w:val="000000"/>
          <w:sz w:val="19"/>
          <w:szCs w:val="19"/>
        </w:rPr>
      </w:pPr>
      <w:r>
        <w:rPr>
          <w:rFonts w:ascii="Consolas" w:hAnsi="Consolas" w:cs="Consolas"/>
          <w:color w:val="000000"/>
          <w:sz w:val="19"/>
          <w:szCs w:val="19"/>
          <w:highlight w:val="white"/>
        </w:rPr>
        <w:t>IVIS.XMLSchemas.Person_v1_0</w:t>
      </w:r>
      <w:r>
        <w:rPr>
          <w:rFonts w:ascii="Consolas" w:hAnsi="Consolas" w:cs="Consolas"/>
          <w:color w:val="2B91AF"/>
          <w:sz w:val="19"/>
          <w:szCs w:val="19"/>
          <w:highlight w:val="white"/>
        </w:rPr>
        <w:t>.</w:t>
      </w:r>
      <w:r w:rsidRPr="004328D0">
        <w:rPr>
          <w:rFonts w:ascii="Consolas" w:hAnsi="Consolas" w:cs="Consolas"/>
          <w:color w:val="2B91AF"/>
          <w:sz w:val="19"/>
          <w:szCs w:val="19"/>
          <w:highlight w:val="white"/>
        </w:rPr>
        <w:t>PersonCodeType</w:t>
      </w:r>
      <w:r w:rsidRPr="004328D0">
        <w:rPr>
          <w:rFonts w:ascii="Consolas" w:hAnsi="Consolas" w:cs="Consolas"/>
          <w:color w:val="000000"/>
          <w:sz w:val="19"/>
          <w:szCs w:val="19"/>
          <w:highlight w:val="white"/>
        </w:rPr>
        <w:t>.IsPersonCode(</w:t>
      </w:r>
      <w:r>
        <w:rPr>
          <w:rFonts w:ascii="Consolas" w:hAnsi="Consolas" w:cs="Consolas"/>
          <w:color w:val="000000"/>
          <w:sz w:val="19"/>
          <w:szCs w:val="19"/>
          <w:highlight w:val="white"/>
        </w:rPr>
        <w:t>(</w:t>
      </w:r>
      <w:r>
        <w:rPr>
          <w:rFonts w:ascii="Consolas" w:hAnsi="Consolas" w:cs="Consolas"/>
          <w:color w:val="A31515"/>
          <w:sz w:val="19"/>
          <w:szCs w:val="19"/>
          <w:highlight w:val="white"/>
        </w:rPr>
        <w:t>"330000-00001"</w:t>
      </w:r>
      <w:r w:rsidRPr="004328D0">
        <w:rPr>
          <w:rFonts w:ascii="Consolas" w:hAnsi="Consolas" w:cs="Consolas"/>
          <w:color w:val="000000"/>
          <w:sz w:val="19"/>
          <w:szCs w:val="19"/>
          <w:highlight w:val="white"/>
        </w:rPr>
        <w:t>);</w:t>
      </w:r>
      <w:r>
        <w:rPr>
          <w:rFonts w:ascii="Consolas" w:hAnsi="Consolas" w:cs="Consolas"/>
          <w:color w:val="000000"/>
          <w:sz w:val="19"/>
          <w:szCs w:val="19"/>
        </w:rPr>
        <w:t xml:space="preserve"> // atgriež „true”</w:t>
      </w:r>
    </w:p>
    <w:p w14:paraId="67F3CBB8" w14:textId="4A39C86F" w:rsidR="00F1549A" w:rsidRDefault="00F1549A" w:rsidP="00F1549A">
      <w:pPr>
        <w:pBdr>
          <w:top w:val="single" w:sz="4" w:space="1" w:color="auto"/>
          <w:left w:val="single" w:sz="4" w:space="4" w:color="auto"/>
          <w:bottom w:val="single" w:sz="4" w:space="1" w:color="auto"/>
          <w:right w:val="single" w:sz="4" w:space="4" w:color="auto"/>
        </w:pBdr>
        <w:spacing w:before="0" w:after="160" w:line="259" w:lineRule="auto"/>
        <w:jc w:val="left"/>
      </w:pPr>
      <w:r>
        <w:rPr>
          <w:rFonts w:ascii="Consolas" w:hAnsi="Consolas" w:cs="Consolas"/>
          <w:color w:val="000000"/>
          <w:sz w:val="19"/>
          <w:szCs w:val="19"/>
          <w:highlight w:val="white"/>
        </w:rPr>
        <w:t>IVIS.XMLSchemas.Person_v1_0</w:t>
      </w:r>
      <w:r>
        <w:rPr>
          <w:rFonts w:ascii="Consolas" w:hAnsi="Consolas" w:cs="Consolas"/>
          <w:color w:val="2B91AF"/>
          <w:sz w:val="19"/>
          <w:szCs w:val="19"/>
          <w:highlight w:val="white"/>
        </w:rPr>
        <w:t>.</w:t>
      </w:r>
      <w:r w:rsidRPr="004328D0">
        <w:rPr>
          <w:rFonts w:ascii="Consolas" w:hAnsi="Consolas" w:cs="Consolas"/>
          <w:color w:val="2B91AF"/>
          <w:sz w:val="19"/>
          <w:szCs w:val="19"/>
          <w:highlight w:val="white"/>
        </w:rPr>
        <w:t>PersonCodeType</w:t>
      </w:r>
      <w:r w:rsidRPr="004328D0">
        <w:rPr>
          <w:rFonts w:ascii="Consolas" w:hAnsi="Consolas" w:cs="Consolas"/>
          <w:color w:val="000000"/>
          <w:sz w:val="19"/>
          <w:szCs w:val="19"/>
          <w:highlight w:val="white"/>
        </w:rPr>
        <w:t>.IsPersonCode(</w:t>
      </w:r>
      <w:r>
        <w:rPr>
          <w:rFonts w:ascii="Consolas" w:hAnsi="Consolas" w:cs="Consolas"/>
          <w:color w:val="000000"/>
          <w:sz w:val="19"/>
          <w:szCs w:val="19"/>
          <w:highlight w:val="white"/>
        </w:rPr>
        <w:t>(</w:t>
      </w:r>
      <w:r>
        <w:rPr>
          <w:rFonts w:ascii="Consolas" w:hAnsi="Consolas" w:cs="Consolas"/>
          <w:color w:val="A31515"/>
          <w:sz w:val="19"/>
          <w:szCs w:val="19"/>
          <w:highlight w:val="white"/>
        </w:rPr>
        <w:t>"390000-00001"</w:t>
      </w:r>
      <w:r w:rsidRPr="004328D0">
        <w:rPr>
          <w:rFonts w:ascii="Consolas" w:hAnsi="Consolas" w:cs="Consolas"/>
          <w:color w:val="000000"/>
          <w:sz w:val="19"/>
          <w:szCs w:val="19"/>
          <w:highlight w:val="white"/>
        </w:rPr>
        <w:t>);</w:t>
      </w:r>
      <w:r>
        <w:rPr>
          <w:rFonts w:ascii="Consolas" w:hAnsi="Consolas" w:cs="Consolas"/>
          <w:color w:val="000000"/>
          <w:sz w:val="19"/>
          <w:szCs w:val="19"/>
        </w:rPr>
        <w:t xml:space="preserve"> // atgriež „true”</w:t>
      </w:r>
    </w:p>
    <w:p w14:paraId="5C7B608F" w14:textId="77777777" w:rsidR="00F1549A" w:rsidRDefault="00F1549A" w:rsidP="00F1549A">
      <w:pPr>
        <w:pBdr>
          <w:top w:val="single" w:sz="4" w:space="1" w:color="auto"/>
          <w:left w:val="single" w:sz="4" w:space="4" w:color="auto"/>
          <w:bottom w:val="single" w:sz="4" w:space="1" w:color="auto"/>
          <w:right w:val="single" w:sz="4" w:space="4" w:color="auto"/>
        </w:pBdr>
        <w:spacing w:before="0" w:after="160" w:line="259" w:lineRule="auto"/>
        <w:jc w:val="left"/>
      </w:pPr>
      <w:r>
        <w:rPr>
          <w:rFonts w:ascii="Consolas" w:hAnsi="Consolas" w:cs="Consolas"/>
          <w:color w:val="000000"/>
          <w:sz w:val="19"/>
          <w:szCs w:val="19"/>
          <w:highlight w:val="white"/>
        </w:rPr>
        <w:t>IVIS.XMLSchemas.Person_v1_0</w:t>
      </w:r>
      <w:r>
        <w:rPr>
          <w:rFonts w:ascii="Consolas" w:hAnsi="Consolas" w:cs="Consolas"/>
          <w:color w:val="2B91AF"/>
          <w:sz w:val="19"/>
          <w:szCs w:val="19"/>
          <w:highlight w:val="white"/>
        </w:rPr>
        <w:t>.</w:t>
      </w:r>
      <w:r w:rsidRPr="004328D0">
        <w:rPr>
          <w:rFonts w:ascii="Consolas" w:hAnsi="Consolas" w:cs="Consolas"/>
          <w:color w:val="2B91AF"/>
          <w:sz w:val="19"/>
          <w:szCs w:val="19"/>
          <w:highlight w:val="white"/>
        </w:rPr>
        <w:t>PersonCodeType</w:t>
      </w:r>
      <w:r w:rsidRPr="004328D0">
        <w:rPr>
          <w:rFonts w:ascii="Consolas" w:hAnsi="Consolas" w:cs="Consolas"/>
          <w:color w:val="000000"/>
          <w:sz w:val="19"/>
          <w:szCs w:val="19"/>
          <w:highlight w:val="white"/>
        </w:rPr>
        <w:t>.IsPersonCode(</w:t>
      </w:r>
      <w:r>
        <w:rPr>
          <w:rFonts w:ascii="Consolas" w:hAnsi="Consolas" w:cs="Consolas"/>
          <w:color w:val="000000"/>
          <w:sz w:val="19"/>
          <w:szCs w:val="19"/>
          <w:highlight w:val="white"/>
        </w:rPr>
        <w:t>(</w:t>
      </w:r>
      <w:r>
        <w:rPr>
          <w:rFonts w:ascii="Consolas" w:hAnsi="Consolas" w:cs="Consolas"/>
          <w:color w:val="A31515"/>
          <w:sz w:val="19"/>
          <w:szCs w:val="19"/>
          <w:highlight w:val="white"/>
        </w:rPr>
        <w:t>"420000-00001"</w:t>
      </w:r>
      <w:r w:rsidRPr="004328D0">
        <w:rPr>
          <w:rFonts w:ascii="Consolas" w:hAnsi="Consolas" w:cs="Consolas"/>
          <w:color w:val="000000"/>
          <w:sz w:val="19"/>
          <w:szCs w:val="19"/>
          <w:highlight w:val="white"/>
        </w:rPr>
        <w:t>);</w:t>
      </w:r>
      <w:r>
        <w:rPr>
          <w:rFonts w:ascii="Consolas" w:hAnsi="Consolas" w:cs="Consolas"/>
          <w:color w:val="000000"/>
          <w:sz w:val="19"/>
          <w:szCs w:val="19"/>
        </w:rPr>
        <w:t xml:space="preserve"> // atgriež „false”</w:t>
      </w:r>
    </w:p>
    <w:p w14:paraId="04343E7F" w14:textId="77777777" w:rsidR="00F1549A" w:rsidRDefault="00F1549A" w:rsidP="00F1549A">
      <w:pPr>
        <w:pBdr>
          <w:top w:val="single" w:sz="4" w:space="1" w:color="auto"/>
          <w:left w:val="single" w:sz="4" w:space="4" w:color="auto"/>
          <w:bottom w:val="single" w:sz="4" w:space="1" w:color="auto"/>
          <w:right w:val="single" w:sz="4" w:space="4" w:color="auto"/>
        </w:pBdr>
        <w:spacing w:before="0" w:after="160" w:line="259" w:lineRule="auto"/>
        <w:jc w:val="left"/>
        <w:rPr>
          <w:rFonts w:ascii="Consolas" w:hAnsi="Consolas" w:cs="Consolas"/>
          <w:color w:val="000000"/>
          <w:sz w:val="19"/>
          <w:szCs w:val="19"/>
        </w:rPr>
      </w:pPr>
      <w:r>
        <w:rPr>
          <w:rFonts w:ascii="Consolas" w:hAnsi="Consolas" w:cs="Consolas"/>
          <w:color w:val="000000"/>
          <w:sz w:val="19"/>
          <w:szCs w:val="19"/>
          <w:highlight w:val="white"/>
        </w:rPr>
        <w:t>IVIS.XMLSchemas.Person_v1_0</w:t>
      </w:r>
      <w:r>
        <w:rPr>
          <w:rFonts w:ascii="Consolas" w:hAnsi="Consolas" w:cs="Consolas"/>
          <w:color w:val="2B91AF"/>
          <w:sz w:val="19"/>
          <w:szCs w:val="19"/>
          <w:highlight w:val="white"/>
        </w:rPr>
        <w:t>.</w:t>
      </w:r>
      <w:r w:rsidRPr="004328D0">
        <w:rPr>
          <w:rFonts w:ascii="Consolas" w:hAnsi="Consolas" w:cs="Consolas"/>
          <w:color w:val="2B91AF"/>
          <w:sz w:val="19"/>
          <w:szCs w:val="19"/>
          <w:highlight w:val="white"/>
        </w:rPr>
        <w:t>PersonCodeType</w:t>
      </w:r>
      <w:r w:rsidRPr="004328D0">
        <w:rPr>
          <w:rFonts w:ascii="Consolas" w:hAnsi="Consolas" w:cs="Consolas"/>
          <w:color w:val="000000"/>
          <w:sz w:val="19"/>
          <w:szCs w:val="19"/>
          <w:highlight w:val="white"/>
        </w:rPr>
        <w:t>.IsPersonCode(</w:t>
      </w:r>
      <w:r>
        <w:rPr>
          <w:rFonts w:ascii="Consolas" w:hAnsi="Consolas" w:cs="Consolas"/>
          <w:color w:val="000000"/>
          <w:sz w:val="19"/>
          <w:szCs w:val="19"/>
          <w:highlight w:val="white"/>
        </w:rPr>
        <w:t>(</w:t>
      </w:r>
      <w:r>
        <w:rPr>
          <w:rFonts w:ascii="Consolas" w:hAnsi="Consolas" w:cs="Consolas"/>
          <w:color w:val="A31515"/>
          <w:sz w:val="19"/>
          <w:szCs w:val="19"/>
          <w:highlight w:val="white"/>
        </w:rPr>
        <w:t>"520000-00001"</w:t>
      </w:r>
      <w:r w:rsidRPr="004328D0">
        <w:rPr>
          <w:rFonts w:ascii="Consolas" w:hAnsi="Consolas" w:cs="Consolas"/>
          <w:color w:val="000000"/>
          <w:sz w:val="19"/>
          <w:szCs w:val="19"/>
          <w:highlight w:val="white"/>
        </w:rPr>
        <w:t>);</w:t>
      </w:r>
      <w:r>
        <w:rPr>
          <w:rFonts w:ascii="Consolas" w:hAnsi="Consolas" w:cs="Consolas"/>
          <w:color w:val="000000"/>
          <w:sz w:val="19"/>
          <w:szCs w:val="19"/>
        </w:rPr>
        <w:t xml:space="preserve"> // atgriež „false”</w:t>
      </w:r>
    </w:p>
    <w:p w14:paraId="634E3ADE" w14:textId="77777777" w:rsidR="00F1549A" w:rsidRDefault="00F1549A" w:rsidP="00F1549A">
      <w:pPr>
        <w:pBdr>
          <w:top w:val="single" w:sz="4" w:space="1" w:color="auto"/>
          <w:left w:val="single" w:sz="4" w:space="4" w:color="auto"/>
          <w:bottom w:val="single" w:sz="4" w:space="1" w:color="auto"/>
          <w:right w:val="single" w:sz="4" w:space="4" w:color="auto"/>
        </w:pBdr>
        <w:spacing w:before="0" w:after="160" w:line="259" w:lineRule="auto"/>
        <w:jc w:val="left"/>
      </w:pPr>
      <w:r>
        <w:rPr>
          <w:rFonts w:ascii="Consolas" w:hAnsi="Consolas" w:cs="Consolas"/>
          <w:color w:val="000000"/>
          <w:sz w:val="19"/>
          <w:szCs w:val="19"/>
          <w:highlight w:val="white"/>
        </w:rPr>
        <w:t>IVIS.XMLSchemas.Person_v1_0</w:t>
      </w:r>
      <w:r>
        <w:rPr>
          <w:rFonts w:ascii="Consolas" w:hAnsi="Consolas" w:cs="Consolas"/>
          <w:color w:val="2B91AF"/>
          <w:sz w:val="19"/>
          <w:szCs w:val="19"/>
          <w:highlight w:val="white"/>
        </w:rPr>
        <w:t>.</w:t>
      </w:r>
      <w:r w:rsidRPr="004328D0">
        <w:rPr>
          <w:rFonts w:ascii="Consolas" w:hAnsi="Consolas" w:cs="Consolas"/>
          <w:color w:val="2B91AF"/>
          <w:sz w:val="19"/>
          <w:szCs w:val="19"/>
          <w:highlight w:val="white"/>
        </w:rPr>
        <w:t>PersonCodeType</w:t>
      </w:r>
      <w:r w:rsidRPr="004328D0">
        <w:rPr>
          <w:rFonts w:ascii="Consolas" w:hAnsi="Consolas" w:cs="Consolas"/>
          <w:color w:val="000000"/>
          <w:sz w:val="19"/>
          <w:szCs w:val="19"/>
          <w:highlight w:val="white"/>
        </w:rPr>
        <w:t>.IsPersonCode(</w:t>
      </w:r>
      <w:r>
        <w:rPr>
          <w:rFonts w:ascii="Consolas" w:hAnsi="Consolas" w:cs="Consolas"/>
          <w:color w:val="000000"/>
          <w:sz w:val="19"/>
          <w:szCs w:val="19"/>
          <w:highlight w:val="white"/>
        </w:rPr>
        <w:t>(</w:t>
      </w:r>
      <w:r>
        <w:rPr>
          <w:rFonts w:ascii="Consolas" w:hAnsi="Consolas" w:cs="Consolas"/>
          <w:color w:val="A31515"/>
          <w:sz w:val="19"/>
          <w:szCs w:val="19"/>
          <w:highlight w:val="white"/>
        </w:rPr>
        <w:t>"350000-00001"</w:t>
      </w:r>
      <w:r w:rsidRPr="004328D0">
        <w:rPr>
          <w:rFonts w:ascii="Consolas" w:hAnsi="Consolas" w:cs="Consolas"/>
          <w:color w:val="000000"/>
          <w:sz w:val="19"/>
          <w:szCs w:val="19"/>
          <w:highlight w:val="white"/>
        </w:rPr>
        <w:t>);</w:t>
      </w:r>
      <w:r>
        <w:rPr>
          <w:rFonts w:ascii="Consolas" w:hAnsi="Consolas" w:cs="Consolas"/>
          <w:color w:val="000000"/>
          <w:sz w:val="19"/>
          <w:szCs w:val="19"/>
        </w:rPr>
        <w:t xml:space="preserve"> // atgriež „true”</w:t>
      </w:r>
    </w:p>
    <w:p w14:paraId="5D03C358" w14:textId="1ADF712F" w:rsidR="00182BBA" w:rsidRPr="001E210D" w:rsidRDefault="00182BBA" w:rsidP="00182BBA">
      <w:pPr>
        <w:pStyle w:val="Heading2"/>
      </w:pPr>
      <w:bookmarkStart w:id="319" w:name="_Ref476822114"/>
      <w:bookmarkStart w:id="320" w:name="_Toc485292081"/>
      <w:r>
        <w:t>Personas koda pārbaudes veikšana</w:t>
      </w:r>
      <w:bookmarkEnd w:id="318"/>
      <w:bookmarkEnd w:id="319"/>
      <w:bookmarkEnd w:id="320"/>
    </w:p>
    <w:p w14:paraId="3E378E0D" w14:textId="67296AA7" w:rsidR="00711793" w:rsidRDefault="00711793" w:rsidP="00711793">
      <w:r>
        <w:t xml:space="preserve">Lai noteiktu vai simbolu virkne ir </w:t>
      </w:r>
      <w:r w:rsidR="00881EE5">
        <w:t>aktuāls</w:t>
      </w:r>
      <w:r>
        <w:t xml:space="preserve"> personas kods</w:t>
      </w:r>
      <w:r w:rsidR="00667CB4">
        <w:t>,</w:t>
      </w:r>
      <w:r>
        <w:t xml:space="preserve"> jāizmanto PMLP servisu </w:t>
      </w:r>
      <w:r w:rsidR="000A7537" w:rsidRPr="000A7537">
        <w:t>URN:IVIS:100001:ISS-IEM.PMLP-GetIsPersonActiveIS-v1-0</w:t>
      </w:r>
      <w:r>
        <w:t>. Jebkuras citas pārbaudes var tikt izmantotas simbolu virknes atbilstības personas koda formātam noteikšanai, lai samazinātu gadījumu skaitu</w:t>
      </w:r>
      <w:r w:rsidR="00667CB4">
        <w:t>,</w:t>
      </w:r>
      <w:r>
        <w:t xml:space="preserve"> kuros tiktu izsaukts šis serviss</w:t>
      </w:r>
      <w:r w:rsidR="000A7537">
        <w:t xml:space="preserve"> ar nekorektu personas kodu</w:t>
      </w:r>
      <w:r>
        <w:t>.</w:t>
      </w:r>
    </w:p>
    <w:p w14:paraId="3F84C2C0" w14:textId="77777777" w:rsidR="000A7537" w:rsidRDefault="000A7537" w:rsidP="00711793"/>
    <w:p w14:paraId="4A89F7CC" w14:textId="74732346" w:rsidR="00711793" w:rsidRDefault="00711793" w:rsidP="00711793">
      <w:pPr>
        <w:rPr>
          <w:rFonts w:ascii="Consolas" w:hAnsi="Consolas" w:cs="Consolas"/>
          <w:color w:val="2B91AF"/>
          <w:sz w:val="19"/>
          <w:szCs w:val="19"/>
          <w:highlight w:val="white"/>
        </w:rPr>
      </w:pPr>
      <w:r>
        <w:t xml:space="preserve">Piemērs ar </w:t>
      </w:r>
      <w:r w:rsidRPr="00182BBA">
        <w:t>GetIsPersonActiveIS</w:t>
      </w:r>
      <w:r>
        <w:t xml:space="preserve"> servisa izsaukumu e-pakalpojuma kontekstā:</w:t>
      </w:r>
    </w:p>
    <w:p w14:paraId="44AF7BEC" w14:textId="77777777" w:rsidR="00711793" w:rsidRDefault="00711793" w:rsidP="000A7537">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2B91AF"/>
          <w:sz w:val="19"/>
          <w:szCs w:val="19"/>
          <w:highlight w:val="white"/>
        </w:rPr>
        <w:t>PersonCode</w:t>
      </w:r>
      <w:r>
        <w:rPr>
          <w:rFonts w:ascii="Consolas" w:hAnsi="Consolas" w:cs="Consolas"/>
          <w:color w:val="000000"/>
          <w:sz w:val="19"/>
          <w:szCs w:val="19"/>
          <w:highlight w:val="white"/>
        </w:rPr>
        <w:t xml:space="preserve"> input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PersonCode</w:t>
      </w:r>
      <w:r>
        <w:rPr>
          <w:rFonts w:ascii="Consolas" w:hAnsi="Consolas" w:cs="Consolas"/>
          <w:color w:val="000000"/>
          <w:sz w:val="19"/>
          <w:szCs w:val="19"/>
          <w:highlight w:val="white"/>
        </w:rPr>
        <w:t>() {</w:t>
      </w:r>
    </w:p>
    <w:p w14:paraId="1B31DE2F" w14:textId="5CF7F03E" w:rsidR="00711793" w:rsidRDefault="00711793" w:rsidP="000A7537">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nsolas" w:hAnsi="Consolas" w:cs="Consolas"/>
          <w:color w:val="000000"/>
          <w:sz w:val="19"/>
          <w:szCs w:val="19"/>
          <w:highlight w:val="white"/>
        </w:rPr>
      </w:pPr>
      <w:r>
        <w:rPr>
          <w:rFonts w:ascii="Consolas" w:hAnsi="Consolas" w:cs="Consolas"/>
          <w:color w:val="000000"/>
          <w:sz w:val="19"/>
          <w:szCs w:val="19"/>
          <w:highlight w:val="white"/>
        </w:rPr>
        <w:t xml:space="preserve">Value = </w:t>
      </w:r>
      <w:r>
        <w:rPr>
          <w:rFonts w:ascii="Consolas" w:hAnsi="Consolas" w:cs="Consolas"/>
          <w:color w:val="A31515"/>
          <w:sz w:val="19"/>
          <w:szCs w:val="19"/>
          <w:highlight w:val="white"/>
        </w:rPr>
        <w:t>"32000000001"</w:t>
      </w:r>
    </w:p>
    <w:p w14:paraId="6325758F" w14:textId="5FF33E03" w:rsidR="00711793" w:rsidRDefault="00711793" w:rsidP="000A7537">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w:t>
      </w:r>
    </w:p>
    <w:p w14:paraId="2F1BC98A" w14:textId="77777777" w:rsidR="00711793" w:rsidRDefault="00711793" w:rsidP="000A7537">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color w:val="000000"/>
          <w:sz w:val="19"/>
          <w:szCs w:val="19"/>
          <w:highlight w:val="white"/>
        </w:rPr>
      </w:pPr>
    </w:p>
    <w:p w14:paraId="0E0F1994" w14:textId="5A475831" w:rsidR="00711793" w:rsidRDefault="00711793" w:rsidP="000A7537">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FF"/>
          <w:sz w:val="19"/>
          <w:szCs w:val="19"/>
          <w:highlight w:val="white"/>
        </w:rPr>
        <w:t>try</w:t>
      </w:r>
      <w:r>
        <w:rPr>
          <w:rFonts w:ascii="Consolas" w:hAnsi="Consolas" w:cs="Consolas"/>
          <w:color w:val="000000"/>
          <w:sz w:val="19"/>
          <w:szCs w:val="19"/>
          <w:highlight w:val="white"/>
        </w:rPr>
        <w:t xml:space="preserve"> {                </w:t>
      </w:r>
    </w:p>
    <w:p w14:paraId="7454EB4D" w14:textId="7E0F389F" w:rsidR="00711793" w:rsidRDefault="00711793" w:rsidP="000A7537">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nsolas" w:hAnsi="Consolas" w:cs="Consolas"/>
          <w:color w:val="000000"/>
          <w:sz w:val="19"/>
          <w:szCs w:val="19"/>
          <w:highlight w:val="white"/>
        </w:rPr>
      </w:pPr>
      <w:r>
        <w:rPr>
          <w:rFonts w:ascii="Consolas" w:hAnsi="Consolas" w:cs="Consolas"/>
          <w:color w:val="2B91AF"/>
          <w:sz w:val="19"/>
          <w:szCs w:val="19"/>
          <w:highlight w:val="white"/>
        </w:rPr>
        <w:t>PersonCode</w:t>
      </w:r>
      <w:r>
        <w:rPr>
          <w:rFonts w:ascii="Consolas" w:hAnsi="Consolas" w:cs="Consolas"/>
          <w:color w:val="000000"/>
          <w:sz w:val="19"/>
          <w:szCs w:val="19"/>
          <w:highlight w:val="white"/>
        </w:rPr>
        <w:t xml:space="preserve"> activePerson = </w:t>
      </w:r>
      <w:r>
        <w:rPr>
          <w:rFonts w:ascii="Consolas" w:hAnsi="Consolas" w:cs="Consolas"/>
          <w:color w:val="2B91AF"/>
          <w:sz w:val="19"/>
          <w:szCs w:val="19"/>
          <w:highlight w:val="white"/>
        </w:rPr>
        <w:t>LvpContext</w:t>
      </w:r>
      <w:r>
        <w:rPr>
          <w:rFonts w:ascii="Consolas" w:hAnsi="Consolas" w:cs="Consolas"/>
          <w:color w:val="000000"/>
          <w:sz w:val="19"/>
          <w:szCs w:val="19"/>
          <w:highlight w:val="white"/>
        </w:rPr>
        <w:t>.RequestService.SubmitSync&lt;</w:t>
      </w:r>
      <w:r>
        <w:rPr>
          <w:rFonts w:ascii="Consolas" w:hAnsi="Consolas" w:cs="Consolas"/>
          <w:color w:val="2B91AF"/>
          <w:sz w:val="19"/>
          <w:szCs w:val="19"/>
          <w:highlight w:val="white"/>
        </w:rPr>
        <w:t>PersonCode</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PersonCode</w:t>
      </w:r>
      <w:r>
        <w:rPr>
          <w:rFonts w:ascii="Consolas" w:hAnsi="Consolas" w:cs="Consolas"/>
          <w:color w:val="000000"/>
          <w:sz w:val="19"/>
          <w:szCs w:val="19"/>
          <w:highlight w:val="white"/>
        </w:rPr>
        <w:t xml:space="preserve">&gt;(input, </w:t>
      </w:r>
      <w:r>
        <w:rPr>
          <w:rFonts w:ascii="Consolas" w:hAnsi="Consolas" w:cs="Consolas"/>
          <w:color w:val="A31515"/>
          <w:sz w:val="19"/>
          <w:szCs w:val="19"/>
          <w:highlight w:val="white"/>
        </w:rPr>
        <w:t>"GetIsPersonActiveIS"</w:t>
      </w:r>
      <w:r>
        <w:rPr>
          <w:rFonts w:ascii="Consolas" w:hAnsi="Consolas" w:cs="Consolas"/>
          <w:color w:val="000000"/>
          <w:sz w:val="19"/>
          <w:szCs w:val="19"/>
          <w:highlight w:val="white"/>
        </w:rPr>
        <w:t>);</w:t>
      </w:r>
    </w:p>
    <w:p w14:paraId="78D3CD13" w14:textId="28FC3063" w:rsidR="00711793" w:rsidRDefault="00711793" w:rsidP="000A7537">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00"/>
          <w:sz w:val="19"/>
          <w:szCs w:val="19"/>
          <w:highlight w:val="white"/>
        </w:rPr>
        <w:t>}</w:t>
      </w:r>
    </w:p>
    <w:p w14:paraId="52244D69" w14:textId="3BB882B2" w:rsidR="00711793" w:rsidRDefault="00711793" w:rsidP="000A7537">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color w:val="000000"/>
          <w:sz w:val="19"/>
          <w:szCs w:val="19"/>
          <w:highlight w:val="white"/>
        </w:rPr>
      </w:pPr>
      <w:r>
        <w:rPr>
          <w:rFonts w:ascii="Consolas" w:hAnsi="Consolas" w:cs="Consolas"/>
          <w:color w:val="0000FF"/>
          <w:sz w:val="19"/>
          <w:szCs w:val="19"/>
          <w:highlight w:val="white"/>
        </w:rPr>
        <w:t>catch</w:t>
      </w:r>
      <w:r>
        <w:rPr>
          <w:rFonts w:ascii="Consolas" w:hAnsi="Consolas" w:cs="Consolas"/>
          <w:color w:val="000000"/>
          <w:sz w:val="19"/>
          <w:szCs w:val="19"/>
          <w:highlight w:val="white"/>
        </w:rPr>
        <w:t xml:space="preserve"> (</w:t>
      </w:r>
      <w:r>
        <w:rPr>
          <w:rFonts w:ascii="Consolas" w:hAnsi="Consolas" w:cs="Consolas"/>
          <w:color w:val="2B91AF"/>
          <w:sz w:val="19"/>
          <w:szCs w:val="19"/>
          <w:highlight w:val="white"/>
        </w:rPr>
        <w:t>RequestServiceException</w:t>
      </w:r>
      <w:r>
        <w:rPr>
          <w:rFonts w:ascii="Consolas" w:hAnsi="Consolas" w:cs="Consolas"/>
          <w:color w:val="000000"/>
          <w:sz w:val="19"/>
          <w:szCs w:val="19"/>
          <w:highlight w:val="white"/>
        </w:rPr>
        <w:t xml:space="preserve"> ex) {                </w:t>
      </w:r>
    </w:p>
    <w:p w14:paraId="6DBF82FC" w14:textId="77777777" w:rsidR="000A7537" w:rsidRDefault="00711793" w:rsidP="000A7537">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color w:val="008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 xml:space="preserve">// </w:t>
      </w:r>
      <w:r w:rsidR="000A7537">
        <w:rPr>
          <w:rFonts w:ascii="Consolas" w:hAnsi="Consolas" w:cs="Consolas"/>
          <w:color w:val="008000"/>
          <w:sz w:val="19"/>
          <w:szCs w:val="19"/>
          <w:highlight w:val="white"/>
        </w:rPr>
        <w:t>Apstrādā iespējamās kļūdas</w:t>
      </w:r>
    </w:p>
    <w:p w14:paraId="6EC0DCB1" w14:textId="6710EF36" w:rsidR="00711793" w:rsidRDefault="00711793" w:rsidP="000A7537">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color w:val="000000"/>
          <w:sz w:val="19"/>
          <w:szCs w:val="19"/>
        </w:rPr>
      </w:pPr>
      <w:r>
        <w:rPr>
          <w:rFonts w:ascii="Consolas" w:hAnsi="Consolas" w:cs="Consolas"/>
          <w:color w:val="000000"/>
          <w:sz w:val="19"/>
          <w:szCs w:val="19"/>
          <w:highlight w:val="white"/>
        </w:rPr>
        <w:t>}</w:t>
      </w:r>
    </w:p>
    <w:p w14:paraId="0FB5D997" w14:textId="77777777" w:rsidR="000A7537" w:rsidRDefault="000A7537" w:rsidP="000A7537">
      <w:pPr>
        <w:autoSpaceDE w:val="0"/>
        <w:autoSpaceDN w:val="0"/>
        <w:adjustRightInd w:val="0"/>
        <w:spacing w:before="0" w:after="0" w:line="240" w:lineRule="auto"/>
        <w:jc w:val="left"/>
        <w:rPr>
          <w:rFonts w:ascii="Consolas" w:hAnsi="Consolas" w:cs="Consolas"/>
          <w:color w:val="000000"/>
          <w:sz w:val="19"/>
          <w:szCs w:val="19"/>
        </w:rPr>
      </w:pPr>
    </w:p>
    <w:p w14:paraId="16B1A505" w14:textId="456013E6" w:rsidR="00707EEB" w:rsidRDefault="000A7537" w:rsidP="000A7537">
      <w:r w:rsidRPr="000A7537">
        <w:t>Iespējamos</w:t>
      </w:r>
      <w:r>
        <w:t xml:space="preserve"> servisa atgrieztos</w:t>
      </w:r>
      <w:r w:rsidRPr="000A7537">
        <w:t xml:space="preserve"> kļūdu kodus skatīt IS servisu katalogā</w:t>
      </w:r>
      <w:r w:rsidR="00D14D3A">
        <w:t xml:space="preserve"> </w:t>
      </w:r>
      <w:r w:rsidR="00D14D3A">
        <w:fldChar w:fldCharType="begin"/>
      </w:r>
      <w:r w:rsidR="00D14D3A">
        <w:instrText xml:space="preserve"> REF _Ref476904575 \r \h </w:instrText>
      </w:r>
      <w:r w:rsidR="00D14D3A">
        <w:fldChar w:fldCharType="separate"/>
      </w:r>
      <w:r w:rsidR="00CA46C8">
        <w:t>[7]</w:t>
      </w:r>
      <w:r w:rsidR="00D14D3A">
        <w:fldChar w:fldCharType="end"/>
      </w:r>
      <w:r w:rsidRPr="000A7537">
        <w:t>.</w:t>
      </w:r>
    </w:p>
    <w:p w14:paraId="38A0FE84" w14:textId="300EDE4C" w:rsidR="00013052" w:rsidRDefault="00013052" w:rsidP="00013052">
      <w:pPr>
        <w:pStyle w:val="Heading2"/>
      </w:pPr>
      <w:bookmarkStart w:id="321" w:name="_Ref476822122"/>
      <w:bookmarkStart w:id="322" w:name="_Toc485292082"/>
      <w:r>
        <w:t>Vienotā pieteikšanās moduļa darbība ar jaunajiem personas kodiem</w:t>
      </w:r>
      <w:bookmarkEnd w:id="321"/>
      <w:bookmarkEnd w:id="322"/>
    </w:p>
    <w:p w14:paraId="7545E1BF" w14:textId="4E278D08" w:rsidR="002E73A1" w:rsidRDefault="0075014E" w:rsidP="00013052">
      <w:r>
        <w:t>Lai nodrošinātu likum</w:t>
      </w:r>
      <w:r w:rsidR="007217DF">
        <w:t>ā noteiktās prasības</w:t>
      </w:r>
      <w:r w:rsidR="00C62535">
        <w:t>,</w:t>
      </w:r>
      <w:r w:rsidR="007217DF">
        <w:t xml:space="preserve"> atjaunots V</w:t>
      </w:r>
      <w:r>
        <w:t>ienotais pieteikšanās modulis, tā darbības principi</w:t>
      </w:r>
      <w:r w:rsidR="006D6BAB">
        <w:t>:</w:t>
      </w:r>
    </w:p>
    <w:p w14:paraId="6ECCF5C8" w14:textId="5B429A34" w:rsidR="0075014E" w:rsidRDefault="0075014E" w:rsidP="0075014E">
      <w:pPr>
        <w:pStyle w:val="ListParagraph"/>
        <w:numPr>
          <w:ilvl w:val="0"/>
          <w:numId w:val="48"/>
        </w:numPr>
      </w:pPr>
      <w:r>
        <w:t>Visas personas</w:t>
      </w:r>
      <w:r w:rsidR="007767DC">
        <w:t>,</w:t>
      </w:r>
      <w:r>
        <w:t xml:space="preserve"> kas </w:t>
      </w:r>
      <w:r w:rsidR="007767DC">
        <w:t>piesakās</w:t>
      </w:r>
      <w:r>
        <w:t xml:space="preserve"> ar jauno personas kodu tiek pārbaudītas pret PMLP, lai note</w:t>
      </w:r>
      <w:r w:rsidR="007767DC">
        <w:t>i</w:t>
      </w:r>
      <w:r>
        <w:t>ktu vai</w:t>
      </w:r>
      <w:r w:rsidR="007767DC">
        <w:t xml:space="preserve"> lietotājs ir mainījis personas kodu.</w:t>
      </w:r>
    </w:p>
    <w:p w14:paraId="7118BF2A" w14:textId="4AF54076" w:rsidR="007767DC" w:rsidRDefault="007767DC" w:rsidP="007767DC">
      <w:pPr>
        <w:pStyle w:val="ListParagraph"/>
        <w:numPr>
          <w:ilvl w:val="0"/>
          <w:numId w:val="48"/>
        </w:numPr>
      </w:pPr>
      <w:r>
        <w:t>VMP aptur pieteikšanās procesu, ja tas ir konstatējis</w:t>
      </w:r>
      <w:r w:rsidR="00D14D3A">
        <w:t>,</w:t>
      </w:r>
      <w:r>
        <w:t xml:space="preserve"> ka personas kods ir mainīts un tiek mēģināts autentificēties ar veco personas kodu.</w:t>
      </w:r>
    </w:p>
    <w:p w14:paraId="76CD2E86" w14:textId="7FE57267" w:rsidR="007767DC" w:rsidRDefault="007767DC" w:rsidP="0075014E">
      <w:pPr>
        <w:pStyle w:val="ListParagraph"/>
        <w:numPr>
          <w:ilvl w:val="0"/>
          <w:numId w:val="48"/>
        </w:numPr>
      </w:pPr>
      <w:r>
        <w:t>Ja persona pēc personas koda maiņas pirmo reizi piesakās portālā</w:t>
      </w:r>
      <w:r w:rsidR="00D14D3A">
        <w:t>,</w:t>
      </w:r>
      <w:r>
        <w:t xml:space="preserve"> tiek uzsākts datu migrācijas process, lai nodrošināt</w:t>
      </w:r>
      <w:r w:rsidR="004E387D">
        <w:t>u</w:t>
      </w:r>
      <w:r>
        <w:t xml:space="preserve"> visu datu pieejamību portālā.</w:t>
      </w:r>
    </w:p>
    <w:p w14:paraId="6E1E9194" w14:textId="259F749D" w:rsidR="007767DC" w:rsidRDefault="007767DC" w:rsidP="0075014E">
      <w:pPr>
        <w:pStyle w:val="ListParagraph"/>
        <w:numPr>
          <w:ilvl w:val="0"/>
          <w:numId w:val="48"/>
        </w:numPr>
      </w:pPr>
      <w:r>
        <w:t>Migrācijas process ir asinhrons un var tikt izpildīts ilgākā laika posmā – šajā periodā lietotājam dati tiks darīti pieejami pakāpeniski un lietotājs par to tiks atbilstoši informēts.</w:t>
      </w:r>
    </w:p>
    <w:p w14:paraId="5680F1A9" w14:textId="760223A9" w:rsidR="007767DC" w:rsidRDefault="007767DC" w:rsidP="0075014E">
      <w:pPr>
        <w:pStyle w:val="ListParagraph"/>
        <w:numPr>
          <w:ilvl w:val="0"/>
          <w:numId w:val="48"/>
        </w:numPr>
      </w:pPr>
      <w:r>
        <w:t xml:space="preserve">Ja PMLP serviss nav pieejams, tad personai </w:t>
      </w:r>
      <w:r w:rsidR="005D01EE">
        <w:t xml:space="preserve">LVP </w:t>
      </w:r>
      <w:r>
        <w:t xml:space="preserve">portālā </w:t>
      </w:r>
      <w:r w:rsidR="005D01EE">
        <w:t>tiks atteikta autorizācija.</w:t>
      </w:r>
    </w:p>
    <w:p w14:paraId="4B1EFAF0" w14:textId="17858452" w:rsidR="004E387D" w:rsidRDefault="004E387D" w:rsidP="007767DC">
      <w:r>
        <w:t>Augstākminētie principi attiecas tikai uz LVP portālu un tā infrastruktūru, pēc noklusējuma tie netiek piemēroti citiem lietojumiem kas imanto VPM. Nepieciešamības gadījumā šo loģiku var iespējot arī citos portālos, veicot izmaiņas VMP konfigurācijā (to dara VRAA administratori).</w:t>
      </w:r>
    </w:p>
    <w:p w14:paraId="7AB7D549" w14:textId="001D3157" w:rsidR="007767DC" w:rsidRDefault="00F36C01" w:rsidP="007767DC">
      <w:r>
        <w:t>Detalizētu procesa aprakstu skatīt blokshēmā</w:t>
      </w:r>
      <w:r w:rsidR="0085202D">
        <w:t xml:space="preserve"> </w:t>
      </w:r>
      <w:r w:rsidR="0085202D">
        <w:fldChar w:fldCharType="begin"/>
      </w:r>
      <w:r w:rsidR="0085202D">
        <w:instrText xml:space="preserve"> REF _Ref476855691 \h </w:instrText>
      </w:r>
      <w:r w:rsidR="0085202D">
        <w:fldChar w:fldCharType="separate"/>
      </w:r>
      <w:r w:rsidR="00CA46C8">
        <w:rPr>
          <w:noProof/>
        </w:rPr>
        <w:t>1</w:t>
      </w:r>
      <w:r w:rsidR="0085202D">
        <w:fldChar w:fldCharType="end"/>
      </w:r>
      <w:r w:rsidR="0085202D">
        <w:t>. attēlā.</w:t>
      </w:r>
    </w:p>
    <w:p w14:paraId="462D5EC6" w14:textId="77777777" w:rsidR="0085202D" w:rsidRDefault="002E73A1" w:rsidP="00667CB4">
      <w:pPr>
        <w:pStyle w:val="Pictureposition"/>
      </w:pPr>
      <w:r w:rsidRPr="007675D3">
        <w:rPr>
          <w:noProof/>
          <w:lang w:eastAsia="lv-LV" w:bidi="lo-LA"/>
        </w:rPr>
        <w:drawing>
          <wp:inline distT="0" distB="0" distL="0" distR="0" wp14:anchorId="06D8B274" wp14:editId="27AD2263">
            <wp:extent cx="6120130" cy="4920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4920615"/>
                    </a:xfrm>
                    <a:prstGeom prst="rect">
                      <a:avLst/>
                    </a:prstGeom>
                    <a:noFill/>
                    <a:ln>
                      <a:noFill/>
                    </a:ln>
                  </pic:spPr>
                </pic:pic>
              </a:graphicData>
            </a:graphic>
          </wp:inline>
        </w:drawing>
      </w:r>
    </w:p>
    <w:p w14:paraId="69CE0870" w14:textId="4E0DE8DE" w:rsidR="002E73A1" w:rsidRDefault="003C6537" w:rsidP="00667CB4">
      <w:pPr>
        <w:pStyle w:val="Picturecaption"/>
      </w:pPr>
      <w:fldSimple w:instr=" SEQ Attēls \* ARABIC ">
        <w:bookmarkStart w:id="323" w:name="_Ref476855691"/>
        <w:r w:rsidR="00CA46C8">
          <w:rPr>
            <w:noProof/>
          </w:rPr>
          <w:t>1</w:t>
        </w:r>
        <w:bookmarkEnd w:id="323"/>
      </w:fldSimple>
      <w:r w:rsidR="0085202D">
        <w:t>. attēls. Vienotā pieteikšanās moduļa darbības algoritms gadījumā</w:t>
      </w:r>
      <w:r w:rsidR="00C62535">
        <w:t>,</w:t>
      </w:r>
      <w:r w:rsidR="0085202D">
        <w:t xml:space="preserve"> ja lietotājs autentificējas ar jauno vai veco (migrēto) personas kodu</w:t>
      </w:r>
    </w:p>
    <w:p w14:paraId="7F3875DB" w14:textId="00DAA01A" w:rsidR="00775370" w:rsidRDefault="00F36C01" w:rsidP="00013052">
      <w:r>
        <w:t>Pēc veiksmīgas, lietotāja ar mainītu personas kodu, autentifikācijas drošības talonā</w:t>
      </w:r>
      <w:r w:rsidR="00775370">
        <w:t xml:space="preserve"> var</w:t>
      </w:r>
      <w:r>
        <w:t xml:space="preserve"> tik</w:t>
      </w:r>
      <w:r w:rsidR="00775370">
        <w:t>t</w:t>
      </w:r>
      <w:r>
        <w:t xml:space="preserve"> atgriezta </w:t>
      </w:r>
      <w:r w:rsidR="0085202D">
        <w:t xml:space="preserve">pielaide (claim) </w:t>
      </w:r>
      <w:r>
        <w:t>„</w:t>
      </w:r>
      <w:r w:rsidR="008B3EF7" w:rsidRPr="008B3EF7">
        <w:t>privatepersonalidentifier</w:t>
      </w:r>
      <w:r>
        <w:t>”</w:t>
      </w:r>
      <w:r w:rsidR="0085202D">
        <w:t xml:space="preserve"> (sk</w:t>
      </w:r>
      <w:r w:rsidR="00DE7168">
        <w:t>at</w:t>
      </w:r>
      <w:r w:rsidR="0085202D">
        <w:t xml:space="preserve">. </w:t>
      </w:r>
      <w:r w:rsidR="0085202D">
        <w:fldChar w:fldCharType="begin"/>
      </w:r>
      <w:r w:rsidR="0085202D">
        <w:instrText xml:space="preserve"> REF _Ref476855473 \n \h </w:instrText>
      </w:r>
      <w:r w:rsidR="0085202D">
        <w:fldChar w:fldCharType="separate"/>
      </w:r>
      <w:r w:rsidR="00CA46C8">
        <w:t>[6]</w:t>
      </w:r>
      <w:r w:rsidR="0085202D">
        <w:fldChar w:fldCharType="end"/>
      </w:r>
      <w:r w:rsidR="0085202D">
        <w:t>. dokumentā 2.2</w:t>
      </w:r>
      <w:r w:rsidR="00C62535">
        <w:t>. nodaļā</w:t>
      </w:r>
      <w:r w:rsidR="0085202D">
        <w:t>)</w:t>
      </w:r>
      <w:r>
        <w:t>,</w:t>
      </w:r>
      <w:r w:rsidRPr="00F36C01">
        <w:t xml:space="preserve"> </w:t>
      </w:r>
      <w:r>
        <w:t xml:space="preserve">kas satur </w:t>
      </w:r>
      <w:r w:rsidR="008B3EF7">
        <w:t xml:space="preserve">abus </w:t>
      </w:r>
      <w:r>
        <w:t>personas kodu</w:t>
      </w:r>
      <w:r w:rsidR="008B3EF7">
        <w:t>s</w:t>
      </w:r>
      <w:r>
        <w:t xml:space="preserve">. Pēc noklusējuma šī </w:t>
      </w:r>
      <w:r w:rsidR="0085202D">
        <w:t>pielaide</w:t>
      </w:r>
      <w:r w:rsidR="00775370">
        <w:t xml:space="preserve"> netiek atgriezta, ja</w:t>
      </w:r>
      <w:r>
        <w:t xml:space="preserve"> nepiecieš</w:t>
      </w:r>
      <w:r w:rsidR="00775370">
        <w:t xml:space="preserve">ams </w:t>
      </w:r>
      <w:r>
        <w:t xml:space="preserve">to iespējams </w:t>
      </w:r>
      <w:r w:rsidR="0085202D">
        <w:t>saņemt pēc pieprasījuma</w:t>
      </w:r>
      <w:r>
        <w:t>.</w:t>
      </w:r>
      <w:r w:rsidR="00775370">
        <w:t xml:space="preserve"> Šī pielaide ir nepieciešama un tiks atgriezta, pēc konfigurācijas veikšanas, LVP un tā darbības nodrošināšanai nepieciešamajiem lietojumiem.</w:t>
      </w:r>
    </w:p>
    <w:p w14:paraId="4BE4B279" w14:textId="4D0A60A5" w:rsidR="00F36C01" w:rsidRPr="00013052" w:rsidRDefault="00F36C01" w:rsidP="00013052">
      <w:r>
        <w:t xml:space="preserve">Lai noteiktu vai lietotājas ir mainījis personas kodu, iespējams izmantot lietotāja profila servisu </w:t>
      </w:r>
      <w:r w:rsidRPr="00F36C01">
        <w:t>UserProfileService.svc</w:t>
      </w:r>
      <w:r>
        <w:t xml:space="preserve"> </w:t>
      </w:r>
      <w:r w:rsidR="0085202D">
        <w:t>(sk</w:t>
      </w:r>
      <w:r w:rsidR="00DE7168">
        <w:t>at</w:t>
      </w:r>
      <w:r w:rsidR="0085202D">
        <w:t xml:space="preserve">. </w:t>
      </w:r>
      <w:r w:rsidR="0085202D">
        <w:fldChar w:fldCharType="begin"/>
      </w:r>
      <w:r w:rsidR="0085202D">
        <w:instrText xml:space="preserve"> REF _Ref476855403 \n \h </w:instrText>
      </w:r>
      <w:r w:rsidR="0085202D">
        <w:fldChar w:fldCharType="separate"/>
      </w:r>
      <w:r w:rsidR="00CA46C8">
        <w:t>[5]</w:t>
      </w:r>
      <w:r w:rsidR="0085202D">
        <w:fldChar w:fldCharType="end"/>
      </w:r>
      <w:r w:rsidR="0085202D">
        <w:t>. dokument</w:t>
      </w:r>
      <w:r w:rsidR="006D6BAB">
        <w:t>a</w:t>
      </w:r>
      <w:r w:rsidR="0085202D">
        <w:t xml:space="preserve"> 7. </w:t>
      </w:r>
      <w:r w:rsidR="00C62535">
        <w:t>nodalījumu</w:t>
      </w:r>
      <w:r w:rsidR="0085202D">
        <w:t xml:space="preserve">) </w:t>
      </w:r>
      <w:r>
        <w:t>un izgūt īpašību „Disabled”</w:t>
      </w:r>
      <w:r w:rsidR="00C62535">
        <w:t>.</w:t>
      </w:r>
      <w:r>
        <w:t xml:space="preserve"> </w:t>
      </w:r>
      <w:r w:rsidR="00C62535">
        <w:t>J</w:t>
      </w:r>
      <w:r>
        <w:t>a tā eksistē un satur vērtību</w:t>
      </w:r>
      <w:r w:rsidR="00C62535">
        <w:t>,</w:t>
      </w:r>
      <w:r>
        <w:t xml:space="preserve"> tas nozīmē ka personas kods ir mainīts un datu </w:t>
      </w:r>
      <w:r w:rsidR="0085202D">
        <w:t xml:space="preserve">izgūšanai </w:t>
      </w:r>
      <w:r>
        <w:t>no profila ir jāizmanto jaunais personas kods.</w:t>
      </w:r>
    </w:p>
    <w:sectPr w:rsidR="00F36C01" w:rsidRPr="00013052" w:rsidSect="001969ED">
      <w:pgSz w:w="11906" w:h="16838" w:code="9"/>
      <w:pgMar w:top="902" w:right="567" w:bottom="1259" w:left="1701" w:header="340" w:footer="17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EF63B" w14:textId="77777777" w:rsidR="00775370" w:rsidRDefault="00775370" w:rsidP="007D3BB3">
      <w:pPr>
        <w:spacing w:before="0" w:after="0" w:line="240" w:lineRule="auto"/>
      </w:pPr>
      <w:r>
        <w:separator/>
      </w:r>
    </w:p>
  </w:endnote>
  <w:endnote w:type="continuationSeparator" w:id="0">
    <w:p w14:paraId="237D9ED0" w14:textId="77777777" w:rsidR="00775370" w:rsidRDefault="00775370" w:rsidP="007D3BB3">
      <w:pPr>
        <w:spacing w:before="0" w:after="0" w:line="240" w:lineRule="auto"/>
      </w:pPr>
      <w:r>
        <w:continuationSeparator/>
      </w:r>
    </w:p>
  </w:endnote>
  <w:endnote w:type="continuationNotice" w:id="1">
    <w:p w14:paraId="7F2DAAF3" w14:textId="77777777" w:rsidR="00775370" w:rsidRDefault="0077537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okChamp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Bold">
    <w:panose1 w:val="020B07040202020202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268"/>
      <w:gridCol w:w="1382"/>
    </w:tblGrid>
    <w:tr w:rsidR="00775370" w14:paraId="59807453" w14:textId="77777777" w:rsidTr="00402EAC">
      <w:trPr>
        <w:trHeight w:val="130"/>
      </w:trPr>
      <w:tc>
        <w:tcPr>
          <w:tcW w:w="6204" w:type="dxa"/>
        </w:tcPr>
        <w:p w14:paraId="59807450" w14:textId="77777777" w:rsidR="00775370" w:rsidRDefault="00775370" w:rsidP="00F26364">
          <w:pPr>
            <w:pStyle w:val="Header"/>
          </w:pPr>
          <w:r>
            <w:t xml:space="preserve">Dokumenta kods: </w:t>
          </w:r>
          <w:fldSimple w:instr=" DOCPROPERTY  _CustomerID  \* MERGEFORMAT ">
            <w:r w:rsidR="00CA46C8">
              <w:t>VRAA</w:t>
            </w:r>
          </w:fldSimple>
          <w:r>
            <w:t>-</w:t>
          </w:r>
          <w:fldSimple w:instr=" DOCPROPERTY  _ContractNumber  \* MERGEFORMAT ">
            <w:r w:rsidR="00CA46C8">
              <w:t>13_7_14_50</w:t>
            </w:r>
          </w:fldSimple>
          <w:r>
            <w:t>-</w:t>
          </w:r>
          <w:fldSimple w:instr=" DOCPROPERTY  _ProjectID  \* MERGEFORMAT ">
            <w:r w:rsidR="00CA46C8">
              <w:t>VISS_2014</w:t>
            </w:r>
          </w:fldSimple>
          <w:r>
            <w:t>-</w:t>
          </w:r>
          <w:fldSimple w:instr=" DOCPROPERTY  _SubjectID  \* MERGEFORMAT ">
            <w:r w:rsidR="00CA46C8">
              <w:t>PKM_EPAK</w:t>
            </w:r>
          </w:fldSimple>
          <w:r>
            <w:t>-</w:t>
          </w:r>
          <w:fldSimple w:instr=" DOCPROPERTY  _CategoryID  \* MERGEFORMAT ">
            <w:r w:rsidR="00CA46C8">
              <w:t>REK</w:t>
            </w:r>
          </w:fldSimple>
        </w:p>
      </w:tc>
      <w:tc>
        <w:tcPr>
          <w:tcW w:w="2268" w:type="dxa"/>
        </w:tcPr>
        <w:p w14:paraId="59807451" w14:textId="5A0ACD5B" w:rsidR="00775370" w:rsidRDefault="00775370">
          <w:pPr>
            <w:pStyle w:val="Footer"/>
          </w:pPr>
          <w:r>
            <w:t xml:space="preserve">Datums: </w:t>
          </w:r>
          <w:fldSimple w:instr=" DOCPROPERTY  _Date  \* MERGEFORMAT ">
            <w:r w:rsidR="00CA46C8">
              <w:t>15.06.2017.</w:t>
            </w:r>
          </w:fldSimple>
        </w:p>
      </w:tc>
      <w:tc>
        <w:tcPr>
          <w:tcW w:w="1382" w:type="dxa"/>
        </w:tcPr>
        <w:p w14:paraId="59807452" w14:textId="6307DF7C" w:rsidR="00775370" w:rsidRDefault="00775370">
          <w:pPr>
            <w:pStyle w:val="Footer"/>
          </w:pPr>
          <w:r>
            <w:t xml:space="preserve">Versija: </w:t>
          </w:r>
          <w:fldSimple w:instr=" DOCPROPERTY  _Version  \* MERGEFORMAT ">
            <w:r w:rsidR="00CA46C8">
              <w:t>1.02</w:t>
            </w:r>
          </w:fldSimple>
        </w:p>
      </w:tc>
    </w:tr>
    <w:tr w:rsidR="00775370" w14:paraId="59807457" w14:textId="77777777" w:rsidTr="00561FBB">
      <w:tc>
        <w:tcPr>
          <w:tcW w:w="6204" w:type="dxa"/>
        </w:tcPr>
        <w:p w14:paraId="59807454" w14:textId="77777777" w:rsidR="00775370" w:rsidRDefault="00775370">
          <w:pPr>
            <w:pStyle w:val="Footer"/>
          </w:pPr>
          <w:r>
            <w:t xml:space="preserve">Datne: </w:t>
          </w:r>
          <w:fldSimple w:instr=" INFO  FileName  \* MERGEFORMAT ">
            <w:r w:rsidR="00CA46C8">
              <w:t>VISS_2014.REK.PKM_EPAK.docx</w:t>
            </w:r>
          </w:fldSimple>
        </w:p>
      </w:tc>
      <w:tc>
        <w:tcPr>
          <w:tcW w:w="2268" w:type="dxa"/>
        </w:tcPr>
        <w:p w14:paraId="59807455" w14:textId="77777777" w:rsidR="00775370" w:rsidRDefault="00775370" w:rsidP="009C36FC">
          <w:pPr>
            <w:pStyle w:val="Footer"/>
          </w:pPr>
          <w:r>
            <w:t xml:space="preserve">Izstrādāja: </w:t>
          </w:r>
          <w:r w:rsidR="00A60847">
            <w:fldChar w:fldCharType="begin"/>
          </w:r>
          <w:r w:rsidR="00A60847">
            <w:instrText xml:space="preserve"> DOCPROPERTY  Author  \* MERGEFORMAT </w:instrText>
          </w:r>
          <w:r w:rsidR="00A60847">
            <w:fldChar w:fldCharType="separate"/>
          </w:r>
          <w:r w:rsidR="00CA46C8">
            <w:t>E.Stāmurs</w:t>
          </w:r>
          <w:r w:rsidR="00A60847">
            <w:fldChar w:fldCharType="end"/>
          </w:r>
        </w:p>
      </w:tc>
      <w:tc>
        <w:tcPr>
          <w:tcW w:w="1382" w:type="dxa"/>
        </w:tcPr>
        <w:p w14:paraId="59807456" w14:textId="75597E5F" w:rsidR="00775370" w:rsidRDefault="00775370">
          <w:pPr>
            <w:pStyle w:val="Footer"/>
          </w:pPr>
          <w:r>
            <w:t xml:space="preserve">Lpp.: </w:t>
          </w:r>
          <w:r w:rsidRPr="00A23939">
            <w:rPr>
              <w:rStyle w:val="PageNumber"/>
            </w:rPr>
            <w:fldChar w:fldCharType="begin"/>
          </w:r>
          <w:r w:rsidRPr="00A23939">
            <w:rPr>
              <w:rStyle w:val="PageNumber"/>
            </w:rPr>
            <w:instrText xml:space="preserve"> PAGE </w:instrText>
          </w:r>
          <w:r w:rsidRPr="00A23939">
            <w:rPr>
              <w:rStyle w:val="PageNumber"/>
            </w:rPr>
            <w:fldChar w:fldCharType="separate"/>
          </w:r>
          <w:r w:rsidR="00A60847">
            <w:rPr>
              <w:rStyle w:val="PageNumber"/>
              <w:noProof/>
            </w:rPr>
            <w:t>2</w:t>
          </w:r>
          <w:r w:rsidRPr="00A23939">
            <w:rPr>
              <w:rStyle w:val="PageNumber"/>
            </w:rPr>
            <w:fldChar w:fldCharType="end"/>
          </w:r>
          <w:r>
            <w:rPr>
              <w:rStyle w:val="PageNumber"/>
            </w:rPr>
            <w:t xml:space="preserve"> </w:t>
          </w:r>
          <w:r w:rsidRPr="00A23939">
            <w:rPr>
              <w:rStyle w:val="PageNumber"/>
            </w:rPr>
            <w:t>(</w:t>
          </w:r>
          <w:r w:rsidRPr="00A23939">
            <w:rPr>
              <w:rStyle w:val="PageNumber"/>
            </w:rPr>
            <w:fldChar w:fldCharType="begin"/>
          </w:r>
          <w:r w:rsidRPr="00A23939">
            <w:rPr>
              <w:rStyle w:val="PageNumber"/>
            </w:rPr>
            <w:instrText xml:space="preserve"> NUMPAGES </w:instrText>
          </w:r>
          <w:r w:rsidRPr="00A23939">
            <w:rPr>
              <w:rStyle w:val="PageNumber"/>
            </w:rPr>
            <w:fldChar w:fldCharType="separate"/>
          </w:r>
          <w:r w:rsidR="00A60847">
            <w:rPr>
              <w:rStyle w:val="PageNumber"/>
              <w:noProof/>
            </w:rPr>
            <w:t>2</w:t>
          </w:r>
          <w:r w:rsidRPr="00A23939">
            <w:rPr>
              <w:rStyle w:val="PageNumber"/>
            </w:rPr>
            <w:fldChar w:fldCharType="end"/>
          </w:r>
          <w:r w:rsidRPr="00A23939">
            <w:rPr>
              <w:rStyle w:val="PageNumber"/>
            </w:rPr>
            <w:t>)</w:t>
          </w:r>
        </w:p>
      </w:tc>
    </w:tr>
  </w:tbl>
  <w:p w14:paraId="59807458" w14:textId="77777777" w:rsidR="00775370" w:rsidRDefault="00775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CC607" w14:textId="77777777" w:rsidR="00775370" w:rsidRDefault="00775370" w:rsidP="007D3BB3">
      <w:pPr>
        <w:spacing w:before="0" w:after="0" w:line="240" w:lineRule="auto"/>
      </w:pPr>
      <w:r>
        <w:separator/>
      </w:r>
    </w:p>
  </w:footnote>
  <w:footnote w:type="continuationSeparator" w:id="0">
    <w:p w14:paraId="2B215BAA" w14:textId="77777777" w:rsidR="00775370" w:rsidRDefault="00775370" w:rsidP="007D3BB3">
      <w:pPr>
        <w:spacing w:before="0" w:after="0" w:line="240" w:lineRule="auto"/>
      </w:pPr>
      <w:r>
        <w:continuationSeparator/>
      </w:r>
    </w:p>
  </w:footnote>
  <w:footnote w:type="continuationNotice" w:id="1">
    <w:p w14:paraId="094BAA12" w14:textId="77777777" w:rsidR="00775370" w:rsidRDefault="0077537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50"/>
    </w:tblGrid>
    <w:tr w:rsidR="00775370" w14:paraId="5980744E" w14:textId="77777777" w:rsidTr="00561FBB">
      <w:tc>
        <w:tcPr>
          <w:tcW w:w="6204" w:type="dxa"/>
        </w:tcPr>
        <w:p w14:paraId="5980744C" w14:textId="77777777" w:rsidR="00775370" w:rsidRDefault="00A60847" w:rsidP="00E4420E">
          <w:pPr>
            <w:pStyle w:val="Header"/>
            <w:tabs>
              <w:tab w:val="clear" w:pos="4513"/>
            </w:tabs>
          </w:pPr>
          <w:r>
            <w:fldChar w:fldCharType="begin"/>
          </w:r>
          <w:r>
            <w:instrText xml:space="preserve"> DOCPROPERTY  Company  \* MERGEFORMAT </w:instrText>
          </w:r>
          <w:r>
            <w:fldChar w:fldCharType="separate"/>
          </w:r>
          <w:r w:rsidR="00CA46C8">
            <w:t>SIA "ABC software"</w:t>
          </w:r>
          <w:r>
            <w:fldChar w:fldCharType="end"/>
          </w:r>
        </w:p>
      </w:tc>
      <w:tc>
        <w:tcPr>
          <w:tcW w:w="3650" w:type="dxa"/>
        </w:tcPr>
        <w:p w14:paraId="5980744D" w14:textId="77777777" w:rsidR="00775370" w:rsidRDefault="003C6537" w:rsidP="00DF1EA6">
          <w:pPr>
            <w:pStyle w:val="Header"/>
            <w:jc w:val="right"/>
          </w:pPr>
          <w:fldSimple w:instr=" DOCPROPERTY  Category  \* MERGEFORMAT ">
            <w:r w:rsidR="00CA46C8">
              <w:t>Rekomendācijas</w:t>
            </w:r>
          </w:fldSimple>
        </w:p>
      </w:tc>
    </w:tr>
  </w:tbl>
  <w:p w14:paraId="5980744F" w14:textId="77777777" w:rsidR="00775370" w:rsidRDefault="00775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480A422"/>
    <w:lvl w:ilvl="0">
      <w:start w:val="1"/>
      <w:numFmt w:val="bullet"/>
      <w:pStyle w:val="ListBullet3"/>
      <w:lvlText w:val=""/>
      <w:lvlJc w:val="left"/>
      <w:pPr>
        <w:ind w:left="1154" w:hanging="360"/>
      </w:pPr>
      <w:rPr>
        <w:rFonts w:ascii="Symbol" w:hAnsi="Symbol" w:hint="default"/>
      </w:rPr>
    </w:lvl>
  </w:abstractNum>
  <w:abstractNum w:abstractNumId="1" w15:restartNumberingAfterBreak="0">
    <w:nsid w:val="FFFFFF83"/>
    <w:multiLevelType w:val="singleLevel"/>
    <w:tmpl w:val="8C005CAC"/>
    <w:lvl w:ilvl="0">
      <w:start w:val="1"/>
      <w:numFmt w:val="bullet"/>
      <w:pStyle w:val="ListBullet2"/>
      <w:lvlText w:val="o"/>
      <w:lvlJc w:val="left"/>
      <w:pPr>
        <w:ind w:left="1080" w:hanging="360"/>
      </w:pPr>
      <w:rPr>
        <w:rFonts w:ascii="Courier New" w:hAnsi="Courier New" w:cs="Courier New" w:hint="default"/>
      </w:rPr>
    </w:lvl>
  </w:abstractNum>
  <w:abstractNum w:abstractNumId="2" w15:restartNumberingAfterBreak="0">
    <w:nsid w:val="FFFFFF89"/>
    <w:multiLevelType w:val="singleLevel"/>
    <w:tmpl w:val="16CE570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45241C"/>
    <w:multiLevelType w:val="hybridMultilevel"/>
    <w:tmpl w:val="789430FC"/>
    <w:lvl w:ilvl="0" w:tplc="25B85550">
      <w:start w:val="5"/>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C074E9"/>
    <w:multiLevelType w:val="hybridMultilevel"/>
    <w:tmpl w:val="2034DFB6"/>
    <w:lvl w:ilvl="0" w:tplc="0426000F">
      <w:start w:val="1"/>
      <w:numFmt w:val="bullet"/>
      <w:pStyle w:val="TableListBullet3"/>
      <w:lvlText w:val="-"/>
      <w:lvlJc w:val="left"/>
      <w:pPr>
        <w:tabs>
          <w:tab w:val="num" w:pos="1800"/>
        </w:tabs>
        <w:ind w:left="180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E5B1E"/>
    <w:multiLevelType w:val="hybridMultilevel"/>
    <w:tmpl w:val="B690235C"/>
    <w:lvl w:ilvl="0" w:tplc="3DCE5C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0C7545"/>
    <w:multiLevelType w:val="multilevel"/>
    <w:tmpl w:val="D48C7A4E"/>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8" w:hanging="432"/>
      </w:pPr>
      <w:rPr>
        <w:rFonts w:hint="default"/>
      </w:rPr>
    </w:lvl>
    <w:lvl w:ilvl="2">
      <w:start w:val="1"/>
      <w:numFmt w:val="decimal"/>
      <w:pStyle w:val="ListNumber3"/>
      <w:lvlText w:val="%1.%2.%3."/>
      <w:lvlJc w:val="left"/>
      <w:pPr>
        <w:ind w:left="1224" w:hanging="504"/>
      </w:pPr>
      <w:rPr>
        <w:rFonts w:hint="default"/>
      </w:rPr>
    </w:lvl>
    <w:lvl w:ilvl="3">
      <w:start w:val="1"/>
      <w:numFmt w:val="decimal"/>
      <w:pStyle w:val="ListNumber4"/>
      <w:lvlText w:val="%1.%2.%3.%4."/>
      <w:lvlJc w:val="left"/>
      <w:pPr>
        <w:ind w:left="1728" w:hanging="648"/>
      </w:pPr>
      <w:rPr>
        <w:rFonts w:hint="default"/>
      </w:rPr>
    </w:lvl>
    <w:lvl w:ilvl="4">
      <w:start w:val="1"/>
      <w:numFmt w:val="decimal"/>
      <w:pStyle w:val="ListNumber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FB5206"/>
    <w:multiLevelType w:val="hybridMultilevel"/>
    <w:tmpl w:val="1A5212BE"/>
    <w:lvl w:ilvl="0" w:tplc="0426000F">
      <w:start w:val="1"/>
      <w:numFmt w:val="decimal"/>
      <w:lvlText w:val="%1."/>
      <w:lvlJc w:val="left"/>
      <w:pPr>
        <w:ind w:left="781" w:hanging="360"/>
      </w:pPr>
      <w:rPr>
        <w:rFonts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9" w15:restartNumberingAfterBreak="0">
    <w:nsid w:val="242D072F"/>
    <w:multiLevelType w:val="hybridMultilevel"/>
    <w:tmpl w:val="C5ACD050"/>
    <w:lvl w:ilvl="0" w:tplc="44F4958C">
      <w:start w:val="1"/>
      <w:numFmt w:val="decimal"/>
      <w:lvlText w:val="%1)"/>
      <w:lvlJc w:val="left"/>
      <w:pPr>
        <w:ind w:left="510" w:hanging="360"/>
      </w:pPr>
    </w:lvl>
    <w:lvl w:ilvl="1" w:tplc="04260019">
      <w:start w:val="1"/>
      <w:numFmt w:val="lowerLetter"/>
      <w:lvlText w:val="%2."/>
      <w:lvlJc w:val="left"/>
      <w:pPr>
        <w:ind w:left="1230" w:hanging="360"/>
      </w:pPr>
    </w:lvl>
    <w:lvl w:ilvl="2" w:tplc="0426001B">
      <w:start w:val="1"/>
      <w:numFmt w:val="lowerRoman"/>
      <w:lvlText w:val="%3."/>
      <w:lvlJc w:val="right"/>
      <w:pPr>
        <w:ind w:left="1950" w:hanging="180"/>
      </w:pPr>
    </w:lvl>
    <w:lvl w:ilvl="3" w:tplc="0426000F">
      <w:start w:val="1"/>
      <w:numFmt w:val="decimal"/>
      <w:lvlText w:val="%4."/>
      <w:lvlJc w:val="left"/>
      <w:pPr>
        <w:ind w:left="2670" w:hanging="360"/>
      </w:pPr>
    </w:lvl>
    <w:lvl w:ilvl="4" w:tplc="04260019">
      <w:start w:val="1"/>
      <w:numFmt w:val="lowerLetter"/>
      <w:lvlText w:val="%5."/>
      <w:lvlJc w:val="left"/>
      <w:pPr>
        <w:ind w:left="3390" w:hanging="360"/>
      </w:pPr>
    </w:lvl>
    <w:lvl w:ilvl="5" w:tplc="0426001B">
      <w:start w:val="1"/>
      <w:numFmt w:val="lowerRoman"/>
      <w:lvlText w:val="%6."/>
      <w:lvlJc w:val="right"/>
      <w:pPr>
        <w:ind w:left="4110" w:hanging="180"/>
      </w:pPr>
    </w:lvl>
    <w:lvl w:ilvl="6" w:tplc="0426000F">
      <w:start w:val="1"/>
      <w:numFmt w:val="decimal"/>
      <w:lvlText w:val="%7."/>
      <w:lvlJc w:val="left"/>
      <w:pPr>
        <w:ind w:left="4830" w:hanging="360"/>
      </w:pPr>
    </w:lvl>
    <w:lvl w:ilvl="7" w:tplc="04260019">
      <w:start w:val="1"/>
      <w:numFmt w:val="lowerLetter"/>
      <w:lvlText w:val="%8."/>
      <w:lvlJc w:val="left"/>
      <w:pPr>
        <w:ind w:left="5550" w:hanging="360"/>
      </w:pPr>
    </w:lvl>
    <w:lvl w:ilvl="8" w:tplc="0426001B">
      <w:start w:val="1"/>
      <w:numFmt w:val="lowerRoman"/>
      <w:lvlText w:val="%9."/>
      <w:lvlJc w:val="right"/>
      <w:pPr>
        <w:ind w:left="6270" w:hanging="180"/>
      </w:pPr>
    </w:lvl>
  </w:abstractNum>
  <w:abstractNum w:abstractNumId="10" w15:restartNumberingAfterBreak="0">
    <w:nsid w:val="28F45BB2"/>
    <w:multiLevelType w:val="hybridMultilevel"/>
    <w:tmpl w:val="1E2E3640"/>
    <w:lvl w:ilvl="0" w:tplc="275AFAF4">
      <w:start w:val="1"/>
      <w:numFmt w:val="bullet"/>
      <w:pStyle w:val="ListBullet5"/>
      <w:lvlText w:val=""/>
      <w:lvlJc w:val="left"/>
      <w:pPr>
        <w:ind w:left="2146" w:hanging="360"/>
      </w:pPr>
      <w:rPr>
        <w:rFonts w:ascii="Symbol" w:hAnsi="Symbol" w:hint="default"/>
      </w:rPr>
    </w:lvl>
    <w:lvl w:ilvl="1" w:tplc="04260003" w:tentative="1">
      <w:start w:val="1"/>
      <w:numFmt w:val="bullet"/>
      <w:lvlText w:val="o"/>
      <w:lvlJc w:val="left"/>
      <w:pPr>
        <w:ind w:left="3226" w:hanging="360"/>
      </w:pPr>
      <w:rPr>
        <w:rFonts w:ascii="Courier New" w:hAnsi="Courier New" w:cs="Courier New" w:hint="default"/>
      </w:rPr>
    </w:lvl>
    <w:lvl w:ilvl="2" w:tplc="04260005" w:tentative="1">
      <w:start w:val="1"/>
      <w:numFmt w:val="bullet"/>
      <w:lvlText w:val=""/>
      <w:lvlJc w:val="left"/>
      <w:pPr>
        <w:ind w:left="3946" w:hanging="360"/>
      </w:pPr>
      <w:rPr>
        <w:rFonts w:ascii="Wingdings" w:hAnsi="Wingdings" w:hint="default"/>
      </w:rPr>
    </w:lvl>
    <w:lvl w:ilvl="3" w:tplc="04260001" w:tentative="1">
      <w:start w:val="1"/>
      <w:numFmt w:val="bullet"/>
      <w:lvlText w:val=""/>
      <w:lvlJc w:val="left"/>
      <w:pPr>
        <w:ind w:left="4666" w:hanging="360"/>
      </w:pPr>
      <w:rPr>
        <w:rFonts w:ascii="Symbol" w:hAnsi="Symbol" w:hint="default"/>
      </w:rPr>
    </w:lvl>
    <w:lvl w:ilvl="4" w:tplc="04260003" w:tentative="1">
      <w:start w:val="1"/>
      <w:numFmt w:val="bullet"/>
      <w:lvlText w:val="o"/>
      <w:lvlJc w:val="left"/>
      <w:pPr>
        <w:ind w:left="5386" w:hanging="360"/>
      </w:pPr>
      <w:rPr>
        <w:rFonts w:ascii="Courier New" w:hAnsi="Courier New" w:cs="Courier New" w:hint="default"/>
      </w:rPr>
    </w:lvl>
    <w:lvl w:ilvl="5" w:tplc="04260005" w:tentative="1">
      <w:start w:val="1"/>
      <w:numFmt w:val="bullet"/>
      <w:lvlText w:val=""/>
      <w:lvlJc w:val="left"/>
      <w:pPr>
        <w:ind w:left="6106" w:hanging="360"/>
      </w:pPr>
      <w:rPr>
        <w:rFonts w:ascii="Wingdings" w:hAnsi="Wingdings" w:hint="default"/>
      </w:rPr>
    </w:lvl>
    <w:lvl w:ilvl="6" w:tplc="04260001" w:tentative="1">
      <w:start w:val="1"/>
      <w:numFmt w:val="bullet"/>
      <w:lvlText w:val=""/>
      <w:lvlJc w:val="left"/>
      <w:pPr>
        <w:ind w:left="6826" w:hanging="360"/>
      </w:pPr>
      <w:rPr>
        <w:rFonts w:ascii="Symbol" w:hAnsi="Symbol" w:hint="default"/>
      </w:rPr>
    </w:lvl>
    <w:lvl w:ilvl="7" w:tplc="04260003" w:tentative="1">
      <w:start w:val="1"/>
      <w:numFmt w:val="bullet"/>
      <w:lvlText w:val="o"/>
      <w:lvlJc w:val="left"/>
      <w:pPr>
        <w:ind w:left="7546" w:hanging="360"/>
      </w:pPr>
      <w:rPr>
        <w:rFonts w:ascii="Courier New" w:hAnsi="Courier New" w:cs="Courier New" w:hint="default"/>
      </w:rPr>
    </w:lvl>
    <w:lvl w:ilvl="8" w:tplc="04260005" w:tentative="1">
      <w:start w:val="1"/>
      <w:numFmt w:val="bullet"/>
      <w:lvlText w:val=""/>
      <w:lvlJc w:val="left"/>
      <w:pPr>
        <w:ind w:left="8266" w:hanging="360"/>
      </w:pPr>
      <w:rPr>
        <w:rFonts w:ascii="Wingdings" w:hAnsi="Wingdings" w:hint="default"/>
      </w:rPr>
    </w:lvl>
  </w:abstractNum>
  <w:abstractNum w:abstractNumId="11" w15:restartNumberingAfterBreak="0">
    <w:nsid w:val="293B05F1"/>
    <w:multiLevelType w:val="hybridMultilevel"/>
    <w:tmpl w:val="2CEA6A66"/>
    <w:lvl w:ilvl="0" w:tplc="C984717C">
      <w:start w:val="1"/>
      <w:numFmt w:val="bullet"/>
      <w:pStyle w:val="ListBullet4"/>
      <w:lvlText w:val=""/>
      <w:lvlJc w:val="left"/>
      <w:pPr>
        <w:ind w:left="178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2" w15:restartNumberingAfterBreak="0">
    <w:nsid w:val="2B900099"/>
    <w:multiLevelType w:val="hybridMultilevel"/>
    <w:tmpl w:val="42982B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B36AF3"/>
    <w:multiLevelType w:val="hybridMultilevel"/>
    <w:tmpl w:val="4E882302"/>
    <w:lvl w:ilvl="0" w:tplc="171ABB7A">
      <w:start w:val="1"/>
      <w:numFmt w:val="decimal"/>
      <w:pStyle w:val="Atsauce"/>
      <w:lvlText w:val="[%1]"/>
      <w:lvlJc w:val="left"/>
      <w:pPr>
        <w:tabs>
          <w:tab w:val="num" w:pos="851"/>
        </w:tabs>
        <w:ind w:left="851" w:hanging="494"/>
      </w:pPr>
      <w:rPr>
        <w:rFonts w:cs="Times New Roman" w:hint="default"/>
      </w:rPr>
    </w:lvl>
    <w:lvl w:ilvl="1" w:tplc="04260003" w:tentative="1">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082D29"/>
    <w:multiLevelType w:val="multilevel"/>
    <w:tmpl w:val="87484B40"/>
    <w:lvl w:ilvl="0">
      <w:start w:val="1"/>
      <w:numFmt w:val="decimal"/>
      <w:pStyle w:val="Heading1"/>
      <w:lvlText w:val="%1."/>
      <w:lvlJc w:val="left"/>
      <w:pPr>
        <w:tabs>
          <w:tab w:val="num" w:pos="0"/>
        </w:tabs>
        <w:ind w:left="0" w:firstLine="0"/>
      </w:pPr>
      <w:rPr>
        <w:rFonts w:ascii="Tahoma" w:hAnsi="Tahoma" w:cs="Tahoma" w:hint="default"/>
        <w:b/>
        <w:bCs w:val="0"/>
        <w:i w:val="0"/>
        <w:iCs w:val="0"/>
        <w:caps w:val="0"/>
        <w:smallCaps w:val="0"/>
        <w:strike w:val="0"/>
        <w:dstrike w:val="0"/>
        <w:vanish w:val="0"/>
        <w:color w:val="auto"/>
        <w:spacing w:val="0"/>
        <w:w w:val="100"/>
        <w:kern w:val="0"/>
        <w:position w:val="0"/>
        <w:sz w:val="32"/>
        <w:szCs w:val="3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8"/>
        </w:tabs>
        <w:ind w:left="568" w:firstLine="0"/>
      </w:pPr>
      <w:rPr>
        <w:rFonts w:cs="Times New Roman" w:hint="default"/>
      </w:rPr>
    </w:lvl>
    <w:lvl w:ilvl="2">
      <w:start w:val="1"/>
      <w:numFmt w:val="decimal"/>
      <w:pStyle w:val="Heading3"/>
      <w:lvlText w:val="%1.%2.%3."/>
      <w:lvlJc w:val="left"/>
      <w:pPr>
        <w:tabs>
          <w:tab w:val="num" w:pos="0"/>
        </w:tabs>
        <w:ind w:left="0" w:firstLine="0"/>
      </w:pPr>
      <w:rPr>
        <w:rFonts w:cs="Times New Roman" w:hint="default"/>
        <w:b/>
        <w:bCs w:val="0"/>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firstLine="0"/>
      </w:pPr>
      <w:rPr>
        <w:rFonts w:cs="Times New Roman" w:hint="default"/>
      </w:rPr>
    </w:lvl>
    <w:lvl w:ilvl="4">
      <w:start w:val="1"/>
      <w:numFmt w:val="decimal"/>
      <w:pStyle w:val="Heading5"/>
      <w:lvlText w:val="%1.%2.%3.%4.%5."/>
      <w:lvlJc w:val="left"/>
      <w:pPr>
        <w:tabs>
          <w:tab w:val="num" w:pos="0"/>
        </w:tabs>
        <w:ind w:left="0" w:firstLine="0"/>
      </w:pPr>
      <w:rPr>
        <w:rFonts w:cs="Times New Roman" w:hint="default"/>
        <w:b w:val="0"/>
      </w:rPr>
    </w:lvl>
    <w:lvl w:ilvl="5">
      <w:start w:val="1"/>
      <w:numFmt w:val="decimal"/>
      <w:pStyle w:val="Heading6"/>
      <w:lvlText w:val="%1.%2.%3.%4.%5.%6."/>
      <w:lvlJc w:val="left"/>
      <w:pPr>
        <w:tabs>
          <w:tab w:val="num" w:pos="-900"/>
        </w:tabs>
        <w:ind w:left="0" w:firstLine="0"/>
      </w:pPr>
      <w:rPr>
        <w:rFonts w:cs="Times New Roman" w:hint="default"/>
      </w:rPr>
    </w:lvl>
    <w:lvl w:ilvl="6">
      <w:start w:val="1"/>
      <w:numFmt w:val="decimal"/>
      <w:pStyle w:val="Heading7"/>
      <w:lvlText w:val="%1.%2.%3.%4.%5.%6.%7."/>
      <w:lvlJc w:val="left"/>
      <w:pPr>
        <w:tabs>
          <w:tab w:val="num" w:pos="-540"/>
        </w:tabs>
        <w:ind w:left="0" w:firstLine="0"/>
      </w:pPr>
      <w:rPr>
        <w:rFonts w:cs="Times New Roman" w:hint="default"/>
      </w:rPr>
    </w:lvl>
    <w:lvl w:ilvl="7">
      <w:start w:val="1"/>
      <w:numFmt w:val="decimal"/>
      <w:lvlText w:val="%1.%2.%3.%4.%5.%6.%7.%8."/>
      <w:lvlJc w:val="left"/>
      <w:pPr>
        <w:tabs>
          <w:tab w:val="num" w:pos="-540"/>
        </w:tabs>
        <w:ind w:left="0" w:firstLine="0"/>
      </w:pPr>
      <w:rPr>
        <w:rFonts w:cs="Times New Roman" w:hint="default"/>
      </w:rPr>
    </w:lvl>
    <w:lvl w:ilvl="8">
      <w:start w:val="1"/>
      <w:numFmt w:val="decimal"/>
      <w:lvlText w:val="%1.%2.%3.%4.%5.%6.%7.%8.%9."/>
      <w:lvlJc w:val="left"/>
      <w:pPr>
        <w:tabs>
          <w:tab w:val="num" w:pos="-180"/>
        </w:tabs>
        <w:ind w:left="0" w:firstLine="0"/>
      </w:pPr>
      <w:rPr>
        <w:rFonts w:cs="Times New Roman" w:hint="default"/>
      </w:rPr>
    </w:lvl>
  </w:abstractNum>
  <w:abstractNum w:abstractNumId="15" w15:restartNumberingAfterBreak="0">
    <w:nsid w:val="32AA635B"/>
    <w:multiLevelType w:val="hybridMultilevel"/>
    <w:tmpl w:val="26B2D78E"/>
    <w:lvl w:ilvl="0" w:tplc="C0C49F0C">
      <w:start w:val="1000"/>
      <mc:AlternateContent>
        <mc:Choice Requires="w14">
          <w:numFmt w:val="custom" w:format="0001, 0002, 0003, ..."/>
        </mc:Choice>
        <mc:Fallback>
          <w:numFmt w:val="decimal"/>
        </mc:Fallback>
      </mc:AlternateContent>
      <w:lvlText w:val="PA%1: "/>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7940B0"/>
    <w:multiLevelType w:val="hybridMultilevel"/>
    <w:tmpl w:val="E264B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F53063"/>
    <w:multiLevelType w:val="hybridMultilevel"/>
    <w:tmpl w:val="2AF43CE6"/>
    <w:lvl w:ilvl="0" w:tplc="B48CE4FE">
      <w:start w:val="1001"/>
      <mc:AlternateContent>
        <mc:Choice Requires="w14">
          <w:numFmt w:val="custom" w:format="0001, 0002, 0003, ..."/>
        </mc:Choice>
        <mc:Fallback>
          <w:numFmt w:val="decimal"/>
        </mc:Fallback>
      </mc:AlternateContent>
      <w:lvlText w:val="PA%1: "/>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FD7133"/>
    <w:multiLevelType w:val="hybridMultilevel"/>
    <w:tmpl w:val="F3F80C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BBD445F"/>
    <w:multiLevelType w:val="hybridMultilevel"/>
    <w:tmpl w:val="1A3CD14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7414B2"/>
    <w:multiLevelType w:val="hybridMultilevel"/>
    <w:tmpl w:val="3724CBBE"/>
    <w:lvl w:ilvl="0" w:tplc="0426000F">
      <w:start w:val="1"/>
      <w:numFmt w:val="decimal"/>
      <w:lvlText w:val="%1."/>
      <w:lvlJc w:val="left"/>
      <w:pPr>
        <w:ind w:left="785" w:hanging="360"/>
      </w:p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1" w15:restartNumberingAfterBreak="0">
    <w:nsid w:val="594746A6"/>
    <w:multiLevelType w:val="hybridMultilevel"/>
    <w:tmpl w:val="1A5212BE"/>
    <w:lvl w:ilvl="0" w:tplc="0426000F">
      <w:start w:val="1"/>
      <w:numFmt w:val="decimal"/>
      <w:lvlText w:val="%1."/>
      <w:lvlJc w:val="left"/>
      <w:pPr>
        <w:ind w:left="781" w:hanging="360"/>
      </w:pPr>
      <w:rPr>
        <w:rFonts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2" w15:restartNumberingAfterBreak="0">
    <w:nsid w:val="5A355DBC"/>
    <w:multiLevelType w:val="hybridMultilevel"/>
    <w:tmpl w:val="3724CBBE"/>
    <w:lvl w:ilvl="0" w:tplc="0426000F">
      <w:start w:val="1"/>
      <w:numFmt w:val="decimal"/>
      <w:lvlText w:val="%1."/>
      <w:lvlJc w:val="left"/>
      <w:pPr>
        <w:ind w:left="785" w:hanging="360"/>
      </w:p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3" w15:restartNumberingAfterBreak="0">
    <w:nsid w:val="62D37C7F"/>
    <w:multiLevelType w:val="hybridMultilevel"/>
    <w:tmpl w:val="1A5212BE"/>
    <w:lvl w:ilvl="0" w:tplc="0426000F">
      <w:start w:val="1"/>
      <w:numFmt w:val="decimal"/>
      <w:lvlText w:val="%1."/>
      <w:lvlJc w:val="left"/>
      <w:pPr>
        <w:ind w:left="781" w:hanging="360"/>
      </w:pPr>
      <w:rPr>
        <w:rFonts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4" w15:restartNumberingAfterBreak="0">
    <w:nsid w:val="66482332"/>
    <w:multiLevelType w:val="multilevel"/>
    <w:tmpl w:val="5F1C099A"/>
    <w:lvl w:ilvl="0">
      <w:start w:val="1"/>
      <w:numFmt w:val="decimal"/>
      <w:pStyle w:val="TableListNumber"/>
      <w:lvlText w:val="%1."/>
      <w:lvlJc w:val="left"/>
      <w:pPr>
        <w:ind w:left="454" w:hanging="454"/>
      </w:pPr>
      <w:rPr>
        <w:rFonts w:hint="default"/>
      </w:rPr>
    </w:lvl>
    <w:lvl w:ilvl="1">
      <w:start w:val="1"/>
      <w:numFmt w:val="decimal"/>
      <w:pStyle w:val="TableListNumber2"/>
      <w:lvlText w:val="%1.%2."/>
      <w:lvlJc w:val="left"/>
      <w:pPr>
        <w:ind w:left="454" w:hanging="97"/>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474" w:hanging="454"/>
      </w:pPr>
      <w:rPr>
        <w:rFonts w:hint="default"/>
      </w:rPr>
    </w:lvl>
    <w:lvl w:ilvl="4">
      <w:start w:val="1"/>
      <w:numFmt w:val="decimal"/>
      <w:lvlText w:val="%1.%2.%3.%4.%5."/>
      <w:lvlJc w:val="left"/>
      <w:pPr>
        <w:ind w:left="1814" w:hanging="454"/>
      </w:pPr>
      <w:rPr>
        <w:rFonts w:hint="default"/>
      </w:rPr>
    </w:lvl>
    <w:lvl w:ilvl="5">
      <w:start w:val="1"/>
      <w:numFmt w:val="decimal"/>
      <w:lvlText w:val="%1.%2.%3.%4.%5.%6."/>
      <w:lvlJc w:val="left"/>
      <w:pPr>
        <w:ind w:left="2154" w:hanging="454"/>
      </w:pPr>
      <w:rPr>
        <w:rFonts w:hint="default"/>
      </w:rPr>
    </w:lvl>
    <w:lvl w:ilvl="6">
      <w:start w:val="1"/>
      <w:numFmt w:val="decimal"/>
      <w:lvlText w:val="%1.%2.%3.%4.%5.%6.%7."/>
      <w:lvlJc w:val="left"/>
      <w:pPr>
        <w:ind w:left="2494" w:hanging="454"/>
      </w:pPr>
      <w:rPr>
        <w:rFonts w:hint="default"/>
      </w:rPr>
    </w:lvl>
    <w:lvl w:ilvl="7">
      <w:start w:val="1"/>
      <w:numFmt w:val="decimal"/>
      <w:lvlText w:val="%1.%2.%3.%4.%5.%6.%7.%8."/>
      <w:lvlJc w:val="left"/>
      <w:pPr>
        <w:ind w:left="2834" w:hanging="454"/>
      </w:pPr>
      <w:rPr>
        <w:rFonts w:hint="default"/>
      </w:rPr>
    </w:lvl>
    <w:lvl w:ilvl="8">
      <w:start w:val="1"/>
      <w:numFmt w:val="decimal"/>
      <w:lvlText w:val="%1.%2.%3.%4.%5.%6.%7.%8.%9."/>
      <w:lvlJc w:val="left"/>
      <w:pPr>
        <w:ind w:left="3174" w:hanging="454"/>
      </w:pPr>
      <w:rPr>
        <w:rFonts w:hint="default"/>
      </w:rPr>
    </w:lvl>
  </w:abstractNum>
  <w:abstractNum w:abstractNumId="25" w15:restartNumberingAfterBreak="0">
    <w:nsid w:val="69C86B94"/>
    <w:multiLevelType w:val="hybridMultilevel"/>
    <w:tmpl w:val="E46EF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0292E3A"/>
    <w:multiLevelType w:val="hybridMultilevel"/>
    <w:tmpl w:val="424EF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3CB76D2"/>
    <w:multiLevelType w:val="hybridMultilevel"/>
    <w:tmpl w:val="C3AA015C"/>
    <w:lvl w:ilvl="0" w:tplc="D090E20E">
      <w:start w:val="1"/>
      <w:numFmt w:val="decimal"/>
      <w:lvlText w:val="%1)"/>
      <w:lvlJc w:val="left"/>
      <w:pPr>
        <w:ind w:left="720" w:hanging="360"/>
      </w:pPr>
      <w:rPr>
        <w:rFonts w:ascii="Arial" w:hAnsi="Arial" w:cs="Times New Roman" w:hint="default"/>
        <w:color w:val="000000"/>
        <w:sz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FEB1C71"/>
    <w:multiLevelType w:val="hybridMultilevel"/>
    <w:tmpl w:val="2AA69270"/>
    <w:lvl w:ilvl="0" w:tplc="04090001">
      <w:start w:val="1"/>
      <w:numFmt w:val="bullet"/>
      <w:pStyle w:val="TableListBullet2"/>
      <w:lvlText w:val="o"/>
      <w:lvlJc w:val="left"/>
      <w:pPr>
        <w:tabs>
          <w:tab w:val="num" w:pos="924"/>
        </w:tabs>
        <w:ind w:left="924"/>
      </w:pPr>
      <w:rPr>
        <w:rFonts w:ascii="Courier New" w:hAnsi="Courier New" w:hint="default"/>
        <w:sz w:val="16"/>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2"/>
  </w:num>
  <w:num w:numId="2">
    <w:abstractNumId w:val="1"/>
  </w:num>
  <w:num w:numId="3">
    <w:abstractNumId w:val="0"/>
  </w:num>
  <w:num w:numId="4">
    <w:abstractNumId w:val="2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7"/>
  </w:num>
  <w:num w:numId="8">
    <w:abstractNumId w:val="4"/>
  </w:num>
  <w:num w:numId="9">
    <w:abstractNumId w:val="6"/>
  </w:num>
  <w:num w:numId="10">
    <w:abstractNumId w:val="11"/>
  </w:num>
  <w:num w:numId="11">
    <w:abstractNumId w:val="1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5"/>
  </w:num>
  <w:num w:numId="15">
    <w:abstractNumId w:val="17"/>
  </w:num>
  <w:num w:numId="16">
    <w:abstractNumId w:val="15"/>
    <w:lvlOverride w:ilvl="0">
      <w:startOverride w:val="2000"/>
    </w:lvlOverride>
  </w:num>
  <w:num w:numId="17">
    <w:abstractNumId w:val="17"/>
    <w:lvlOverride w:ilvl="0">
      <w:startOverride w:val="2001"/>
    </w:lvlOverride>
  </w:num>
  <w:num w:numId="18">
    <w:abstractNumId w:val="15"/>
    <w:lvlOverride w:ilvl="0">
      <w:startOverride w:val="3000"/>
    </w:lvlOverride>
  </w:num>
  <w:num w:numId="19">
    <w:abstractNumId w:val="17"/>
    <w:lvlOverride w:ilvl="0">
      <w:startOverride w:val="3001"/>
    </w:lvlOverride>
  </w:num>
  <w:num w:numId="20">
    <w:abstractNumId w:val="15"/>
    <w:lvlOverride w:ilvl="0">
      <w:startOverride w:val="4000"/>
    </w:lvlOverride>
  </w:num>
  <w:num w:numId="21">
    <w:abstractNumId w:val="17"/>
    <w:lvlOverride w:ilvl="0">
      <w:startOverride w:val="400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16"/>
  </w:num>
  <w:num w:numId="29">
    <w:abstractNumId w:val="25"/>
  </w:num>
  <w:num w:numId="30">
    <w:abstractNumId w:val="13"/>
    <w:lvlOverride w:ilvl="0">
      <w:startOverride w:val="1"/>
    </w:lvlOverride>
  </w:num>
  <w:num w:numId="31">
    <w:abstractNumId w:val="13"/>
    <w:lvlOverride w:ilvl="0">
      <w:startOverride w:val="1"/>
    </w:lvlOverride>
  </w:num>
  <w:num w:numId="32">
    <w:abstractNumId w:val="12"/>
  </w:num>
  <w:num w:numId="33">
    <w:abstractNumId w:val="5"/>
  </w:num>
  <w:num w:numId="34">
    <w:abstractNumId w:val="26"/>
  </w:num>
  <w:num w:numId="35">
    <w:abstractNumId w:val="23"/>
  </w:num>
  <w:num w:numId="36">
    <w:abstractNumId w:val="3"/>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8"/>
  </w:num>
  <w:num w:numId="41">
    <w:abstractNumId w:val="21"/>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22"/>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D8"/>
    <w:rsid w:val="00000D52"/>
    <w:rsid w:val="00013052"/>
    <w:rsid w:val="00021632"/>
    <w:rsid w:val="00031337"/>
    <w:rsid w:val="0003245D"/>
    <w:rsid w:val="00033910"/>
    <w:rsid w:val="000443B9"/>
    <w:rsid w:val="0005522C"/>
    <w:rsid w:val="00062287"/>
    <w:rsid w:val="00066E1C"/>
    <w:rsid w:val="00067615"/>
    <w:rsid w:val="00070D70"/>
    <w:rsid w:val="000740F5"/>
    <w:rsid w:val="00083472"/>
    <w:rsid w:val="00083961"/>
    <w:rsid w:val="00083D97"/>
    <w:rsid w:val="00092627"/>
    <w:rsid w:val="000A37A5"/>
    <w:rsid w:val="000A7537"/>
    <w:rsid w:val="000D15F8"/>
    <w:rsid w:val="000D4837"/>
    <w:rsid w:val="000D5176"/>
    <w:rsid w:val="000E0EE2"/>
    <w:rsid w:val="000E3167"/>
    <w:rsid w:val="000E4641"/>
    <w:rsid w:val="000E4D11"/>
    <w:rsid w:val="000F1D9E"/>
    <w:rsid w:val="0010189F"/>
    <w:rsid w:val="001121C9"/>
    <w:rsid w:val="001138B3"/>
    <w:rsid w:val="00115B65"/>
    <w:rsid w:val="00137CAB"/>
    <w:rsid w:val="0014704B"/>
    <w:rsid w:val="00151C37"/>
    <w:rsid w:val="00153F28"/>
    <w:rsid w:val="001550E4"/>
    <w:rsid w:val="001572FF"/>
    <w:rsid w:val="0017259A"/>
    <w:rsid w:val="00182BBA"/>
    <w:rsid w:val="00185A82"/>
    <w:rsid w:val="001969ED"/>
    <w:rsid w:val="00196AFB"/>
    <w:rsid w:val="00196CD0"/>
    <w:rsid w:val="001B5C74"/>
    <w:rsid w:val="001C0C5B"/>
    <w:rsid w:val="001D2458"/>
    <w:rsid w:val="001E210D"/>
    <w:rsid w:val="001E4AD8"/>
    <w:rsid w:val="001F466F"/>
    <w:rsid w:val="001F680F"/>
    <w:rsid w:val="002020FB"/>
    <w:rsid w:val="00216DFF"/>
    <w:rsid w:val="002268E8"/>
    <w:rsid w:val="0024030E"/>
    <w:rsid w:val="00240E19"/>
    <w:rsid w:val="00247FBC"/>
    <w:rsid w:val="0025081F"/>
    <w:rsid w:val="002723A0"/>
    <w:rsid w:val="002827F5"/>
    <w:rsid w:val="00285D03"/>
    <w:rsid w:val="002916C2"/>
    <w:rsid w:val="0029255E"/>
    <w:rsid w:val="00294D3E"/>
    <w:rsid w:val="002A4521"/>
    <w:rsid w:val="002B0D17"/>
    <w:rsid w:val="002B69C1"/>
    <w:rsid w:val="002C1576"/>
    <w:rsid w:val="002E73A1"/>
    <w:rsid w:val="002F105E"/>
    <w:rsid w:val="002F3994"/>
    <w:rsid w:val="0030023F"/>
    <w:rsid w:val="00305015"/>
    <w:rsid w:val="0031218E"/>
    <w:rsid w:val="0032193B"/>
    <w:rsid w:val="00321BF6"/>
    <w:rsid w:val="00322773"/>
    <w:rsid w:val="00324BE3"/>
    <w:rsid w:val="00353F08"/>
    <w:rsid w:val="003653C3"/>
    <w:rsid w:val="003665D4"/>
    <w:rsid w:val="003724FC"/>
    <w:rsid w:val="00376164"/>
    <w:rsid w:val="00382B07"/>
    <w:rsid w:val="00384371"/>
    <w:rsid w:val="00391A25"/>
    <w:rsid w:val="00395949"/>
    <w:rsid w:val="003C09F4"/>
    <w:rsid w:val="003C1A57"/>
    <w:rsid w:val="003C331B"/>
    <w:rsid w:val="003C6537"/>
    <w:rsid w:val="003D73F1"/>
    <w:rsid w:val="003E431D"/>
    <w:rsid w:val="003F05B3"/>
    <w:rsid w:val="003F5936"/>
    <w:rsid w:val="003F72C3"/>
    <w:rsid w:val="0040103F"/>
    <w:rsid w:val="00402EAC"/>
    <w:rsid w:val="00407588"/>
    <w:rsid w:val="00417AC5"/>
    <w:rsid w:val="00417D2B"/>
    <w:rsid w:val="004321B9"/>
    <w:rsid w:val="004328D0"/>
    <w:rsid w:val="00432AA5"/>
    <w:rsid w:val="0044444E"/>
    <w:rsid w:val="00461DFF"/>
    <w:rsid w:val="00476DA9"/>
    <w:rsid w:val="00481CC2"/>
    <w:rsid w:val="004922DD"/>
    <w:rsid w:val="004A0C1B"/>
    <w:rsid w:val="004A57BC"/>
    <w:rsid w:val="004E36E1"/>
    <w:rsid w:val="004E387D"/>
    <w:rsid w:val="004E556E"/>
    <w:rsid w:val="00512CC5"/>
    <w:rsid w:val="005305A7"/>
    <w:rsid w:val="005362B3"/>
    <w:rsid w:val="005379BB"/>
    <w:rsid w:val="00537F2F"/>
    <w:rsid w:val="00540D41"/>
    <w:rsid w:val="00561FBB"/>
    <w:rsid w:val="00572D1C"/>
    <w:rsid w:val="0059309D"/>
    <w:rsid w:val="005A45C4"/>
    <w:rsid w:val="005B2500"/>
    <w:rsid w:val="005B7087"/>
    <w:rsid w:val="005C4890"/>
    <w:rsid w:val="005D01EE"/>
    <w:rsid w:val="005D4950"/>
    <w:rsid w:val="005D6A0E"/>
    <w:rsid w:val="00600392"/>
    <w:rsid w:val="00606A47"/>
    <w:rsid w:val="0061584B"/>
    <w:rsid w:val="0062269E"/>
    <w:rsid w:val="00633040"/>
    <w:rsid w:val="00640FCE"/>
    <w:rsid w:val="00641E98"/>
    <w:rsid w:val="006511FA"/>
    <w:rsid w:val="006578E0"/>
    <w:rsid w:val="00667CB4"/>
    <w:rsid w:val="006702BB"/>
    <w:rsid w:val="006829AF"/>
    <w:rsid w:val="00683CC9"/>
    <w:rsid w:val="00685E51"/>
    <w:rsid w:val="00692093"/>
    <w:rsid w:val="00695386"/>
    <w:rsid w:val="006A08D0"/>
    <w:rsid w:val="006B4899"/>
    <w:rsid w:val="006B6CAC"/>
    <w:rsid w:val="006C4173"/>
    <w:rsid w:val="006D435F"/>
    <w:rsid w:val="006D6BAB"/>
    <w:rsid w:val="006E06DC"/>
    <w:rsid w:val="006E20DF"/>
    <w:rsid w:val="006F428E"/>
    <w:rsid w:val="00707EEB"/>
    <w:rsid w:val="00711793"/>
    <w:rsid w:val="00721744"/>
    <w:rsid w:val="007217DF"/>
    <w:rsid w:val="00725A76"/>
    <w:rsid w:val="00727468"/>
    <w:rsid w:val="00731799"/>
    <w:rsid w:val="007337C4"/>
    <w:rsid w:val="0074035A"/>
    <w:rsid w:val="0075014E"/>
    <w:rsid w:val="00754B24"/>
    <w:rsid w:val="00766B8B"/>
    <w:rsid w:val="00775370"/>
    <w:rsid w:val="007767DC"/>
    <w:rsid w:val="007B1668"/>
    <w:rsid w:val="007B6B83"/>
    <w:rsid w:val="007C4617"/>
    <w:rsid w:val="007D05C6"/>
    <w:rsid w:val="007D2574"/>
    <w:rsid w:val="007D3673"/>
    <w:rsid w:val="007D3BB3"/>
    <w:rsid w:val="007E5AAA"/>
    <w:rsid w:val="007F789B"/>
    <w:rsid w:val="0080756A"/>
    <w:rsid w:val="00810525"/>
    <w:rsid w:val="00810906"/>
    <w:rsid w:val="00814EB1"/>
    <w:rsid w:val="008211FF"/>
    <w:rsid w:val="00822622"/>
    <w:rsid w:val="008226DF"/>
    <w:rsid w:val="00841516"/>
    <w:rsid w:val="00851523"/>
    <w:rsid w:val="0085202D"/>
    <w:rsid w:val="00860F47"/>
    <w:rsid w:val="00881EE5"/>
    <w:rsid w:val="00883144"/>
    <w:rsid w:val="00884255"/>
    <w:rsid w:val="0089086B"/>
    <w:rsid w:val="008A4BB8"/>
    <w:rsid w:val="008A5ED5"/>
    <w:rsid w:val="008B0186"/>
    <w:rsid w:val="008B28F5"/>
    <w:rsid w:val="008B3EF7"/>
    <w:rsid w:val="008F372B"/>
    <w:rsid w:val="008F3BA9"/>
    <w:rsid w:val="008F6E13"/>
    <w:rsid w:val="00901EA5"/>
    <w:rsid w:val="00915212"/>
    <w:rsid w:val="00915F6F"/>
    <w:rsid w:val="00920976"/>
    <w:rsid w:val="009266B0"/>
    <w:rsid w:val="0093069C"/>
    <w:rsid w:val="009367DC"/>
    <w:rsid w:val="00944068"/>
    <w:rsid w:val="00972411"/>
    <w:rsid w:val="00981F21"/>
    <w:rsid w:val="009A4696"/>
    <w:rsid w:val="009B066D"/>
    <w:rsid w:val="009B0956"/>
    <w:rsid w:val="009B1124"/>
    <w:rsid w:val="009B46A5"/>
    <w:rsid w:val="009C1B81"/>
    <w:rsid w:val="009C36FC"/>
    <w:rsid w:val="009D4B0A"/>
    <w:rsid w:val="009D5499"/>
    <w:rsid w:val="009E2F90"/>
    <w:rsid w:val="009E74C0"/>
    <w:rsid w:val="009F5538"/>
    <w:rsid w:val="009F5703"/>
    <w:rsid w:val="00A02072"/>
    <w:rsid w:val="00A02707"/>
    <w:rsid w:val="00A066F9"/>
    <w:rsid w:val="00A11C97"/>
    <w:rsid w:val="00A13115"/>
    <w:rsid w:val="00A20288"/>
    <w:rsid w:val="00A23EA8"/>
    <w:rsid w:val="00A24424"/>
    <w:rsid w:val="00A251D8"/>
    <w:rsid w:val="00A31501"/>
    <w:rsid w:val="00A3519B"/>
    <w:rsid w:val="00A45060"/>
    <w:rsid w:val="00A453F4"/>
    <w:rsid w:val="00A60847"/>
    <w:rsid w:val="00A73C73"/>
    <w:rsid w:val="00A81E1F"/>
    <w:rsid w:val="00A84EA9"/>
    <w:rsid w:val="00A94967"/>
    <w:rsid w:val="00AA4A72"/>
    <w:rsid w:val="00AA4FCB"/>
    <w:rsid w:val="00AB0778"/>
    <w:rsid w:val="00AB3A2D"/>
    <w:rsid w:val="00AC694C"/>
    <w:rsid w:val="00AD1212"/>
    <w:rsid w:val="00AD669A"/>
    <w:rsid w:val="00AE2873"/>
    <w:rsid w:val="00AE3716"/>
    <w:rsid w:val="00AE6F8A"/>
    <w:rsid w:val="00AF7260"/>
    <w:rsid w:val="00B02A8E"/>
    <w:rsid w:val="00B04DC8"/>
    <w:rsid w:val="00B051CD"/>
    <w:rsid w:val="00B07271"/>
    <w:rsid w:val="00B12B6C"/>
    <w:rsid w:val="00B21E23"/>
    <w:rsid w:val="00B26BAD"/>
    <w:rsid w:val="00B27D40"/>
    <w:rsid w:val="00B308DA"/>
    <w:rsid w:val="00B340AD"/>
    <w:rsid w:val="00B35637"/>
    <w:rsid w:val="00B43437"/>
    <w:rsid w:val="00B5227C"/>
    <w:rsid w:val="00B530B6"/>
    <w:rsid w:val="00B6260E"/>
    <w:rsid w:val="00B651B4"/>
    <w:rsid w:val="00B74B7D"/>
    <w:rsid w:val="00B91FCD"/>
    <w:rsid w:val="00BA0BAD"/>
    <w:rsid w:val="00BA1390"/>
    <w:rsid w:val="00BA1FBB"/>
    <w:rsid w:val="00BA3808"/>
    <w:rsid w:val="00BB2B6F"/>
    <w:rsid w:val="00BB6C95"/>
    <w:rsid w:val="00BB7E4C"/>
    <w:rsid w:val="00BC16AC"/>
    <w:rsid w:val="00BC1EE0"/>
    <w:rsid w:val="00BD11D4"/>
    <w:rsid w:val="00BD2D9D"/>
    <w:rsid w:val="00BE54EE"/>
    <w:rsid w:val="00C301B4"/>
    <w:rsid w:val="00C33343"/>
    <w:rsid w:val="00C33C2D"/>
    <w:rsid w:val="00C362C7"/>
    <w:rsid w:val="00C44492"/>
    <w:rsid w:val="00C62535"/>
    <w:rsid w:val="00C65C85"/>
    <w:rsid w:val="00C76C4C"/>
    <w:rsid w:val="00C80892"/>
    <w:rsid w:val="00C85FA7"/>
    <w:rsid w:val="00C9152B"/>
    <w:rsid w:val="00CA3B4B"/>
    <w:rsid w:val="00CA46C8"/>
    <w:rsid w:val="00CA6893"/>
    <w:rsid w:val="00CB73E8"/>
    <w:rsid w:val="00CC70AC"/>
    <w:rsid w:val="00CD6C72"/>
    <w:rsid w:val="00CF0944"/>
    <w:rsid w:val="00D03F71"/>
    <w:rsid w:val="00D0579A"/>
    <w:rsid w:val="00D058C6"/>
    <w:rsid w:val="00D07B9E"/>
    <w:rsid w:val="00D12A07"/>
    <w:rsid w:val="00D14D3A"/>
    <w:rsid w:val="00D23A23"/>
    <w:rsid w:val="00D307BB"/>
    <w:rsid w:val="00D31744"/>
    <w:rsid w:val="00D34E00"/>
    <w:rsid w:val="00D444BB"/>
    <w:rsid w:val="00D511AA"/>
    <w:rsid w:val="00D66404"/>
    <w:rsid w:val="00D6760E"/>
    <w:rsid w:val="00D73FC6"/>
    <w:rsid w:val="00D7700F"/>
    <w:rsid w:val="00D95C0C"/>
    <w:rsid w:val="00DA1E56"/>
    <w:rsid w:val="00DA2579"/>
    <w:rsid w:val="00DA4805"/>
    <w:rsid w:val="00DD5A63"/>
    <w:rsid w:val="00DD5FE3"/>
    <w:rsid w:val="00DD74F9"/>
    <w:rsid w:val="00DE6655"/>
    <w:rsid w:val="00DE7168"/>
    <w:rsid w:val="00DE775C"/>
    <w:rsid w:val="00DF1A1B"/>
    <w:rsid w:val="00DF1EA6"/>
    <w:rsid w:val="00E00AF5"/>
    <w:rsid w:val="00E02276"/>
    <w:rsid w:val="00E041F0"/>
    <w:rsid w:val="00E35B98"/>
    <w:rsid w:val="00E406A2"/>
    <w:rsid w:val="00E41D5C"/>
    <w:rsid w:val="00E4300A"/>
    <w:rsid w:val="00E43464"/>
    <w:rsid w:val="00E43DCA"/>
    <w:rsid w:val="00E4420E"/>
    <w:rsid w:val="00E5025A"/>
    <w:rsid w:val="00E605DE"/>
    <w:rsid w:val="00E82D2D"/>
    <w:rsid w:val="00E85433"/>
    <w:rsid w:val="00EA2B5B"/>
    <w:rsid w:val="00EA4AAB"/>
    <w:rsid w:val="00EB4564"/>
    <w:rsid w:val="00EB53C2"/>
    <w:rsid w:val="00EC0DAE"/>
    <w:rsid w:val="00EC138B"/>
    <w:rsid w:val="00ED4706"/>
    <w:rsid w:val="00EE1228"/>
    <w:rsid w:val="00EF7202"/>
    <w:rsid w:val="00F0262E"/>
    <w:rsid w:val="00F11B92"/>
    <w:rsid w:val="00F12C85"/>
    <w:rsid w:val="00F1549A"/>
    <w:rsid w:val="00F23E00"/>
    <w:rsid w:val="00F26364"/>
    <w:rsid w:val="00F30403"/>
    <w:rsid w:val="00F36C01"/>
    <w:rsid w:val="00F40669"/>
    <w:rsid w:val="00F41CC5"/>
    <w:rsid w:val="00F56A4A"/>
    <w:rsid w:val="00F65144"/>
    <w:rsid w:val="00F73D44"/>
    <w:rsid w:val="00F86D59"/>
    <w:rsid w:val="00F92644"/>
    <w:rsid w:val="00FA21D6"/>
    <w:rsid w:val="00FB05CD"/>
    <w:rsid w:val="00FB2086"/>
    <w:rsid w:val="00FB2641"/>
    <w:rsid w:val="00FB7D7B"/>
    <w:rsid w:val="00FD14F0"/>
    <w:rsid w:val="00FD71EC"/>
    <w:rsid w:val="00FE42AE"/>
    <w:rsid w:val="00FE5080"/>
    <w:rsid w:val="00FE7CD0"/>
    <w:rsid w:val="00FF34B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8072F7"/>
  <w15:docId w15:val="{DD1EA24E-80B5-40FF-9990-CFBB0715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D52"/>
    <w:pPr>
      <w:spacing w:before="60" w:after="60" w:line="288" w:lineRule="auto"/>
      <w:jc w:val="both"/>
    </w:pPr>
    <w:rPr>
      <w:rFonts w:ascii="Arial" w:hAnsi="Arial"/>
    </w:rPr>
  </w:style>
  <w:style w:type="paragraph" w:styleId="Heading1">
    <w:name w:val="heading 1"/>
    <w:basedOn w:val="Normal"/>
    <w:next w:val="Normal"/>
    <w:link w:val="Heading1Char"/>
    <w:uiPriority w:val="9"/>
    <w:qFormat/>
    <w:rsid w:val="00B651B4"/>
    <w:pPr>
      <w:pageBreakBefore/>
      <w:numPr>
        <w:numId w:val="5"/>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B651B4"/>
    <w:pPr>
      <w:keepNext/>
      <w:keepLines/>
      <w:numPr>
        <w:ilvl w:val="1"/>
        <w:numId w:val="5"/>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B651B4"/>
    <w:pPr>
      <w:keepNext/>
      <w:keepLines/>
      <w:numPr>
        <w:ilvl w:val="2"/>
        <w:numId w:val="5"/>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B651B4"/>
    <w:pPr>
      <w:keepNext/>
      <w:keepLines/>
      <w:numPr>
        <w:ilvl w:val="3"/>
        <w:numId w:val="5"/>
      </w:numPr>
      <w:spacing w:before="240" w:line="240" w:lineRule="auto"/>
      <w:outlineLvl w:val="3"/>
    </w:pPr>
    <w:rPr>
      <w:rFonts w:ascii="Tahoma" w:eastAsiaTheme="majorEastAsia" w:hAnsi="Tahoma" w:cstheme="majorBidi"/>
      <w:b/>
      <w:bCs/>
      <w:iCs/>
      <w:sz w:val="24"/>
    </w:rPr>
  </w:style>
  <w:style w:type="paragraph" w:styleId="Heading5">
    <w:name w:val="heading 5"/>
    <w:basedOn w:val="Normal"/>
    <w:next w:val="Normal"/>
    <w:link w:val="Heading5Char"/>
    <w:uiPriority w:val="9"/>
    <w:unhideWhenUsed/>
    <w:qFormat/>
    <w:rsid w:val="00B651B4"/>
    <w:pPr>
      <w:keepNext/>
      <w:keepLines/>
      <w:numPr>
        <w:ilvl w:val="4"/>
        <w:numId w:val="5"/>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B651B4"/>
    <w:pPr>
      <w:keepNext/>
      <w:keepLines/>
      <w:numPr>
        <w:ilvl w:val="5"/>
        <w:numId w:val="5"/>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B651B4"/>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1B4"/>
    <w:rPr>
      <w:rFonts w:ascii="Tahoma" w:eastAsiaTheme="majorEastAsia" w:hAnsi="Tahoma" w:cstheme="majorBidi"/>
      <w:b/>
      <w:bCs/>
      <w:sz w:val="32"/>
      <w:szCs w:val="28"/>
    </w:rPr>
  </w:style>
  <w:style w:type="character" w:customStyle="1" w:styleId="Heading2Char">
    <w:name w:val="Heading 2 Char"/>
    <w:basedOn w:val="DefaultParagraphFont"/>
    <w:link w:val="Heading2"/>
    <w:uiPriority w:val="9"/>
    <w:rsid w:val="00B651B4"/>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B651B4"/>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B651B4"/>
    <w:rPr>
      <w:rFonts w:ascii="Tahoma" w:eastAsiaTheme="majorEastAsia" w:hAnsi="Tahoma" w:cstheme="majorBidi"/>
      <w:b/>
      <w:bCs/>
      <w:iCs/>
      <w:sz w:val="24"/>
    </w:rPr>
  </w:style>
  <w:style w:type="character" w:customStyle="1" w:styleId="Heading5Char">
    <w:name w:val="Heading 5 Char"/>
    <w:basedOn w:val="DefaultParagraphFont"/>
    <w:link w:val="Heading5"/>
    <w:uiPriority w:val="9"/>
    <w:rsid w:val="00B651B4"/>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B651B4"/>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uiPriority w:val="9"/>
    <w:rsid w:val="00B651B4"/>
    <w:rPr>
      <w:rFonts w:asciiTheme="majorHAnsi" w:eastAsiaTheme="majorEastAsia" w:hAnsiTheme="majorHAnsi" w:cstheme="majorBidi"/>
      <w:i/>
      <w:iCs/>
      <w:color w:val="404040" w:themeColor="text1" w:themeTint="BF"/>
    </w:rPr>
  </w:style>
  <w:style w:type="paragraph" w:customStyle="1" w:styleId="Title-klients">
    <w:name w:val="Title-klients"/>
    <w:basedOn w:val="Normal"/>
    <w:qFormat/>
    <w:rsid w:val="00B651B4"/>
    <w:pPr>
      <w:spacing w:before="240" w:after="0"/>
      <w:jc w:val="center"/>
    </w:pPr>
    <w:rPr>
      <w:caps/>
    </w:rPr>
  </w:style>
  <w:style w:type="paragraph" w:customStyle="1" w:styleId="Titlearatstarpi">
    <w:name w:val="Title ar atstarpi"/>
    <w:basedOn w:val="Title-klients"/>
    <w:qFormat/>
    <w:rsid w:val="00B651B4"/>
    <w:pPr>
      <w:spacing w:before="3960" w:after="120" w:line="240" w:lineRule="auto"/>
    </w:pPr>
    <w:rPr>
      <w:b/>
      <w:caps w:val="0"/>
      <w:smallCaps/>
      <w:spacing w:val="60"/>
      <w:sz w:val="36"/>
    </w:rPr>
  </w:style>
  <w:style w:type="paragraph" w:customStyle="1" w:styleId="Titledokumenta">
    <w:name w:val="Title dokumenta"/>
    <w:basedOn w:val="Normal"/>
    <w:qFormat/>
    <w:rsid w:val="00B651B4"/>
    <w:pPr>
      <w:spacing w:before="1080"/>
      <w:jc w:val="center"/>
    </w:pPr>
    <w:rPr>
      <w:smallCaps/>
      <w:sz w:val="36"/>
    </w:rPr>
  </w:style>
  <w:style w:type="paragraph" w:customStyle="1" w:styleId="Titledokumentakods">
    <w:name w:val="Title dokumenta kods"/>
    <w:basedOn w:val="Normal"/>
    <w:qFormat/>
    <w:rsid w:val="00B651B4"/>
    <w:pPr>
      <w:spacing w:before="240"/>
      <w:jc w:val="center"/>
    </w:pPr>
    <w:rPr>
      <w:b/>
      <w:smallCaps/>
      <w:sz w:val="28"/>
    </w:rPr>
  </w:style>
  <w:style w:type="table" w:styleId="TableGrid">
    <w:name w:val="Table Grid"/>
    <w:basedOn w:val="TableNormal"/>
    <w:uiPriority w:val="59"/>
    <w:rsid w:val="00B65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right">
    <w:name w:val="10pt right"/>
    <w:basedOn w:val="Normal"/>
    <w:qFormat/>
    <w:rsid w:val="00B651B4"/>
    <w:pPr>
      <w:spacing w:after="0" w:line="240" w:lineRule="auto"/>
      <w:jc w:val="right"/>
    </w:pPr>
    <w:rPr>
      <w:sz w:val="20"/>
    </w:rPr>
  </w:style>
  <w:style w:type="paragraph" w:styleId="BalloonText">
    <w:name w:val="Balloon Text"/>
    <w:basedOn w:val="Normal"/>
    <w:link w:val="BalloonTextChar"/>
    <w:uiPriority w:val="99"/>
    <w:semiHidden/>
    <w:unhideWhenUsed/>
    <w:rsid w:val="00B651B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1B4"/>
    <w:rPr>
      <w:rFonts w:ascii="Tahoma" w:hAnsi="Tahoma" w:cs="Tahoma"/>
      <w:sz w:val="16"/>
      <w:szCs w:val="16"/>
    </w:rPr>
  </w:style>
  <w:style w:type="paragraph" w:customStyle="1" w:styleId="Titleversija">
    <w:name w:val="Title versija"/>
    <w:aliases w:val="datums"/>
    <w:basedOn w:val="Titledokumentakods"/>
    <w:qFormat/>
    <w:rsid w:val="00B651B4"/>
    <w:pPr>
      <w:spacing w:before="60" w:after="1600"/>
    </w:pPr>
    <w:rPr>
      <w:b w:val="0"/>
      <w:smallCaps w:val="0"/>
      <w:sz w:val="26"/>
    </w:rPr>
  </w:style>
  <w:style w:type="paragraph" w:customStyle="1" w:styleId="10ptcenter">
    <w:name w:val="10pt center"/>
    <w:basedOn w:val="Titleversija"/>
    <w:qFormat/>
    <w:rsid w:val="00B651B4"/>
    <w:pPr>
      <w:spacing w:before="0" w:after="60" w:line="240" w:lineRule="auto"/>
      <w:contextualSpacing/>
    </w:pPr>
    <w:rPr>
      <w:sz w:val="20"/>
    </w:rPr>
  </w:style>
  <w:style w:type="character" w:styleId="Hyperlink">
    <w:name w:val="Hyperlink"/>
    <w:basedOn w:val="DefaultParagraphFont"/>
    <w:uiPriority w:val="99"/>
    <w:unhideWhenUsed/>
    <w:rsid w:val="00B651B4"/>
    <w:rPr>
      <w:color w:val="0000FF" w:themeColor="hyperlink"/>
      <w:u w:val="single"/>
    </w:rPr>
  </w:style>
  <w:style w:type="paragraph" w:customStyle="1" w:styleId="12pt">
    <w:name w:val="12pt"/>
    <w:aliases w:val="center"/>
    <w:basedOn w:val="10ptcenter"/>
    <w:qFormat/>
    <w:rsid w:val="00B651B4"/>
    <w:pPr>
      <w:spacing w:before="120"/>
    </w:pPr>
    <w:rPr>
      <w:sz w:val="24"/>
    </w:rPr>
  </w:style>
  <w:style w:type="paragraph" w:styleId="Header">
    <w:name w:val="header"/>
    <w:basedOn w:val="Normal"/>
    <w:link w:val="HeaderChar"/>
    <w:uiPriority w:val="99"/>
    <w:unhideWhenUsed/>
    <w:rsid w:val="00B651B4"/>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B651B4"/>
    <w:rPr>
      <w:rFonts w:ascii="Arial" w:hAnsi="Arial"/>
      <w:sz w:val="16"/>
    </w:rPr>
  </w:style>
  <w:style w:type="paragraph" w:styleId="Footer">
    <w:name w:val="footer"/>
    <w:basedOn w:val="Normal"/>
    <w:link w:val="FooterChar"/>
    <w:uiPriority w:val="99"/>
    <w:unhideWhenUsed/>
    <w:rsid w:val="00B651B4"/>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B651B4"/>
    <w:rPr>
      <w:rFonts w:ascii="Arial" w:hAnsi="Arial"/>
      <w:sz w:val="16"/>
    </w:rPr>
  </w:style>
  <w:style w:type="character" w:styleId="PageNumber">
    <w:name w:val="page number"/>
    <w:basedOn w:val="DefaultParagraphFont"/>
    <w:rsid w:val="00B651B4"/>
    <w:rPr>
      <w:rFonts w:cs="Times New Roman"/>
    </w:rPr>
  </w:style>
  <w:style w:type="table" w:customStyle="1" w:styleId="TableClassic1">
    <w:name w:val="Table Classic1"/>
    <w:basedOn w:val="TableNormal"/>
    <w:uiPriority w:val="99"/>
    <w:rsid w:val="00B651B4"/>
    <w:pPr>
      <w:spacing w:after="0" w:line="240" w:lineRule="auto"/>
    </w:pPr>
    <w:rPr>
      <w:rFonts w:ascii="Arial" w:hAnsi="Arial"/>
      <w:sz w:val="20"/>
    </w:rPr>
    <w:tblPr>
      <w:tblStyleColBandSize w:val="1"/>
      <w:tblBorders>
        <w:top w:val="single" w:sz="12" w:space="0" w:color="auto"/>
        <w:bottom w:val="single" w:sz="2" w:space="0" w:color="auto"/>
        <w:insideV w:val="single" w:sz="2" w:space="0" w:color="auto"/>
      </w:tblBorders>
    </w:tblPr>
  </w:style>
  <w:style w:type="paragraph" w:customStyle="1" w:styleId="Tablebody">
    <w:name w:val="Table body"/>
    <w:basedOn w:val="Normal"/>
    <w:link w:val="TablebodyChar"/>
    <w:uiPriority w:val="99"/>
    <w:qFormat/>
    <w:rsid w:val="00B651B4"/>
    <w:pPr>
      <w:spacing w:before="40" w:after="40" w:line="240" w:lineRule="auto"/>
    </w:pPr>
    <w:rPr>
      <w:sz w:val="20"/>
    </w:rPr>
  </w:style>
  <w:style w:type="character" w:customStyle="1" w:styleId="TablebodyChar">
    <w:name w:val="Table body Char"/>
    <w:link w:val="Tablebody"/>
    <w:uiPriority w:val="99"/>
    <w:rsid w:val="00B651B4"/>
    <w:rPr>
      <w:rFonts w:ascii="Arial" w:hAnsi="Arial"/>
      <w:sz w:val="20"/>
    </w:rPr>
  </w:style>
  <w:style w:type="paragraph" w:customStyle="1" w:styleId="Bold">
    <w:name w:val="Bold"/>
    <w:aliases w:val="Small caps"/>
    <w:basedOn w:val="Tablebody"/>
    <w:qFormat/>
    <w:rsid w:val="00B651B4"/>
    <w:pPr>
      <w:spacing w:before="60" w:after="60" w:line="288" w:lineRule="auto"/>
      <w:jc w:val="left"/>
    </w:pPr>
    <w:rPr>
      <w:b/>
      <w:smallCaps/>
      <w:sz w:val="22"/>
    </w:rPr>
  </w:style>
  <w:style w:type="paragraph" w:customStyle="1" w:styleId="Saturs">
    <w:name w:val="Saturs"/>
    <w:basedOn w:val="Normal"/>
    <w:qFormat/>
    <w:rsid w:val="00B651B4"/>
    <w:pPr>
      <w:jc w:val="left"/>
    </w:pPr>
    <w:rPr>
      <w:rFonts w:ascii="Tahoma" w:hAnsi="Tahoma"/>
      <w:b/>
      <w:sz w:val="32"/>
    </w:rPr>
  </w:style>
  <w:style w:type="paragraph" w:styleId="TOC1">
    <w:name w:val="toc 1"/>
    <w:basedOn w:val="Normal"/>
    <w:next w:val="Normal"/>
    <w:autoRedefine/>
    <w:uiPriority w:val="39"/>
    <w:unhideWhenUsed/>
    <w:rsid w:val="00B651B4"/>
    <w:pPr>
      <w:tabs>
        <w:tab w:val="left" w:pos="397"/>
        <w:tab w:val="right" w:leader="dot" w:pos="9639"/>
      </w:tabs>
      <w:spacing w:before="0" w:after="120"/>
      <w:ind w:left="397" w:right="567" w:hanging="397"/>
    </w:pPr>
    <w:rPr>
      <w:rFonts w:ascii="Arial Bold" w:hAnsi="Arial Bold"/>
      <w:b/>
      <w:caps/>
    </w:rPr>
  </w:style>
  <w:style w:type="paragraph" w:styleId="TOC2">
    <w:name w:val="toc 2"/>
    <w:basedOn w:val="Normal"/>
    <w:next w:val="Normal"/>
    <w:autoRedefine/>
    <w:uiPriority w:val="39"/>
    <w:unhideWhenUsed/>
    <w:rsid w:val="00B651B4"/>
    <w:pPr>
      <w:tabs>
        <w:tab w:val="left" w:pos="964"/>
        <w:tab w:val="right" w:leader="dot" w:pos="9639"/>
      </w:tabs>
      <w:spacing w:before="0"/>
      <w:ind w:left="964" w:right="567" w:hanging="567"/>
    </w:pPr>
    <w:rPr>
      <w:rFonts w:ascii="Arial Bold" w:hAnsi="Arial Bold"/>
      <w:b/>
    </w:rPr>
  </w:style>
  <w:style w:type="paragraph" w:styleId="TOC3">
    <w:name w:val="toc 3"/>
    <w:basedOn w:val="Normal"/>
    <w:next w:val="Normal"/>
    <w:autoRedefine/>
    <w:uiPriority w:val="39"/>
    <w:unhideWhenUsed/>
    <w:rsid w:val="00B651B4"/>
    <w:pPr>
      <w:tabs>
        <w:tab w:val="left" w:pos="1814"/>
        <w:tab w:val="right" w:leader="dot" w:pos="9639"/>
      </w:tabs>
      <w:spacing w:before="0"/>
      <w:ind w:left="1701" w:right="567" w:hanging="737"/>
    </w:pPr>
  </w:style>
  <w:style w:type="paragraph" w:styleId="TOC4">
    <w:name w:val="toc 4"/>
    <w:basedOn w:val="Normal"/>
    <w:next w:val="Normal"/>
    <w:autoRedefine/>
    <w:uiPriority w:val="39"/>
    <w:unhideWhenUsed/>
    <w:rsid w:val="00B651B4"/>
    <w:pPr>
      <w:tabs>
        <w:tab w:val="left" w:pos="2381"/>
        <w:tab w:val="right" w:leader="dot" w:pos="9639"/>
      </w:tabs>
      <w:spacing w:before="0"/>
      <w:ind w:left="2268" w:right="567" w:hanging="737"/>
    </w:pPr>
    <w:rPr>
      <w:i/>
      <w:sz w:val="20"/>
    </w:rPr>
  </w:style>
  <w:style w:type="paragraph" w:styleId="TOC5">
    <w:name w:val="toc 5"/>
    <w:basedOn w:val="Normal"/>
    <w:next w:val="Normal"/>
    <w:autoRedefine/>
    <w:uiPriority w:val="39"/>
    <w:unhideWhenUsed/>
    <w:rsid w:val="00B651B4"/>
    <w:pPr>
      <w:tabs>
        <w:tab w:val="left" w:pos="3232"/>
        <w:tab w:val="right" w:leader="dot" w:pos="9639"/>
      </w:tabs>
      <w:spacing w:before="0"/>
      <w:ind w:left="3062" w:right="567" w:hanging="964"/>
    </w:pPr>
    <w:rPr>
      <w:rFonts w:ascii="Times New Roman" w:hAnsi="Times New Roman"/>
      <w:i/>
    </w:rPr>
  </w:style>
  <w:style w:type="paragraph" w:styleId="ListBullet">
    <w:name w:val="List Bullet"/>
    <w:basedOn w:val="Normal"/>
    <w:link w:val="ListBulletChar"/>
    <w:unhideWhenUsed/>
    <w:rsid w:val="00B651B4"/>
    <w:pPr>
      <w:numPr>
        <w:numId w:val="1"/>
      </w:numPr>
    </w:pPr>
  </w:style>
  <w:style w:type="character" w:customStyle="1" w:styleId="ListBulletChar">
    <w:name w:val="List Bullet Char"/>
    <w:basedOn w:val="DefaultParagraphFont"/>
    <w:link w:val="ListBullet"/>
    <w:locked/>
    <w:rsid w:val="00B651B4"/>
    <w:rPr>
      <w:rFonts w:ascii="Arial" w:hAnsi="Arial"/>
    </w:rPr>
  </w:style>
  <w:style w:type="paragraph" w:styleId="TableofFigures">
    <w:name w:val="table of figures"/>
    <w:basedOn w:val="Normal"/>
    <w:next w:val="Normal"/>
    <w:uiPriority w:val="99"/>
    <w:unhideWhenUsed/>
    <w:rsid w:val="00B651B4"/>
    <w:pPr>
      <w:tabs>
        <w:tab w:val="left" w:pos="964"/>
        <w:tab w:val="right" w:leader="dot" w:pos="9639"/>
      </w:tabs>
      <w:spacing w:before="0" w:after="0"/>
      <w:ind w:left="851" w:right="567" w:hanging="851"/>
    </w:pPr>
  </w:style>
  <w:style w:type="paragraph" w:styleId="ListBullet2">
    <w:name w:val="List Bullet 2"/>
    <w:basedOn w:val="Normal"/>
    <w:uiPriority w:val="99"/>
    <w:unhideWhenUsed/>
    <w:rsid w:val="00B651B4"/>
    <w:pPr>
      <w:numPr>
        <w:numId w:val="2"/>
      </w:numPr>
      <w:ind w:left="1071" w:hanging="357"/>
      <w:contextualSpacing/>
    </w:pPr>
  </w:style>
  <w:style w:type="paragraph" w:styleId="ListBullet3">
    <w:name w:val="List Bullet 3"/>
    <w:basedOn w:val="Normal"/>
    <w:uiPriority w:val="99"/>
    <w:unhideWhenUsed/>
    <w:rsid w:val="00B651B4"/>
    <w:pPr>
      <w:numPr>
        <w:numId w:val="3"/>
      </w:numPr>
      <w:ind w:left="1429" w:hanging="357"/>
      <w:contextualSpacing/>
    </w:pPr>
  </w:style>
  <w:style w:type="paragraph" w:styleId="ListBullet4">
    <w:name w:val="List Bullet 4"/>
    <w:basedOn w:val="Normal"/>
    <w:uiPriority w:val="99"/>
    <w:unhideWhenUsed/>
    <w:rsid w:val="00B651B4"/>
    <w:pPr>
      <w:numPr>
        <w:numId w:val="10"/>
      </w:numPr>
      <w:contextualSpacing/>
    </w:pPr>
  </w:style>
  <w:style w:type="paragraph" w:styleId="ListContinue">
    <w:name w:val="List Continue"/>
    <w:basedOn w:val="Normal"/>
    <w:uiPriority w:val="99"/>
    <w:unhideWhenUsed/>
    <w:rsid w:val="00B651B4"/>
    <w:pPr>
      <w:ind w:left="454"/>
      <w:contextualSpacing/>
    </w:pPr>
  </w:style>
  <w:style w:type="paragraph" w:styleId="ListContinue2">
    <w:name w:val="List Continue 2"/>
    <w:basedOn w:val="Normal"/>
    <w:rsid w:val="00B651B4"/>
    <w:pPr>
      <w:ind w:left="851"/>
      <w:contextualSpacing/>
    </w:pPr>
    <w:rPr>
      <w:rFonts w:eastAsia="Times New Roman" w:cs="Times New Roman"/>
    </w:rPr>
  </w:style>
  <w:style w:type="paragraph" w:styleId="ListContinue3">
    <w:name w:val="List Continue 3"/>
    <w:basedOn w:val="Normal"/>
    <w:uiPriority w:val="99"/>
    <w:unhideWhenUsed/>
    <w:rsid w:val="00B651B4"/>
    <w:pPr>
      <w:ind w:left="1134"/>
      <w:contextualSpacing/>
    </w:pPr>
  </w:style>
  <w:style w:type="paragraph" w:styleId="ListNumber">
    <w:name w:val="List Number"/>
    <w:basedOn w:val="Normal"/>
    <w:rsid w:val="00B651B4"/>
    <w:pPr>
      <w:numPr>
        <w:numId w:val="9"/>
      </w:numPr>
      <w:ind w:left="454" w:hanging="454"/>
      <w:contextualSpacing/>
    </w:pPr>
    <w:rPr>
      <w:rFonts w:eastAsia="Times New Roman" w:cs="Times New Roman"/>
    </w:rPr>
  </w:style>
  <w:style w:type="paragraph" w:styleId="ListNumber2">
    <w:name w:val="List Number 2"/>
    <w:basedOn w:val="Normal"/>
    <w:link w:val="ListNumber2Char"/>
    <w:rsid w:val="00B651B4"/>
    <w:pPr>
      <w:numPr>
        <w:ilvl w:val="1"/>
        <w:numId w:val="9"/>
      </w:numPr>
      <w:ind w:left="1021" w:hanging="567"/>
      <w:contextualSpacing/>
    </w:pPr>
    <w:rPr>
      <w:rFonts w:eastAsia="Times New Roman" w:cs="Times New Roman"/>
    </w:rPr>
  </w:style>
  <w:style w:type="character" w:customStyle="1" w:styleId="ListNumber2Char">
    <w:name w:val="List Number 2 Char"/>
    <w:basedOn w:val="DefaultParagraphFont"/>
    <w:link w:val="ListNumber2"/>
    <w:locked/>
    <w:rsid w:val="00B651B4"/>
    <w:rPr>
      <w:rFonts w:ascii="Arial" w:eastAsia="Times New Roman" w:hAnsi="Arial" w:cs="Times New Roman"/>
    </w:rPr>
  </w:style>
  <w:style w:type="paragraph" w:styleId="ListNumber3">
    <w:name w:val="List Number 3"/>
    <w:basedOn w:val="Normal"/>
    <w:rsid w:val="00B651B4"/>
    <w:pPr>
      <w:numPr>
        <w:ilvl w:val="2"/>
        <w:numId w:val="9"/>
      </w:numPr>
      <w:ind w:left="1429" w:hanging="709"/>
      <w:contextualSpacing/>
    </w:pPr>
    <w:rPr>
      <w:rFonts w:eastAsia="Times New Roman" w:cs="Times New Roman"/>
    </w:rPr>
  </w:style>
  <w:style w:type="paragraph" w:styleId="ListNumber4">
    <w:name w:val="List Number 4"/>
    <w:basedOn w:val="Normal"/>
    <w:rsid w:val="00B651B4"/>
    <w:pPr>
      <w:numPr>
        <w:ilvl w:val="3"/>
        <w:numId w:val="9"/>
      </w:numPr>
      <w:ind w:left="1984" w:hanging="992"/>
      <w:contextualSpacing/>
    </w:pPr>
    <w:rPr>
      <w:rFonts w:eastAsia="Times New Roman" w:cs="Times New Roman"/>
    </w:rPr>
  </w:style>
  <w:style w:type="paragraph" w:customStyle="1" w:styleId="Atsauce">
    <w:name w:val="Atsauce"/>
    <w:basedOn w:val="Normal"/>
    <w:rsid w:val="00B651B4"/>
    <w:pPr>
      <w:numPr>
        <w:numId w:val="6"/>
      </w:numPr>
      <w:spacing w:after="0" w:line="360" w:lineRule="auto"/>
    </w:pPr>
    <w:rPr>
      <w:rFonts w:eastAsia="Times New Roman" w:cs="Times New Roman"/>
      <w:szCs w:val="24"/>
    </w:rPr>
  </w:style>
  <w:style w:type="paragraph" w:styleId="ListParagraph">
    <w:name w:val="List Paragraph"/>
    <w:basedOn w:val="Normal"/>
    <w:uiPriority w:val="34"/>
    <w:qFormat/>
    <w:rsid w:val="00B651B4"/>
    <w:pPr>
      <w:ind w:left="720"/>
      <w:contextualSpacing/>
    </w:pPr>
  </w:style>
  <w:style w:type="paragraph" w:styleId="BodyText">
    <w:name w:val="Body Text"/>
    <w:basedOn w:val="Normal"/>
    <w:link w:val="BodyTextChar"/>
    <w:autoRedefine/>
    <w:rsid w:val="00B651B4"/>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B651B4"/>
    <w:rPr>
      <w:rFonts w:ascii="Arial" w:eastAsia="Batang" w:hAnsi="Arial" w:cs="Times New Roman"/>
      <w:szCs w:val="20"/>
    </w:rPr>
  </w:style>
  <w:style w:type="paragraph" w:customStyle="1" w:styleId="Tabletitle">
    <w:name w:val="Table title"/>
    <w:basedOn w:val="Title"/>
    <w:autoRedefine/>
    <w:rsid w:val="00B651B4"/>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Title">
    <w:name w:val="Title"/>
    <w:basedOn w:val="Normal"/>
    <w:next w:val="Normal"/>
    <w:link w:val="TitleChar"/>
    <w:uiPriority w:val="10"/>
    <w:qFormat/>
    <w:rsid w:val="00B651B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51B4"/>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rsid w:val="00B651B4"/>
    <w:pPr>
      <w:numPr>
        <w:numId w:val="11"/>
      </w:numPr>
      <w:contextualSpacing/>
    </w:pPr>
    <w:rPr>
      <w:rFonts w:eastAsia="Times New Roman" w:cs="Times New Roman"/>
    </w:rPr>
  </w:style>
  <w:style w:type="paragraph" w:customStyle="1" w:styleId="StyleTablebodyBefore3ptAfter3pt">
    <w:name w:val="Style Table body + Before:  3 pt After:  3 pt"/>
    <w:basedOn w:val="Tablebody"/>
    <w:autoRedefine/>
    <w:rsid w:val="00B651B4"/>
    <w:pPr>
      <w:spacing w:before="60" w:after="60"/>
    </w:pPr>
    <w:rPr>
      <w:rFonts w:eastAsia="Times New Roman" w:cs="Times New Roman"/>
      <w:b/>
      <w:bCs/>
      <w:szCs w:val="20"/>
    </w:rPr>
  </w:style>
  <w:style w:type="paragraph" w:customStyle="1" w:styleId="Tablenumber">
    <w:name w:val="Table number"/>
    <w:basedOn w:val="Tabletitle"/>
    <w:link w:val="TablenumberCharChar"/>
    <w:qFormat/>
    <w:rsid w:val="00B651B4"/>
    <w:pPr>
      <w:spacing w:before="120" w:after="0"/>
      <w:jc w:val="right"/>
    </w:pPr>
    <w:rPr>
      <w:noProof/>
      <w:sz w:val="20"/>
    </w:rPr>
  </w:style>
  <w:style w:type="character" w:customStyle="1" w:styleId="TablenumberCharChar">
    <w:name w:val="Table number Char Char"/>
    <w:basedOn w:val="DefaultParagraphFont"/>
    <w:link w:val="Tablenumber"/>
    <w:locked/>
    <w:rsid w:val="00B651B4"/>
    <w:rPr>
      <w:rFonts w:ascii="Arial" w:eastAsia="Batang" w:hAnsi="Arial" w:cs="Times New Roman"/>
      <w:b/>
      <w:bCs/>
      <w:noProof/>
      <w:sz w:val="20"/>
      <w:szCs w:val="20"/>
    </w:rPr>
  </w:style>
  <w:style w:type="paragraph" w:styleId="Caption">
    <w:name w:val="caption"/>
    <w:basedOn w:val="Normal"/>
    <w:next w:val="Normal"/>
    <w:uiPriority w:val="35"/>
    <w:unhideWhenUsed/>
    <w:qFormat/>
    <w:rsid w:val="00B651B4"/>
    <w:pPr>
      <w:spacing w:before="0" w:after="200" w:line="240" w:lineRule="auto"/>
    </w:pPr>
    <w:rPr>
      <w:b/>
      <w:bCs/>
      <w:color w:val="4F81BD" w:themeColor="accent1"/>
      <w:sz w:val="18"/>
      <w:szCs w:val="18"/>
    </w:rPr>
  </w:style>
  <w:style w:type="paragraph" w:customStyle="1" w:styleId="TablebodyB">
    <w:name w:val="Table body+B"/>
    <w:basedOn w:val="Tablebody"/>
    <w:qFormat/>
    <w:rsid w:val="00B651B4"/>
    <w:rPr>
      <w:b/>
    </w:rPr>
  </w:style>
  <w:style w:type="paragraph" w:customStyle="1" w:styleId="Vieta">
    <w:name w:val="Vieta"/>
    <w:aliases w:val="laiks"/>
    <w:basedOn w:val="Tablebody"/>
    <w:qFormat/>
    <w:rsid w:val="00B651B4"/>
    <w:pPr>
      <w:spacing w:before="120" w:after="0"/>
      <w:jc w:val="center"/>
    </w:pPr>
    <w:rPr>
      <w:sz w:val="24"/>
    </w:rPr>
  </w:style>
  <w:style w:type="paragraph" w:styleId="MessageHeader">
    <w:name w:val="Message Header"/>
    <w:basedOn w:val="Normal"/>
    <w:link w:val="MessageHeaderChar"/>
    <w:uiPriority w:val="99"/>
    <w:rsid w:val="00B651B4"/>
    <w:pPr>
      <w:keepNext/>
      <w:keepLines/>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B651B4"/>
    <w:rPr>
      <w:rFonts w:ascii="Arial" w:eastAsia="Times New Roman" w:hAnsi="Arial" w:cs="Arial"/>
      <w:smallCaps/>
      <w:sz w:val="20"/>
      <w:szCs w:val="20"/>
      <w:shd w:val="pct20" w:color="auto" w:fill="auto"/>
    </w:rPr>
  </w:style>
  <w:style w:type="paragraph" w:customStyle="1" w:styleId="TableListBullet2">
    <w:name w:val="Table List Bullet 2"/>
    <w:basedOn w:val="Normal"/>
    <w:rsid w:val="00B651B4"/>
    <w:pPr>
      <w:numPr>
        <w:numId w:val="4"/>
      </w:numPr>
      <w:spacing w:before="40" w:after="0" w:line="240" w:lineRule="auto"/>
      <w:ind w:left="732" w:hanging="244"/>
    </w:pPr>
    <w:rPr>
      <w:rFonts w:eastAsia="Times New Roman" w:cs="Times New Roman"/>
      <w:sz w:val="20"/>
    </w:rPr>
  </w:style>
  <w:style w:type="paragraph" w:styleId="List">
    <w:name w:val="List"/>
    <w:basedOn w:val="Normal"/>
    <w:uiPriority w:val="99"/>
    <w:unhideWhenUsed/>
    <w:rsid w:val="00B651B4"/>
    <w:pPr>
      <w:ind w:left="283" w:hanging="283"/>
      <w:contextualSpacing/>
    </w:pPr>
  </w:style>
  <w:style w:type="paragraph" w:customStyle="1" w:styleId="Note">
    <w:name w:val="Note"/>
    <w:basedOn w:val="Normal"/>
    <w:rsid w:val="00B651B4"/>
    <w:pPr>
      <w:pBdr>
        <w:left w:val="single" w:sz="18" w:space="6" w:color="808080"/>
      </w:pBdr>
      <w:spacing w:after="120" w:line="264" w:lineRule="auto"/>
      <w:ind w:left="567"/>
    </w:pPr>
    <w:rPr>
      <w:rFonts w:eastAsia="Times New Roman" w:cs="Arial"/>
      <w:b/>
      <w:i/>
      <w:sz w:val="20"/>
      <w:szCs w:val="18"/>
      <w:lang w:val="en-AU" w:eastAsia="ja-JP"/>
    </w:rPr>
  </w:style>
  <w:style w:type="paragraph" w:customStyle="1" w:styleId="CodeBlock">
    <w:name w:val="Code Block"/>
    <w:basedOn w:val="Normal"/>
    <w:rsid w:val="00B651B4"/>
    <w:pPr>
      <w:keepNext/>
      <w:pBdr>
        <w:top w:val="single" w:sz="4" w:space="1" w:color="auto"/>
        <w:left w:val="single" w:sz="4" w:space="4" w:color="auto"/>
        <w:bottom w:val="single" w:sz="4" w:space="1" w:color="auto"/>
        <w:right w:val="single" w:sz="4" w:space="4" w:color="auto"/>
      </w:pBdr>
      <w:spacing w:before="120" w:after="180" w:line="264" w:lineRule="auto"/>
      <w:ind w:left="227"/>
      <w:contextualSpacing/>
    </w:pPr>
    <w:rPr>
      <w:rFonts w:ascii="Courier New" w:eastAsia="Times New Roman" w:hAnsi="Courier New" w:cs="Courier New"/>
      <w:sz w:val="20"/>
      <w:szCs w:val="16"/>
      <w:lang w:val="en-AU" w:eastAsia="ja-JP"/>
    </w:rPr>
  </w:style>
  <w:style w:type="paragraph" w:customStyle="1" w:styleId="Sourcewithforeground">
    <w:name w:val="Source with foreground"/>
    <w:basedOn w:val="Normal"/>
    <w:rsid w:val="00B651B4"/>
    <w:pPr>
      <w:shd w:val="clear" w:color="auto" w:fill="D9D9D9"/>
      <w:spacing w:after="0"/>
    </w:pPr>
    <w:rPr>
      <w:rFonts w:ascii="Courier New" w:eastAsia="Times New Roman" w:hAnsi="Courier New" w:cs="Times New Roman"/>
      <w:sz w:val="20"/>
      <w:szCs w:val="18"/>
    </w:rPr>
  </w:style>
  <w:style w:type="character" w:customStyle="1" w:styleId="CodeInText">
    <w:name w:val="CodeInText"/>
    <w:basedOn w:val="DefaultParagraphFont"/>
    <w:rsid w:val="00B651B4"/>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B651B4"/>
    <w:pPr>
      <w:numPr>
        <w:numId w:val="7"/>
      </w:numPr>
      <w:ind w:left="488" w:hanging="244"/>
      <w:contextualSpacing/>
    </w:pPr>
    <w:rPr>
      <w:rFonts w:eastAsia="Times New Roman" w:cs="Times New Roman"/>
      <w:noProof/>
    </w:rPr>
  </w:style>
  <w:style w:type="paragraph" w:customStyle="1" w:styleId="TableListNumber">
    <w:name w:val="Table List Number"/>
    <w:basedOn w:val="Tablebody"/>
    <w:rsid w:val="00B651B4"/>
    <w:pPr>
      <w:numPr>
        <w:numId w:val="12"/>
      </w:numPr>
      <w:tabs>
        <w:tab w:val="left" w:pos="714"/>
        <w:tab w:val="left" w:pos="1072"/>
      </w:tabs>
      <w:ind w:left="357" w:hanging="357"/>
      <w:contextualSpacing/>
    </w:pPr>
    <w:rPr>
      <w:rFonts w:eastAsia="Times New Roman" w:cs="Times New Roman"/>
    </w:rPr>
  </w:style>
  <w:style w:type="paragraph" w:customStyle="1" w:styleId="TableListBullet3">
    <w:name w:val="Table List Bullet 3"/>
    <w:basedOn w:val="Normal"/>
    <w:rsid w:val="00B651B4"/>
    <w:pPr>
      <w:numPr>
        <w:numId w:val="8"/>
      </w:numPr>
      <w:spacing w:before="40" w:after="0" w:line="240" w:lineRule="auto"/>
      <w:ind w:left="975" w:hanging="244"/>
    </w:pPr>
    <w:rPr>
      <w:rFonts w:eastAsia="Times New Roman" w:cs="Times New Roman"/>
      <w:sz w:val="20"/>
      <w:szCs w:val="20"/>
    </w:rPr>
  </w:style>
  <w:style w:type="paragraph" w:customStyle="1" w:styleId="TableListNumber2">
    <w:name w:val="Table List Number 2"/>
    <w:basedOn w:val="ListNumber2"/>
    <w:qFormat/>
    <w:rsid w:val="00B651B4"/>
    <w:pPr>
      <w:numPr>
        <w:numId w:val="12"/>
      </w:numPr>
      <w:spacing w:before="40" w:after="40" w:line="240" w:lineRule="auto"/>
      <w:ind w:left="811" w:hanging="454"/>
    </w:pPr>
    <w:rPr>
      <w:sz w:val="20"/>
      <w:lang w:eastAsia="lv-LV"/>
    </w:rPr>
  </w:style>
  <w:style w:type="paragraph" w:customStyle="1" w:styleId="Picturecaption">
    <w:name w:val="Picture caption"/>
    <w:basedOn w:val="Caption"/>
    <w:rsid w:val="00B651B4"/>
    <w:pPr>
      <w:spacing w:before="120" w:after="180" w:line="288" w:lineRule="auto"/>
      <w:contextualSpacing/>
      <w:jc w:val="left"/>
    </w:pPr>
    <w:rPr>
      <w:rFonts w:eastAsia="Batang" w:cs="Times New Roman"/>
      <w:bCs w:val="0"/>
      <w:color w:val="auto"/>
      <w:sz w:val="20"/>
      <w:szCs w:val="20"/>
    </w:rPr>
  </w:style>
  <w:style w:type="paragraph" w:customStyle="1" w:styleId="Pictureposition">
    <w:name w:val="Picture position"/>
    <w:basedOn w:val="Normal"/>
    <w:link w:val="PicturepositionChar"/>
    <w:rsid w:val="00B651B4"/>
    <w:pPr>
      <w:keepNext/>
      <w:spacing w:before="120" w:after="120" w:line="240" w:lineRule="auto"/>
      <w:contextualSpacing/>
      <w:jc w:val="center"/>
    </w:pPr>
    <w:rPr>
      <w:rFonts w:eastAsia="Times New Roman" w:cs="Times New Roman"/>
    </w:rPr>
  </w:style>
  <w:style w:type="character" w:customStyle="1" w:styleId="PicturepositionChar">
    <w:name w:val="Picture position Char"/>
    <w:basedOn w:val="DefaultParagraphFont"/>
    <w:link w:val="Pictureposition"/>
    <w:rsid w:val="00B651B4"/>
    <w:rPr>
      <w:rFonts w:ascii="Arial" w:eastAsia="Times New Roman" w:hAnsi="Arial" w:cs="Times New Roman"/>
    </w:rPr>
  </w:style>
  <w:style w:type="paragraph" w:customStyle="1" w:styleId="Tablebodybold">
    <w:name w:val="Table body+bold"/>
    <w:aliases w:val="small caps"/>
    <w:basedOn w:val="Bold"/>
    <w:qFormat/>
    <w:rsid w:val="00B651B4"/>
    <w:pPr>
      <w:spacing w:line="240" w:lineRule="auto"/>
    </w:pPr>
    <w:rPr>
      <w:sz w:val="20"/>
      <w:lang w:eastAsia="lv-LV"/>
    </w:rPr>
  </w:style>
  <w:style w:type="paragraph" w:customStyle="1" w:styleId="Centered">
    <w:name w:val="Centered"/>
    <w:basedOn w:val="Normal"/>
    <w:qFormat/>
    <w:rsid w:val="00B651B4"/>
    <w:pPr>
      <w:jc w:val="center"/>
    </w:pPr>
  </w:style>
  <w:style w:type="paragraph" w:customStyle="1" w:styleId="TitleSaskanosana">
    <w:name w:val="Title Saskanosana"/>
    <w:basedOn w:val="Normal"/>
    <w:qFormat/>
    <w:rsid w:val="00B651B4"/>
    <w:pPr>
      <w:spacing w:before="1080" w:after="120" w:line="240" w:lineRule="auto"/>
      <w:jc w:val="center"/>
    </w:pPr>
    <w:rPr>
      <w:rFonts w:ascii="Arial Bold" w:hAnsi="Arial Bold"/>
      <w:b/>
      <w:smallCaps/>
      <w:sz w:val="44"/>
    </w:rPr>
  </w:style>
  <w:style w:type="paragraph" w:customStyle="1" w:styleId="Titleapakprojekta">
    <w:name w:val="Title apakšprojekta"/>
    <w:basedOn w:val="Titlearatstarpi"/>
    <w:qFormat/>
    <w:rsid w:val="00B651B4"/>
    <w:pPr>
      <w:spacing w:before="120"/>
    </w:pPr>
    <w:rPr>
      <w:spacing w:val="0"/>
      <w:sz w:val="44"/>
    </w:rPr>
  </w:style>
  <w:style w:type="character" w:styleId="Strong">
    <w:name w:val="Strong"/>
    <w:basedOn w:val="DefaultParagraphFont"/>
    <w:uiPriority w:val="22"/>
    <w:qFormat/>
    <w:rsid w:val="00B651B4"/>
    <w:rPr>
      <w:rFonts w:ascii="Tahoma" w:hAnsi="Tahoma"/>
      <w:b w:val="0"/>
      <w:bCs/>
      <w:sz w:val="32"/>
    </w:rPr>
  </w:style>
  <w:style w:type="character" w:styleId="BookTitle">
    <w:name w:val="Book Title"/>
    <w:basedOn w:val="DefaultParagraphFont"/>
    <w:uiPriority w:val="33"/>
    <w:qFormat/>
    <w:rsid w:val="00B651B4"/>
    <w:rPr>
      <w:b/>
      <w:bCs/>
      <w:smallCaps/>
      <w:spacing w:val="5"/>
    </w:rPr>
  </w:style>
  <w:style w:type="paragraph" w:styleId="ListNumber5">
    <w:name w:val="List Number 5"/>
    <w:basedOn w:val="Normal"/>
    <w:rsid w:val="00B651B4"/>
    <w:pPr>
      <w:numPr>
        <w:ilvl w:val="4"/>
        <w:numId w:val="9"/>
      </w:numPr>
      <w:spacing w:after="0"/>
    </w:pPr>
    <w:rPr>
      <w:rFonts w:eastAsia="Times New Roman" w:cs="Times New Roman"/>
    </w:rPr>
  </w:style>
  <w:style w:type="paragraph" w:customStyle="1" w:styleId="Atstarpe">
    <w:name w:val="Atstarpe"/>
    <w:basedOn w:val="Titlearatstarpi"/>
    <w:qFormat/>
    <w:rsid w:val="00B651B4"/>
    <w:pPr>
      <w:spacing w:before="1600"/>
      <w:jc w:val="both"/>
    </w:pPr>
    <w:rPr>
      <w:b w:val="0"/>
    </w:rPr>
  </w:style>
  <w:style w:type="paragraph" w:customStyle="1" w:styleId="TableBold-small">
    <w:name w:val="Table Bold-small"/>
    <w:basedOn w:val="Bold"/>
    <w:qFormat/>
    <w:rsid w:val="00B651B4"/>
    <w:rPr>
      <w:sz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B651B4"/>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B651B4"/>
    <w:pPr>
      <w:spacing w:before="40" w:after="40" w:line="240" w:lineRule="auto"/>
      <w:jc w:val="left"/>
    </w:pPr>
    <w:rPr>
      <w:rFonts w:eastAsia="Times New Roman" w:cs="Times New Roman"/>
      <w:sz w:val="20"/>
    </w:rPr>
  </w:style>
  <w:style w:type="paragraph" w:customStyle="1" w:styleId="TitleDala">
    <w:name w:val="TitleDala"/>
    <w:basedOn w:val="Titlearatstarpi"/>
    <w:qFormat/>
    <w:rsid w:val="00E82D2D"/>
    <w:pPr>
      <w:spacing w:before="0"/>
    </w:pPr>
    <w:rPr>
      <w:rFonts w:ascii="Arial Bold" w:hAnsi="Arial Bold"/>
      <w:spacing w:val="0"/>
    </w:rPr>
  </w:style>
  <w:style w:type="paragraph" w:customStyle="1" w:styleId="TableBoldSmall">
    <w:name w:val="Table Bold Small"/>
    <w:basedOn w:val="Bold"/>
    <w:qFormat/>
    <w:rsid w:val="00B651B4"/>
    <w:rPr>
      <w:sz w:val="20"/>
    </w:rPr>
  </w:style>
  <w:style w:type="paragraph" w:styleId="HTMLPreformatted">
    <w:name w:val="HTML Preformatted"/>
    <w:basedOn w:val="Normal"/>
    <w:link w:val="HTMLPreformattedChar"/>
    <w:uiPriority w:val="99"/>
    <w:semiHidden/>
    <w:unhideWhenUsed/>
    <w:rsid w:val="00814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814EB1"/>
    <w:rPr>
      <w:rFonts w:ascii="Courier New" w:eastAsia="Times New Roman" w:hAnsi="Courier New" w:cs="Courier New"/>
      <w:sz w:val="20"/>
      <w:szCs w:val="20"/>
      <w:lang w:eastAsia="lv-LV"/>
    </w:rPr>
  </w:style>
  <w:style w:type="paragraph" w:styleId="TOC6">
    <w:name w:val="toc 6"/>
    <w:basedOn w:val="Normal"/>
    <w:next w:val="Normal"/>
    <w:autoRedefine/>
    <w:uiPriority w:val="39"/>
    <w:unhideWhenUsed/>
    <w:rsid w:val="00153F28"/>
    <w:pPr>
      <w:spacing w:before="0" w:after="100" w:line="276" w:lineRule="auto"/>
      <w:ind w:left="1100"/>
      <w:jc w:val="left"/>
    </w:pPr>
    <w:rPr>
      <w:rFonts w:asciiTheme="minorHAnsi" w:eastAsiaTheme="minorEastAsia" w:hAnsiTheme="minorHAnsi"/>
      <w:lang w:eastAsia="lv-LV"/>
    </w:rPr>
  </w:style>
  <w:style w:type="paragraph" w:styleId="TOC7">
    <w:name w:val="toc 7"/>
    <w:basedOn w:val="Normal"/>
    <w:next w:val="Normal"/>
    <w:autoRedefine/>
    <w:uiPriority w:val="39"/>
    <w:unhideWhenUsed/>
    <w:rsid w:val="00153F28"/>
    <w:pPr>
      <w:spacing w:before="0" w:after="100" w:line="276" w:lineRule="auto"/>
      <w:ind w:left="1320"/>
      <w:jc w:val="left"/>
    </w:pPr>
    <w:rPr>
      <w:rFonts w:asciiTheme="minorHAnsi" w:eastAsiaTheme="minorEastAsia" w:hAnsiTheme="minorHAnsi"/>
      <w:lang w:eastAsia="lv-LV"/>
    </w:rPr>
  </w:style>
  <w:style w:type="paragraph" w:styleId="TOC8">
    <w:name w:val="toc 8"/>
    <w:basedOn w:val="Normal"/>
    <w:next w:val="Normal"/>
    <w:autoRedefine/>
    <w:uiPriority w:val="39"/>
    <w:unhideWhenUsed/>
    <w:rsid w:val="00153F28"/>
    <w:pPr>
      <w:spacing w:before="0" w:after="100" w:line="276" w:lineRule="auto"/>
      <w:ind w:left="1540"/>
      <w:jc w:val="left"/>
    </w:pPr>
    <w:rPr>
      <w:rFonts w:asciiTheme="minorHAnsi" w:eastAsiaTheme="minorEastAsia" w:hAnsiTheme="minorHAnsi"/>
      <w:lang w:eastAsia="lv-LV"/>
    </w:rPr>
  </w:style>
  <w:style w:type="paragraph" w:styleId="TOC9">
    <w:name w:val="toc 9"/>
    <w:basedOn w:val="Normal"/>
    <w:next w:val="Normal"/>
    <w:autoRedefine/>
    <w:uiPriority w:val="39"/>
    <w:unhideWhenUsed/>
    <w:rsid w:val="00153F28"/>
    <w:pPr>
      <w:spacing w:before="0" w:after="100" w:line="276" w:lineRule="auto"/>
      <w:ind w:left="1760"/>
      <w:jc w:val="left"/>
    </w:pPr>
    <w:rPr>
      <w:rFonts w:asciiTheme="minorHAnsi" w:eastAsiaTheme="minorEastAsia" w:hAnsiTheme="minorHAnsi"/>
      <w:lang w:eastAsia="lv-LV"/>
    </w:rPr>
  </w:style>
  <w:style w:type="character" w:styleId="FollowedHyperlink">
    <w:name w:val="FollowedHyperlink"/>
    <w:basedOn w:val="DefaultParagraphFont"/>
    <w:uiPriority w:val="99"/>
    <w:semiHidden/>
    <w:unhideWhenUsed/>
    <w:rsid w:val="00321BF6"/>
    <w:rPr>
      <w:color w:val="800080" w:themeColor="followedHyperlink"/>
      <w:u w:val="single"/>
    </w:rPr>
  </w:style>
  <w:style w:type="character" w:styleId="CommentReference">
    <w:name w:val="annotation reference"/>
    <w:basedOn w:val="DefaultParagraphFont"/>
    <w:uiPriority w:val="99"/>
    <w:semiHidden/>
    <w:unhideWhenUsed/>
    <w:rsid w:val="00FF34B3"/>
    <w:rPr>
      <w:sz w:val="16"/>
      <w:szCs w:val="16"/>
    </w:rPr>
  </w:style>
  <w:style w:type="paragraph" w:styleId="CommentText">
    <w:name w:val="annotation text"/>
    <w:basedOn w:val="Normal"/>
    <w:link w:val="CommentTextChar"/>
    <w:uiPriority w:val="99"/>
    <w:semiHidden/>
    <w:unhideWhenUsed/>
    <w:rsid w:val="00FF34B3"/>
    <w:pPr>
      <w:spacing w:line="240" w:lineRule="auto"/>
    </w:pPr>
    <w:rPr>
      <w:sz w:val="20"/>
      <w:szCs w:val="20"/>
    </w:rPr>
  </w:style>
  <w:style w:type="character" w:customStyle="1" w:styleId="CommentTextChar">
    <w:name w:val="Comment Text Char"/>
    <w:basedOn w:val="DefaultParagraphFont"/>
    <w:link w:val="CommentText"/>
    <w:uiPriority w:val="99"/>
    <w:semiHidden/>
    <w:rsid w:val="00FF34B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34B3"/>
    <w:rPr>
      <w:b/>
      <w:bCs/>
    </w:rPr>
  </w:style>
  <w:style w:type="character" w:customStyle="1" w:styleId="CommentSubjectChar">
    <w:name w:val="Comment Subject Char"/>
    <w:basedOn w:val="CommentTextChar"/>
    <w:link w:val="CommentSubject"/>
    <w:uiPriority w:val="99"/>
    <w:semiHidden/>
    <w:rsid w:val="00FF34B3"/>
    <w:rPr>
      <w:rFonts w:ascii="Arial" w:hAnsi="Arial"/>
      <w:b/>
      <w:bCs/>
      <w:sz w:val="20"/>
      <w:szCs w:val="20"/>
    </w:rPr>
  </w:style>
  <w:style w:type="paragraph" w:styleId="Revision">
    <w:name w:val="Revision"/>
    <w:hidden/>
    <w:uiPriority w:val="99"/>
    <w:semiHidden/>
    <w:rsid w:val="00BD11D4"/>
    <w:pPr>
      <w:spacing w:after="0" w:line="240" w:lineRule="auto"/>
    </w:pPr>
    <w:rPr>
      <w:rFonts w:ascii="Arial" w:hAnsi="Arial"/>
    </w:rPr>
  </w:style>
  <w:style w:type="character" w:customStyle="1" w:styleId="ms-sitemapdirectional">
    <w:name w:val="ms-sitemapdirectional"/>
    <w:basedOn w:val="DefaultParagraphFont"/>
    <w:rsid w:val="00155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91002">
      <w:bodyDiv w:val="1"/>
      <w:marLeft w:val="0"/>
      <w:marRight w:val="0"/>
      <w:marTop w:val="0"/>
      <w:marBottom w:val="0"/>
      <w:divBdr>
        <w:top w:val="none" w:sz="0" w:space="0" w:color="auto"/>
        <w:left w:val="none" w:sz="0" w:space="0" w:color="auto"/>
        <w:bottom w:val="none" w:sz="0" w:space="0" w:color="auto"/>
        <w:right w:val="none" w:sz="0" w:space="0" w:color="auto"/>
      </w:divBdr>
    </w:div>
    <w:div w:id="459493019">
      <w:bodyDiv w:val="1"/>
      <w:marLeft w:val="0"/>
      <w:marRight w:val="0"/>
      <w:marTop w:val="0"/>
      <w:marBottom w:val="0"/>
      <w:divBdr>
        <w:top w:val="none" w:sz="0" w:space="0" w:color="auto"/>
        <w:left w:val="none" w:sz="0" w:space="0" w:color="auto"/>
        <w:bottom w:val="none" w:sz="0" w:space="0" w:color="auto"/>
        <w:right w:val="none" w:sz="0" w:space="0" w:color="auto"/>
      </w:divBdr>
    </w:div>
    <w:div w:id="97800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latvija.l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lvp.viss.gov.lv/VISS.ISSK/" TargetMode="External"/><Relationship Id="rId2" Type="http://schemas.openxmlformats.org/officeDocument/2006/relationships/customXml" Target="../customXml/item2.xml"/><Relationship Id="rId16" Type="http://schemas.openxmlformats.org/officeDocument/2006/relationships/hyperlink" Target="https://lvp.viss.gov.lv/VISS.CLS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likumi.lv/ta/id/49641-iedzivotaju-registra-likums" TargetMode="Externa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659F4D34DC804F8F932A58358274D5" ma:contentTypeVersion="2" ma:contentTypeDescription="Create a new document." ma:contentTypeScope="" ma:versionID="f6413468544774f273bff207be90a41c">
  <xsd:schema xmlns:xsd="http://www.w3.org/2001/XMLSchema" xmlns:p="http://schemas.microsoft.com/office/2006/metadata/properties" targetNamespace="http://schemas.microsoft.com/office/2006/metadata/properties" ma:root="true" ma:fieldsID="68590ffd6563ab750347ba68af2554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95C7-417A-478E-BFEE-B5C8B3220A54}">
  <ds:schemaRefs>
    <ds:schemaRef ds:uri="http://schemas.microsoft.com/sharepoint/v3/contenttype/forms"/>
  </ds:schemaRefs>
</ds:datastoreItem>
</file>

<file path=customXml/itemProps2.xml><?xml version="1.0" encoding="utf-8"?>
<ds:datastoreItem xmlns:ds="http://schemas.openxmlformats.org/officeDocument/2006/customXml" ds:itemID="{2F8405F5-2609-4037-AF0A-03F4368D6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B3D59D-62FC-4002-ACF5-1194F3992A6C}">
  <ds:schemaRef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01D667E1-EE78-4F3E-809D-8568AC14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13777</Words>
  <Characters>7854</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Valsts informācijas sistēmu savietotāja (VISS) un Vienotā valsts un pašvaldību pakalpojumu portāla www.latvija.lv pilnveidošana un uzturēšana</vt:lpstr>
    </vt:vector>
  </TitlesOfParts>
  <Manager>M.Pētersons</Manager>
  <Company>SIA "ABC software"</Company>
  <LinksUpToDate>false</LinksUpToDate>
  <CharactersWithSpaces>21588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informācijas sistēmu savietotāja (VISS) un Vienotā valsts un pašvaldību pakalpojumu portāla www.latvija.lv pilnveidošana un uzturēšana</dc:title>
  <dc:subject>Personas koda maiņas realizācija e-pakalpojumos</dc:subject>
  <dc:creator>E.Stāmurs</dc:creator>
  <dc:description/>
  <cp:lastModifiedBy>Madara Gasparoviča-Asīte</cp:lastModifiedBy>
  <cp:revision>2</cp:revision>
  <cp:lastPrinted>2011-02-08T12:54:00Z</cp:lastPrinted>
  <dcterms:created xsi:type="dcterms:W3CDTF">2017-06-15T09:21:00Z</dcterms:created>
  <dcterms:modified xsi:type="dcterms:W3CDTF">2017-06-15T09:21:00Z</dcterms:modified>
  <cp:category>Rekomendācijas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ate">
    <vt:lpwstr>15.06.2017.</vt:lpwstr>
  </property>
  <property fmtid="{D5CDD505-2E9C-101B-9397-08002B2CF9AE}" pid="3" name="_Version">
    <vt:lpwstr>1.02</vt:lpwstr>
  </property>
  <property fmtid="{D5CDD505-2E9C-101B-9397-08002B2CF9AE}" pid="4" name="_SubjectID">
    <vt:lpwstr>PKM_EPAK</vt:lpwstr>
  </property>
  <property fmtid="{D5CDD505-2E9C-101B-9397-08002B2CF9AE}" pid="5" name="_SubprojectID">
    <vt:lpwstr>Apakšprojekta abreviatūra</vt:lpwstr>
  </property>
  <property fmtid="{D5CDD505-2E9C-101B-9397-08002B2CF9AE}" pid="6" name="_ProjectID">
    <vt:lpwstr>VISS_2014</vt:lpwstr>
  </property>
  <property fmtid="{D5CDD505-2E9C-101B-9397-08002B2CF9AE}" pid="7" name="_CustomerTitle">
    <vt:lpwstr>Valsts reģionālās attīstības aģentūra</vt:lpwstr>
  </property>
  <property fmtid="{D5CDD505-2E9C-101B-9397-08002B2CF9AE}" pid="8" name="_SubrojectTitle">
    <vt:lpwstr>Apakšprojekta nosaukums</vt:lpwstr>
  </property>
  <property fmtid="{D5CDD505-2E9C-101B-9397-08002B2CF9AE}" pid="9" name="_ContractNumber">
    <vt:lpwstr>13_7_14_50</vt:lpwstr>
  </property>
  <property fmtid="{D5CDD505-2E9C-101B-9397-08002B2CF9AE}" pid="10" name="_CategoryID">
    <vt:lpwstr>REK</vt:lpwstr>
  </property>
  <property fmtid="{D5CDD505-2E9C-101B-9397-08002B2CF9AE}" pid="11" name="_ContractorID">
    <vt:lpwstr>ABC</vt:lpwstr>
  </property>
  <property fmtid="{D5CDD505-2E9C-101B-9397-08002B2CF9AE}" pid="12" name="_Number">
    <vt:lpwstr>Kārtas numurs</vt:lpwstr>
  </property>
  <property fmtid="{D5CDD505-2E9C-101B-9397-08002B2CF9AE}" pid="13" name="_CustomerID">
    <vt:lpwstr>VRAA</vt:lpwstr>
  </property>
  <property fmtid="{D5CDD505-2E9C-101B-9397-08002B2CF9AE}" pid="14" name="_TitleDala">
    <vt:lpwstr>Projekta daļas nosaukums</vt:lpwstr>
  </property>
  <property fmtid="{D5CDD505-2E9C-101B-9397-08002B2CF9AE}" pid="15" name="ContentTypeId">
    <vt:lpwstr>0x01010094659F4D34DC804F8F932A58358274D5</vt:lpwstr>
  </property>
</Properties>
</file>