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4AD1F5" w14:textId="77777777" w:rsidR="00883144" w:rsidRPr="0047186F" w:rsidRDefault="00A560B3" w:rsidP="00883144">
      <w:pPr>
        <w:pStyle w:val="Title-klients"/>
      </w:pPr>
      <w:r>
        <w:fldChar w:fldCharType="begin"/>
      </w:r>
      <w:r>
        <w:instrText xml:space="preserve"> DOCPROPERTY  _CustomerTitle  \* MERGEFORMAT </w:instrText>
      </w:r>
      <w:r>
        <w:fldChar w:fldCharType="separate"/>
      </w:r>
      <w:r w:rsidR="00BB2A57">
        <w:t>Valsts reģionālās attīstības aģentūra</w:t>
      </w:r>
      <w:r>
        <w:fldChar w:fldCharType="end"/>
      </w:r>
    </w:p>
    <w:p w14:paraId="0B4AD1F6" w14:textId="77777777" w:rsidR="00F26364" w:rsidRPr="0047186F" w:rsidRDefault="00F26364" w:rsidP="00883144">
      <w:pPr>
        <w:pStyle w:val="Title-klients"/>
      </w:pPr>
      <w:r w:rsidRPr="0047186F">
        <w:rPr>
          <w:noProof/>
          <w:lang w:eastAsia="lv-LV"/>
        </w:rPr>
        <w:drawing>
          <wp:inline distT="0" distB="0" distL="0" distR="0" wp14:anchorId="0B4ADB83" wp14:editId="0B4ADB84">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47186F" w14:paraId="0B4AD1F9" w14:textId="77777777" w:rsidTr="005C1B82">
        <w:trPr>
          <w:trHeight w:val="1070"/>
        </w:trPr>
        <w:tc>
          <w:tcPr>
            <w:tcW w:w="4199" w:type="dxa"/>
          </w:tcPr>
          <w:p w14:paraId="0B4AD1F7" w14:textId="77777777" w:rsidR="009266B0" w:rsidRPr="0047186F" w:rsidRDefault="009266B0" w:rsidP="009266B0">
            <w:pPr>
              <w:pStyle w:val="Tablebody"/>
              <w:jc w:val="left"/>
            </w:pPr>
            <w:r w:rsidRPr="0047186F">
              <w:rPr>
                <w:noProof/>
                <w:lang w:eastAsia="lv-LV"/>
              </w:rPr>
              <w:drawing>
                <wp:inline distT="0" distB="0" distL="0" distR="0" wp14:anchorId="0B4ADB85" wp14:editId="0B4ADB86">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0B4AD1F8" w14:textId="77777777" w:rsidR="009266B0" w:rsidRPr="0047186F" w:rsidRDefault="009266B0" w:rsidP="009266B0">
            <w:pPr>
              <w:pStyle w:val="Tablebody"/>
              <w:jc w:val="right"/>
            </w:pPr>
            <w:r w:rsidRPr="0047186F">
              <w:rPr>
                <w:noProof/>
                <w:lang w:eastAsia="lv-LV"/>
              </w:rPr>
              <w:drawing>
                <wp:inline distT="0" distB="0" distL="0" distR="0" wp14:anchorId="0B4ADB87" wp14:editId="0B4ADB88">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4">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0B4AD1FA" w14:textId="77777777" w:rsidR="00294D3E" w:rsidRPr="0047186F" w:rsidRDefault="00A560B3" w:rsidP="002916C2">
      <w:pPr>
        <w:pStyle w:val="Titlearatstarpi"/>
      </w:pPr>
      <w:fldSimple w:instr=" DOCPROPERTY  Title  \* MERGEFORMAT ">
        <w:r w:rsidR="00BB2A57">
          <w:t>Par Valsts informācijas sistēmu savietotāja, Latvijas valsts portāla www.latvija.lv un elektronisko pakalpojumu izstrāde un uzturēšana</w:t>
        </w:r>
      </w:fldSimple>
    </w:p>
    <w:p w14:paraId="0B4AD1FB" w14:textId="3688938D" w:rsidR="00E82D2D" w:rsidRPr="0047186F" w:rsidRDefault="00E865C6" w:rsidP="00E82D2D">
      <w:pPr>
        <w:pStyle w:val="TitleDala"/>
      </w:pPr>
      <w:r>
        <w:fldChar w:fldCharType="begin"/>
      </w:r>
      <w:r>
        <w:instrText xml:space="preserve"> DOCPROPERTY  _TitleDala  \* MERGEFORMAT </w:instrText>
      </w:r>
      <w:r>
        <w:fldChar w:fldCharType="separate"/>
      </w:r>
      <w:r w:rsidR="00BB2A57">
        <w:t>3.da</w:t>
      </w:r>
      <w:r w:rsidR="00BB2A57">
        <w:rPr>
          <w:rFonts w:hint="eastAsia"/>
        </w:rPr>
        <w:t>ļ</w:t>
      </w:r>
      <w:r w:rsidR="00BB2A57">
        <w:t>a "VISS un Port</w:t>
      </w:r>
      <w:r w:rsidR="00BB2A57">
        <w:rPr>
          <w:rFonts w:hint="eastAsia"/>
        </w:rPr>
        <w:t>ā</w:t>
      </w:r>
      <w:r w:rsidR="00BB2A57">
        <w:t>la jaunu un esošo modu</w:t>
      </w:r>
      <w:r w:rsidR="00BB2A57">
        <w:rPr>
          <w:rFonts w:hint="eastAsia"/>
        </w:rPr>
        <w:t>ļ</w:t>
      </w:r>
      <w:r w:rsidR="00BB2A57">
        <w:t>u papildin</w:t>
      </w:r>
      <w:r w:rsidR="00BB2A57">
        <w:rPr>
          <w:rFonts w:hint="eastAsia"/>
        </w:rPr>
        <w:t>ā</w:t>
      </w:r>
      <w:r w:rsidR="00BB2A57">
        <w:t>jumu izstr</w:t>
      </w:r>
      <w:r w:rsidR="00BB2A57">
        <w:rPr>
          <w:rFonts w:hint="eastAsia"/>
        </w:rPr>
        <w:t>ā</w:t>
      </w:r>
      <w:r w:rsidR="00BB2A57">
        <w:t>de, ieviešana, garantijas apkalpošana un uztur</w:t>
      </w:r>
      <w:r w:rsidR="00BB2A57">
        <w:rPr>
          <w:rFonts w:hint="eastAsia"/>
        </w:rPr>
        <w:t>ēš</w:t>
      </w:r>
      <w:r w:rsidR="00BB2A57">
        <w:t>ana saska</w:t>
      </w:r>
      <w:r w:rsidR="00BB2A57">
        <w:rPr>
          <w:rFonts w:hint="eastAsia"/>
        </w:rPr>
        <w:t>ņā</w:t>
      </w:r>
      <w:r w:rsidR="00BB2A57">
        <w:t xml:space="preserve"> ar tehnisko specifik</w:t>
      </w:r>
      <w:r w:rsidR="00BB2A57">
        <w:rPr>
          <w:rFonts w:hint="eastAsia"/>
        </w:rPr>
        <w:t>ā</w:t>
      </w:r>
      <w:r w:rsidR="00BB2A57">
        <w:t>ciju"</w:t>
      </w:r>
      <w:r>
        <w:fldChar w:fldCharType="end"/>
      </w:r>
    </w:p>
    <w:p w14:paraId="0B4AD1FC" w14:textId="77777777" w:rsidR="00883144" w:rsidRPr="0047186F" w:rsidRDefault="00E865C6" w:rsidP="00021632">
      <w:pPr>
        <w:pStyle w:val="Titleapakprojekta"/>
      </w:pPr>
      <w:r>
        <w:fldChar w:fldCharType="begin"/>
      </w:r>
      <w:r>
        <w:instrText xml:space="preserve"> DOCPROPERTY  Subject  \* MERGEFORMAT </w:instrText>
      </w:r>
      <w:r>
        <w:fldChar w:fldCharType="separate"/>
      </w:r>
      <w:r w:rsidR="00BB2A57">
        <w:t>E-pakalpojumu arhitektūras izstrāde</w:t>
      </w:r>
      <w:r>
        <w:fldChar w:fldCharType="end"/>
      </w:r>
    </w:p>
    <w:p w14:paraId="0B4AD1FD" w14:textId="77777777" w:rsidR="00883144" w:rsidRPr="0047186F" w:rsidRDefault="00E865C6" w:rsidP="00883144">
      <w:pPr>
        <w:pStyle w:val="Titledokumenta"/>
      </w:pPr>
      <w:r>
        <w:fldChar w:fldCharType="begin"/>
      </w:r>
      <w:r>
        <w:instrText xml:space="preserve"> DOCPROPERTY  Category  \* MERGEFORMAT </w:instrText>
      </w:r>
      <w:r>
        <w:fldChar w:fldCharType="separate"/>
      </w:r>
      <w:r w:rsidR="00BB2A57">
        <w:t>Vadlīnijas</w:t>
      </w:r>
      <w:r>
        <w:fldChar w:fldCharType="end"/>
      </w:r>
    </w:p>
    <w:p w14:paraId="0B4AD1FE" w14:textId="77777777" w:rsidR="00883144" w:rsidRPr="0047186F" w:rsidRDefault="00E865C6" w:rsidP="00883144">
      <w:pPr>
        <w:pStyle w:val="Titledokumentakods"/>
      </w:pPr>
      <w:r>
        <w:fldChar w:fldCharType="begin"/>
      </w:r>
      <w:r>
        <w:instrText xml:space="preserve"> DOCPROPERTY  _CustomerID  \* MERGEFORMAT</w:instrText>
      </w:r>
      <w:r>
        <w:instrText xml:space="preserve"> </w:instrText>
      </w:r>
      <w:r>
        <w:fldChar w:fldCharType="separate"/>
      </w:r>
      <w:r w:rsidR="00BB2A57">
        <w:t>VRAA</w:t>
      </w:r>
      <w:r>
        <w:fldChar w:fldCharType="end"/>
      </w:r>
      <w:r w:rsidR="00B91FCD" w:rsidRPr="0047186F">
        <w:t>-</w:t>
      </w:r>
      <w:r>
        <w:fldChar w:fldCharType="begin"/>
      </w:r>
      <w:r>
        <w:instrText xml:space="preserve"> DOCPROPERTY  _ContractNumber  \* MERGEFORMAT </w:instrText>
      </w:r>
      <w:r>
        <w:fldChar w:fldCharType="separate"/>
      </w:r>
      <w:r w:rsidR="00BB2A57">
        <w:t>6_15_11_58</w:t>
      </w:r>
      <w:r>
        <w:fldChar w:fldCharType="end"/>
      </w:r>
      <w:r w:rsidR="00B91FCD" w:rsidRPr="0047186F">
        <w:t>-</w:t>
      </w:r>
      <w:r>
        <w:fldChar w:fldCharType="begin"/>
      </w:r>
      <w:r>
        <w:instrText xml:space="preserve"> DOCPROPERTY  _ProjectID  \* MERGEFORMAT </w:instrText>
      </w:r>
      <w:r>
        <w:fldChar w:fldCharType="separate"/>
      </w:r>
      <w:r w:rsidR="00BB2A57">
        <w:t>VISS_2010</w:t>
      </w:r>
      <w:r>
        <w:fldChar w:fldCharType="end"/>
      </w:r>
      <w:r w:rsidR="00B91FCD" w:rsidRPr="0047186F">
        <w:t>-</w:t>
      </w:r>
      <w:r>
        <w:fldChar w:fldCharType="begin"/>
      </w:r>
      <w:r>
        <w:instrText xml:space="preserve"> DOCPROPERTY  _SubjectID  \* MERGEFORMAT </w:instrText>
      </w:r>
      <w:r>
        <w:fldChar w:fldCharType="separate"/>
      </w:r>
      <w:r w:rsidR="00BB2A57">
        <w:t>EPAK_ARH</w:t>
      </w:r>
      <w:r>
        <w:fldChar w:fldCharType="end"/>
      </w:r>
      <w:r w:rsidR="00B91FCD" w:rsidRPr="0047186F">
        <w:t>-</w:t>
      </w:r>
      <w:r>
        <w:fldChar w:fldCharType="begin"/>
      </w:r>
      <w:r>
        <w:instrText xml:space="preserve"> DOCPROPERTY  _CategoryID  \* MERGEFORMAT </w:instrText>
      </w:r>
      <w:r>
        <w:fldChar w:fldCharType="separate"/>
      </w:r>
      <w:r w:rsidR="00BB2A57">
        <w:t>VDL</w:t>
      </w:r>
      <w:r>
        <w:fldChar w:fldCharType="end"/>
      </w:r>
    </w:p>
    <w:p w14:paraId="0B4AD1FF" w14:textId="58B3DD55" w:rsidR="00083961" w:rsidRPr="0047186F" w:rsidRDefault="00E865C6" w:rsidP="00083961">
      <w:pPr>
        <w:pStyle w:val="Titleversija"/>
      </w:pPr>
      <w:r>
        <w:fldChar w:fldCharType="begin"/>
      </w:r>
      <w:r>
        <w:instrText xml:space="preserve"> DOCPROPERTY  _Date  \* MERGEFORMAT </w:instrText>
      </w:r>
      <w:r>
        <w:fldChar w:fldCharType="separate"/>
      </w:r>
      <w:r>
        <w:t>25.11.2016.</w:t>
      </w:r>
      <w:r>
        <w:fldChar w:fldCharType="end"/>
      </w:r>
      <w:r w:rsidR="000E3167" w:rsidRPr="0047186F">
        <w:t xml:space="preserve"> versija</w:t>
      </w:r>
      <w:r w:rsidR="006C4173" w:rsidRPr="0047186F">
        <w:t xml:space="preserve"> </w:t>
      </w:r>
      <w:r>
        <w:fldChar w:fldCharType="begin"/>
      </w:r>
      <w:r>
        <w:instrText xml:space="preserve"> DOCPROPERTY  _Version  \* MERGEFORMAT </w:instrText>
      </w:r>
      <w:r>
        <w:fldChar w:fldCharType="separate"/>
      </w:r>
      <w:r>
        <w:t>1.5.9</w:t>
      </w:r>
      <w:r>
        <w:fldChar w:fldCharType="end"/>
      </w:r>
    </w:p>
    <w:p w14:paraId="0B4AD200" w14:textId="77777777" w:rsidR="00FB6D52" w:rsidRPr="0047186F" w:rsidRDefault="00FB6D52" w:rsidP="00083961">
      <w:pPr>
        <w:pStyle w:val="Vieta"/>
      </w:pPr>
    </w:p>
    <w:p w14:paraId="0B4AD201" w14:textId="5E0A602B" w:rsidR="000E3167" w:rsidRPr="0047186F" w:rsidRDefault="00083961" w:rsidP="00083961">
      <w:pPr>
        <w:pStyle w:val="Vieta"/>
      </w:pPr>
      <w:r w:rsidRPr="0047186F">
        <w:t>Rīgā 201</w:t>
      </w:r>
      <w:r w:rsidR="001E551A">
        <w:t>5</w:t>
      </w:r>
    </w:p>
    <w:tbl>
      <w:tblPr>
        <w:tblW w:w="0" w:type="auto"/>
        <w:jc w:val="center"/>
        <w:tblLayout w:type="fixed"/>
        <w:tblLook w:val="01E0" w:firstRow="1" w:lastRow="1" w:firstColumn="1" w:lastColumn="1" w:noHBand="0" w:noVBand="0"/>
      </w:tblPr>
      <w:tblGrid>
        <w:gridCol w:w="2057"/>
        <w:gridCol w:w="5060"/>
        <w:gridCol w:w="1292"/>
      </w:tblGrid>
      <w:tr w:rsidR="00F26364" w:rsidRPr="0047186F" w14:paraId="0B4AD205" w14:textId="77777777" w:rsidTr="00F26364">
        <w:trPr>
          <w:trHeight w:val="1040"/>
          <w:jc w:val="center"/>
        </w:trPr>
        <w:tc>
          <w:tcPr>
            <w:tcW w:w="2057" w:type="dxa"/>
            <w:vAlign w:val="center"/>
          </w:tcPr>
          <w:p w14:paraId="0B4AD202" w14:textId="77777777" w:rsidR="00F26364" w:rsidRPr="0047186F" w:rsidRDefault="00F26364" w:rsidP="00F26364">
            <w:pPr>
              <w:pStyle w:val="Centered"/>
            </w:pPr>
            <w:r w:rsidRPr="0047186F">
              <w:rPr>
                <w:noProof/>
                <w:lang w:eastAsia="lv-LV"/>
              </w:rPr>
              <w:drawing>
                <wp:inline distT="0" distB="0" distL="0" distR="0" wp14:anchorId="0B4ADB89" wp14:editId="0B4ADB8A">
                  <wp:extent cx="1114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5060" w:type="dxa"/>
            <w:vAlign w:val="center"/>
          </w:tcPr>
          <w:p w14:paraId="0B4AD203" w14:textId="77777777" w:rsidR="00F26364" w:rsidRPr="0047186F" w:rsidRDefault="00F26364" w:rsidP="00F26364">
            <w:pPr>
              <w:pStyle w:val="Centered"/>
              <w:rPr>
                <w:color w:val="808080"/>
                <w:sz w:val="20"/>
                <w:szCs w:val="20"/>
              </w:rPr>
            </w:pPr>
            <w:r w:rsidRPr="0047186F">
              <w:rPr>
                <w:b/>
                <w:color w:val="17365D"/>
                <w:sz w:val="28"/>
                <w:szCs w:val="48"/>
              </w:rPr>
              <w:t>IEGULDĪJUMS TAVĀ NĀKOTNĒ</w:t>
            </w:r>
          </w:p>
        </w:tc>
        <w:tc>
          <w:tcPr>
            <w:tcW w:w="1292" w:type="dxa"/>
          </w:tcPr>
          <w:p w14:paraId="0B4AD204" w14:textId="77777777" w:rsidR="00F26364" w:rsidRPr="0047186F" w:rsidRDefault="00F26364" w:rsidP="00F26364">
            <w:pPr>
              <w:pStyle w:val="Centered"/>
              <w:rPr>
                <w:rFonts w:ascii="Verdana" w:hAnsi="Verdana"/>
                <w:color w:val="333333"/>
              </w:rPr>
            </w:pPr>
            <w:r w:rsidRPr="0047186F">
              <w:rPr>
                <w:rFonts w:ascii="Verdana" w:hAnsi="Verdana"/>
                <w:noProof/>
                <w:color w:val="333333"/>
                <w:lang w:eastAsia="lv-LV"/>
              </w:rPr>
              <w:drawing>
                <wp:inline distT="0" distB="0" distL="0" distR="0" wp14:anchorId="0B4ADB8B" wp14:editId="0B4ADB8C">
                  <wp:extent cx="685800" cy="56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bl>
    <w:p w14:paraId="0B4AD208" w14:textId="77777777" w:rsidR="002916C2" w:rsidRPr="0047186F" w:rsidRDefault="002916C2" w:rsidP="00FB6D52">
      <w:pPr>
        <w:sectPr w:rsidR="002916C2" w:rsidRPr="0047186F" w:rsidSect="00066E1C">
          <w:headerReference w:type="default" r:id="rId17"/>
          <w:footerReference w:type="default" r:id="rId18"/>
          <w:type w:val="continuous"/>
          <w:pgSz w:w="11906" w:h="16838" w:code="9"/>
          <w:pgMar w:top="357" w:right="567" w:bottom="539" w:left="720" w:header="340" w:footer="170" w:gutter="0"/>
          <w:cols w:space="708"/>
          <w:titlePg/>
          <w:docGrid w:linePitch="360"/>
        </w:sectPr>
      </w:pPr>
    </w:p>
    <w:p w14:paraId="0B4AD209" w14:textId="77777777" w:rsidR="007D2574" w:rsidRPr="0047186F" w:rsidRDefault="007D3BB3" w:rsidP="007D2574">
      <w:pPr>
        <w:pStyle w:val="Titleapakprojekta"/>
        <w:tabs>
          <w:tab w:val="left" w:pos="2160"/>
          <w:tab w:val="center" w:pos="4819"/>
        </w:tabs>
        <w:jc w:val="left"/>
      </w:pPr>
      <w:r w:rsidRPr="0047186F">
        <w:lastRenderedPageBreak/>
        <w:tab/>
      </w:r>
      <w:r w:rsidR="007D2574" w:rsidRPr="0047186F">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3F72C3" w:rsidRPr="0047186F" w14:paraId="0B4AD20C" w14:textId="77777777" w:rsidTr="006C4173">
        <w:trPr>
          <w:trHeight w:val="838"/>
        </w:trPr>
        <w:tc>
          <w:tcPr>
            <w:tcW w:w="2376" w:type="dxa"/>
          </w:tcPr>
          <w:p w14:paraId="0B4AD20A" w14:textId="77777777" w:rsidR="003F72C3" w:rsidRPr="0047186F" w:rsidRDefault="003F72C3" w:rsidP="00021632">
            <w:pPr>
              <w:pStyle w:val="Bold"/>
            </w:pPr>
            <w:r w:rsidRPr="0047186F">
              <w:t>Dokumenta ID:</w:t>
            </w:r>
          </w:p>
        </w:tc>
        <w:tc>
          <w:tcPr>
            <w:tcW w:w="7478" w:type="dxa"/>
          </w:tcPr>
          <w:p w14:paraId="0B4AD20B" w14:textId="11C04B87" w:rsidR="003F72C3" w:rsidRPr="0047186F" w:rsidRDefault="00E865C6" w:rsidP="00FB6D52">
            <w:pPr>
              <w:pStyle w:val="Tablebody"/>
            </w:pPr>
            <w:r>
              <w:fldChar w:fldCharType="begin"/>
            </w:r>
            <w:r>
              <w:instrText xml:space="preserve"> DOCPROPERTY  _CustomerID  \* MERGEFORMAT </w:instrText>
            </w:r>
            <w:r>
              <w:fldChar w:fldCharType="separate"/>
            </w:r>
            <w:r w:rsidR="0088233E">
              <w:t>VRAA</w:t>
            </w:r>
            <w:r>
              <w:fldChar w:fldCharType="end"/>
            </w:r>
            <w:r w:rsidR="003F72C3" w:rsidRPr="0047186F">
              <w:t>-</w:t>
            </w:r>
            <w:r>
              <w:fldChar w:fldCharType="begin"/>
            </w:r>
            <w:r>
              <w:instrText xml:space="preserve"> DOCPROPERTY  _ContractNumber  \* MERGEFORMAT </w:instrText>
            </w:r>
            <w:r>
              <w:fldChar w:fldCharType="separate"/>
            </w:r>
            <w:r w:rsidR="0088233E">
              <w:t>6_15_11_58</w:t>
            </w:r>
            <w:r>
              <w:fldChar w:fldCharType="end"/>
            </w:r>
            <w:r w:rsidR="003F72C3" w:rsidRPr="0047186F">
              <w:t>-</w:t>
            </w:r>
            <w:r>
              <w:fldChar w:fldCharType="begin"/>
            </w:r>
            <w:r>
              <w:instrText xml:space="preserve"> DOCPROPERTY  _ProjectID  \* MERGEFORMAT </w:instrText>
            </w:r>
            <w:r>
              <w:fldChar w:fldCharType="separate"/>
            </w:r>
            <w:r w:rsidR="0088233E">
              <w:t>VISS_2010</w:t>
            </w:r>
            <w:r>
              <w:fldChar w:fldCharType="end"/>
            </w:r>
            <w:r w:rsidR="003F72C3" w:rsidRPr="0047186F">
              <w:t>-</w:t>
            </w:r>
            <w:r>
              <w:fldChar w:fldCharType="begin"/>
            </w:r>
            <w:r>
              <w:instrText xml:space="preserve"> DOCPROPERTY  _SubjectID  \* MERGEFORMAT </w:instrText>
            </w:r>
            <w:r>
              <w:fldChar w:fldCharType="separate"/>
            </w:r>
            <w:r w:rsidR="0088233E">
              <w:t>EPAK_ARH</w:t>
            </w:r>
            <w:r>
              <w:fldChar w:fldCharType="end"/>
            </w:r>
            <w:r w:rsidR="003F72C3" w:rsidRPr="0047186F">
              <w:t>-</w:t>
            </w:r>
            <w:r>
              <w:fldChar w:fldCharType="begin"/>
            </w:r>
            <w:r>
              <w:instrText xml:space="preserve"> DOCPROPERTY  _CategoryID  \* MERGEFORMAT </w:instrText>
            </w:r>
            <w:r>
              <w:fldChar w:fldCharType="separate"/>
            </w:r>
            <w:r w:rsidR="0088233E">
              <w:t>VDL</w:t>
            </w:r>
            <w:r>
              <w:fldChar w:fldCharType="end"/>
            </w:r>
            <w:r w:rsidR="003F72C3" w:rsidRPr="0047186F">
              <w:t>-V</w:t>
            </w:r>
            <w:r>
              <w:fldChar w:fldCharType="begin"/>
            </w:r>
            <w:r>
              <w:instrText xml:space="preserve"> DOCPROPERTY  _Version  \* MERGEFORMAT </w:instrText>
            </w:r>
            <w:r>
              <w:fldChar w:fldCharType="separate"/>
            </w:r>
            <w:r w:rsidR="0088233E">
              <w:t>1.5.8</w:t>
            </w:r>
            <w:r>
              <w:fldChar w:fldCharType="end"/>
            </w:r>
            <w:r w:rsidR="00196AFB" w:rsidRPr="0047186F">
              <w:t>-</w:t>
            </w:r>
            <w:r>
              <w:fldChar w:fldCharType="begin"/>
            </w:r>
            <w:r>
              <w:instrText xml:space="preserve"> DOCPROPERTY  _Date  \* MERGEFORMAT </w:instrText>
            </w:r>
            <w:r>
              <w:fldChar w:fldCharType="separate"/>
            </w:r>
            <w:r w:rsidR="0088233E">
              <w:t>10.04.2015</w:t>
            </w:r>
            <w:r>
              <w:fldChar w:fldCharType="end"/>
            </w:r>
          </w:p>
        </w:tc>
      </w:tr>
      <w:tr w:rsidR="003F72C3" w:rsidRPr="0047186F" w14:paraId="0B4AD212" w14:textId="77777777" w:rsidTr="00561FBB">
        <w:trPr>
          <w:trHeight w:val="2145"/>
        </w:trPr>
        <w:tc>
          <w:tcPr>
            <w:tcW w:w="2376" w:type="dxa"/>
          </w:tcPr>
          <w:p w14:paraId="0B4AD20D" w14:textId="77777777" w:rsidR="003F72C3" w:rsidRPr="0047186F" w:rsidRDefault="003F72C3" w:rsidP="00021632">
            <w:pPr>
              <w:pStyle w:val="Bold"/>
            </w:pPr>
            <w:r w:rsidRPr="0047186F">
              <w:t>Dokumenta nosaukums:</w:t>
            </w:r>
          </w:p>
        </w:tc>
        <w:tc>
          <w:tcPr>
            <w:tcW w:w="7478" w:type="dxa"/>
          </w:tcPr>
          <w:p w14:paraId="0B4AD20E" w14:textId="77777777" w:rsidR="003F72C3" w:rsidRPr="0047186F" w:rsidRDefault="00A560B3" w:rsidP="00FB6D52">
            <w:pPr>
              <w:pStyle w:val="Tablebody"/>
            </w:pPr>
            <w:fldSimple w:instr=" DOCPROPERTY  Title  \* MERGEFORMAT ">
              <w:r w:rsidR="0088233E">
                <w:t>Par Valsts informācijas sistēmu savietotāja, Latvijas valsts portāla www.latvija.lv un elektronisko pakalpojumu izstrāde un uzturēšana</w:t>
              </w:r>
            </w:fldSimple>
            <w:r w:rsidR="003F72C3" w:rsidRPr="0047186F">
              <w:t>.</w:t>
            </w:r>
          </w:p>
          <w:p w14:paraId="0B4AD20F" w14:textId="77777777" w:rsidR="00561FBB" w:rsidRPr="0047186F" w:rsidRDefault="00E865C6" w:rsidP="00FB6D52">
            <w:pPr>
              <w:pStyle w:val="Tablebody"/>
            </w:pPr>
            <w:r>
              <w:fldChar w:fldCharType="begin"/>
            </w:r>
            <w:r>
              <w:instrText xml:space="preserve"> DOCPROPERTY  _TitleDala  \* MERGEFORMAT </w:instrText>
            </w:r>
            <w:r>
              <w:fldChar w:fldCharType="separate"/>
            </w:r>
            <w:r w:rsidR="0088233E">
              <w:t>3.daļa "VISS un Portāla jaunu un esošo moduļu papildinājumu izstrāde, ieviešana, garantijas apkalpošana un uzturēšana saskaņā ar tehnisko specifikāciju"</w:t>
            </w:r>
            <w:r>
              <w:fldChar w:fldCharType="end"/>
            </w:r>
            <w:r w:rsidR="00561FBB" w:rsidRPr="0047186F">
              <w:t>.</w:t>
            </w:r>
          </w:p>
          <w:p w14:paraId="0B4AD210" w14:textId="77777777" w:rsidR="003F72C3" w:rsidRPr="0047186F" w:rsidRDefault="00E865C6" w:rsidP="00FB6D52">
            <w:pPr>
              <w:pStyle w:val="Tablebody"/>
            </w:pPr>
            <w:r>
              <w:fldChar w:fldCharType="begin"/>
            </w:r>
            <w:r>
              <w:instrText xml:space="preserve"> DOCPROPERTY  Subject  \* MERGEFORMAT </w:instrText>
            </w:r>
            <w:r>
              <w:fldChar w:fldCharType="separate"/>
            </w:r>
            <w:r w:rsidR="0088233E">
              <w:t>E-pakalpojumu arhitektūras izstrāde</w:t>
            </w:r>
            <w:r>
              <w:fldChar w:fldCharType="end"/>
            </w:r>
            <w:r w:rsidR="003F72C3" w:rsidRPr="0047186F">
              <w:t>.</w:t>
            </w:r>
          </w:p>
          <w:p w14:paraId="0B4AD211" w14:textId="77777777" w:rsidR="003F72C3" w:rsidRPr="0047186F" w:rsidRDefault="00E865C6" w:rsidP="00FB6D52">
            <w:pPr>
              <w:pStyle w:val="Tablebody"/>
            </w:pPr>
            <w:r>
              <w:fldChar w:fldCharType="begin"/>
            </w:r>
            <w:r>
              <w:instrText xml:space="preserve"> DOCPROPERTY  Category  \* MERGEFORMAT </w:instrText>
            </w:r>
            <w:r>
              <w:fldChar w:fldCharType="separate"/>
            </w:r>
            <w:r w:rsidR="0088233E">
              <w:t>Vadlīnijas</w:t>
            </w:r>
            <w:r>
              <w:fldChar w:fldCharType="end"/>
            </w:r>
            <w:r w:rsidR="003F72C3" w:rsidRPr="0047186F">
              <w:t>.</w:t>
            </w:r>
          </w:p>
        </w:tc>
      </w:tr>
      <w:tr w:rsidR="003F72C3" w:rsidRPr="0047186F" w14:paraId="0B4AD215" w14:textId="77777777" w:rsidTr="006C4173">
        <w:trPr>
          <w:trHeight w:val="855"/>
        </w:trPr>
        <w:tc>
          <w:tcPr>
            <w:tcW w:w="2376" w:type="dxa"/>
          </w:tcPr>
          <w:p w14:paraId="0B4AD213" w14:textId="77777777" w:rsidR="003F72C3" w:rsidRPr="0047186F" w:rsidRDefault="003F72C3" w:rsidP="00021632">
            <w:pPr>
              <w:pStyle w:val="Bold"/>
            </w:pPr>
            <w:r w:rsidRPr="0047186F">
              <w:t>Dokumenta kods:</w:t>
            </w:r>
          </w:p>
        </w:tc>
        <w:tc>
          <w:tcPr>
            <w:tcW w:w="7478" w:type="dxa"/>
          </w:tcPr>
          <w:p w14:paraId="0B4AD214" w14:textId="77777777" w:rsidR="003F72C3" w:rsidRPr="0047186F" w:rsidRDefault="00E865C6" w:rsidP="00FB6D52">
            <w:pPr>
              <w:pStyle w:val="Tablebody"/>
            </w:pPr>
            <w:r>
              <w:fldChar w:fldCharType="begin"/>
            </w:r>
            <w:r>
              <w:instrText xml:space="preserve"> DOCPROPERTY  _CustomerID  \* MERGEFORMAT </w:instrText>
            </w:r>
            <w:r>
              <w:fldChar w:fldCharType="separate"/>
            </w:r>
            <w:r w:rsidR="0088233E">
              <w:t>VRAA</w:t>
            </w:r>
            <w:r>
              <w:fldChar w:fldCharType="end"/>
            </w:r>
            <w:r w:rsidR="003F72C3" w:rsidRPr="0047186F">
              <w:t>-</w:t>
            </w:r>
            <w:r>
              <w:fldChar w:fldCharType="begin"/>
            </w:r>
            <w:r>
              <w:instrText xml:space="preserve"> DOCPROPERTY  _ContractNum</w:instrText>
            </w:r>
            <w:r>
              <w:instrText xml:space="preserve">ber  \* MERGEFORMAT </w:instrText>
            </w:r>
            <w:r>
              <w:fldChar w:fldCharType="separate"/>
            </w:r>
            <w:r w:rsidR="0088233E">
              <w:t>6_15_11_58</w:t>
            </w:r>
            <w:r>
              <w:fldChar w:fldCharType="end"/>
            </w:r>
            <w:r w:rsidR="003F72C3" w:rsidRPr="0047186F">
              <w:t>-</w:t>
            </w:r>
            <w:r>
              <w:fldChar w:fldCharType="begin"/>
            </w:r>
            <w:r>
              <w:instrText xml:space="preserve"> DOCPROPERTY  _ProjectID  \* MERGEFORMAT </w:instrText>
            </w:r>
            <w:r>
              <w:fldChar w:fldCharType="separate"/>
            </w:r>
            <w:r w:rsidR="0088233E">
              <w:t>VISS_2010</w:t>
            </w:r>
            <w:r>
              <w:fldChar w:fldCharType="end"/>
            </w:r>
            <w:r w:rsidR="003F72C3" w:rsidRPr="0047186F">
              <w:t>-</w:t>
            </w:r>
            <w:r>
              <w:fldChar w:fldCharType="begin"/>
            </w:r>
            <w:r>
              <w:instrText xml:space="preserve"> DOCPROPERTY  _SubjectID  \* MERGEFORMAT </w:instrText>
            </w:r>
            <w:r>
              <w:fldChar w:fldCharType="separate"/>
            </w:r>
            <w:r w:rsidR="0088233E">
              <w:t>EPAK_ARH</w:t>
            </w:r>
            <w:r>
              <w:fldChar w:fldCharType="end"/>
            </w:r>
            <w:r w:rsidR="003F72C3" w:rsidRPr="0047186F">
              <w:t>-</w:t>
            </w:r>
            <w:r>
              <w:fldChar w:fldCharType="begin"/>
            </w:r>
            <w:r>
              <w:instrText xml:space="preserve"> DOCPROPERTY  _CategoryID  \* MERGEFORMAT </w:instrText>
            </w:r>
            <w:r>
              <w:fldChar w:fldCharType="separate"/>
            </w:r>
            <w:r w:rsidR="0088233E">
              <w:t>VDL</w:t>
            </w:r>
            <w:r>
              <w:fldChar w:fldCharType="end"/>
            </w:r>
          </w:p>
        </w:tc>
      </w:tr>
      <w:tr w:rsidR="003F72C3" w:rsidRPr="0047186F" w14:paraId="0B4AD218" w14:textId="77777777" w:rsidTr="006C4173">
        <w:trPr>
          <w:trHeight w:val="853"/>
        </w:trPr>
        <w:tc>
          <w:tcPr>
            <w:tcW w:w="2376" w:type="dxa"/>
          </w:tcPr>
          <w:p w14:paraId="0B4AD216" w14:textId="77777777" w:rsidR="003F72C3" w:rsidRPr="0047186F" w:rsidRDefault="003F72C3" w:rsidP="00021632">
            <w:pPr>
              <w:pStyle w:val="Bold"/>
            </w:pPr>
            <w:r w:rsidRPr="0047186F">
              <w:t>Versija:</w:t>
            </w:r>
          </w:p>
        </w:tc>
        <w:tc>
          <w:tcPr>
            <w:tcW w:w="7478" w:type="dxa"/>
          </w:tcPr>
          <w:p w14:paraId="0B4AD217" w14:textId="418A1840" w:rsidR="003F72C3" w:rsidRPr="0047186F" w:rsidRDefault="003F72C3" w:rsidP="00FB6D52">
            <w:pPr>
              <w:pStyle w:val="Tablebody"/>
            </w:pPr>
            <w:r w:rsidRPr="0047186F">
              <w:t xml:space="preserve">Versija </w:t>
            </w:r>
            <w:r w:rsidR="00E865C6">
              <w:fldChar w:fldCharType="begin"/>
            </w:r>
            <w:r w:rsidR="00E865C6">
              <w:instrText xml:space="preserve"> DOCPROPERTY  _Version  \* MERGEFORMAT </w:instrText>
            </w:r>
            <w:r w:rsidR="00E865C6">
              <w:fldChar w:fldCharType="separate"/>
            </w:r>
            <w:r w:rsidR="0088233E">
              <w:t>1.5.8</w:t>
            </w:r>
            <w:r w:rsidR="00E865C6">
              <w:fldChar w:fldCharType="end"/>
            </w:r>
            <w:r w:rsidRPr="0047186F">
              <w:t xml:space="preserve">, Laidiens </w:t>
            </w:r>
            <w:r w:rsidR="00E865C6">
              <w:fldChar w:fldCharType="begin"/>
            </w:r>
            <w:r w:rsidR="00E865C6">
              <w:instrText xml:space="preserve"> DOCPROPERTY  _Date  \* MERGEFORMAT </w:instrText>
            </w:r>
            <w:r w:rsidR="00E865C6">
              <w:fldChar w:fldCharType="separate"/>
            </w:r>
            <w:r w:rsidR="0088233E">
              <w:t>10.04.2015</w:t>
            </w:r>
            <w:r w:rsidR="00E865C6">
              <w:fldChar w:fldCharType="end"/>
            </w:r>
            <w:r w:rsidRPr="0047186F">
              <w:t xml:space="preserve"> (saīsināti V</w:t>
            </w:r>
            <w:r w:rsidR="00E865C6">
              <w:fldChar w:fldCharType="begin"/>
            </w:r>
            <w:r w:rsidR="00E865C6">
              <w:instrText xml:space="preserve"> DOCPROPERTY  _Version  \* MERGEFORMAT </w:instrText>
            </w:r>
            <w:r w:rsidR="00E865C6">
              <w:fldChar w:fldCharType="separate"/>
            </w:r>
            <w:r w:rsidR="0088233E">
              <w:t>1.5.8</w:t>
            </w:r>
            <w:r w:rsidR="00E865C6">
              <w:fldChar w:fldCharType="end"/>
            </w:r>
            <w:r w:rsidRPr="0047186F">
              <w:t xml:space="preserve"> </w:t>
            </w:r>
            <w:r w:rsidR="00E865C6">
              <w:fldChar w:fldCharType="begin"/>
            </w:r>
            <w:r w:rsidR="00E865C6">
              <w:instrText xml:space="preserve"> DOCPROPERTY  _Date  \* MERGEFORMAT </w:instrText>
            </w:r>
            <w:r w:rsidR="00E865C6">
              <w:fldChar w:fldCharType="separate"/>
            </w:r>
            <w:r w:rsidR="0088233E">
              <w:t>10.04.2015</w:t>
            </w:r>
            <w:r w:rsidR="00E865C6">
              <w:fldChar w:fldCharType="end"/>
            </w:r>
            <w:r w:rsidRPr="0047186F">
              <w:t>)</w:t>
            </w:r>
          </w:p>
        </w:tc>
      </w:tr>
    </w:tbl>
    <w:p w14:paraId="0B4AD219" w14:textId="77777777" w:rsidR="007D2574" w:rsidRPr="0047186F" w:rsidRDefault="007D2574" w:rsidP="003F72C3">
      <w:pPr>
        <w:pStyle w:val="TitleSaskanosana"/>
      </w:pPr>
      <w:r w:rsidRPr="0047186F">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47186F" w14:paraId="0B4AD21E" w14:textId="77777777" w:rsidTr="006C4173">
        <w:tc>
          <w:tcPr>
            <w:tcW w:w="2376" w:type="dxa"/>
            <w:tcBorders>
              <w:bottom w:val="single" w:sz="6" w:space="0" w:color="000000"/>
              <w:right w:val="single" w:sz="6" w:space="0" w:color="000000"/>
            </w:tcBorders>
            <w:shd w:val="clear" w:color="auto" w:fill="auto"/>
            <w:vAlign w:val="center"/>
          </w:tcPr>
          <w:p w14:paraId="0B4AD21A" w14:textId="77777777" w:rsidR="007D2574" w:rsidRPr="0047186F" w:rsidRDefault="007D2574" w:rsidP="00021632">
            <w:pPr>
              <w:pStyle w:val="Bold"/>
            </w:pPr>
            <w:r w:rsidRPr="0047186F">
              <w:t>Organizācija</w:t>
            </w:r>
          </w:p>
        </w:tc>
        <w:tc>
          <w:tcPr>
            <w:tcW w:w="3852" w:type="dxa"/>
            <w:tcBorders>
              <w:bottom w:val="single" w:sz="6" w:space="0" w:color="000000"/>
              <w:right w:val="single" w:sz="4" w:space="0" w:color="auto"/>
            </w:tcBorders>
            <w:shd w:val="clear" w:color="auto" w:fill="auto"/>
            <w:vAlign w:val="center"/>
          </w:tcPr>
          <w:p w14:paraId="0B4AD21B" w14:textId="77777777" w:rsidR="007D2574" w:rsidRPr="0047186F" w:rsidRDefault="007D2574" w:rsidP="00021632">
            <w:pPr>
              <w:pStyle w:val="Bold"/>
            </w:pPr>
            <w:r w:rsidRPr="0047186F">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0B4AD21C" w14:textId="77777777" w:rsidR="007D2574" w:rsidRPr="0047186F" w:rsidRDefault="007D2574" w:rsidP="00021632">
            <w:pPr>
              <w:pStyle w:val="Bold"/>
            </w:pPr>
            <w:r w:rsidRPr="0047186F">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0B4AD21D" w14:textId="77777777" w:rsidR="007D2574" w:rsidRPr="0047186F" w:rsidRDefault="007D2574" w:rsidP="00021632">
            <w:pPr>
              <w:pStyle w:val="Bold"/>
            </w:pPr>
            <w:r w:rsidRPr="0047186F">
              <w:t>Paraksts</w:t>
            </w:r>
          </w:p>
        </w:tc>
      </w:tr>
      <w:tr w:rsidR="007D2574" w:rsidRPr="0047186F" w14:paraId="0B4AD223" w14:textId="77777777" w:rsidTr="006C4173">
        <w:trPr>
          <w:trHeight w:val="877"/>
        </w:trPr>
        <w:tc>
          <w:tcPr>
            <w:tcW w:w="2376" w:type="dxa"/>
            <w:tcBorders>
              <w:right w:val="single" w:sz="6" w:space="0" w:color="000000"/>
            </w:tcBorders>
            <w:shd w:val="clear" w:color="auto" w:fill="auto"/>
          </w:tcPr>
          <w:p w14:paraId="0B4AD21F" w14:textId="77777777" w:rsidR="007D2574" w:rsidRPr="0047186F" w:rsidRDefault="00E865C6" w:rsidP="00D4727B">
            <w:pPr>
              <w:pStyle w:val="Tablebody"/>
              <w:jc w:val="left"/>
            </w:pPr>
            <w:r>
              <w:fldChar w:fldCharType="begin"/>
            </w:r>
            <w:r>
              <w:instrText xml:space="preserve"> DOCPROPERTY  _CustomerTitle  \* MERGEFORMAT </w:instrText>
            </w:r>
            <w:r>
              <w:fldChar w:fldCharType="separate"/>
            </w:r>
            <w:r w:rsidR="00BB2A57">
              <w:t>Valsts reģionālās attīstības aģentūra</w:t>
            </w:r>
            <w:r>
              <w:fldChar w:fldCharType="end"/>
            </w:r>
          </w:p>
        </w:tc>
        <w:tc>
          <w:tcPr>
            <w:tcW w:w="3852" w:type="dxa"/>
            <w:tcBorders>
              <w:right w:val="single" w:sz="4" w:space="0" w:color="auto"/>
            </w:tcBorders>
            <w:shd w:val="clear" w:color="auto" w:fill="auto"/>
          </w:tcPr>
          <w:p w14:paraId="0B4AD220" w14:textId="3F5F114F" w:rsidR="007D2574" w:rsidRPr="0047186F" w:rsidRDefault="00AC72F1" w:rsidP="00FB6D52">
            <w:pPr>
              <w:pStyle w:val="Tablebody"/>
            </w:pPr>
            <w:r w:rsidRPr="0047186F">
              <w:t>Atbildīgā persona</w:t>
            </w:r>
            <w:r w:rsidR="007D2574" w:rsidRPr="0047186F">
              <w:t xml:space="preserve"> no Pasūtītāja puses</w:t>
            </w:r>
          </w:p>
        </w:tc>
        <w:tc>
          <w:tcPr>
            <w:tcW w:w="1512" w:type="dxa"/>
            <w:tcBorders>
              <w:left w:val="single" w:sz="4" w:space="0" w:color="auto"/>
              <w:right w:val="single" w:sz="4" w:space="0" w:color="auto"/>
            </w:tcBorders>
            <w:shd w:val="clear" w:color="auto" w:fill="auto"/>
          </w:tcPr>
          <w:p w14:paraId="0B4AD221" w14:textId="77777777" w:rsidR="007D2574" w:rsidRPr="0047186F" w:rsidRDefault="007D2574" w:rsidP="00021632">
            <w:pPr>
              <w:pStyle w:val="Tablebody"/>
            </w:pPr>
          </w:p>
        </w:tc>
        <w:tc>
          <w:tcPr>
            <w:tcW w:w="2094" w:type="dxa"/>
            <w:tcBorders>
              <w:left w:val="single" w:sz="4" w:space="0" w:color="auto"/>
              <w:right w:val="nil"/>
            </w:tcBorders>
            <w:shd w:val="clear" w:color="auto" w:fill="auto"/>
          </w:tcPr>
          <w:p w14:paraId="0B4AD222" w14:textId="77777777" w:rsidR="007D2574" w:rsidRPr="0047186F" w:rsidRDefault="007D2574" w:rsidP="00021632">
            <w:pPr>
              <w:pStyle w:val="Tablebody"/>
            </w:pPr>
          </w:p>
        </w:tc>
      </w:tr>
      <w:tr w:rsidR="007D2574" w:rsidRPr="0047186F" w14:paraId="0B4AD228" w14:textId="77777777" w:rsidTr="006C4173">
        <w:trPr>
          <w:trHeight w:val="1005"/>
        </w:trPr>
        <w:tc>
          <w:tcPr>
            <w:tcW w:w="2376" w:type="dxa"/>
            <w:tcBorders>
              <w:right w:val="single" w:sz="6" w:space="0" w:color="000000"/>
            </w:tcBorders>
            <w:shd w:val="clear" w:color="auto" w:fill="auto"/>
          </w:tcPr>
          <w:p w14:paraId="0B4AD224" w14:textId="77777777" w:rsidR="007D2574" w:rsidRPr="0047186F" w:rsidRDefault="00A560B3" w:rsidP="00FB6D52">
            <w:pPr>
              <w:pStyle w:val="Tablebody"/>
            </w:pPr>
            <w:r>
              <w:fldChar w:fldCharType="begin"/>
            </w:r>
            <w:r>
              <w:instrText xml:space="preserve"> DOCPROPERTY  Company  \* MERGEFORMAT </w:instrText>
            </w:r>
            <w:r>
              <w:fldChar w:fldCharType="separate"/>
            </w:r>
            <w:r w:rsidR="00BB2A57">
              <w:t xml:space="preserve">SIA "ABC </w:t>
            </w:r>
            <w:proofErr w:type="spellStart"/>
            <w:r w:rsidR="00BB2A57">
              <w:t>software</w:t>
            </w:r>
            <w:proofErr w:type="spellEnd"/>
            <w:r w:rsidR="00BB2A57">
              <w:t>"</w:t>
            </w:r>
            <w:r>
              <w:fldChar w:fldCharType="end"/>
            </w:r>
          </w:p>
        </w:tc>
        <w:tc>
          <w:tcPr>
            <w:tcW w:w="3852" w:type="dxa"/>
            <w:tcBorders>
              <w:right w:val="single" w:sz="4" w:space="0" w:color="auto"/>
            </w:tcBorders>
            <w:shd w:val="clear" w:color="auto" w:fill="auto"/>
          </w:tcPr>
          <w:p w14:paraId="0B4AD225" w14:textId="77777777" w:rsidR="007D2574" w:rsidRPr="0047186F" w:rsidRDefault="00A560B3" w:rsidP="00FB6D52">
            <w:pPr>
              <w:pStyle w:val="Tablebody"/>
            </w:pPr>
            <w:fldSimple w:instr=" DOCPROPERTY  Manager  \* MERGEFORMAT ">
              <w:r w:rsidR="00BB2A57">
                <w:t>J.Korņijenko</w:t>
              </w:r>
            </w:fldSimple>
            <w:r w:rsidR="007D2574" w:rsidRPr="0047186F">
              <w:t xml:space="preserve">, projekta vadītājs </w:t>
            </w:r>
            <w:r w:rsidR="00561FBB" w:rsidRPr="0047186F">
              <w:t xml:space="preserve">par tehniskiem jautājumiem </w:t>
            </w:r>
            <w:r w:rsidR="007D2574" w:rsidRPr="0047186F">
              <w:t>no Izpildītāja puses</w:t>
            </w:r>
          </w:p>
        </w:tc>
        <w:tc>
          <w:tcPr>
            <w:tcW w:w="1512" w:type="dxa"/>
            <w:tcBorders>
              <w:left w:val="single" w:sz="4" w:space="0" w:color="auto"/>
              <w:right w:val="single" w:sz="4" w:space="0" w:color="auto"/>
            </w:tcBorders>
            <w:shd w:val="clear" w:color="auto" w:fill="auto"/>
          </w:tcPr>
          <w:p w14:paraId="0B4AD226" w14:textId="69D11C6D" w:rsidR="007D2574" w:rsidRPr="0047186F" w:rsidRDefault="00E865C6" w:rsidP="00FB6D52">
            <w:pPr>
              <w:pStyle w:val="Tablebody"/>
            </w:pPr>
            <w:r>
              <w:fldChar w:fldCharType="begin"/>
            </w:r>
            <w:r>
              <w:instrText xml:space="preserve"> DOCPROPERTY  _Date  \* MERGEFORMAT </w:instrText>
            </w:r>
            <w:r>
              <w:fldChar w:fldCharType="separate"/>
            </w:r>
            <w:r w:rsidR="0088233E">
              <w:t>10.04.2015</w:t>
            </w:r>
            <w:r>
              <w:fldChar w:fldCharType="end"/>
            </w:r>
            <w:r w:rsidR="00AC72F1" w:rsidRPr="0047186F">
              <w:t>.</w:t>
            </w:r>
          </w:p>
        </w:tc>
        <w:tc>
          <w:tcPr>
            <w:tcW w:w="2094" w:type="dxa"/>
            <w:tcBorders>
              <w:left w:val="single" w:sz="4" w:space="0" w:color="auto"/>
              <w:right w:val="nil"/>
            </w:tcBorders>
            <w:shd w:val="clear" w:color="auto" w:fill="auto"/>
          </w:tcPr>
          <w:p w14:paraId="0B4AD227" w14:textId="77777777" w:rsidR="007D2574" w:rsidRPr="0047186F" w:rsidRDefault="007D2574" w:rsidP="00021632">
            <w:pPr>
              <w:pStyle w:val="Tablebody"/>
            </w:pPr>
          </w:p>
        </w:tc>
      </w:tr>
      <w:tr w:rsidR="007D2574" w:rsidRPr="0047186F" w14:paraId="0B4AD22D"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0B4AD229" w14:textId="77777777" w:rsidR="007D2574" w:rsidRPr="0047186F" w:rsidRDefault="00A560B3" w:rsidP="00FB6D52">
            <w:pPr>
              <w:pStyle w:val="Tablebody"/>
            </w:pPr>
            <w:r>
              <w:fldChar w:fldCharType="begin"/>
            </w:r>
            <w:r>
              <w:instrText xml:space="preserve"> DOCPROPERTY  Company  \* MERGEFORMAT </w:instrText>
            </w:r>
            <w:r>
              <w:fldChar w:fldCharType="separate"/>
            </w:r>
            <w:r w:rsidR="00BB2A57">
              <w:t xml:space="preserve">SIA "ABC </w:t>
            </w:r>
            <w:proofErr w:type="spellStart"/>
            <w:r w:rsidR="00BB2A57">
              <w:t>software</w:t>
            </w:r>
            <w:proofErr w:type="spellEnd"/>
            <w:r w:rsidR="00BB2A57">
              <w:t>"</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0B4AD22A" w14:textId="77777777" w:rsidR="007D2574" w:rsidRPr="0047186F" w:rsidRDefault="00E865C6" w:rsidP="00FB6D52">
            <w:pPr>
              <w:pStyle w:val="Tablebody"/>
            </w:pPr>
            <w:r>
              <w:fldChar w:fldCharType="begin"/>
            </w:r>
            <w:r>
              <w:instrText xml:space="preserve"> DOCPROPERTY  Author  \* MERGEFORMAT </w:instrText>
            </w:r>
            <w:r>
              <w:fldChar w:fldCharType="separate"/>
            </w:r>
            <w:r w:rsidR="00BB2A57">
              <w:t>M.Pētersons</w:t>
            </w:r>
            <w:r>
              <w:fldChar w:fldCharType="end"/>
            </w:r>
            <w:r w:rsidR="007D2574" w:rsidRPr="0047186F">
              <w:t>,</w:t>
            </w:r>
            <w:r w:rsidR="00561FBB" w:rsidRPr="0047186F">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0B4AD22B" w14:textId="163C5EE3" w:rsidR="007D2574" w:rsidRPr="0047186F" w:rsidRDefault="00E865C6" w:rsidP="00FB6D52">
            <w:pPr>
              <w:pStyle w:val="Tablebody"/>
            </w:pPr>
            <w:r>
              <w:fldChar w:fldCharType="begin"/>
            </w:r>
            <w:r>
              <w:instrText xml:space="preserve"> DOCPROPERTY  _Date  \* MERGEFORMAT </w:instrText>
            </w:r>
            <w:r>
              <w:fldChar w:fldCharType="separate"/>
            </w:r>
            <w:r w:rsidR="0088233E">
              <w:t>10.04.2015</w:t>
            </w:r>
            <w:r>
              <w:fldChar w:fldCharType="end"/>
            </w:r>
            <w:r w:rsidR="00AC72F1" w:rsidRPr="0047186F">
              <w:t>.</w:t>
            </w:r>
          </w:p>
        </w:tc>
        <w:tc>
          <w:tcPr>
            <w:tcW w:w="2094" w:type="dxa"/>
            <w:tcBorders>
              <w:top w:val="nil"/>
              <w:left w:val="single" w:sz="4" w:space="0" w:color="auto"/>
              <w:bottom w:val="nil"/>
              <w:right w:val="nil"/>
              <w:tl2br w:val="nil"/>
              <w:tr2bl w:val="nil"/>
            </w:tcBorders>
            <w:shd w:val="clear" w:color="auto" w:fill="auto"/>
          </w:tcPr>
          <w:p w14:paraId="0B4AD22C" w14:textId="77777777" w:rsidR="007D2574" w:rsidRPr="0047186F" w:rsidRDefault="007D2574" w:rsidP="00021632">
            <w:pPr>
              <w:pStyle w:val="Tablebody"/>
            </w:pPr>
          </w:p>
        </w:tc>
      </w:tr>
      <w:tr w:rsidR="007D2574" w:rsidRPr="0047186F" w14:paraId="0B4AD232"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0B4AD22E" w14:textId="77777777" w:rsidR="007D2574" w:rsidRPr="0047186F" w:rsidRDefault="00A560B3" w:rsidP="00FB6D52">
            <w:pPr>
              <w:pStyle w:val="Tablebody"/>
            </w:pPr>
            <w:r>
              <w:fldChar w:fldCharType="begin"/>
            </w:r>
            <w:r>
              <w:instrText xml:space="preserve"> DOCPROPERTY  Company  \* MERGEFORMAT </w:instrText>
            </w:r>
            <w:r>
              <w:fldChar w:fldCharType="separate"/>
            </w:r>
            <w:r w:rsidR="00BB2A57">
              <w:t xml:space="preserve">SIA "ABC </w:t>
            </w:r>
            <w:proofErr w:type="spellStart"/>
            <w:r w:rsidR="00BB2A57">
              <w:t>software</w:t>
            </w:r>
            <w:proofErr w:type="spellEnd"/>
            <w:r w:rsidR="00BB2A57">
              <w:t>"</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0B4AD22F" w14:textId="77777777" w:rsidR="007D2574" w:rsidRPr="0047186F" w:rsidRDefault="007D2574" w:rsidP="00FB6D52">
            <w:pPr>
              <w:pStyle w:val="Tablebody"/>
            </w:pPr>
            <w:r w:rsidRPr="0047186F">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0B4AD230" w14:textId="2510E36A" w:rsidR="007D2574" w:rsidRPr="0047186F" w:rsidRDefault="00E865C6" w:rsidP="00FB6D52">
            <w:pPr>
              <w:pStyle w:val="Tablebody"/>
            </w:pPr>
            <w:r>
              <w:fldChar w:fldCharType="begin"/>
            </w:r>
            <w:r>
              <w:instrText xml:space="preserve"> DOCPROPERTY  _Date  \* MERGEFORMAT </w:instrText>
            </w:r>
            <w:r>
              <w:fldChar w:fldCharType="separate"/>
            </w:r>
            <w:r w:rsidR="0088233E">
              <w:t>10.04.2015</w:t>
            </w:r>
            <w:r>
              <w:fldChar w:fldCharType="end"/>
            </w:r>
            <w:r w:rsidR="00AC72F1" w:rsidRPr="0047186F">
              <w:t>.</w:t>
            </w:r>
          </w:p>
        </w:tc>
        <w:tc>
          <w:tcPr>
            <w:tcW w:w="2094" w:type="dxa"/>
            <w:tcBorders>
              <w:top w:val="nil"/>
              <w:left w:val="single" w:sz="4" w:space="0" w:color="auto"/>
              <w:bottom w:val="single" w:sz="4" w:space="0" w:color="auto"/>
              <w:right w:val="nil"/>
              <w:tl2br w:val="nil"/>
              <w:tr2bl w:val="nil"/>
            </w:tcBorders>
            <w:shd w:val="clear" w:color="auto" w:fill="auto"/>
          </w:tcPr>
          <w:p w14:paraId="0B4AD231" w14:textId="77777777" w:rsidR="007D2574" w:rsidRPr="0047186F" w:rsidRDefault="007D2574" w:rsidP="00021632">
            <w:pPr>
              <w:pStyle w:val="Tablebody"/>
            </w:pPr>
          </w:p>
        </w:tc>
      </w:tr>
    </w:tbl>
    <w:p w14:paraId="0B4AD233" w14:textId="77777777" w:rsidR="00196AFB" w:rsidRPr="0047186F" w:rsidRDefault="00196AFB" w:rsidP="00196AFB">
      <w:pPr>
        <w:pStyle w:val="Atstarpe"/>
      </w:pPr>
    </w:p>
    <w:p w14:paraId="0B4AD234" w14:textId="77777777" w:rsidR="007D2574" w:rsidRPr="0047186F" w:rsidRDefault="007D2574" w:rsidP="00196AFB">
      <w:pPr>
        <w:pStyle w:val="Titleapakprojekta"/>
      </w:pPr>
      <w:r w:rsidRPr="0047186F">
        <w:br w:type="page"/>
      </w:r>
      <w:r w:rsidRPr="0047186F">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99"/>
        <w:gridCol w:w="1275"/>
        <w:gridCol w:w="3913"/>
        <w:gridCol w:w="2006"/>
        <w:gridCol w:w="1561"/>
      </w:tblGrid>
      <w:tr w:rsidR="00E85433" w:rsidRPr="0047186F" w14:paraId="0B4AD23A" w14:textId="77777777" w:rsidTr="003D2A05">
        <w:trPr>
          <w:tblHeader/>
          <w:jc w:val="center"/>
        </w:trPr>
        <w:tc>
          <w:tcPr>
            <w:tcW w:w="1099" w:type="dxa"/>
            <w:tcBorders>
              <w:bottom w:val="single" w:sz="6" w:space="0" w:color="000000"/>
              <w:right w:val="single" w:sz="6" w:space="0" w:color="000000"/>
            </w:tcBorders>
            <w:shd w:val="clear" w:color="auto" w:fill="auto"/>
            <w:vAlign w:val="center"/>
          </w:tcPr>
          <w:p w14:paraId="0B4AD235" w14:textId="77777777" w:rsidR="00E85433" w:rsidRPr="0047186F" w:rsidRDefault="00E85433" w:rsidP="00021632">
            <w:pPr>
              <w:pStyle w:val="Bold"/>
            </w:pPr>
            <w:r w:rsidRPr="0047186F">
              <w:t>Versija</w:t>
            </w:r>
          </w:p>
        </w:tc>
        <w:tc>
          <w:tcPr>
            <w:tcW w:w="1275" w:type="dxa"/>
            <w:tcBorders>
              <w:bottom w:val="single" w:sz="6" w:space="0" w:color="000000"/>
              <w:right w:val="single" w:sz="4" w:space="0" w:color="auto"/>
            </w:tcBorders>
            <w:shd w:val="clear" w:color="auto" w:fill="auto"/>
            <w:vAlign w:val="center"/>
          </w:tcPr>
          <w:p w14:paraId="0B4AD236" w14:textId="77777777" w:rsidR="00E85433" w:rsidRPr="0047186F" w:rsidRDefault="00E85433" w:rsidP="00021632">
            <w:pPr>
              <w:pStyle w:val="Bold"/>
            </w:pPr>
            <w:r w:rsidRPr="0047186F">
              <w:t>Datums</w:t>
            </w:r>
          </w:p>
        </w:tc>
        <w:tc>
          <w:tcPr>
            <w:tcW w:w="3913" w:type="dxa"/>
            <w:tcBorders>
              <w:top w:val="single" w:sz="12" w:space="0" w:color="000000"/>
              <w:left w:val="single" w:sz="4" w:space="0" w:color="auto"/>
              <w:bottom w:val="single" w:sz="6" w:space="0" w:color="000000"/>
              <w:right w:val="single" w:sz="4" w:space="0" w:color="auto"/>
            </w:tcBorders>
            <w:shd w:val="clear" w:color="auto" w:fill="auto"/>
            <w:vAlign w:val="center"/>
          </w:tcPr>
          <w:p w14:paraId="0B4AD237" w14:textId="77777777" w:rsidR="00E85433" w:rsidRPr="0047186F" w:rsidRDefault="00E85433" w:rsidP="00021632">
            <w:pPr>
              <w:pStyle w:val="Bold"/>
            </w:pPr>
            <w:r w:rsidRPr="0047186F">
              <w:t>Apraksts</w:t>
            </w:r>
          </w:p>
        </w:tc>
        <w:tc>
          <w:tcPr>
            <w:tcW w:w="2006" w:type="dxa"/>
            <w:tcBorders>
              <w:left w:val="single" w:sz="4" w:space="0" w:color="auto"/>
              <w:bottom w:val="single" w:sz="6" w:space="0" w:color="000000"/>
            </w:tcBorders>
            <w:shd w:val="clear" w:color="auto" w:fill="auto"/>
          </w:tcPr>
          <w:p w14:paraId="0B4AD238" w14:textId="77777777" w:rsidR="00E85433" w:rsidRPr="0047186F" w:rsidRDefault="00E85433" w:rsidP="005C1B82">
            <w:pPr>
              <w:pStyle w:val="Bold"/>
            </w:pPr>
            <w:r w:rsidRPr="0047186F">
              <w:t>Organizācija</w:t>
            </w:r>
          </w:p>
        </w:tc>
        <w:tc>
          <w:tcPr>
            <w:tcW w:w="1561" w:type="dxa"/>
            <w:tcBorders>
              <w:left w:val="single" w:sz="4" w:space="0" w:color="auto"/>
              <w:bottom w:val="single" w:sz="6" w:space="0" w:color="000000"/>
            </w:tcBorders>
            <w:vAlign w:val="center"/>
          </w:tcPr>
          <w:p w14:paraId="0B4AD239" w14:textId="77777777" w:rsidR="00E85433" w:rsidRPr="0047186F" w:rsidRDefault="00E85433" w:rsidP="005C1B82">
            <w:pPr>
              <w:pStyle w:val="Bold"/>
            </w:pPr>
            <w:r w:rsidRPr="0047186F">
              <w:t>Autors</w:t>
            </w:r>
          </w:p>
        </w:tc>
      </w:tr>
      <w:tr w:rsidR="00CE4B39" w:rsidRPr="0047186F" w14:paraId="0B4AD240"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B4AD23B" w14:textId="77777777" w:rsidR="00CE4B39" w:rsidRPr="0047186F" w:rsidRDefault="00CE4B39" w:rsidP="00AC72F1">
            <w:pPr>
              <w:pStyle w:val="Tablebody"/>
            </w:pPr>
            <w:r w:rsidRPr="0047186F">
              <w:t>1.0.0</w:t>
            </w:r>
          </w:p>
        </w:tc>
        <w:tc>
          <w:tcPr>
            <w:tcW w:w="1275" w:type="dxa"/>
            <w:tcBorders>
              <w:top w:val="nil"/>
              <w:left w:val="single" w:sz="4" w:space="0" w:color="auto"/>
              <w:bottom w:val="nil"/>
              <w:right w:val="single" w:sz="4" w:space="0" w:color="auto"/>
              <w:tl2br w:val="nil"/>
              <w:tr2bl w:val="nil"/>
            </w:tcBorders>
            <w:shd w:val="clear" w:color="auto" w:fill="auto"/>
          </w:tcPr>
          <w:p w14:paraId="0B4AD23C" w14:textId="77777777" w:rsidR="00CE4B39" w:rsidRPr="0047186F" w:rsidRDefault="00CE4B39" w:rsidP="00CE4B39">
            <w:pPr>
              <w:pStyle w:val="Tablebody"/>
            </w:pPr>
            <w:r w:rsidRPr="0047186F">
              <w:t>28.08.2006.</w:t>
            </w:r>
          </w:p>
        </w:tc>
        <w:tc>
          <w:tcPr>
            <w:tcW w:w="3913" w:type="dxa"/>
            <w:tcBorders>
              <w:top w:val="nil"/>
              <w:left w:val="single" w:sz="4" w:space="0" w:color="auto"/>
              <w:bottom w:val="nil"/>
              <w:right w:val="single" w:sz="4" w:space="0" w:color="auto"/>
              <w:tl2br w:val="nil"/>
              <w:tr2bl w:val="nil"/>
            </w:tcBorders>
            <w:shd w:val="clear" w:color="auto" w:fill="auto"/>
          </w:tcPr>
          <w:p w14:paraId="0B4AD23D" w14:textId="77777777" w:rsidR="00CE4B39" w:rsidRPr="0047186F" w:rsidRDefault="00CE4B39" w:rsidP="00CE4B39">
            <w:pPr>
              <w:pStyle w:val="Tablebody"/>
            </w:pPr>
            <w:r w:rsidRPr="0047186F">
              <w:t>Sākotnējā versija.</w:t>
            </w:r>
          </w:p>
        </w:tc>
        <w:tc>
          <w:tcPr>
            <w:tcW w:w="2006" w:type="dxa"/>
            <w:tcBorders>
              <w:top w:val="nil"/>
              <w:left w:val="single" w:sz="4" w:space="0" w:color="auto"/>
              <w:bottom w:val="nil"/>
              <w:right w:val="nil"/>
              <w:tl2br w:val="nil"/>
              <w:tr2bl w:val="nil"/>
            </w:tcBorders>
            <w:shd w:val="clear" w:color="auto" w:fill="auto"/>
          </w:tcPr>
          <w:p w14:paraId="0B4AD23E" w14:textId="77777777" w:rsidR="00CE4B39" w:rsidRPr="0047186F" w:rsidRDefault="00CE4B39"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B4AD23F" w14:textId="77777777" w:rsidR="00CE4B39" w:rsidRPr="0047186F" w:rsidRDefault="00CE4B39" w:rsidP="00CE4B39">
            <w:pPr>
              <w:pStyle w:val="Tablebody"/>
            </w:pPr>
            <w:r w:rsidRPr="0047186F">
              <w:t>J.Korņijenko</w:t>
            </w:r>
          </w:p>
        </w:tc>
      </w:tr>
      <w:tr w:rsidR="00CE4B39" w:rsidRPr="0047186F" w14:paraId="0B4AD246"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B4AD241" w14:textId="77777777" w:rsidR="00CE4B39" w:rsidRPr="0047186F" w:rsidRDefault="00CE4B39" w:rsidP="00AC72F1">
            <w:pPr>
              <w:pStyle w:val="Tablebody"/>
            </w:pPr>
            <w:r w:rsidRPr="0047186F">
              <w:t>1.0.1</w:t>
            </w:r>
          </w:p>
        </w:tc>
        <w:tc>
          <w:tcPr>
            <w:tcW w:w="1275" w:type="dxa"/>
            <w:tcBorders>
              <w:top w:val="nil"/>
              <w:left w:val="single" w:sz="4" w:space="0" w:color="auto"/>
              <w:bottom w:val="nil"/>
              <w:right w:val="single" w:sz="4" w:space="0" w:color="auto"/>
              <w:tl2br w:val="nil"/>
              <w:tr2bl w:val="nil"/>
            </w:tcBorders>
            <w:shd w:val="clear" w:color="auto" w:fill="auto"/>
          </w:tcPr>
          <w:p w14:paraId="0B4AD242" w14:textId="77777777" w:rsidR="00CE4B39" w:rsidRPr="0047186F" w:rsidRDefault="00CE4B39" w:rsidP="00CE4B39">
            <w:pPr>
              <w:pStyle w:val="Tablebody"/>
            </w:pPr>
            <w:r w:rsidRPr="0047186F">
              <w:t>15.02.2007.</w:t>
            </w:r>
          </w:p>
        </w:tc>
        <w:tc>
          <w:tcPr>
            <w:tcW w:w="3913" w:type="dxa"/>
            <w:tcBorders>
              <w:top w:val="nil"/>
              <w:left w:val="single" w:sz="4" w:space="0" w:color="auto"/>
              <w:bottom w:val="nil"/>
              <w:right w:val="single" w:sz="4" w:space="0" w:color="auto"/>
              <w:tl2br w:val="nil"/>
              <w:tr2bl w:val="nil"/>
            </w:tcBorders>
            <w:shd w:val="clear" w:color="auto" w:fill="auto"/>
          </w:tcPr>
          <w:p w14:paraId="0B4AD243" w14:textId="77777777" w:rsidR="00CE4B39" w:rsidRPr="0047186F" w:rsidRDefault="00CE4B39" w:rsidP="00CE4B39">
            <w:pPr>
              <w:pStyle w:val="Tablebody"/>
            </w:pPr>
            <w:r w:rsidRPr="0047186F">
              <w:t>Iestrādātas izmaiņas saskaņā ar IVIS infrastruktūras precizēšanu.</w:t>
            </w:r>
          </w:p>
        </w:tc>
        <w:tc>
          <w:tcPr>
            <w:tcW w:w="2006" w:type="dxa"/>
            <w:tcBorders>
              <w:top w:val="nil"/>
              <w:left w:val="single" w:sz="4" w:space="0" w:color="auto"/>
              <w:bottom w:val="nil"/>
              <w:right w:val="nil"/>
              <w:tl2br w:val="nil"/>
              <w:tr2bl w:val="nil"/>
            </w:tcBorders>
            <w:shd w:val="clear" w:color="auto" w:fill="auto"/>
          </w:tcPr>
          <w:p w14:paraId="0B4AD244" w14:textId="77777777" w:rsidR="00CE4B39" w:rsidRPr="0047186F" w:rsidRDefault="00CE4B39"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B4AD245" w14:textId="77777777" w:rsidR="00CE4B39" w:rsidRPr="0047186F" w:rsidRDefault="00CE4B39" w:rsidP="00CE4B39">
            <w:pPr>
              <w:pStyle w:val="Tablebody"/>
            </w:pPr>
            <w:r w:rsidRPr="0047186F">
              <w:t>J.Korņijenko</w:t>
            </w:r>
          </w:p>
        </w:tc>
      </w:tr>
      <w:tr w:rsidR="00CE4B39" w:rsidRPr="0047186F" w14:paraId="0B4AD24F"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B4AD247" w14:textId="77777777" w:rsidR="00CE4B39" w:rsidRPr="0047186F" w:rsidRDefault="00CE4B39" w:rsidP="00AC72F1">
            <w:pPr>
              <w:pStyle w:val="Tablebody"/>
            </w:pPr>
            <w:r w:rsidRPr="0047186F">
              <w:t>1.0.2</w:t>
            </w:r>
          </w:p>
        </w:tc>
        <w:tc>
          <w:tcPr>
            <w:tcW w:w="1275" w:type="dxa"/>
            <w:tcBorders>
              <w:top w:val="nil"/>
              <w:left w:val="single" w:sz="4" w:space="0" w:color="auto"/>
              <w:bottom w:val="nil"/>
              <w:right w:val="single" w:sz="4" w:space="0" w:color="auto"/>
              <w:tl2br w:val="nil"/>
              <w:tr2bl w:val="nil"/>
            </w:tcBorders>
            <w:shd w:val="clear" w:color="auto" w:fill="auto"/>
          </w:tcPr>
          <w:p w14:paraId="0B4AD248" w14:textId="77777777" w:rsidR="00CE4B39" w:rsidRPr="0047186F" w:rsidRDefault="00CE4B39" w:rsidP="00CE4B39">
            <w:pPr>
              <w:pStyle w:val="Tablebody"/>
            </w:pPr>
            <w:r w:rsidRPr="0047186F">
              <w:t>15.03.2007.</w:t>
            </w:r>
          </w:p>
        </w:tc>
        <w:tc>
          <w:tcPr>
            <w:tcW w:w="3913" w:type="dxa"/>
            <w:tcBorders>
              <w:top w:val="nil"/>
              <w:left w:val="single" w:sz="4" w:space="0" w:color="auto"/>
              <w:bottom w:val="nil"/>
              <w:right w:val="single" w:sz="4" w:space="0" w:color="auto"/>
              <w:tl2br w:val="nil"/>
              <w:tr2bl w:val="nil"/>
            </w:tcBorders>
            <w:shd w:val="clear" w:color="auto" w:fill="auto"/>
          </w:tcPr>
          <w:p w14:paraId="0B4AD249" w14:textId="77777777" w:rsidR="00CE4B39" w:rsidRPr="0047186F" w:rsidRDefault="00CE4B39" w:rsidP="00CE4B39">
            <w:pPr>
              <w:pStyle w:val="Tablebody"/>
            </w:pPr>
            <w:r w:rsidRPr="0047186F">
              <w:t xml:space="preserve">Pievienota 7.6.3.sadaļa „Kļūdu izņēmumu veidošana e-pakalpojumā”. </w:t>
            </w:r>
          </w:p>
          <w:p w14:paraId="0B4AD24A" w14:textId="77777777" w:rsidR="00CE4B39" w:rsidRPr="0047186F" w:rsidRDefault="00CE4B39" w:rsidP="00CE4B39">
            <w:pPr>
              <w:pStyle w:val="Tablebody"/>
            </w:pPr>
            <w:r w:rsidRPr="0047186F">
              <w:t xml:space="preserve">Iestrādātas izmaiņas saskaņā ar Ā. Āriņa un </w:t>
            </w:r>
          </w:p>
          <w:p w14:paraId="0B4AD24B" w14:textId="77777777" w:rsidR="00CE4B39" w:rsidRPr="0047186F" w:rsidRDefault="00CE4B39" w:rsidP="00CE4B39">
            <w:pPr>
              <w:pStyle w:val="Tablebody"/>
            </w:pPr>
            <w:r w:rsidRPr="0047186F">
              <w:t>I. Zariņas komentāriem.</w:t>
            </w:r>
          </w:p>
          <w:p w14:paraId="0B4AD24C" w14:textId="77777777" w:rsidR="00CE4B39" w:rsidRPr="0047186F" w:rsidRDefault="00CE4B39" w:rsidP="00CE4B39">
            <w:pPr>
              <w:pStyle w:val="Tablebody"/>
            </w:pPr>
            <w:r w:rsidRPr="0047186F">
              <w:t>Iestrādātas izmaiņas saskaņā ar 07.03.2007. sanāksmes lēmumiem attiecībā uz asinhroniem e-pakalpojumiem ar IDDV ekrānformām.</w:t>
            </w:r>
          </w:p>
        </w:tc>
        <w:tc>
          <w:tcPr>
            <w:tcW w:w="2006" w:type="dxa"/>
            <w:tcBorders>
              <w:top w:val="nil"/>
              <w:left w:val="single" w:sz="4" w:space="0" w:color="auto"/>
              <w:bottom w:val="nil"/>
              <w:right w:val="nil"/>
              <w:tl2br w:val="nil"/>
              <w:tr2bl w:val="nil"/>
            </w:tcBorders>
            <w:shd w:val="clear" w:color="auto" w:fill="auto"/>
          </w:tcPr>
          <w:p w14:paraId="0B4AD24D" w14:textId="77777777" w:rsidR="00CE4B39" w:rsidRPr="0047186F" w:rsidRDefault="00CE4B39"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B4AD24E" w14:textId="77777777" w:rsidR="00CE4B39" w:rsidRPr="0047186F" w:rsidRDefault="00CE4B39" w:rsidP="00CE4B39">
            <w:pPr>
              <w:pStyle w:val="Tablebody"/>
            </w:pPr>
            <w:r w:rsidRPr="0047186F">
              <w:t>J.Korņijenko</w:t>
            </w:r>
          </w:p>
        </w:tc>
      </w:tr>
      <w:tr w:rsidR="00CE4B39" w:rsidRPr="0047186F" w14:paraId="0B4AD257"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B4AD250" w14:textId="77777777" w:rsidR="00CE4B39" w:rsidRPr="0047186F" w:rsidRDefault="00CE4B39" w:rsidP="00AC72F1">
            <w:pPr>
              <w:pStyle w:val="Tablebody"/>
            </w:pPr>
            <w:r w:rsidRPr="0047186F">
              <w:t>1.0.5</w:t>
            </w:r>
          </w:p>
        </w:tc>
        <w:tc>
          <w:tcPr>
            <w:tcW w:w="1275" w:type="dxa"/>
            <w:tcBorders>
              <w:top w:val="nil"/>
              <w:left w:val="single" w:sz="4" w:space="0" w:color="auto"/>
              <w:bottom w:val="nil"/>
              <w:right w:val="single" w:sz="4" w:space="0" w:color="auto"/>
              <w:tl2br w:val="nil"/>
              <w:tr2bl w:val="nil"/>
            </w:tcBorders>
            <w:shd w:val="clear" w:color="auto" w:fill="auto"/>
          </w:tcPr>
          <w:p w14:paraId="0B4AD251" w14:textId="77777777" w:rsidR="00CE4B39" w:rsidRPr="0047186F" w:rsidRDefault="00CE4B39" w:rsidP="00CE4B39">
            <w:pPr>
              <w:pStyle w:val="Tablebody"/>
            </w:pPr>
            <w:r w:rsidRPr="0047186F">
              <w:t>13.06.2007.</w:t>
            </w:r>
          </w:p>
        </w:tc>
        <w:tc>
          <w:tcPr>
            <w:tcW w:w="3913" w:type="dxa"/>
            <w:tcBorders>
              <w:top w:val="nil"/>
              <w:left w:val="single" w:sz="4" w:space="0" w:color="auto"/>
              <w:bottom w:val="nil"/>
              <w:right w:val="single" w:sz="4" w:space="0" w:color="auto"/>
              <w:tl2br w:val="nil"/>
              <w:tr2bl w:val="nil"/>
            </w:tcBorders>
            <w:shd w:val="clear" w:color="auto" w:fill="auto"/>
          </w:tcPr>
          <w:p w14:paraId="0B4AD252" w14:textId="77777777" w:rsidR="00CE4B39" w:rsidRPr="0047186F" w:rsidRDefault="00CE4B39" w:rsidP="00CE4B39">
            <w:pPr>
              <w:pStyle w:val="Tablebody"/>
            </w:pPr>
            <w:r w:rsidRPr="0047186F">
              <w:t>Veikta valodas stila, gramatikas un interpunkcijas kļūdu korekcija dokumentā.</w:t>
            </w:r>
          </w:p>
          <w:p w14:paraId="0B4AD253" w14:textId="77777777" w:rsidR="00CE4B39" w:rsidRPr="0047186F" w:rsidRDefault="00CE4B39" w:rsidP="00CE4B39">
            <w:pPr>
              <w:pStyle w:val="Tablebody"/>
            </w:pPr>
            <w:r w:rsidRPr="0047186F">
              <w:t>Veikta terminu latviskošana (piemēram, ‘datne’, ‘lietojums’, ‘paziņojums’, ‘rīks’, ‘atsauce’).</w:t>
            </w:r>
          </w:p>
          <w:p w14:paraId="0B4AD254" w14:textId="77777777" w:rsidR="00CE4B39" w:rsidRPr="0047186F" w:rsidRDefault="00CE4B39" w:rsidP="00CE4B39">
            <w:pPr>
              <w:pStyle w:val="Tablebody"/>
            </w:pPr>
            <w:r w:rsidRPr="0047186F">
              <w:t>Iestrādātas izmaiņas saskaņā ar e-pakalpojumu izstrādes koncepcijas precizēšanu.</w:t>
            </w:r>
          </w:p>
        </w:tc>
        <w:tc>
          <w:tcPr>
            <w:tcW w:w="2006" w:type="dxa"/>
            <w:tcBorders>
              <w:top w:val="nil"/>
              <w:left w:val="single" w:sz="4" w:space="0" w:color="auto"/>
              <w:bottom w:val="nil"/>
              <w:right w:val="nil"/>
              <w:tl2br w:val="nil"/>
              <w:tr2bl w:val="nil"/>
            </w:tcBorders>
            <w:shd w:val="clear" w:color="auto" w:fill="auto"/>
          </w:tcPr>
          <w:p w14:paraId="0B4AD255" w14:textId="77777777" w:rsidR="00CE4B39" w:rsidRPr="0047186F" w:rsidRDefault="00CE4B39"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B4AD256" w14:textId="77777777" w:rsidR="00CE4B39" w:rsidRPr="0047186F" w:rsidRDefault="00CE4B39" w:rsidP="00CE4B39">
            <w:pPr>
              <w:pStyle w:val="Tablebody"/>
            </w:pPr>
            <w:proofErr w:type="spellStart"/>
            <w:r w:rsidRPr="0047186F">
              <w:t>I.Tuleiko</w:t>
            </w:r>
            <w:proofErr w:type="spellEnd"/>
          </w:p>
        </w:tc>
      </w:tr>
      <w:tr w:rsidR="00CE4B39" w:rsidRPr="0047186F" w14:paraId="0B4AD25D"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B4AD258" w14:textId="77777777" w:rsidR="00CE4B39" w:rsidRPr="0047186F" w:rsidRDefault="00CE4B39" w:rsidP="00AC72F1">
            <w:pPr>
              <w:pStyle w:val="Tablebody"/>
            </w:pPr>
            <w:r w:rsidRPr="0047186F">
              <w:t>1.0.8</w:t>
            </w:r>
          </w:p>
        </w:tc>
        <w:tc>
          <w:tcPr>
            <w:tcW w:w="1275" w:type="dxa"/>
            <w:tcBorders>
              <w:top w:val="nil"/>
              <w:left w:val="single" w:sz="4" w:space="0" w:color="auto"/>
              <w:bottom w:val="nil"/>
              <w:right w:val="single" w:sz="4" w:space="0" w:color="auto"/>
              <w:tl2br w:val="nil"/>
              <w:tr2bl w:val="nil"/>
            </w:tcBorders>
            <w:shd w:val="clear" w:color="auto" w:fill="auto"/>
          </w:tcPr>
          <w:p w14:paraId="0B4AD259" w14:textId="77777777" w:rsidR="00CE4B39" w:rsidRPr="0047186F" w:rsidRDefault="00CE4B39" w:rsidP="00CE4B39">
            <w:pPr>
              <w:pStyle w:val="Tablebody"/>
            </w:pPr>
            <w:r w:rsidRPr="0047186F">
              <w:t>04.09.2007.</w:t>
            </w:r>
          </w:p>
        </w:tc>
        <w:tc>
          <w:tcPr>
            <w:tcW w:w="3913" w:type="dxa"/>
            <w:tcBorders>
              <w:top w:val="nil"/>
              <w:left w:val="single" w:sz="4" w:space="0" w:color="auto"/>
              <w:bottom w:val="nil"/>
              <w:right w:val="single" w:sz="4" w:space="0" w:color="auto"/>
              <w:tl2br w:val="nil"/>
              <w:tr2bl w:val="nil"/>
            </w:tcBorders>
            <w:shd w:val="clear" w:color="auto" w:fill="auto"/>
          </w:tcPr>
          <w:p w14:paraId="0B4AD25A" w14:textId="77777777" w:rsidR="00CE4B39" w:rsidRPr="0047186F" w:rsidRDefault="00CE4B39" w:rsidP="00CE4B39">
            <w:pPr>
              <w:pStyle w:val="Tablebody"/>
            </w:pPr>
            <w:r w:rsidRPr="0047186F">
              <w:t>Iestrādātas izmaiņas saskaņā ar IVIS infrastruktūras un e-pakalpojumu koncepcijas precizēšanu. Pievienots IVIS Maksājumu moduļa lietošanas un izstrādes vadlīnijas.</w:t>
            </w:r>
          </w:p>
        </w:tc>
        <w:tc>
          <w:tcPr>
            <w:tcW w:w="2006" w:type="dxa"/>
            <w:tcBorders>
              <w:top w:val="nil"/>
              <w:left w:val="single" w:sz="4" w:space="0" w:color="auto"/>
              <w:bottom w:val="nil"/>
              <w:right w:val="nil"/>
              <w:tl2br w:val="nil"/>
              <w:tr2bl w:val="nil"/>
            </w:tcBorders>
            <w:shd w:val="clear" w:color="auto" w:fill="auto"/>
          </w:tcPr>
          <w:p w14:paraId="0B4AD25B" w14:textId="77777777" w:rsidR="00CE4B39" w:rsidRPr="0047186F" w:rsidRDefault="00CE4B39"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B4AD25C" w14:textId="77777777" w:rsidR="00CE4B39" w:rsidRPr="0047186F" w:rsidRDefault="00CE4B39" w:rsidP="00CE4B39">
            <w:pPr>
              <w:pStyle w:val="Tablebody"/>
            </w:pPr>
            <w:r w:rsidRPr="0047186F">
              <w:t>J.Korņijenko</w:t>
            </w:r>
          </w:p>
        </w:tc>
      </w:tr>
      <w:tr w:rsidR="005A7463" w:rsidRPr="0047186F" w14:paraId="0B4AD264"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B4AD25E" w14:textId="77777777" w:rsidR="005A7463" w:rsidRPr="0047186F" w:rsidRDefault="005A7463" w:rsidP="00AC72F1">
            <w:pPr>
              <w:pStyle w:val="Tablebody"/>
            </w:pPr>
            <w:r w:rsidRPr="0047186F">
              <w:t>1.1.0</w:t>
            </w:r>
          </w:p>
        </w:tc>
        <w:tc>
          <w:tcPr>
            <w:tcW w:w="1275" w:type="dxa"/>
            <w:tcBorders>
              <w:top w:val="nil"/>
              <w:left w:val="single" w:sz="4" w:space="0" w:color="auto"/>
              <w:bottom w:val="nil"/>
              <w:right w:val="single" w:sz="4" w:space="0" w:color="auto"/>
              <w:tl2br w:val="nil"/>
              <w:tr2bl w:val="nil"/>
            </w:tcBorders>
            <w:shd w:val="clear" w:color="auto" w:fill="auto"/>
          </w:tcPr>
          <w:p w14:paraId="0B4AD25F" w14:textId="77777777" w:rsidR="005A7463" w:rsidRPr="0047186F" w:rsidRDefault="005A7463" w:rsidP="00CE4B39">
            <w:pPr>
              <w:pStyle w:val="Tablebody"/>
            </w:pPr>
            <w:r w:rsidRPr="0047186F">
              <w:t>11.12.2007.</w:t>
            </w:r>
          </w:p>
        </w:tc>
        <w:tc>
          <w:tcPr>
            <w:tcW w:w="3913" w:type="dxa"/>
            <w:tcBorders>
              <w:top w:val="nil"/>
              <w:left w:val="single" w:sz="4" w:space="0" w:color="auto"/>
              <w:bottom w:val="nil"/>
              <w:right w:val="single" w:sz="4" w:space="0" w:color="auto"/>
              <w:tl2br w:val="nil"/>
              <w:tr2bl w:val="nil"/>
            </w:tcBorders>
            <w:shd w:val="clear" w:color="auto" w:fill="auto"/>
          </w:tcPr>
          <w:p w14:paraId="0B4AD260" w14:textId="77777777" w:rsidR="005A7463" w:rsidRPr="0047186F" w:rsidRDefault="005A7463" w:rsidP="00CE4B39">
            <w:pPr>
              <w:pStyle w:val="Tablebody"/>
            </w:pPr>
            <w:r w:rsidRPr="0047186F">
              <w:t>Papildinātās IVIS Maksājumu moduļa lietošanas un izstrādes vadlīnijas.</w:t>
            </w:r>
          </w:p>
          <w:p w14:paraId="0B4AD261" w14:textId="77777777" w:rsidR="005A7463" w:rsidRPr="0047186F" w:rsidRDefault="005A7463" w:rsidP="00CE4B39">
            <w:pPr>
              <w:pStyle w:val="Tablebody"/>
            </w:pPr>
            <w:r w:rsidRPr="0047186F">
              <w:t>Precizēts Pieprasījumu servisa darbības modelis.</w:t>
            </w:r>
          </w:p>
        </w:tc>
        <w:tc>
          <w:tcPr>
            <w:tcW w:w="2006" w:type="dxa"/>
            <w:tcBorders>
              <w:top w:val="nil"/>
              <w:left w:val="single" w:sz="4" w:space="0" w:color="auto"/>
              <w:bottom w:val="nil"/>
              <w:right w:val="nil"/>
              <w:tl2br w:val="nil"/>
              <w:tr2bl w:val="nil"/>
            </w:tcBorders>
            <w:shd w:val="clear" w:color="auto" w:fill="auto"/>
          </w:tcPr>
          <w:p w14:paraId="0B4AD262" w14:textId="448CCA72" w:rsidR="005A7463" w:rsidRPr="0047186F" w:rsidRDefault="005A7463"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B4AD263" w14:textId="5118152F" w:rsidR="005A7463" w:rsidRPr="0047186F" w:rsidRDefault="00172FA8" w:rsidP="00CE4B39">
            <w:pPr>
              <w:pStyle w:val="Tablebody"/>
            </w:pPr>
            <w:r>
              <w:t>E.Žeiris</w:t>
            </w:r>
          </w:p>
        </w:tc>
      </w:tr>
      <w:tr w:rsidR="005A7463" w:rsidRPr="0047186F" w14:paraId="0B4AD26A"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B4AD265" w14:textId="77777777" w:rsidR="005A7463" w:rsidRPr="0047186F" w:rsidRDefault="005A7463" w:rsidP="00AC72F1">
            <w:pPr>
              <w:pStyle w:val="Tablebody"/>
            </w:pPr>
            <w:r w:rsidRPr="0047186F">
              <w:t>1.1.1</w:t>
            </w:r>
          </w:p>
        </w:tc>
        <w:tc>
          <w:tcPr>
            <w:tcW w:w="1275" w:type="dxa"/>
            <w:tcBorders>
              <w:top w:val="nil"/>
              <w:left w:val="single" w:sz="4" w:space="0" w:color="auto"/>
              <w:bottom w:val="nil"/>
              <w:right w:val="single" w:sz="4" w:space="0" w:color="auto"/>
              <w:tl2br w:val="nil"/>
              <w:tr2bl w:val="nil"/>
            </w:tcBorders>
            <w:shd w:val="clear" w:color="auto" w:fill="auto"/>
          </w:tcPr>
          <w:p w14:paraId="0B4AD266" w14:textId="77777777" w:rsidR="005A7463" w:rsidRPr="0047186F" w:rsidRDefault="005A7463" w:rsidP="00CE4B39">
            <w:pPr>
              <w:pStyle w:val="Tablebody"/>
            </w:pPr>
            <w:r w:rsidRPr="0047186F">
              <w:t>01.07.2008.</w:t>
            </w:r>
          </w:p>
        </w:tc>
        <w:tc>
          <w:tcPr>
            <w:tcW w:w="3913" w:type="dxa"/>
            <w:tcBorders>
              <w:top w:val="nil"/>
              <w:left w:val="single" w:sz="4" w:space="0" w:color="auto"/>
              <w:bottom w:val="nil"/>
              <w:right w:val="single" w:sz="4" w:space="0" w:color="auto"/>
              <w:tl2br w:val="nil"/>
              <w:tr2bl w:val="nil"/>
            </w:tcBorders>
            <w:shd w:val="clear" w:color="auto" w:fill="auto"/>
          </w:tcPr>
          <w:p w14:paraId="0B4AD267" w14:textId="77777777" w:rsidR="005A7463" w:rsidRPr="0047186F" w:rsidRDefault="005A7463" w:rsidP="00CE4B39">
            <w:pPr>
              <w:pStyle w:val="Tablebody"/>
            </w:pPr>
            <w:r w:rsidRPr="0047186F">
              <w:t>Redakcionālas izmaiņas.</w:t>
            </w:r>
          </w:p>
        </w:tc>
        <w:tc>
          <w:tcPr>
            <w:tcW w:w="2006" w:type="dxa"/>
            <w:tcBorders>
              <w:top w:val="nil"/>
              <w:left w:val="single" w:sz="4" w:space="0" w:color="auto"/>
              <w:bottom w:val="nil"/>
              <w:right w:val="nil"/>
              <w:tl2br w:val="nil"/>
              <w:tr2bl w:val="nil"/>
            </w:tcBorders>
            <w:shd w:val="clear" w:color="auto" w:fill="auto"/>
          </w:tcPr>
          <w:p w14:paraId="0B4AD268" w14:textId="77777777" w:rsidR="005A7463" w:rsidRPr="0047186F" w:rsidRDefault="005A7463"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B4AD269" w14:textId="77777777" w:rsidR="005A7463" w:rsidRPr="0047186F" w:rsidRDefault="005A7463" w:rsidP="00CE4B39">
            <w:pPr>
              <w:pStyle w:val="Tablebody"/>
            </w:pPr>
            <w:r w:rsidRPr="0047186F">
              <w:t>J.Korņijenko</w:t>
            </w:r>
          </w:p>
        </w:tc>
      </w:tr>
      <w:tr w:rsidR="005A7463" w:rsidRPr="0047186F" w14:paraId="0B4AD270"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B4AD26B" w14:textId="77777777" w:rsidR="005A7463" w:rsidRPr="0047186F" w:rsidRDefault="005A7463" w:rsidP="00AC72F1">
            <w:pPr>
              <w:pStyle w:val="Tablebody"/>
            </w:pPr>
            <w:r w:rsidRPr="0047186F">
              <w:t>1.1.2</w:t>
            </w:r>
          </w:p>
        </w:tc>
        <w:tc>
          <w:tcPr>
            <w:tcW w:w="1275" w:type="dxa"/>
            <w:tcBorders>
              <w:top w:val="nil"/>
              <w:left w:val="single" w:sz="4" w:space="0" w:color="auto"/>
              <w:bottom w:val="nil"/>
              <w:right w:val="single" w:sz="4" w:space="0" w:color="auto"/>
              <w:tl2br w:val="nil"/>
              <w:tr2bl w:val="nil"/>
            </w:tcBorders>
            <w:shd w:val="clear" w:color="auto" w:fill="auto"/>
          </w:tcPr>
          <w:p w14:paraId="0B4AD26C" w14:textId="77777777" w:rsidR="005A7463" w:rsidRPr="0047186F" w:rsidRDefault="005A7463" w:rsidP="00CE4B39">
            <w:pPr>
              <w:pStyle w:val="Tablebody"/>
            </w:pPr>
            <w:r w:rsidRPr="0047186F">
              <w:t>08.08.2011.</w:t>
            </w:r>
          </w:p>
        </w:tc>
        <w:tc>
          <w:tcPr>
            <w:tcW w:w="3913" w:type="dxa"/>
            <w:tcBorders>
              <w:top w:val="nil"/>
              <w:left w:val="single" w:sz="4" w:space="0" w:color="auto"/>
              <w:bottom w:val="nil"/>
              <w:right w:val="single" w:sz="4" w:space="0" w:color="auto"/>
              <w:tl2br w:val="nil"/>
              <w:tr2bl w:val="nil"/>
            </w:tcBorders>
            <w:shd w:val="clear" w:color="auto" w:fill="auto"/>
          </w:tcPr>
          <w:p w14:paraId="0B4AD26D" w14:textId="77777777" w:rsidR="005A7463" w:rsidRPr="0047186F" w:rsidRDefault="005A7463" w:rsidP="00CE4B39">
            <w:pPr>
              <w:pStyle w:val="Tablebody"/>
            </w:pPr>
            <w:r w:rsidRPr="0047186F">
              <w:t>Pilnveidots LVP sistēmas žurnāla izmantošanas apraksts, LVP KDV formu realizācijas apraksts</w:t>
            </w:r>
          </w:p>
        </w:tc>
        <w:tc>
          <w:tcPr>
            <w:tcW w:w="2006" w:type="dxa"/>
            <w:tcBorders>
              <w:top w:val="nil"/>
              <w:left w:val="single" w:sz="4" w:space="0" w:color="auto"/>
              <w:bottom w:val="nil"/>
              <w:right w:val="nil"/>
              <w:tl2br w:val="nil"/>
              <w:tr2bl w:val="nil"/>
            </w:tcBorders>
            <w:shd w:val="clear" w:color="auto" w:fill="auto"/>
          </w:tcPr>
          <w:p w14:paraId="0B4AD26E" w14:textId="77777777" w:rsidR="005A7463" w:rsidRPr="0047186F" w:rsidRDefault="005A7463"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B4AD26F" w14:textId="77777777" w:rsidR="005A7463" w:rsidRPr="0047186F" w:rsidRDefault="005A7463" w:rsidP="00CE4B39">
            <w:pPr>
              <w:pStyle w:val="Tablebody"/>
            </w:pPr>
            <w:r w:rsidRPr="0047186F">
              <w:t>A.Zeļikovičs</w:t>
            </w:r>
          </w:p>
        </w:tc>
      </w:tr>
      <w:tr w:rsidR="005A7463" w:rsidRPr="0047186F" w14:paraId="0B4AD276"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B4AD271" w14:textId="77777777" w:rsidR="005A7463" w:rsidRPr="0047186F" w:rsidRDefault="005A7463" w:rsidP="00AC72F1">
            <w:pPr>
              <w:pStyle w:val="Tablebody"/>
            </w:pPr>
            <w:r w:rsidRPr="0047186F">
              <w:t>1.1.3</w:t>
            </w:r>
          </w:p>
        </w:tc>
        <w:tc>
          <w:tcPr>
            <w:tcW w:w="1275" w:type="dxa"/>
            <w:tcBorders>
              <w:top w:val="nil"/>
              <w:left w:val="single" w:sz="4" w:space="0" w:color="auto"/>
              <w:bottom w:val="nil"/>
              <w:right w:val="single" w:sz="4" w:space="0" w:color="auto"/>
              <w:tl2br w:val="nil"/>
              <w:tr2bl w:val="nil"/>
            </w:tcBorders>
            <w:shd w:val="clear" w:color="auto" w:fill="auto"/>
          </w:tcPr>
          <w:p w14:paraId="0B4AD272" w14:textId="77777777" w:rsidR="005A7463" w:rsidRPr="0047186F" w:rsidRDefault="005A7463" w:rsidP="00CE4B39">
            <w:pPr>
              <w:pStyle w:val="Tablebody"/>
            </w:pPr>
            <w:r w:rsidRPr="0047186F">
              <w:t>15.09.2011.</w:t>
            </w:r>
          </w:p>
        </w:tc>
        <w:tc>
          <w:tcPr>
            <w:tcW w:w="3913" w:type="dxa"/>
            <w:tcBorders>
              <w:top w:val="nil"/>
              <w:left w:val="single" w:sz="4" w:space="0" w:color="auto"/>
              <w:bottom w:val="nil"/>
              <w:right w:val="single" w:sz="4" w:space="0" w:color="auto"/>
              <w:tl2br w:val="nil"/>
              <w:tr2bl w:val="nil"/>
            </w:tcBorders>
            <w:shd w:val="clear" w:color="auto" w:fill="auto"/>
          </w:tcPr>
          <w:p w14:paraId="0B4AD273" w14:textId="77777777" w:rsidR="005A7463" w:rsidRPr="0047186F" w:rsidRDefault="005A7463" w:rsidP="00CE4B39">
            <w:pPr>
              <w:pStyle w:val="Tablebody"/>
            </w:pPr>
            <w:r w:rsidRPr="0047186F">
              <w:t>Aktualizēts LVP sistēmas žurnāla izmantošanas apraksts.</w:t>
            </w:r>
          </w:p>
        </w:tc>
        <w:tc>
          <w:tcPr>
            <w:tcW w:w="2006" w:type="dxa"/>
            <w:tcBorders>
              <w:top w:val="nil"/>
              <w:left w:val="single" w:sz="4" w:space="0" w:color="auto"/>
              <w:bottom w:val="nil"/>
              <w:right w:val="nil"/>
              <w:tl2br w:val="nil"/>
              <w:tr2bl w:val="nil"/>
            </w:tcBorders>
            <w:shd w:val="clear" w:color="auto" w:fill="auto"/>
          </w:tcPr>
          <w:p w14:paraId="0B4AD274" w14:textId="77777777" w:rsidR="005A7463" w:rsidRPr="0047186F" w:rsidRDefault="005A7463"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B4AD275" w14:textId="77777777" w:rsidR="005A7463" w:rsidRPr="0047186F" w:rsidRDefault="005A7463" w:rsidP="00CE4B39">
            <w:pPr>
              <w:pStyle w:val="Tablebody"/>
            </w:pPr>
            <w:r w:rsidRPr="0047186F">
              <w:t>J.Korņijenko, A.Jeršovs</w:t>
            </w:r>
          </w:p>
        </w:tc>
      </w:tr>
      <w:tr w:rsidR="005A7463" w:rsidRPr="0047186F" w14:paraId="5174543E"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4CF5B40A" w14:textId="76D0AE47" w:rsidR="005A7463" w:rsidRPr="0047186F" w:rsidRDefault="005A7463" w:rsidP="00AC72F1">
            <w:pPr>
              <w:pStyle w:val="Tablebody"/>
            </w:pPr>
            <w:r w:rsidRPr="0047186F">
              <w:t>1.1.4</w:t>
            </w:r>
          </w:p>
        </w:tc>
        <w:tc>
          <w:tcPr>
            <w:tcW w:w="1275" w:type="dxa"/>
            <w:tcBorders>
              <w:top w:val="nil"/>
              <w:left w:val="single" w:sz="4" w:space="0" w:color="auto"/>
              <w:bottom w:val="nil"/>
              <w:right w:val="single" w:sz="4" w:space="0" w:color="auto"/>
              <w:tl2br w:val="nil"/>
              <w:tr2bl w:val="nil"/>
            </w:tcBorders>
            <w:shd w:val="clear" w:color="auto" w:fill="auto"/>
          </w:tcPr>
          <w:p w14:paraId="0908C079" w14:textId="29FF0634" w:rsidR="005A7463" w:rsidRPr="0047186F" w:rsidRDefault="005A7463" w:rsidP="00CE4B39">
            <w:pPr>
              <w:pStyle w:val="Tablebody"/>
            </w:pPr>
            <w:r w:rsidRPr="0047186F">
              <w:t>10.01.2012.</w:t>
            </w:r>
          </w:p>
        </w:tc>
        <w:tc>
          <w:tcPr>
            <w:tcW w:w="3913" w:type="dxa"/>
            <w:tcBorders>
              <w:top w:val="nil"/>
              <w:left w:val="single" w:sz="4" w:space="0" w:color="auto"/>
              <w:bottom w:val="nil"/>
              <w:right w:val="single" w:sz="4" w:space="0" w:color="auto"/>
              <w:tl2br w:val="nil"/>
              <w:tr2bl w:val="nil"/>
            </w:tcBorders>
            <w:shd w:val="clear" w:color="auto" w:fill="auto"/>
          </w:tcPr>
          <w:p w14:paraId="2FCC9775" w14:textId="00740DAB" w:rsidR="005A7463" w:rsidRPr="0047186F" w:rsidRDefault="005A7463" w:rsidP="00CE4B39">
            <w:pPr>
              <w:pStyle w:val="Tablebody"/>
            </w:pPr>
            <w:r w:rsidRPr="0047186F">
              <w:t>Redakcionālas izmaiņas</w:t>
            </w:r>
          </w:p>
        </w:tc>
        <w:tc>
          <w:tcPr>
            <w:tcW w:w="2006" w:type="dxa"/>
            <w:tcBorders>
              <w:top w:val="nil"/>
              <w:left w:val="single" w:sz="4" w:space="0" w:color="auto"/>
              <w:bottom w:val="nil"/>
              <w:right w:val="nil"/>
              <w:tl2br w:val="nil"/>
              <w:tr2bl w:val="nil"/>
            </w:tcBorders>
            <w:shd w:val="clear" w:color="auto" w:fill="auto"/>
          </w:tcPr>
          <w:p w14:paraId="56DB3181" w14:textId="0C7BF206" w:rsidR="005A7463" w:rsidRPr="0047186F" w:rsidRDefault="005A7463"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3206FF13" w14:textId="0A007A25" w:rsidR="005A7463" w:rsidRPr="0047186F" w:rsidRDefault="005A7463" w:rsidP="00CE4B39">
            <w:pPr>
              <w:pStyle w:val="Tablebody"/>
            </w:pPr>
            <w:r w:rsidRPr="0047186F">
              <w:t>J.Korņijenko</w:t>
            </w:r>
          </w:p>
        </w:tc>
      </w:tr>
      <w:tr w:rsidR="005A7463" w:rsidRPr="0047186F" w14:paraId="74CC140C"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15B4D494" w14:textId="542A10DC" w:rsidR="005A7463" w:rsidRPr="0047186F" w:rsidRDefault="005A7463" w:rsidP="00AC72F1">
            <w:pPr>
              <w:pStyle w:val="Tablebody"/>
            </w:pPr>
            <w:r w:rsidRPr="0047186F">
              <w:t>1.1.5</w:t>
            </w:r>
          </w:p>
        </w:tc>
        <w:tc>
          <w:tcPr>
            <w:tcW w:w="1275" w:type="dxa"/>
            <w:tcBorders>
              <w:top w:val="nil"/>
              <w:left w:val="single" w:sz="4" w:space="0" w:color="auto"/>
              <w:bottom w:val="nil"/>
              <w:right w:val="single" w:sz="4" w:space="0" w:color="auto"/>
              <w:tl2br w:val="nil"/>
              <w:tr2bl w:val="nil"/>
            </w:tcBorders>
            <w:shd w:val="clear" w:color="auto" w:fill="auto"/>
          </w:tcPr>
          <w:p w14:paraId="554BF9B2" w14:textId="75C965A4" w:rsidR="005A7463" w:rsidRPr="0047186F" w:rsidRDefault="005A7463" w:rsidP="00CE4B39">
            <w:pPr>
              <w:pStyle w:val="Tablebody"/>
            </w:pPr>
            <w:r w:rsidRPr="0047186F">
              <w:t>23.03.2012.</w:t>
            </w:r>
          </w:p>
        </w:tc>
        <w:tc>
          <w:tcPr>
            <w:tcW w:w="3913" w:type="dxa"/>
            <w:tcBorders>
              <w:top w:val="nil"/>
              <w:left w:val="single" w:sz="4" w:space="0" w:color="auto"/>
              <w:bottom w:val="nil"/>
              <w:right w:val="single" w:sz="4" w:space="0" w:color="auto"/>
              <w:tl2br w:val="nil"/>
              <w:tr2bl w:val="nil"/>
            </w:tcBorders>
            <w:shd w:val="clear" w:color="auto" w:fill="auto"/>
          </w:tcPr>
          <w:p w14:paraId="5EB709E3" w14:textId="3B2B31AE" w:rsidR="005A7463" w:rsidRPr="0047186F" w:rsidRDefault="005A7463" w:rsidP="00CE4B39">
            <w:pPr>
              <w:pStyle w:val="Tablebody"/>
            </w:pPr>
            <w:r w:rsidRPr="0047186F">
              <w:t>Papildināt 4 nodaļa</w:t>
            </w:r>
          </w:p>
        </w:tc>
        <w:tc>
          <w:tcPr>
            <w:tcW w:w="2006" w:type="dxa"/>
            <w:tcBorders>
              <w:top w:val="nil"/>
              <w:left w:val="single" w:sz="4" w:space="0" w:color="auto"/>
              <w:bottom w:val="nil"/>
              <w:right w:val="nil"/>
              <w:tl2br w:val="nil"/>
              <w:tr2bl w:val="nil"/>
            </w:tcBorders>
            <w:shd w:val="clear" w:color="auto" w:fill="auto"/>
          </w:tcPr>
          <w:p w14:paraId="2F033CB5" w14:textId="7EFB5BDF" w:rsidR="005A7463" w:rsidRPr="0047186F" w:rsidRDefault="005A7463"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2A3CAD2B" w14:textId="0C006922" w:rsidR="005A7463" w:rsidRPr="0047186F" w:rsidRDefault="005A7463" w:rsidP="00CE4B39">
            <w:pPr>
              <w:pStyle w:val="Tablebody"/>
            </w:pPr>
            <w:r w:rsidRPr="0047186F">
              <w:t>J.Korņijenko</w:t>
            </w:r>
          </w:p>
        </w:tc>
      </w:tr>
      <w:tr w:rsidR="005A7463" w:rsidRPr="0047186F" w14:paraId="25A9C977"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34CA4BE5" w14:textId="6FCA9B0E" w:rsidR="005A7463" w:rsidRPr="0047186F" w:rsidRDefault="005A7463" w:rsidP="00AC72F1">
            <w:pPr>
              <w:pStyle w:val="Tablebody"/>
            </w:pPr>
            <w:r w:rsidRPr="0047186F">
              <w:t>1.2.0</w:t>
            </w:r>
          </w:p>
        </w:tc>
        <w:tc>
          <w:tcPr>
            <w:tcW w:w="1275" w:type="dxa"/>
            <w:tcBorders>
              <w:top w:val="nil"/>
              <w:left w:val="single" w:sz="4" w:space="0" w:color="auto"/>
              <w:bottom w:val="nil"/>
              <w:right w:val="single" w:sz="4" w:space="0" w:color="auto"/>
              <w:tl2br w:val="nil"/>
              <w:tr2bl w:val="nil"/>
            </w:tcBorders>
            <w:shd w:val="clear" w:color="auto" w:fill="auto"/>
          </w:tcPr>
          <w:p w14:paraId="4FCE5F51" w14:textId="5E68CE90" w:rsidR="005A7463" w:rsidRPr="0047186F" w:rsidRDefault="005A7463" w:rsidP="00CE4B39">
            <w:pPr>
              <w:pStyle w:val="Tablebody"/>
            </w:pPr>
            <w:r w:rsidRPr="0047186F">
              <w:t>03.01.2012.</w:t>
            </w:r>
          </w:p>
        </w:tc>
        <w:tc>
          <w:tcPr>
            <w:tcW w:w="3913" w:type="dxa"/>
            <w:tcBorders>
              <w:top w:val="nil"/>
              <w:left w:val="single" w:sz="4" w:space="0" w:color="auto"/>
              <w:bottom w:val="nil"/>
              <w:right w:val="single" w:sz="4" w:space="0" w:color="auto"/>
              <w:tl2br w:val="nil"/>
              <w:tr2bl w:val="nil"/>
            </w:tcBorders>
            <w:shd w:val="clear" w:color="auto" w:fill="auto"/>
          </w:tcPr>
          <w:p w14:paraId="3B2B7913" w14:textId="3CB63F4D" w:rsidR="005A7463" w:rsidRPr="0047186F" w:rsidRDefault="005A7463" w:rsidP="00CE4B39">
            <w:pPr>
              <w:pStyle w:val="Tablebody"/>
            </w:pPr>
            <w:r w:rsidRPr="0047186F">
              <w:t>Papildināts ar e-parakstītāja risinājuma aprakstu (7.14.nod.)</w:t>
            </w:r>
          </w:p>
        </w:tc>
        <w:tc>
          <w:tcPr>
            <w:tcW w:w="2006" w:type="dxa"/>
            <w:tcBorders>
              <w:top w:val="nil"/>
              <w:left w:val="single" w:sz="4" w:space="0" w:color="auto"/>
              <w:bottom w:val="nil"/>
              <w:right w:val="nil"/>
              <w:tl2br w:val="nil"/>
              <w:tr2bl w:val="nil"/>
            </w:tcBorders>
            <w:shd w:val="clear" w:color="auto" w:fill="auto"/>
          </w:tcPr>
          <w:p w14:paraId="0DD08ECB" w14:textId="6D308753" w:rsidR="005A7463" w:rsidRPr="0047186F" w:rsidRDefault="005A7463"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1502C0C4" w14:textId="4F8E3388" w:rsidR="005A7463" w:rsidRPr="0047186F" w:rsidRDefault="00172FA8" w:rsidP="00CE4B39">
            <w:pPr>
              <w:pStyle w:val="Tablebody"/>
            </w:pPr>
            <w:r>
              <w:t>D.Inkins</w:t>
            </w:r>
          </w:p>
        </w:tc>
      </w:tr>
      <w:tr w:rsidR="00172FA8" w:rsidRPr="0047186F" w14:paraId="165D576F"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052D5E0" w14:textId="7FB51825" w:rsidR="00172FA8" w:rsidRPr="0047186F" w:rsidRDefault="00172FA8" w:rsidP="00AC72F1">
            <w:pPr>
              <w:pStyle w:val="Tablebody"/>
            </w:pPr>
            <w:r w:rsidRPr="0047186F">
              <w:t>1.2.1</w:t>
            </w:r>
          </w:p>
        </w:tc>
        <w:tc>
          <w:tcPr>
            <w:tcW w:w="1275" w:type="dxa"/>
            <w:tcBorders>
              <w:top w:val="nil"/>
              <w:left w:val="single" w:sz="4" w:space="0" w:color="auto"/>
              <w:bottom w:val="nil"/>
              <w:right w:val="single" w:sz="4" w:space="0" w:color="auto"/>
              <w:tl2br w:val="nil"/>
              <w:tr2bl w:val="nil"/>
            </w:tcBorders>
            <w:shd w:val="clear" w:color="auto" w:fill="auto"/>
          </w:tcPr>
          <w:p w14:paraId="04E3937F" w14:textId="49F53115" w:rsidR="00172FA8" w:rsidRPr="0047186F" w:rsidRDefault="00172FA8" w:rsidP="00CE4B39">
            <w:pPr>
              <w:pStyle w:val="Tablebody"/>
            </w:pPr>
            <w:r w:rsidRPr="0047186F">
              <w:t>13.04.2012.</w:t>
            </w:r>
          </w:p>
        </w:tc>
        <w:tc>
          <w:tcPr>
            <w:tcW w:w="3913" w:type="dxa"/>
            <w:tcBorders>
              <w:top w:val="nil"/>
              <w:left w:val="single" w:sz="4" w:space="0" w:color="auto"/>
              <w:bottom w:val="nil"/>
              <w:right w:val="single" w:sz="4" w:space="0" w:color="auto"/>
              <w:tl2br w:val="nil"/>
              <w:tr2bl w:val="nil"/>
            </w:tcBorders>
            <w:shd w:val="clear" w:color="auto" w:fill="auto"/>
          </w:tcPr>
          <w:p w14:paraId="299E2D8E" w14:textId="1D0C6DD5" w:rsidR="00172FA8" w:rsidRPr="0047186F" w:rsidRDefault="00172FA8" w:rsidP="0001568A">
            <w:pPr>
              <w:pStyle w:val="Tablebody"/>
            </w:pPr>
            <w:r w:rsidRPr="0047186F">
              <w:t>Labojumi arhitektūras Shēmā un fiziskā izvietojuma shēmā, kā arī korekcijas 7.14.nod. atbilstoši 13.01.2012 CKS dokumentam</w:t>
            </w:r>
          </w:p>
        </w:tc>
        <w:tc>
          <w:tcPr>
            <w:tcW w:w="2006" w:type="dxa"/>
            <w:tcBorders>
              <w:top w:val="nil"/>
              <w:left w:val="single" w:sz="4" w:space="0" w:color="auto"/>
              <w:bottom w:val="nil"/>
              <w:right w:val="nil"/>
              <w:tl2br w:val="nil"/>
              <w:tr2bl w:val="nil"/>
            </w:tcBorders>
            <w:shd w:val="clear" w:color="auto" w:fill="auto"/>
          </w:tcPr>
          <w:p w14:paraId="34466E33" w14:textId="7C90C999" w:rsidR="00172FA8" w:rsidRPr="0047186F" w:rsidRDefault="00172FA8"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CFE645F" w14:textId="027F229F" w:rsidR="00172FA8" w:rsidRPr="0047186F" w:rsidRDefault="00172FA8" w:rsidP="00CE4B39">
            <w:pPr>
              <w:pStyle w:val="Tablebody"/>
            </w:pPr>
            <w:r>
              <w:t>D.Inkins</w:t>
            </w:r>
          </w:p>
        </w:tc>
      </w:tr>
      <w:tr w:rsidR="005A7463" w:rsidRPr="0047186F" w14:paraId="3F3844D9"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6DCFB4AD" w14:textId="4ADA8FD9" w:rsidR="005A7463" w:rsidRPr="0047186F" w:rsidRDefault="005A7463" w:rsidP="00AC72F1">
            <w:pPr>
              <w:pStyle w:val="Tablebody"/>
            </w:pPr>
            <w:r w:rsidRPr="0047186F">
              <w:t>1.2.2</w:t>
            </w:r>
          </w:p>
        </w:tc>
        <w:tc>
          <w:tcPr>
            <w:tcW w:w="1275" w:type="dxa"/>
            <w:tcBorders>
              <w:top w:val="nil"/>
              <w:left w:val="single" w:sz="4" w:space="0" w:color="auto"/>
              <w:bottom w:val="nil"/>
              <w:right w:val="single" w:sz="4" w:space="0" w:color="auto"/>
              <w:tl2br w:val="nil"/>
              <w:tr2bl w:val="nil"/>
            </w:tcBorders>
            <w:shd w:val="clear" w:color="auto" w:fill="auto"/>
          </w:tcPr>
          <w:p w14:paraId="545330D4" w14:textId="6D72034A" w:rsidR="005A7463" w:rsidRPr="0047186F" w:rsidRDefault="005A7463" w:rsidP="00CE4B39">
            <w:pPr>
              <w:pStyle w:val="Tablebody"/>
            </w:pPr>
            <w:r w:rsidRPr="0047186F">
              <w:t>18.04.2012.</w:t>
            </w:r>
          </w:p>
        </w:tc>
        <w:tc>
          <w:tcPr>
            <w:tcW w:w="3913" w:type="dxa"/>
            <w:tcBorders>
              <w:top w:val="nil"/>
              <w:left w:val="single" w:sz="4" w:space="0" w:color="auto"/>
              <w:bottom w:val="nil"/>
              <w:right w:val="single" w:sz="4" w:space="0" w:color="auto"/>
              <w:tl2br w:val="nil"/>
              <w:tr2bl w:val="nil"/>
            </w:tcBorders>
            <w:shd w:val="clear" w:color="auto" w:fill="auto"/>
          </w:tcPr>
          <w:p w14:paraId="74B7A7BB" w14:textId="1A4A5DA4" w:rsidR="005A7463" w:rsidRPr="0047186F" w:rsidRDefault="005A7463" w:rsidP="0001568A">
            <w:pPr>
              <w:pStyle w:val="Tablebody"/>
            </w:pPr>
            <w:r w:rsidRPr="0047186F">
              <w:t xml:space="preserve">Papildināta </w:t>
            </w:r>
            <w:r w:rsidRPr="0047186F">
              <w:fldChar w:fldCharType="begin"/>
            </w:r>
            <w:r w:rsidRPr="0047186F">
              <w:instrText xml:space="preserve"> REF _Ref322506328 \r \h  \* MERGEFORMAT </w:instrText>
            </w:r>
            <w:r w:rsidRPr="0047186F">
              <w:fldChar w:fldCharType="separate"/>
            </w:r>
            <w:r w:rsidR="00451947">
              <w:t>6.10</w:t>
            </w:r>
            <w:r w:rsidRPr="0047186F">
              <w:fldChar w:fldCharType="end"/>
            </w:r>
            <w:r w:rsidRPr="0047186F">
              <w:t xml:space="preserve"> nodaļa </w:t>
            </w:r>
          </w:p>
          <w:p w14:paraId="16852915" w14:textId="3DCD430F" w:rsidR="005A7463" w:rsidRPr="0047186F" w:rsidRDefault="005A7463" w:rsidP="00B73A40">
            <w:pPr>
              <w:pStyle w:val="Tablebody"/>
            </w:pPr>
          </w:p>
        </w:tc>
        <w:tc>
          <w:tcPr>
            <w:tcW w:w="2006" w:type="dxa"/>
            <w:tcBorders>
              <w:top w:val="nil"/>
              <w:left w:val="single" w:sz="4" w:space="0" w:color="auto"/>
              <w:bottom w:val="nil"/>
              <w:right w:val="nil"/>
              <w:tl2br w:val="nil"/>
              <w:tr2bl w:val="nil"/>
            </w:tcBorders>
            <w:shd w:val="clear" w:color="auto" w:fill="auto"/>
          </w:tcPr>
          <w:p w14:paraId="0D85CBF8" w14:textId="01640598" w:rsidR="005A7463" w:rsidRPr="0047186F" w:rsidRDefault="005A7463"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60EEAB8E" w14:textId="65D89E6A" w:rsidR="005A7463" w:rsidRPr="0047186F" w:rsidRDefault="00172FA8" w:rsidP="00CE4B39">
            <w:pPr>
              <w:pStyle w:val="Tablebody"/>
            </w:pPr>
            <w:r>
              <w:t>M.Gūtmanis</w:t>
            </w:r>
          </w:p>
        </w:tc>
      </w:tr>
      <w:tr w:rsidR="00172FA8" w:rsidRPr="0047186F" w14:paraId="7A15E1C8"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6F734C8" w14:textId="0703E6B8" w:rsidR="00172FA8" w:rsidRPr="0047186F" w:rsidRDefault="00172FA8" w:rsidP="00AC72F1">
            <w:pPr>
              <w:pStyle w:val="Tablebody"/>
            </w:pPr>
            <w:r w:rsidRPr="0047186F">
              <w:t>1.3.0</w:t>
            </w:r>
          </w:p>
        </w:tc>
        <w:tc>
          <w:tcPr>
            <w:tcW w:w="1275" w:type="dxa"/>
            <w:tcBorders>
              <w:top w:val="nil"/>
              <w:left w:val="single" w:sz="4" w:space="0" w:color="auto"/>
              <w:bottom w:val="nil"/>
              <w:right w:val="single" w:sz="4" w:space="0" w:color="auto"/>
              <w:tl2br w:val="nil"/>
              <w:tr2bl w:val="nil"/>
            </w:tcBorders>
            <w:shd w:val="clear" w:color="auto" w:fill="auto"/>
          </w:tcPr>
          <w:p w14:paraId="54B09886" w14:textId="31F70B1C" w:rsidR="00172FA8" w:rsidRPr="0047186F" w:rsidRDefault="00172FA8" w:rsidP="00CE4B39">
            <w:pPr>
              <w:pStyle w:val="Tablebody"/>
            </w:pPr>
            <w:r w:rsidRPr="0047186F">
              <w:t>18.04.2012.</w:t>
            </w:r>
          </w:p>
        </w:tc>
        <w:tc>
          <w:tcPr>
            <w:tcW w:w="3913" w:type="dxa"/>
            <w:tcBorders>
              <w:top w:val="nil"/>
              <w:left w:val="single" w:sz="4" w:space="0" w:color="auto"/>
              <w:bottom w:val="nil"/>
              <w:right w:val="single" w:sz="4" w:space="0" w:color="auto"/>
              <w:tl2br w:val="nil"/>
              <w:tr2bl w:val="nil"/>
            </w:tcBorders>
            <w:shd w:val="clear" w:color="auto" w:fill="auto"/>
          </w:tcPr>
          <w:p w14:paraId="15D82B8B" w14:textId="51D70217" w:rsidR="00172FA8" w:rsidRPr="0047186F" w:rsidRDefault="00172FA8" w:rsidP="00B73A40">
            <w:pPr>
              <w:pStyle w:val="Tablebody"/>
            </w:pPr>
            <w:r w:rsidRPr="0047186F">
              <w:t>Papildināts ar normatīvo aktu atsauču reģistra integrēšanas instrukcijām (7.15.nod.), papildināta saistīto dokumentu sadaļa</w:t>
            </w:r>
          </w:p>
        </w:tc>
        <w:tc>
          <w:tcPr>
            <w:tcW w:w="2006" w:type="dxa"/>
            <w:tcBorders>
              <w:top w:val="nil"/>
              <w:left w:val="single" w:sz="4" w:space="0" w:color="auto"/>
              <w:bottom w:val="nil"/>
              <w:right w:val="nil"/>
              <w:tl2br w:val="nil"/>
              <w:tr2bl w:val="nil"/>
            </w:tcBorders>
            <w:shd w:val="clear" w:color="auto" w:fill="auto"/>
          </w:tcPr>
          <w:p w14:paraId="210B2553" w14:textId="02FC2509" w:rsidR="00172FA8" w:rsidRPr="0047186F" w:rsidRDefault="00172FA8" w:rsidP="00AC72F1">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43A3B2F9" w14:textId="4C096D3D" w:rsidR="00172FA8" w:rsidRPr="0047186F" w:rsidRDefault="00172FA8" w:rsidP="00CE4B39">
            <w:pPr>
              <w:pStyle w:val="Tablebody"/>
            </w:pPr>
            <w:r>
              <w:t>D.Inkins</w:t>
            </w:r>
          </w:p>
        </w:tc>
      </w:tr>
      <w:tr w:rsidR="005A7463" w:rsidRPr="0047186F" w14:paraId="604E0E43" w14:textId="77777777" w:rsidTr="003D2A05">
        <w:trPr>
          <w:jc w:val="center"/>
        </w:trPr>
        <w:tc>
          <w:tcPr>
            <w:tcW w:w="1099" w:type="dxa"/>
            <w:tcBorders>
              <w:top w:val="nil"/>
              <w:left w:val="nil"/>
              <w:bottom w:val="nil"/>
              <w:right w:val="single" w:sz="4" w:space="0" w:color="auto"/>
              <w:tl2br w:val="nil"/>
              <w:tr2bl w:val="nil"/>
            </w:tcBorders>
            <w:shd w:val="clear" w:color="auto" w:fill="auto"/>
          </w:tcPr>
          <w:p w14:paraId="05F6E21D" w14:textId="541E7EDA" w:rsidR="005A7463" w:rsidRPr="0047186F" w:rsidRDefault="005A7463" w:rsidP="00AC72F1">
            <w:pPr>
              <w:pStyle w:val="Tablebody"/>
            </w:pPr>
            <w:r w:rsidRPr="0047186F">
              <w:t>1.3.1</w:t>
            </w:r>
          </w:p>
        </w:tc>
        <w:tc>
          <w:tcPr>
            <w:tcW w:w="1275" w:type="dxa"/>
            <w:tcBorders>
              <w:top w:val="nil"/>
              <w:left w:val="single" w:sz="4" w:space="0" w:color="auto"/>
              <w:bottom w:val="nil"/>
              <w:right w:val="single" w:sz="4" w:space="0" w:color="auto"/>
              <w:tl2br w:val="nil"/>
              <w:tr2bl w:val="nil"/>
            </w:tcBorders>
            <w:shd w:val="clear" w:color="auto" w:fill="auto"/>
          </w:tcPr>
          <w:p w14:paraId="6B4D27A8" w14:textId="17D98672" w:rsidR="005A7463" w:rsidRPr="0047186F" w:rsidRDefault="005A7463" w:rsidP="00CE4B39">
            <w:pPr>
              <w:pStyle w:val="Tablebody"/>
            </w:pPr>
            <w:r w:rsidRPr="0047186F">
              <w:t>20.04.2012</w:t>
            </w:r>
            <w:r>
              <w:t>.</w:t>
            </w:r>
          </w:p>
        </w:tc>
        <w:tc>
          <w:tcPr>
            <w:tcW w:w="3913" w:type="dxa"/>
            <w:tcBorders>
              <w:top w:val="nil"/>
              <w:left w:val="single" w:sz="4" w:space="0" w:color="auto"/>
              <w:bottom w:val="nil"/>
              <w:right w:val="single" w:sz="4" w:space="0" w:color="auto"/>
              <w:tl2br w:val="nil"/>
              <w:tr2bl w:val="nil"/>
            </w:tcBorders>
            <w:shd w:val="clear" w:color="auto" w:fill="auto"/>
          </w:tcPr>
          <w:p w14:paraId="09F74FEC" w14:textId="123AD643" w:rsidR="005A7463" w:rsidRPr="0047186F" w:rsidRDefault="005A7463" w:rsidP="00E161F1">
            <w:pPr>
              <w:pStyle w:val="Tablebody"/>
            </w:pPr>
            <w:r w:rsidRPr="0047186F">
              <w:t xml:space="preserve">Papildināts ar Pieprasījuma servisa </w:t>
            </w:r>
            <w:r w:rsidRPr="0047186F">
              <w:lastRenderedPageBreak/>
              <w:t xml:space="preserve">Universālas asinhronas saskarnes izmantošanas aprakstu. Papildināts saskaņā ar nodevuma izvērtējuma VRAA-6_15_11_58-VISS_2010-NI-10-VDL komentāriem. </w:t>
            </w:r>
          </w:p>
        </w:tc>
        <w:tc>
          <w:tcPr>
            <w:tcW w:w="2006" w:type="dxa"/>
            <w:tcBorders>
              <w:top w:val="nil"/>
              <w:left w:val="single" w:sz="4" w:space="0" w:color="auto"/>
              <w:bottom w:val="nil"/>
              <w:right w:val="nil"/>
              <w:tl2br w:val="nil"/>
              <w:tr2bl w:val="nil"/>
            </w:tcBorders>
            <w:shd w:val="clear" w:color="auto" w:fill="auto"/>
          </w:tcPr>
          <w:p w14:paraId="6FC1B5D2" w14:textId="5AA6EAAD" w:rsidR="005A7463" w:rsidRPr="0047186F" w:rsidRDefault="005A7463" w:rsidP="00E161F1">
            <w:pPr>
              <w:pStyle w:val="Tablebody"/>
              <w:jc w:val="left"/>
            </w:pPr>
            <w:r w:rsidRPr="0047186F">
              <w:lastRenderedPageBreak/>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8E45A11" w14:textId="77777777" w:rsidR="005A7463" w:rsidRPr="0047186F" w:rsidRDefault="005A7463" w:rsidP="00CE4B39">
            <w:pPr>
              <w:pStyle w:val="Tablebody"/>
            </w:pPr>
            <w:r w:rsidRPr="0047186F">
              <w:t>J.Korņijenko,</w:t>
            </w:r>
          </w:p>
          <w:p w14:paraId="7569361E" w14:textId="789FB381" w:rsidR="005A7463" w:rsidRPr="0047186F" w:rsidRDefault="005A7463" w:rsidP="00CE4B39">
            <w:pPr>
              <w:pStyle w:val="Tablebody"/>
            </w:pPr>
            <w:proofErr w:type="spellStart"/>
            <w:r w:rsidRPr="0047186F">
              <w:lastRenderedPageBreak/>
              <w:t>M.Gasparoviča</w:t>
            </w:r>
            <w:proofErr w:type="spellEnd"/>
          </w:p>
        </w:tc>
      </w:tr>
      <w:tr w:rsidR="005A7463" w:rsidRPr="0047186F" w14:paraId="109B3CFB" w14:textId="77777777" w:rsidTr="0075565A">
        <w:trPr>
          <w:jc w:val="center"/>
        </w:trPr>
        <w:tc>
          <w:tcPr>
            <w:tcW w:w="1099" w:type="dxa"/>
            <w:tcBorders>
              <w:top w:val="nil"/>
              <w:left w:val="nil"/>
              <w:bottom w:val="nil"/>
              <w:right w:val="single" w:sz="4" w:space="0" w:color="auto"/>
              <w:tl2br w:val="nil"/>
              <w:tr2bl w:val="nil"/>
            </w:tcBorders>
            <w:shd w:val="clear" w:color="auto" w:fill="auto"/>
          </w:tcPr>
          <w:p w14:paraId="608F129F" w14:textId="2E7F3443" w:rsidR="005A7463" w:rsidRPr="0047186F" w:rsidRDefault="005A7463" w:rsidP="00AC72F1">
            <w:pPr>
              <w:pStyle w:val="Tablebody"/>
            </w:pPr>
            <w:r w:rsidRPr="0047186F">
              <w:lastRenderedPageBreak/>
              <w:t>1.3.2</w:t>
            </w:r>
          </w:p>
        </w:tc>
        <w:tc>
          <w:tcPr>
            <w:tcW w:w="1275" w:type="dxa"/>
            <w:tcBorders>
              <w:top w:val="nil"/>
              <w:left w:val="single" w:sz="4" w:space="0" w:color="auto"/>
              <w:bottom w:val="nil"/>
              <w:right w:val="single" w:sz="4" w:space="0" w:color="auto"/>
              <w:tl2br w:val="nil"/>
              <w:tr2bl w:val="nil"/>
            </w:tcBorders>
            <w:shd w:val="clear" w:color="auto" w:fill="auto"/>
          </w:tcPr>
          <w:p w14:paraId="6BCA4FE0" w14:textId="0F07722C" w:rsidR="005A7463" w:rsidRPr="0047186F" w:rsidRDefault="005A7463" w:rsidP="00CE4B39">
            <w:pPr>
              <w:pStyle w:val="Tablebody"/>
            </w:pPr>
            <w:r w:rsidRPr="0047186F">
              <w:t>30.08.2012</w:t>
            </w:r>
            <w:r>
              <w:t>.</w:t>
            </w:r>
          </w:p>
        </w:tc>
        <w:tc>
          <w:tcPr>
            <w:tcW w:w="3913" w:type="dxa"/>
            <w:tcBorders>
              <w:top w:val="nil"/>
              <w:left w:val="single" w:sz="4" w:space="0" w:color="auto"/>
              <w:bottom w:val="nil"/>
              <w:right w:val="single" w:sz="4" w:space="0" w:color="auto"/>
              <w:tl2br w:val="nil"/>
              <w:tr2bl w:val="nil"/>
            </w:tcBorders>
            <w:shd w:val="clear" w:color="auto" w:fill="auto"/>
          </w:tcPr>
          <w:p w14:paraId="4B6736B7" w14:textId="2B006E07" w:rsidR="005A7463" w:rsidRPr="0047186F" w:rsidRDefault="005A7463">
            <w:pPr>
              <w:pStyle w:val="Tablebody"/>
            </w:pPr>
            <w:r w:rsidRPr="0047186F">
              <w:t>Papildināts ar 7.16. DIT integrēšanas un 7.17. EDK integrēšanas instrukcijām.</w:t>
            </w:r>
          </w:p>
        </w:tc>
        <w:tc>
          <w:tcPr>
            <w:tcW w:w="2006" w:type="dxa"/>
            <w:tcBorders>
              <w:top w:val="nil"/>
              <w:left w:val="single" w:sz="4" w:space="0" w:color="auto"/>
              <w:bottom w:val="nil"/>
              <w:right w:val="nil"/>
              <w:tl2br w:val="nil"/>
              <w:tr2bl w:val="nil"/>
            </w:tcBorders>
            <w:shd w:val="clear" w:color="auto" w:fill="auto"/>
          </w:tcPr>
          <w:p w14:paraId="51AAEB5D" w14:textId="439737BE" w:rsidR="005A7463" w:rsidRPr="0047186F" w:rsidRDefault="005A7463">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2514234E" w14:textId="0D5D0B96" w:rsidR="005A7463" w:rsidRPr="0047186F" w:rsidRDefault="005A7463" w:rsidP="00CE4B39">
            <w:pPr>
              <w:pStyle w:val="Tablebody"/>
            </w:pPr>
            <w:r w:rsidRPr="0047186F">
              <w:t>J.Korņijenko</w:t>
            </w:r>
          </w:p>
        </w:tc>
      </w:tr>
      <w:tr w:rsidR="00172FA8" w:rsidRPr="0047186F" w14:paraId="2B7FA1B4" w14:textId="77777777" w:rsidTr="00764F2C">
        <w:trPr>
          <w:jc w:val="center"/>
        </w:trPr>
        <w:tc>
          <w:tcPr>
            <w:tcW w:w="1099" w:type="dxa"/>
            <w:tcBorders>
              <w:top w:val="nil"/>
              <w:left w:val="nil"/>
              <w:bottom w:val="nil"/>
              <w:right w:val="single" w:sz="4" w:space="0" w:color="auto"/>
              <w:tl2br w:val="nil"/>
              <w:tr2bl w:val="nil"/>
            </w:tcBorders>
            <w:shd w:val="clear" w:color="auto" w:fill="auto"/>
          </w:tcPr>
          <w:p w14:paraId="3648CB48" w14:textId="4D93CF6F" w:rsidR="00172FA8" w:rsidRPr="0047186F" w:rsidRDefault="00172FA8" w:rsidP="00AC72F1">
            <w:pPr>
              <w:pStyle w:val="Tablebody"/>
            </w:pPr>
            <w:r w:rsidRPr="0047186F">
              <w:t>1.3.3</w:t>
            </w:r>
          </w:p>
        </w:tc>
        <w:tc>
          <w:tcPr>
            <w:tcW w:w="1275" w:type="dxa"/>
            <w:tcBorders>
              <w:top w:val="nil"/>
              <w:left w:val="single" w:sz="4" w:space="0" w:color="auto"/>
              <w:bottom w:val="nil"/>
              <w:right w:val="single" w:sz="4" w:space="0" w:color="auto"/>
              <w:tl2br w:val="nil"/>
              <w:tr2bl w:val="nil"/>
            </w:tcBorders>
            <w:shd w:val="clear" w:color="auto" w:fill="auto"/>
          </w:tcPr>
          <w:p w14:paraId="21AB66D2" w14:textId="2BB3C2A6" w:rsidR="00172FA8" w:rsidRPr="0047186F" w:rsidRDefault="00172FA8" w:rsidP="00CE4B39">
            <w:pPr>
              <w:pStyle w:val="Tablebody"/>
            </w:pPr>
            <w:r w:rsidRPr="0047186F">
              <w:t>06.09.2012</w:t>
            </w:r>
            <w:r>
              <w:t>.</w:t>
            </w:r>
          </w:p>
        </w:tc>
        <w:tc>
          <w:tcPr>
            <w:tcW w:w="3913" w:type="dxa"/>
            <w:tcBorders>
              <w:top w:val="nil"/>
              <w:left w:val="single" w:sz="4" w:space="0" w:color="auto"/>
              <w:bottom w:val="nil"/>
              <w:right w:val="single" w:sz="4" w:space="0" w:color="auto"/>
              <w:tl2br w:val="nil"/>
              <w:tr2bl w:val="nil"/>
            </w:tcBorders>
            <w:shd w:val="clear" w:color="auto" w:fill="auto"/>
          </w:tcPr>
          <w:p w14:paraId="47943BB6" w14:textId="5337A887" w:rsidR="00172FA8" w:rsidRPr="0047186F" w:rsidRDefault="00172FA8" w:rsidP="00D4727B">
            <w:pPr>
              <w:pStyle w:val="Tablebody"/>
            </w:pPr>
            <w:r w:rsidRPr="0047186F">
              <w:t>Atbilstoši CKS.VISS_2010.VDL.EPAK_ARH pievienotas atsauces uz dokumentu 7.14.nod</w:t>
            </w:r>
            <w:r>
              <w:t>aļu</w:t>
            </w:r>
            <w:r w:rsidRPr="0047186F">
              <w:t xml:space="preserve"> un labots 2.att</w:t>
            </w:r>
            <w:r>
              <w:t>ēls.</w:t>
            </w:r>
          </w:p>
        </w:tc>
        <w:tc>
          <w:tcPr>
            <w:tcW w:w="2006" w:type="dxa"/>
            <w:tcBorders>
              <w:top w:val="nil"/>
              <w:left w:val="single" w:sz="4" w:space="0" w:color="auto"/>
              <w:bottom w:val="nil"/>
              <w:right w:val="nil"/>
              <w:tl2br w:val="nil"/>
              <w:tr2bl w:val="nil"/>
            </w:tcBorders>
            <w:shd w:val="clear" w:color="auto" w:fill="auto"/>
          </w:tcPr>
          <w:p w14:paraId="1CC3A284" w14:textId="164FF42D" w:rsidR="00172FA8" w:rsidRPr="0047186F" w:rsidRDefault="00172FA8">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183E5CED" w14:textId="1C8068EE" w:rsidR="00172FA8" w:rsidRPr="0047186F" w:rsidRDefault="00172FA8" w:rsidP="00CE4B39">
            <w:pPr>
              <w:pStyle w:val="Tablebody"/>
            </w:pPr>
            <w:r>
              <w:t>D.Inkins</w:t>
            </w:r>
          </w:p>
        </w:tc>
      </w:tr>
      <w:tr w:rsidR="00172FA8" w:rsidRPr="0047186F" w14:paraId="1B1F15C7" w14:textId="77777777" w:rsidTr="00764F2C">
        <w:trPr>
          <w:jc w:val="center"/>
        </w:trPr>
        <w:tc>
          <w:tcPr>
            <w:tcW w:w="1099" w:type="dxa"/>
            <w:tcBorders>
              <w:top w:val="nil"/>
              <w:left w:val="nil"/>
              <w:bottom w:val="nil"/>
              <w:right w:val="single" w:sz="4" w:space="0" w:color="auto"/>
              <w:tl2br w:val="nil"/>
              <w:tr2bl w:val="nil"/>
            </w:tcBorders>
            <w:shd w:val="clear" w:color="auto" w:fill="auto"/>
          </w:tcPr>
          <w:p w14:paraId="68C19382" w14:textId="322F0625" w:rsidR="00172FA8" w:rsidRPr="0047186F" w:rsidRDefault="00172FA8" w:rsidP="00AC72F1">
            <w:pPr>
              <w:pStyle w:val="Tablebody"/>
            </w:pPr>
            <w:r w:rsidRPr="0047186F">
              <w:t>1.4.0</w:t>
            </w:r>
          </w:p>
        </w:tc>
        <w:tc>
          <w:tcPr>
            <w:tcW w:w="1275" w:type="dxa"/>
            <w:tcBorders>
              <w:top w:val="nil"/>
              <w:left w:val="single" w:sz="4" w:space="0" w:color="auto"/>
              <w:bottom w:val="nil"/>
              <w:right w:val="single" w:sz="4" w:space="0" w:color="auto"/>
              <w:tl2br w:val="nil"/>
              <w:tr2bl w:val="nil"/>
            </w:tcBorders>
            <w:shd w:val="clear" w:color="auto" w:fill="auto"/>
          </w:tcPr>
          <w:p w14:paraId="6544C7AD" w14:textId="2A3F2AC8" w:rsidR="00172FA8" w:rsidRPr="0047186F" w:rsidRDefault="00172FA8" w:rsidP="00CE4B39">
            <w:pPr>
              <w:pStyle w:val="Tablebody"/>
            </w:pPr>
            <w:r w:rsidRPr="0047186F">
              <w:t>25.09.2012</w:t>
            </w:r>
            <w:r>
              <w:t>.</w:t>
            </w:r>
          </w:p>
        </w:tc>
        <w:tc>
          <w:tcPr>
            <w:tcW w:w="3913" w:type="dxa"/>
            <w:tcBorders>
              <w:top w:val="nil"/>
              <w:left w:val="single" w:sz="4" w:space="0" w:color="auto"/>
              <w:bottom w:val="nil"/>
              <w:right w:val="single" w:sz="4" w:space="0" w:color="auto"/>
              <w:tl2br w:val="nil"/>
              <w:tr2bl w:val="nil"/>
            </w:tcBorders>
            <w:shd w:val="clear" w:color="auto" w:fill="auto"/>
          </w:tcPr>
          <w:p w14:paraId="476ED382" w14:textId="77777777" w:rsidR="00172FA8" w:rsidRPr="0047186F" w:rsidRDefault="00172FA8" w:rsidP="00764F2C">
            <w:pPr>
              <w:pStyle w:val="Tablebody"/>
            </w:pPr>
            <w:r w:rsidRPr="0047186F">
              <w:t xml:space="preserve">Papildināts ar </w:t>
            </w:r>
            <w:r w:rsidRPr="0047186F">
              <w:fldChar w:fldCharType="begin"/>
            </w:r>
            <w:r w:rsidRPr="0047186F">
              <w:instrText xml:space="preserve"> REF _Ref336353016 \r \h </w:instrText>
            </w:r>
            <w:r w:rsidRPr="0047186F">
              <w:fldChar w:fldCharType="separate"/>
            </w:r>
            <w:r w:rsidR="00451947">
              <w:t>6.17</w:t>
            </w:r>
            <w:r w:rsidRPr="0047186F">
              <w:fldChar w:fldCharType="end"/>
            </w:r>
            <w:r w:rsidRPr="0047186F">
              <w:t xml:space="preserve"> </w:t>
            </w:r>
            <w:r w:rsidRPr="0047186F">
              <w:fldChar w:fldCharType="begin"/>
            </w:r>
            <w:r w:rsidRPr="0047186F">
              <w:instrText xml:space="preserve"> REF _Ref336353016 \h </w:instrText>
            </w:r>
            <w:r w:rsidRPr="0047186F">
              <w:fldChar w:fldCharType="separate"/>
            </w:r>
            <w:r w:rsidR="00451947" w:rsidRPr="0047186F">
              <w:t>Adrešu meklēšanas komponentes integrēšanas instrukcija</w:t>
            </w:r>
            <w:r w:rsidRPr="0047186F">
              <w:fldChar w:fldCharType="end"/>
            </w:r>
            <w:r w:rsidRPr="0047186F">
              <w:t>. Papildināts 2.attēls ar AMK.</w:t>
            </w:r>
          </w:p>
          <w:p w14:paraId="1AAD35CE" w14:textId="363C673D" w:rsidR="00172FA8" w:rsidRPr="0047186F" w:rsidRDefault="00172FA8">
            <w:pPr>
              <w:pStyle w:val="Tablebody"/>
            </w:pPr>
            <w:r w:rsidRPr="0047186F">
              <w:t xml:space="preserve">Papildināts </w:t>
            </w:r>
            <w:r w:rsidRPr="0047186F">
              <w:fldChar w:fldCharType="begin"/>
            </w:r>
            <w:r w:rsidRPr="0047186F">
              <w:instrText xml:space="preserve"> REF _Ref336353633 \r \h </w:instrText>
            </w:r>
            <w:r w:rsidRPr="0047186F">
              <w:fldChar w:fldCharType="separate"/>
            </w:r>
            <w:r w:rsidR="00451947">
              <w:t>2.3</w:t>
            </w:r>
            <w:r w:rsidRPr="0047186F">
              <w:fldChar w:fldCharType="end"/>
            </w:r>
            <w:r w:rsidRPr="0047186F">
              <w:t>.nod. ar atsauci uz AMK dokumenta sadaļu.</w:t>
            </w:r>
          </w:p>
        </w:tc>
        <w:tc>
          <w:tcPr>
            <w:tcW w:w="2006" w:type="dxa"/>
            <w:tcBorders>
              <w:top w:val="nil"/>
              <w:left w:val="single" w:sz="4" w:space="0" w:color="auto"/>
              <w:bottom w:val="nil"/>
              <w:right w:val="nil"/>
              <w:tl2br w:val="nil"/>
              <w:tr2bl w:val="nil"/>
            </w:tcBorders>
            <w:shd w:val="clear" w:color="auto" w:fill="auto"/>
          </w:tcPr>
          <w:p w14:paraId="01F5E047" w14:textId="623B6750" w:rsidR="00172FA8" w:rsidRPr="0047186F" w:rsidRDefault="00172FA8">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50A9BF5C" w14:textId="7226D775" w:rsidR="00172FA8" w:rsidRPr="0047186F" w:rsidRDefault="00172FA8" w:rsidP="00CE4B39">
            <w:pPr>
              <w:pStyle w:val="Tablebody"/>
            </w:pPr>
            <w:r>
              <w:t>D.Inkins</w:t>
            </w:r>
          </w:p>
        </w:tc>
      </w:tr>
      <w:tr w:rsidR="00172FA8" w:rsidRPr="0047186F" w14:paraId="682B2596" w14:textId="77777777" w:rsidTr="00834255">
        <w:trPr>
          <w:jc w:val="center"/>
        </w:trPr>
        <w:tc>
          <w:tcPr>
            <w:tcW w:w="1099" w:type="dxa"/>
            <w:tcBorders>
              <w:top w:val="nil"/>
              <w:left w:val="nil"/>
              <w:bottom w:val="nil"/>
              <w:right w:val="single" w:sz="4" w:space="0" w:color="auto"/>
              <w:tl2br w:val="nil"/>
              <w:tr2bl w:val="nil"/>
            </w:tcBorders>
            <w:shd w:val="clear" w:color="auto" w:fill="auto"/>
          </w:tcPr>
          <w:p w14:paraId="32B943CF" w14:textId="5A4DE2DA" w:rsidR="00172FA8" w:rsidRPr="0047186F" w:rsidRDefault="00172FA8" w:rsidP="00AC72F1">
            <w:pPr>
              <w:pStyle w:val="Tablebody"/>
            </w:pPr>
            <w:r w:rsidRPr="0047186F">
              <w:t>1.4.1</w:t>
            </w:r>
          </w:p>
        </w:tc>
        <w:tc>
          <w:tcPr>
            <w:tcW w:w="1275" w:type="dxa"/>
            <w:tcBorders>
              <w:top w:val="nil"/>
              <w:left w:val="single" w:sz="4" w:space="0" w:color="auto"/>
              <w:bottom w:val="nil"/>
              <w:right w:val="single" w:sz="4" w:space="0" w:color="auto"/>
              <w:tl2br w:val="nil"/>
              <w:tr2bl w:val="nil"/>
            </w:tcBorders>
            <w:shd w:val="clear" w:color="auto" w:fill="auto"/>
          </w:tcPr>
          <w:p w14:paraId="086B34C5" w14:textId="5458F147" w:rsidR="00172FA8" w:rsidRPr="0047186F" w:rsidRDefault="00172FA8" w:rsidP="00CE4B39">
            <w:pPr>
              <w:pStyle w:val="Tablebody"/>
            </w:pPr>
            <w:r w:rsidRPr="0047186F">
              <w:t>01.11.2012</w:t>
            </w:r>
            <w:r>
              <w:t>.</w:t>
            </w:r>
          </w:p>
        </w:tc>
        <w:tc>
          <w:tcPr>
            <w:tcW w:w="3913" w:type="dxa"/>
            <w:tcBorders>
              <w:top w:val="nil"/>
              <w:left w:val="single" w:sz="4" w:space="0" w:color="auto"/>
              <w:bottom w:val="nil"/>
              <w:right w:val="single" w:sz="4" w:space="0" w:color="auto"/>
              <w:tl2br w:val="nil"/>
              <w:tr2bl w:val="nil"/>
            </w:tcBorders>
            <w:shd w:val="clear" w:color="auto" w:fill="auto"/>
          </w:tcPr>
          <w:p w14:paraId="13D41182" w14:textId="129CD96F" w:rsidR="00172FA8" w:rsidRPr="0047186F" w:rsidRDefault="00172FA8">
            <w:pPr>
              <w:pStyle w:val="Tablebody"/>
            </w:pPr>
            <w:r w:rsidRPr="0047186F">
              <w:fldChar w:fldCharType="begin"/>
            </w:r>
            <w:r w:rsidRPr="0047186F">
              <w:instrText xml:space="preserve"> REF _Ref339540237 \r \h </w:instrText>
            </w:r>
            <w:r w:rsidRPr="0047186F">
              <w:fldChar w:fldCharType="separate"/>
            </w:r>
            <w:r w:rsidR="00451947">
              <w:t>6.14</w:t>
            </w:r>
            <w:r w:rsidRPr="0047186F">
              <w:fldChar w:fldCharType="end"/>
            </w:r>
            <w:r>
              <w:t>.</w:t>
            </w:r>
            <w:r w:rsidRPr="0047186F">
              <w:t>nodaļa papildināta ar atjaunoto NAAR servisu sarakstu</w:t>
            </w:r>
          </w:p>
        </w:tc>
        <w:tc>
          <w:tcPr>
            <w:tcW w:w="2006" w:type="dxa"/>
            <w:tcBorders>
              <w:top w:val="nil"/>
              <w:left w:val="single" w:sz="4" w:space="0" w:color="auto"/>
              <w:bottom w:val="nil"/>
              <w:right w:val="nil"/>
              <w:tl2br w:val="nil"/>
              <w:tr2bl w:val="nil"/>
            </w:tcBorders>
            <w:shd w:val="clear" w:color="auto" w:fill="auto"/>
          </w:tcPr>
          <w:p w14:paraId="49B05495" w14:textId="33246AE8" w:rsidR="00172FA8" w:rsidRPr="0047186F" w:rsidRDefault="00172FA8">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CA9C65A" w14:textId="5B50DF02" w:rsidR="00172FA8" w:rsidRPr="0047186F" w:rsidRDefault="00172FA8" w:rsidP="00CE4B39">
            <w:pPr>
              <w:pStyle w:val="Tablebody"/>
            </w:pPr>
            <w:r>
              <w:t>D.Inkins</w:t>
            </w:r>
          </w:p>
        </w:tc>
      </w:tr>
      <w:tr w:rsidR="00172FA8" w:rsidRPr="0047186F" w14:paraId="342FE4FA" w14:textId="77777777" w:rsidTr="001A5D4C">
        <w:trPr>
          <w:jc w:val="center"/>
        </w:trPr>
        <w:tc>
          <w:tcPr>
            <w:tcW w:w="1099" w:type="dxa"/>
            <w:tcBorders>
              <w:top w:val="nil"/>
              <w:left w:val="nil"/>
              <w:bottom w:val="nil"/>
              <w:right w:val="single" w:sz="4" w:space="0" w:color="auto"/>
              <w:tl2br w:val="nil"/>
              <w:tr2bl w:val="nil"/>
            </w:tcBorders>
            <w:shd w:val="clear" w:color="auto" w:fill="auto"/>
          </w:tcPr>
          <w:p w14:paraId="28169EA0" w14:textId="436E52E7" w:rsidR="00172FA8" w:rsidRPr="0047186F" w:rsidRDefault="00172FA8" w:rsidP="00AC72F1">
            <w:pPr>
              <w:pStyle w:val="Tablebody"/>
            </w:pPr>
            <w:r w:rsidRPr="0047186F">
              <w:t>1.5.0</w:t>
            </w:r>
          </w:p>
        </w:tc>
        <w:tc>
          <w:tcPr>
            <w:tcW w:w="1275" w:type="dxa"/>
            <w:tcBorders>
              <w:top w:val="nil"/>
              <w:left w:val="single" w:sz="4" w:space="0" w:color="auto"/>
              <w:bottom w:val="nil"/>
              <w:right w:val="single" w:sz="4" w:space="0" w:color="auto"/>
              <w:tl2br w:val="nil"/>
              <w:tr2bl w:val="nil"/>
            </w:tcBorders>
            <w:shd w:val="clear" w:color="auto" w:fill="auto"/>
          </w:tcPr>
          <w:p w14:paraId="06D020F1" w14:textId="732D1A97" w:rsidR="00172FA8" w:rsidRPr="0047186F" w:rsidRDefault="00172FA8" w:rsidP="00CE4B39">
            <w:pPr>
              <w:pStyle w:val="Tablebody"/>
            </w:pPr>
            <w:r w:rsidRPr="0047186F">
              <w:t>23.11.2012</w:t>
            </w:r>
            <w:r>
              <w:t>.</w:t>
            </w:r>
          </w:p>
        </w:tc>
        <w:tc>
          <w:tcPr>
            <w:tcW w:w="3913" w:type="dxa"/>
            <w:tcBorders>
              <w:top w:val="nil"/>
              <w:left w:val="single" w:sz="4" w:space="0" w:color="auto"/>
              <w:bottom w:val="nil"/>
              <w:right w:val="single" w:sz="4" w:space="0" w:color="auto"/>
              <w:tl2br w:val="nil"/>
              <w:tr2bl w:val="nil"/>
            </w:tcBorders>
            <w:shd w:val="clear" w:color="auto" w:fill="auto"/>
          </w:tcPr>
          <w:p w14:paraId="798C7598" w14:textId="40D906DB" w:rsidR="00172FA8" w:rsidRPr="0047186F" w:rsidRDefault="00172FA8" w:rsidP="00895453">
            <w:pPr>
              <w:pStyle w:val="Tablebody"/>
            </w:pPr>
            <w:r w:rsidRPr="0047186F">
              <w:t>Papildināts ar MKL un NSAR projektu informāciju – 7.19.nod.</w:t>
            </w:r>
          </w:p>
        </w:tc>
        <w:tc>
          <w:tcPr>
            <w:tcW w:w="2006" w:type="dxa"/>
            <w:tcBorders>
              <w:top w:val="nil"/>
              <w:left w:val="single" w:sz="4" w:space="0" w:color="auto"/>
              <w:bottom w:val="nil"/>
              <w:right w:val="nil"/>
              <w:tl2br w:val="nil"/>
              <w:tr2bl w:val="nil"/>
            </w:tcBorders>
            <w:shd w:val="clear" w:color="auto" w:fill="auto"/>
          </w:tcPr>
          <w:p w14:paraId="1C884354" w14:textId="6E1F5163" w:rsidR="00172FA8" w:rsidRPr="0047186F" w:rsidRDefault="00172FA8">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328BB1C7" w14:textId="2AAC917B" w:rsidR="00172FA8" w:rsidRPr="0047186F" w:rsidRDefault="00172FA8" w:rsidP="00CE4B39">
            <w:pPr>
              <w:pStyle w:val="Tablebody"/>
            </w:pPr>
            <w:r>
              <w:t>D.Inkins</w:t>
            </w:r>
          </w:p>
        </w:tc>
      </w:tr>
      <w:tr w:rsidR="00172FA8" w:rsidRPr="0047186F" w14:paraId="348BB5E8" w14:textId="77777777" w:rsidTr="002E701A">
        <w:trPr>
          <w:jc w:val="center"/>
        </w:trPr>
        <w:tc>
          <w:tcPr>
            <w:tcW w:w="1099" w:type="dxa"/>
            <w:tcBorders>
              <w:top w:val="nil"/>
              <w:left w:val="nil"/>
              <w:bottom w:val="nil"/>
              <w:right w:val="single" w:sz="4" w:space="0" w:color="auto"/>
              <w:tl2br w:val="nil"/>
              <w:tr2bl w:val="nil"/>
            </w:tcBorders>
            <w:shd w:val="clear" w:color="auto" w:fill="auto"/>
          </w:tcPr>
          <w:p w14:paraId="5A91D7D0" w14:textId="31E3C2CF" w:rsidR="00172FA8" w:rsidRPr="0047186F" w:rsidRDefault="00172FA8" w:rsidP="001A5D4C">
            <w:pPr>
              <w:pStyle w:val="Tablebody"/>
            </w:pPr>
            <w:r w:rsidRPr="0047186F">
              <w:t>1.5.1</w:t>
            </w:r>
          </w:p>
        </w:tc>
        <w:tc>
          <w:tcPr>
            <w:tcW w:w="1275" w:type="dxa"/>
            <w:tcBorders>
              <w:top w:val="nil"/>
              <w:left w:val="single" w:sz="4" w:space="0" w:color="auto"/>
              <w:bottom w:val="nil"/>
              <w:right w:val="single" w:sz="4" w:space="0" w:color="auto"/>
              <w:tl2br w:val="nil"/>
              <w:tr2bl w:val="nil"/>
            </w:tcBorders>
            <w:shd w:val="clear" w:color="auto" w:fill="auto"/>
          </w:tcPr>
          <w:p w14:paraId="2811220D" w14:textId="2461FEFB" w:rsidR="00172FA8" w:rsidRPr="0047186F" w:rsidRDefault="00172FA8" w:rsidP="001A5D4C">
            <w:pPr>
              <w:pStyle w:val="Tablebody"/>
            </w:pPr>
            <w:r w:rsidRPr="0047186F">
              <w:t>03.01.2013</w:t>
            </w:r>
            <w:r>
              <w:t>.</w:t>
            </w:r>
          </w:p>
        </w:tc>
        <w:tc>
          <w:tcPr>
            <w:tcW w:w="3913" w:type="dxa"/>
            <w:tcBorders>
              <w:top w:val="nil"/>
              <w:left w:val="single" w:sz="4" w:space="0" w:color="auto"/>
              <w:bottom w:val="nil"/>
              <w:right w:val="single" w:sz="4" w:space="0" w:color="auto"/>
              <w:tl2br w:val="nil"/>
              <w:tr2bl w:val="nil"/>
            </w:tcBorders>
            <w:shd w:val="clear" w:color="auto" w:fill="auto"/>
          </w:tcPr>
          <w:p w14:paraId="34541E3F" w14:textId="15E69B89" w:rsidR="00172FA8" w:rsidRPr="0047186F" w:rsidRDefault="00172FA8" w:rsidP="001A5D4C">
            <w:pPr>
              <w:pStyle w:val="Tablebody"/>
            </w:pPr>
            <w:r w:rsidRPr="0047186F">
              <w:t>Labojumi atbilstoši VRAA-6_15_11_58-VISS_2010-NI-64-VDL</w:t>
            </w:r>
          </w:p>
        </w:tc>
        <w:tc>
          <w:tcPr>
            <w:tcW w:w="2006" w:type="dxa"/>
            <w:tcBorders>
              <w:top w:val="nil"/>
              <w:left w:val="single" w:sz="4" w:space="0" w:color="auto"/>
              <w:bottom w:val="nil"/>
              <w:right w:val="nil"/>
              <w:tl2br w:val="nil"/>
              <w:tr2bl w:val="nil"/>
            </w:tcBorders>
            <w:shd w:val="clear" w:color="auto" w:fill="auto"/>
          </w:tcPr>
          <w:p w14:paraId="1A192258" w14:textId="4379D6FB" w:rsidR="00172FA8" w:rsidRPr="0047186F" w:rsidRDefault="00172FA8">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51473A12" w14:textId="2C86033B" w:rsidR="00172FA8" w:rsidRPr="0047186F" w:rsidRDefault="00172FA8" w:rsidP="00CE4B39">
            <w:pPr>
              <w:pStyle w:val="Tablebody"/>
            </w:pPr>
            <w:r>
              <w:t>D.Inkins</w:t>
            </w:r>
          </w:p>
        </w:tc>
      </w:tr>
      <w:tr w:rsidR="00172FA8" w:rsidRPr="0047186F" w14:paraId="1A4913FD" w14:textId="77777777" w:rsidTr="0024033F">
        <w:trPr>
          <w:jc w:val="center"/>
        </w:trPr>
        <w:tc>
          <w:tcPr>
            <w:tcW w:w="1099" w:type="dxa"/>
            <w:tcBorders>
              <w:top w:val="nil"/>
              <w:left w:val="nil"/>
              <w:bottom w:val="nil"/>
              <w:right w:val="single" w:sz="4" w:space="0" w:color="auto"/>
              <w:tl2br w:val="nil"/>
              <w:tr2bl w:val="nil"/>
            </w:tcBorders>
            <w:shd w:val="clear" w:color="auto" w:fill="auto"/>
          </w:tcPr>
          <w:p w14:paraId="53948519" w14:textId="44B7AA2D" w:rsidR="00172FA8" w:rsidRPr="0047186F" w:rsidRDefault="00172FA8" w:rsidP="001A5D4C">
            <w:pPr>
              <w:pStyle w:val="Tablebody"/>
            </w:pPr>
            <w:r w:rsidRPr="0047186F">
              <w:t>1.5.2</w:t>
            </w:r>
          </w:p>
        </w:tc>
        <w:tc>
          <w:tcPr>
            <w:tcW w:w="1275" w:type="dxa"/>
            <w:tcBorders>
              <w:top w:val="nil"/>
              <w:left w:val="single" w:sz="4" w:space="0" w:color="auto"/>
              <w:bottom w:val="nil"/>
              <w:right w:val="single" w:sz="4" w:space="0" w:color="auto"/>
              <w:tl2br w:val="nil"/>
              <w:tr2bl w:val="nil"/>
            </w:tcBorders>
            <w:shd w:val="clear" w:color="auto" w:fill="auto"/>
          </w:tcPr>
          <w:p w14:paraId="03C2EEB8" w14:textId="5E7F9ADB" w:rsidR="00172FA8" w:rsidRPr="0047186F" w:rsidRDefault="00172FA8" w:rsidP="001A5D4C">
            <w:pPr>
              <w:pStyle w:val="Tablebody"/>
            </w:pPr>
            <w:r w:rsidRPr="0047186F">
              <w:t>17.01.2013</w:t>
            </w:r>
            <w:r>
              <w:t>.</w:t>
            </w:r>
          </w:p>
        </w:tc>
        <w:tc>
          <w:tcPr>
            <w:tcW w:w="3913" w:type="dxa"/>
            <w:tcBorders>
              <w:top w:val="nil"/>
              <w:left w:val="single" w:sz="4" w:space="0" w:color="auto"/>
              <w:bottom w:val="nil"/>
              <w:right w:val="single" w:sz="4" w:space="0" w:color="auto"/>
              <w:tl2br w:val="nil"/>
              <w:tr2bl w:val="nil"/>
            </w:tcBorders>
            <w:shd w:val="clear" w:color="auto" w:fill="auto"/>
          </w:tcPr>
          <w:p w14:paraId="684CCC21" w14:textId="2F7A6164" w:rsidR="00172FA8" w:rsidRPr="0047186F" w:rsidRDefault="00172FA8" w:rsidP="00D4727B">
            <w:pPr>
              <w:pStyle w:val="Tablebody"/>
            </w:pPr>
            <w:r w:rsidRPr="0047186F">
              <w:t xml:space="preserve">Papildināta </w:t>
            </w:r>
            <w:r w:rsidRPr="0047186F">
              <w:fldChar w:fldCharType="begin"/>
            </w:r>
            <w:r w:rsidRPr="0047186F">
              <w:instrText xml:space="preserve"> REF _Ref322506328 \r \h  \* MERGEFORMAT </w:instrText>
            </w:r>
            <w:r w:rsidRPr="0047186F">
              <w:fldChar w:fldCharType="separate"/>
            </w:r>
            <w:r w:rsidR="00451947">
              <w:t>6.10</w:t>
            </w:r>
            <w:r w:rsidRPr="0047186F">
              <w:fldChar w:fldCharType="end"/>
            </w:r>
            <w:r>
              <w:t>.</w:t>
            </w:r>
            <w:r w:rsidRPr="0047186F">
              <w:t>nodaļa</w:t>
            </w:r>
          </w:p>
        </w:tc>
        <w:tc>
          <w:tcPr>
            <w:tcW w:w="2006" w:type="dxa"/>
            <w:tcBorders>
              <w:top w:val="nil"/>
              <w:left w:val="single" w:sz="4" w:space="0" w:color="auto"/>
              <w:bottom w:val="nil"/>
              <w:right w:val="nil"/>
              <w:tl2br w:val="nil"/>
              <w:tr2bl w:val="nil"/>
            </w:tcBorders>
            <w:shd w:val="clear" w:color="auto" w:fill="auto"/>
          </w:tcPr>
          <w:p w14:paraId="653FEC2C" w14:textId="47A5E998" w:rsidR="00172FA8" w:rsidRPr="0047186F" w:rsidRDefault="00172FA8">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60543A2F" w14:textId="24A536F5" w:rsidR="00172FA8" w:rsidRPr="0047186F" w:rsidRDefault="00172FA8" w:rsidP="00CE4B39">
            <w:pPr>
              <w:pStyle w:val="Tablebody"/>
            </w:pPr>
            <w:r>
              <w:t>M.Gūtmanis</w:t>
            </w:r>
          </w:p>
        </w:tc>
      </w:tr>
      <w:tr w:rsidR="005A7463" w:rsidRPr="0047186F" w14:paraId="5DE98AAB" w14:textId="77777777" w:rsidTr="00BE7050">
        <w:trPr>
          <w:jc w:val="center"/>
        </w:trPr>
        <w:tc>
          <w:tcPr>
            <w:tcW w:w="1099" w:type="dxa"/>
            <w:tcBorders>
              <w:top w:val="nil"/>
              <w:left w:val="nil"/>
              <w:bottom w:val="nil"/>
              <w:right w:val="single" w:sz="4" w:space="0" w:color="auto"/>
              <w:tl2br w:val="nil"/>
              <w:tr2bl w:val="nil"/>
            </w:tcBorders>
            <w:shd w:val="clear" w:color="auto" w:fill="auto"/>
          </w:tcPr>
          <w:p w14:paraId="1B3D628E" w14:textId="6379A254" w:rsidR="005A7463" w:rsidRPr="0047186F" w:rsidRDefault="005A7463" w:rsidP="001A5D4C">
            <w:pPr>
              <w:pStyle w:val="Tablebody"/>
            </w:pPr>
            <w:r w:rsidRPr="0047186F">
              <w:t>1.5.3</w:t>
            </w:r>
          </w:p>
        </w:tc>
        <w:tc>
          <w:tcPr>
            <w:tcW w:w="1275" w:type="dxa"/>
            <w:tcBorders>
              <w:top w:val="nil"/>
              <w:left w:val="single" w:sz="4" w:space="0" w:color="auto"/>
              <w:bottom w:val="nil"/>
              <w:right w:val="single" w:sz="4" w:space="0" w:color="auto"/>
              <w:tl2br w:val="nil"/>
              <w:tr2bl w:val="nil"/>
            </w:tcBorders>
            <w:shd w:val="clear" w:color="auto" w:fill="auto"/>
          </w:tcPr>
          <w:p w14:paraId="1CFAB249" w14:textId="60649BD3" w:rsidR="005A7463" w:rsidRPr="0047186F" w:rsidRDefault="005A7463" w:rsidP="001A5D4C">
            <w:pPr>
              <w:pStyle w:val="Tablebody"/>
            </w:pPr>
            <w:r w:rsidRPr="0047186F">
              <w:t>07.03.2013</w:t>
            </w:r>
            <w:r>
              <w:t>.</w:t>
            </w:r>
          </w:p>
        </w:tc>
        <w:tc>
          <w:tcPr>
            <w:tcW w:w="3913" w:type="dxa"/>
            <w:tcBorders>
              <w:top w:val="nil"/>
              <w:left w:val="single" w:sz="4" w:space="0" w:color="auto"/>
              <w:bottom w:val="nil"/>
              <w:right w:val="single" w:sz="4" w:space="0" w:color="auto"/>
              <w:tl2br w:val="nil"/>
              <w:tr2bl w:val="nil"/>
            </w:tcBorders>
            <w:shd w:val="clear" w:color="auto" w:fill="auto"/>
          </w:tcPr>
          <w:p w14:paraId="5896660C" w14:textId="753E9682" w:rsidR="005A7463" w:rsidRPr="0047186F" w:rsidRDefault="005A7463" w:rsidP="001A5D4C">
            <w:pPr>
              <w:pStyle w:val="Tablebody"/>
            </w:pPr>
            <w:r w:rsidRPr="0047186F">
              <w:t>Mainīts maksājuma moduļa nosaukums uz Maksājuma modulis un Iedzīvotāju maksājumu nodrošināšana</w:t>
            </w:r>
          </w:p>
        </w:tc>
        <w:tc>
          <w:tcPr>
            <w:tcW w:w="2006" w:type="dxa"/>
            <w:tcBorders>
              <w:top w:val="nil"/>
              <w:left w:val="single" w:sz="4" w:space="0" w:color="auto"/>
              <w:bottom w:val="nil"/>
              <w:right w:val="nil"/>
              <w:tl2br w:val="nil"/>
              <w:tr2bl w:val="nil"/>
            </w:tcBorders>
            <w:shd w:val="clear" w:color="auto" w:fill="auto"/>
          </w:tcPr>
          <w:p w14:paraId="1CD5B7CC" w14:textId="56C3E987" w:rsidR="005A7463" w:rsidRPr="0047186F" w:rsidRDefault="005A7463">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4DF8D3FE" w14:textId="4604D9F8" w:rsidR="005A7463" w:rsidRPr="0047186F" w:rsidRDefault="00172FA8" w:rsidP="00CE4B39">
            <w:pPr>
              <w:pStyle w:val="Tablebody"/>
            </w:pPr>
            <w:r>
              <w:t>E.Vasiļevskis, J.Korņijenko</w:t>
            </w:r>
          </w:p>
        </w:tc>
      </w:tr>
      <w:tr w:rsidR="00172FA8" w:rsidRPr="0047186F" w14:paraId="1E1B4F46" w14:textId="77777777" w:rsidTr="009919C8">
        <w:trPr>
          <w:jc w:val="center"/>
        </w:trPr>
        <w:tc>
          <w:tcPr>
            <w:tcW w:w="1099" w:type="dxa"/>
            <w:tcBorders>
              <w:top w:val="nil"/>
              <w:left w:val="nil"/>
              <w:bottom w:val="nil"/>
              <w:right w:val="single" w:sz="4" w:space="0" w:color="auto"/>
              <w:tl2br w:val="nil"/>
              <w:tr2bl w:val="nil"/>
            </w:tcBorders>
            <w:shd w:val="clear" w:color="auto" w:fill="auto"/>
          </w:tcPr>
          <w:p w14:paraId="78F99A70" w14:textId="79E9B227" w:rsidR="00172FA8" w:rsidRPr="0047186F" w:rsidRDefault="00172FA8" w:rsidP="001A5D4C">
            <w:pPr>
              <w:pStyle w:val="Tablebody"/>
            </w:pPr>
            <w:r w:rsidRPr="0047186F">
              <w:t>1.5.4</w:t>
            </w:r>
          </w:p>
        </w:tc>
        <w:tc>
          <w:tcPr>
            <w:tcW w:w="1275" w:type="dxa"/>
            <w:tcBorders>
              <w:top w:val="nil"/>
              <w:left w:val="single" w:sz="4" w:space="0" w:color="auto"/>
              <w:bottom w:val="nil"/>
              <w:right w:val="single" w:sz="4" w:space="0" w:color="auto"/>
              <w:tl2br w:val="nil"/>
              <w:tr2bl w:val="nil"/>
            </w:tcBorders>
            <w:shd w:val="clear" w:color="auto" w:fill="auto"/>
          </w:tcPr>
          <w:p w14:paraId="1AA6A22B" w14:textId="0EBAC672" w:rsidR="00172FA8" w:rsidRPr="0047186F" w:rsidRDefault="00172FA8" w:rsidP="001A5D4C">
            <w:pPr>
              <w:pStyle w:val="Tablebody"/>
            </w:pPr>
            <w:r w:rsidRPr="0047186F">
              <w:t>30.08.2013</w:t>
            </w:r>
            <w:r>
              <w:t>.</w:t>
            </w:r>
          </w:p>
        </w:tc>
        <w:tc>
          <w:tcPr>
            <w:tcW w:w="3913" w:type="dxa"/>
            <w:tcBorders>
              <w:top w:val="nil"/>
              <w:left w:val="single" w:sz="4" w:space="0" w:color="auto"/>
              <w:bottom w:val="nil"/>
              <w:right w:val="single" w:sz="4" w:space="0" w:color="auto"/>
              <w:tl2br w:val="nil"/>
              <w:tr2bl w:val="nil"/>
            </w:tcBorders>
            <w:shd w:val="clear" w:color="auto" w:fill="auto"/>
          </w:tcPr>
          <w:p w14:paraId="05A7F942" w14:textId="118DF980" w:rsidR="00172FA8" w:rsidRPr="0047186F" w:rsidRDefault="00172FA8" w:rsidP="00D4727B">
            <w:pPr>
              <w:pStyle w:val="Tablebody"/>
            </w:pPr>
            <w:r w:rsidRPr="0047186F">
              <w:t xml:space="preserve">Papildināta </w:t>
            </w:r>
            <w:r w:rsidRPr="0047186F">
              <w:fldChar w:fldCharType="begin"/>
            </w:r>
            <w:r w:rsidRPr="0047186F">
              <w:instrText xml:space="preserve"> REF _Ref322506328 \r \h  \* MERGEFORMAT </w:instrText>
            </w:r>
            <w:r w:rsidRPr="0047186F">
              <w:fldChar w:fldCharType="separate"/>
            </w:r>
            <w:r w:rsidR="00451947">
              <w:t>6.10</w:t>
            </w:r>
            <w:r w:rsidRPr="0047186F">
              <w:fldChar w:fldCharType="end"/>
            </w:r>
            <w:r>
              <w:t>.</w:t>
            </w:r>
            <w:r w:rsidRPr="0047186F">
              <w:t>nodaļa</w:t>
            </w:r>
          </w:p>
        </w:tc>
        <w:tc>
          <w:tcPr>
            <w:tcW w:w="2006" w:type="dxa"/>
            <w:tcBorders>
              <w:top w:val="nil"/>
              <w:left w:val="single" w:sz="4" w:space="0" w:color="auto"/>
              <w:bottom w:val="nil"/>
              <w:right w:val="nil"/>
              <w:tl2br w:val="nil"/>
              <w:tr2bl w:val="nil"/>
            </w:tcBorders>
            <w:shd w:val="clear" w:color="auto" w:fill="auto"/>
          </w:tcPr>
          <w:p w14:paraId="1811FDD8" w14:textId="5E0511CD" w:rsidR="00172FA8" w:rsidRPr="0047186F" w:rsidRDefault="00172FA8">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5440909" w14:textId="5877BF9C" w:rsidR="00172FA8" w:rsidRPr="0047186F" w:rsidRDefault="00172FA8" w:rsidP="00CE4B39">
            <w:pPr>
              <w:pStyle w:val="Tablebody"/>
            </w:pPr>
            <w:r>
              <w:t>M.Gūtmanis</w:t>
            </w:r>
          </w:p>
        </w:tc>
      </w:tr>
      <w:tr w:rsidR="005A7463" w:rsidRPr="0047186F" w14:paraId="0AC7B3FA" w14:textId="77777777" w:rsidTr="009919C8">
        <w:trPr>
          <w:jc w:val="center"/>
        </w:trPr>
        <w:tc>
          <w:tcPr>
            <w:tcW w:w="1099" w:type="dxa"/>
            <w:tcBorders>
              <w:top w:val="nil"/>
              <w:left w:val="nil"/>
              <w:bottom w:val="nil"/>
              <w:right w:val="single" w:sz="4" w:space="0" w:color="auto"/>
              <w:tl2br w:val="nil"/>
              <w:tr2bl w:val="nil"/>
            </w:tcBorders>
            <w:shd w:val="clear" w:color="auto" w:fill="auto"/>
          </w:tcPr>
          <w:p w14:paraId="2BE96E11" w14:textId="2A502C6D" w:rsidR="005A7463" w:rsidRPr="0047186F" w:rsidRDefault="005A7463" w:rsidP="001A5D4C">
            <w:pPr>
              <w:pStyle w:val="Tablebody"/>
            </w:pPr>
            <w:r w:rsidRPr="0047186F">
              <w:t>1.5.5</w:t>
            </w:r>
          </w:p>
        </w:tc>
        <w:tc>
          <w:tcPr>
            <w:tcW w:w="1275" w:type="dxa"/>
            <w:tcBorders>
              <w:top w:val="nil"/>
              <w:left w:val="single" w:sz="4" w:space="0" w:color="auto"/>
              <w:bottom w:val="nil"/>
              <w:right w:val="single" w:sz="4" w:space="0" w:color="auto"/>
              <w:tl2br w:val="nil"/>
              <w:tr2bl w:val="nil"/>
            </w:tcBorders>
            <w:shd w:val="clear" w:color="auto" w:fill="auto"/>
          </w:tcPr>
          <w:p w14:paraId="35304F6E" w14:textId="2E5BC042" w:rsidR="005A7463" w:rsidRPr="0047186F" w:rsidRDefault="005A7463" w:rsidP="001A5D4C">
            <w:pPr>
              <w:pStyle w:val="Tablebody"/>
            </w:pPr>
            <w:r w:rsidRPr="0047186F">
              <w:t>04.09.2013</w:t>
            </w:r>
            <w:r>
              <w:t>.</w:t>
            </w:r>
          </w:p>
        </w:tc>
        <w:tc>
          <w:tcPr>
            <w:tcW w:w="3913" w:type="dxa"/>
            <w:tcBorders>
              <w:top w:val="nil"/>
              <w:left w:val="single" w:sz="4" w:space="0" w:color="auto"/>
              <w:bottom w:val="nil"/>
              <w:right w:val="single" w:sz="4" w:space="0" w:color="auto"/>
              <w:tl2br w:val="nil"/>
              <w:tr2bl w:val="nil"/>
            </w:tcBorders>
            <w:shd w:val="clear" w:color="auto" w:fill="auto"/>
          </w:tcPr>
          <w:p w14:paraId="1963ECDB" w14:textId="5657F111" w:rsidR="005A7463" w:rsidRPr="0047186F" w:rsidRDefault="005A7463" w:rsidP="001A5D4C">
            <w:pPr>
              <w:pStyle w:val="Tablebody"/>
            </w:pPr>
            <w:r w:rsidRPr="0047186F">
              <w:t xml:space="preserve">Pievienots </w:t>
            </w:r>
            <w:proofErr w:type="spellStart"/>
            <w:r w:rsidRPr="0047186F">
              <w:t>IVISParticipant</w:t>
            </w:r>
            <w:proofErr w:type="spellEnd"/>
            <w:r w:rsidRPr="0047186F">
              <w:t xml:space="preserve"> struktūras apraksts</w:t>
            </w:r>
          </w:p>
        </w:tc>
        <w:tc>
          <w:tcPr>
            <w:tcW w:w="2006" w:type="dxa"/>
            <w:tcBorders>
              <w:top w:val="nil"/>
              <w:left w:val="single" w:sz="4" w:space="0" w:color="auto"/>
              <w:bottom w:val="nil"/>
              <w:right w:val="nil"/>
              <w:tl2br w:val="nil"/>
              <w:tr2bl w:val="nil"/>
            </w:tcBorders>
            <w:shd w:val="clear" w:color="auto" w:fill="auto"/>
          </w:tcPr>
          <w:p w14:paraId="29824262" w14:textId="2147FA6D" w:rsidR="005A7463" w:rsidRPr="0047186F" w:rsidRDefault="005A7463">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0539859E" w14:textId="647A69BE" w:rsidR="005A7463" w:rsidRPr="0047186F" w:rsidRDefault="005A7463" w:rsidP="009919C8">
            <w:pPr>
              <w:pStyle w:val="Tablebody"/>
            </w:pPr>
            <w:r w:rsidRPr="0047186F">
              <w:t>J.Korņijenko</w:t>
            </w:r>
          </w:p>
        </w:tc>
      </w:tr>
      <w:tr w:rsidR="00172FA8" w:rsidRPr="0047186F" w14:paraId="17B47142" w14:textId="77777777" w:rsidTr="00B86AFD">
        <w:trPr>
          <w:jc w:val="center"/>
        </w:trPr>
        <w:tc>
          <w:tcPr>
            <w:tcW w:w="1099" w:type="dxa"/>
            <w:tcBorders>
              <w:top w:val="nil"/>
              <w:left w:val="nil"/>
              <w:bottom w:val="nil"/>
              <w:right w:val="single" w:sz="4" w:space="0" w:color="auto"/>
              <w:tl2br w:val="nil"/>
              <w:tr2bl w:val="nil"/>
            </w:tcBorders>
            <w:shd w:val="clear" w:color="auto" w:fill="auto"/>
          </w:tcPr>
          <w:p w14:paraId="4E0EE105" w14:textId="23C6F7A5" w:rsidR="00172FA8" w:rsidRPr="0047186F" w:rsidRDefault="00172FA8" w:rsidP="001A5D4C">
            <w:pPr>
              <w:pStyle w:val="Tablebody"/>
            </w:pPr>
            <w:r w:rsidRPr="0047186F">
              <w:t>1.5.6</w:t>
            </w:r>
          </w:p>
        </w:tc>
        <w:tc>
          <w:tcPr>
            <w:tcW w:w="1275" w:type="dxa"/>
            <w:tcBorders>
              <w:top w:val="nil"/>
              <w:left w:val="single" w:sz="4" w:space="0" w:color="auto"/>
              <w:bottom w:val="nil"/>
              <w:right w:val="single" w:sz="4" w:space="0" w:color="auto"/>
              <w:tl2br w:val="nil"/>
              <w:tr2bl w:val="nil"/>
            </w:tcBorders>
            <w:shd w:val="clear" w:color="auto" w:fill="auto"/>
          </w:tcPr>
          <w:p w14:paraId="2BDB5B01" w14:textId="10EB6A56" w:rsidR="00172FA8" w:rsidRPr="0047186F" w:rsidRDefault="00172FA8" w:rsidP="001A5D4C">
            <w:pPr>
              <w:pStyle w:val="Tablebody"/>
            </w:pPr>
            <w:r w:rsidRPr="0047186F">
              <w:t>15.10.2013</w:t>
            </w:r>
            <w:r>
              <w:t>.</w:t>
            </w:r>
          </w:p>
        </w:tc>
        <w:tc>
          <w:tcPr>
            <w:tcW w:w="3913" w:type="dxa"/>
            <w:tcBorders>
              <w:top w:val="nil"/>
              <w:left w:val="single" w:sz="4" w:space="0" w:color="auto"/>
              <w:bottom w:val="nil"/>
              <w:right w:val="single" w:sz="4" w:space="0" w:color="auto"/>
              <w:tl2br w:val="nil"/>
              <w:tr2bl w:val="nil"/>
            </w:tcBorders>
            <w:shd w:val="clear" w:color="auto" w:fill="auto"/>
          </w:tcPr>
          <w:p w14:paraId="193EF534" w14:textId="6F091766" w:rsidR="00172FA8" w:rsidRPr="0047186F" w:rsidRDefault="00172FA8" w:rsidP="00D4727B">
            <w:pPr>
              <w:pStyle w:val="Tablebody"/>
            </w:pPr>
            <w:r w:rsidRPr="0047186F">
              <w:t xml:space="preserve">Papildināta </w:t>
            </w:r>
            <w:r w:rsidRPr="0047186F">
              <w:fldChar w:fldCharType="begin"/>
            </w:r>
            <w:r w:rsidRPr="0047186F">
              <w:instrText xml:space="preserve"> REF _Ref322506328 \r \h  \* MERGEFORMAT </w:instrText>
            </w:r>
            <w:r w:rsidRPr="0047186F">
              <w:fldChar w:fldCharType="separate"/>
            </w:r>
            <w:r w:rsidR="00451947">
              <w:t>6.10</w:t>
            </w:r>
            <w:r w:rsidRPr="0047186F">
              <w:fldChar w:fldCharType="end"/>
            </w:r>
            <w:r>
              <w:t>.</w:t>
            </w:r>
            <w:r w:rsidRPr="0047186F">
              <w:t>nodaļa</w:t>
            </w:r>
          </w:p>
        </w:tc>
        <w:tc>
          <w:tcPr>
            <w:tcW w:w="2006" w:type="dxa"/>
            <w:tcBorders>
              <w:top w:val="nil"/>
              <w:left w:val="single" w:sz="4" w:space="0" w:color="auto"/>
              <w:bottom w:val="nil"/>
              <w:right w:val="nil"/>
              <w:tl2br w:val="nil"/>
              <w:tr2bl w:val="nil"/>
            </w:tcBorders>
            <w:shd w:val="clear" w:color="auto" w:fill="auto"/>
          </w:tcPr>
          <w:p w14:paraId="1F519C71" w14:textId="2ED36833" w:rsidR="00172FA8" w:rsidRPr="0047186F" w:rsidRDefault="00172FA8">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18EB58A5" w14:textId="2B64977D" w:rsidR="00172FA8" w:rsidRPr="0047186F" w:rsidRDefault="00172FA8">
            <w:pPr>
              <w:pStyle w:val="Tablebody"/>
            </w:pPr>
            <w:r>
              <w:t>M.Gūtmanis</w:t>
            </w:r>
          </w:p>
        </w:tc>
      </w:tr>
      <w:tr w:rsidR="00B86AFD" w:rsidRPr="0047186F" w14:paraId="5854E513" w14:textId="77777777" w:rsidTr="00384166">
        <w:trPr>
          <w:jc w:val="center"/>
        </w:trPr>
        <w:tc>
          <w:tcPr>
            <w:tcW w:w="1099" w:type="dxa"/>
            <w:tcBorders>
              <w:top w:val="nil"/>
              <w:left w:val="nil"/>
              <w:bottom w:val="nil"/>
              <w:right w:val="single" w:sz="4" w:space="0" w:color="auto"/>
              <w:tl2br w:val="nil"/>
              <w:tr2bl w:val="nil"/>
            </w:tcBorders>
            <w:shd w:val="clear" w:color="auto" w:fill="auto"/>
          </w:tcPr>
          <w:p w14:paraId="28A5C7EA" w14:textId="77777777" w:rsidR="00B86AFD" w:rsidRPr="0047186F" w:rsidRDefault="00B86AFD" w:rsidP="001A5D4C">
            <w:pPr>
              <w:pStyle w:val="Tablebody"/>
            </w:pPr>
          </w:p>
        </w:tc>
        <w:tc>
          <w:tcPr>
            <w:tcW w:w="1275" w:type="dxa"/>
            <w:tcBorders>
              <w:top w:val="nil"/>
              <w:left w:val="single" w:sz="4" w:space="0" w:color="auto"/>
              <w:bottom w:val="nil"/>
              <w:right w:val="single" w:sz="4" w:space="0" w:color="auto"/>
              <w:tl2br w:val="nil"/>
              <w:tr2bl w:val="nil"/>
            </w:tcBorders>
            <w:shd w:val="clear" w:color="auto" w:fill="auto"/>
          </w:tcPr>
          <w:p w14:paraId="7AF33039" w14:textId="0A07D30A" w:rsidR="00B86AFD" w:rsidRPr="0047186F" w:rsidRDefault="00B935C8" w:rsidP="001A5D4C">
            <w:pPr>
              <w:pStyle w:val="Tablebody"/>
            </w:pPr>
            <w:r>
              <w:t>07.03.2014.</w:t>
            </w:r>
          </w:p>
        </w:tc>
        <w:tc>
          <w:tcPr>
            <w:tcW w:w="3913" w:type="dxa"/>
            <w:tcBorders>
              <w:top w:val="nil"/>
              <w:left w:val="single" w:sz="4" w:space="0" w:color="auto"/>
              <w:bottom w:val="nil"/>
              <w:right w:val="single" w:sz="4" w:space="0" w:color="auto"/>
              <w:tl2br w:val="nil"/>
              <w:tr2bl w:val="nil"/>
            </w:tcBorders>
            <w:shd w:val="clear" w:color="auto" w:fill="auto"/>
          </w:tcPr>
          <w:p w14:paraId="5E8E0134" w14:textId="6B1DA6B7" w:rsidR="00B86AFD" w:rsidRPr="0047186F" w:rsidRDefault="00B86AFD" w:rsidP="00D4727B">
            <w:pPr>
              <w:pStyle w:val="Tablebody"/>
            </w:pPr>
            <w:r w:rsidRPr="0047186F">
              <w:t xml:space="preserve">Papildināta </w:t>
            </w:r>
            <w:r w:rsidRPr="0047186F">
              <w:fldChar w:fldCharType="begin"/>
            </w:r>
            <w:r w:rsidRPr="0047186F">
              <w:instrText xml:space="preserve"> REF _Ref322506328 \r \h  \* MERGEFORMAT </w:instrText>
            </w:r>
            <w:r w:rsidRPr="0047186F">
              <w:fldChar w:fldCharType="separate"/>
            </w:r>
            <w:r>
              <w:t>6.10</w:t>
            </w:r>
            <w:r w:rsidRPr="0047186F">
              <w:fldChar w:fldCharType="end"/>
            </w:r>
            <w:r>
              <w:t>.</w:t>
            </w:r>
            <w:r w:rsidRPr="0047186F">
              <w:t>nodaļa</w:t>
            </w:r>
          </w:p>
        </w:tc>
        <w:tc>
          <w:tcPr>
            <w:tcW w:w="2006" w:type="dxa"/>
            <w:tcBorders>
              <w:top w:val="nil"/>
              <w:left w:val="single" w:sz="4" w:space="0" w:color="auto"/>
              <w:bottom w:val="nil"/>
              <w:right w:val="nil"/>
              <w:tl2br w:val="nil"/>
              <w:tr2bl w:val="nil"/>
            </w:tcBorders>
            <w:shd w:val="clear" w:color="auto" w:fill="auto"/>
          </w:tcPr>
          <w:p w14:paraId="08D10388" w14:textId="6B91A2B4" w:rsidR="00B86AFD" w:rsidRPr="0047186F" w:rsidRDefault="00B86AFD">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55813180" w14:textId="4D1BC6B4" w:rsidR="00B86AFD" w:rsidRDefault="00B86AFD">
            <w:pPr>
              <w:pStyle w:val="Tablebody"/>
            </w:pPr>
            <w:r>
              <w:t>M.Gūtmanis</w:t>
            </w:r>
          </w:p>
        </w:tc>
      </w:tr>
      <w:tr w:rsidR="00384166" w:rsidRPr="0047186F" w14:paraId="77C1AB88" w14:textId="77777777" w:rsidTr="001F750F">
        <w:trPr>
          <w:jc w:val="center"/>
        </w:trPr>
        <w:tc>
          <w:tcPr>
            <w:tcW w:w="1099" w:type="dxa"/>
            <w:tcBorders>
              <w:top w:val="nil"/>
              <w:left w:val="nil"/>
              <w:bottom w:val="nil"/>
              <w:right w:val="single" w:sz="4" w:space="0" w:color="auto"/>
              <w:tl2br w:val="nil"/>
              <w:tr2bl w:val="nil"/>
            </w:tcBorders>
            <w:shd w:val="clear" w:color="auto" w:fill="auto"/>
          </w:tcPr>
          <w:p w14:paraId="090E91D3" w14:textId="02D37FBF" w:rsidR="00384166" w:rsidRPr="0047186F" w:rsidRDefault="00384166" w:rsidP="00384166">
            <w:pPr>
              <w:pStyle w:val="Tablebody"/>
            </w:pPr>
            <w:r>
              <w:t>1.5.7</w:t>
            </w:r>
          </w:p>
        </w:tc>
        <w:tc>
          <w:tcPr>
            <w:tcW w:w="1275" w:type="dxa"/>
            <w:tcBorders>
              <w:top w:val="nil"/>
              <w:left w:val="single" w:sz="4" w:space="0" w:color="auto"/>
              <w:bottom w:val="nil"/>
              <w:right w:val="single" w:sz="4" w:space="0" w:color="auto"/>
              <w:tl2br w:val="nil"/>
              <w:tr2bl w:val="nil"/>
            </w:tcBorders>
            <w:shd w:val="clear" w:color="auto" w:fill="auto"/>
          </w:tcPr>
          <w:p w14:paraId="0EFD0CEB" w14:textId="42F8DD5C" w:rsidR="00384166" w:rsidRDefault="00384166" w:rsidP="00384166">
            <w:pPr>
              <w:pStyle w:val="Tablebody"/>
            </w:pPr>
            <w:r>
              <w:t>23.04.2014.</w:t>
            </w:r>
          </w:p>
        </w:tc>
        <w:tc>
          <w:tcPr>
            <w:tcW w:w="3913" w:type="dxa"/>
            <w:tcBorders>
              <w:top w:val="nil"/>
              <w:left w:val="single" w:sz="4" w:space="0" w:color="auto"/>
              <w:bottom w:val="nil"/>
              <w:right w:val="single" w:sz="4" w:space="0" w:color="auto"/>
              <w:tl2br w:val="nil"/>
              <w:tr2bl w:val="nil"/>
            </w:tcBorders>
            <w:shd w:val="clear" w:color="auto" w:fill="auto"/>
          </w:tcPr>
          <w:p w14:paraId="1CE54EDE" w14:textId="51089228" w:rsidR="00384166" w:rsidRPr="0047186F" w:rsidRDefault="005018FD" w:rsidP="00384166">
            <w:pPr>
              <w:pStyle w:val="Tablebody"/>
            </w:pPr>
            <w:r>
              <w:t>Papildināts ar 1</w:t>
            </w:r>
            <w:r w:rsidR="00384166">
              <w:t xml:space="preserve">. </w:t>
            </w:r>
            <w:r>
              <w:t xml:space="preserve">pielikuma </w:t>
            </w:r>
            <w:r w:rsidR="00384166">
              <w:t xml:space="preserve">nodaļu </w:t>
            </w:r>
            <w:r w:rsidR="00384166" w:rsidRPr="000A35CB">
              <w:t xml:space="preserve">SOAP tīmekļa pakalpju ģenerēšana ar </w:t>
            </w:r>
            <w:r w:rsidR="00384166">
              <w:t>„</w:t>
            </w:r>
            <w:proofErr w:type="spellStart"/>
            <w:r w:rsidR="00384166" w:rsidRPr="000A35CB">
              <w:t>Contract</w:t>
            </w:r>
            <w:r w:rsidR="00384166">
              <w:t>-</w:t>
            </w:r>
            <w:r w:rsidR="00384166" w:rsidRPr="000A35CB">
              <w:t>First</w:t>
            </w:r>
            <w:r w:rsidR="00384166">
              <w:t>”</w:t>
            </w:r>
            <w:proofErr w:type="spellEnd"/>
            <w:r w:rsidR="00384166" w:rsidRPr="000A35CB">
              <w:t xml:space="preserve"> pieeju</w:t>
            </w:r>
          </w:p>
        </w:tc>
        <w:tc>
          <w:tcPr>
            <w:tcW w:w="2006" w:type="dxa"/>
            <w:tcBorders>
              <w:top w:val="nil"/>
              <w:left w:val="single" w:sz="4" w:space="0" w:color="auto"/>
              <w:bottom w:val="nil"/>
              <w:right w:val="nil"/>
              <w:tl2br w:val="nil"/>
              <w:tr2bl w:val="nil"/>
            </w:tcBorders>
            <w:shd w:val="clear" w:color="auto" w:fill="auto"/>
          </w:tcPr>
          <w:p w14:paraId="240F56AB" w14:textId="40B0B84C" w:rsidR="00384166" w:rsidRPr="0047186F" w:rsidRDefault="00384166" w:rsidP="00384166">
            <w:pPr>
              <w:pStyle w:val="Tablebody"/>
              <w:jc w:val="left"/>
            </w:pPr>
            <w:r>
              <w:t xml:space="preserve">A/S </w:t>
            </w:r>
            <w:proofErr w:type="spellStart"/>
            <w:r>
              <w:t>Exigen</w:t>
            </w:r>
            <w:proofErr w:type="spellEnd"/>
            <w:r>
              <w:t xml:space="preserve"> </w:t>
            </w:r>
            <w:proofErr w:type="spellStart"/>
            <w:r>
              <w:t>Services</w:t>
            </w:r>
            <w:proofErr w:type="spellEnd"/>
            <w:r>
              <w:t xml:space="preserve"> </w:t>
            </w:r>
            <w:proofErr w:type="spellStart"/>
            <w:r>
              <w:t>Latvia</w:t>
            </w:r>
            <w:proofErr w:type="spellEnd"/>
          </w:p>
        </w:tc>
        <w:tc>
          <w:tcPr>
            <w:tcW w:w="1561" w:type="dxa"/>
            <w:tcBorders>
              <w:top w:val="nil"/>
              <w:left w:val="single" w:sz="4" w:space="0" w:color="auto"/>
              <w:bottom w:val="nil"/>
              <w:right w:val="nil"/>
              <w:tl2br w:val="nil"/>
              <w:tr2bl w:val="nil"/>
            </w:tcBorders>
          </w:tcPr>
          <w:p w14:paraId="1898172C" w14:textId="77777777" w:rsidR="00384166" w:rsidRDefault="00384166" w:rsidP="00384166">
            <w:pPr>
              <w:pStyle w:val="Tablebody"/>
            </w:pPr>
            <w:proofErr w:type="spellStart"/>
            <w:r>
              <w:t>G.Bumans</w:t>
            </w:r>
            <w:proofErr w:type="spellEnd"/>
          </w:p>
          <w:p w14:paraId="1DBDBF7D" w14:textId="77777777" w:rsidR="00384166" w:rsidRDefault="00384166" w:rsidP="00384166">
            <w:pPr>
              <w:pStyle w:val="Tablebody"/>
            </w:pPr>
            <w:r>
              <w:t>I. Damberga</w:t>
            </w:r>
          </w:p>
          <w:p w14:paraId="7B7CA48D" w14:textId="77777777" w:rsidR="00384166" w:rsidRDefault="00384166" w:rsidP="00384166">
            <w:pPr>
              <w:pStyle w:val="Tablebody"/>
            </w:pPr>
          </w:p>
        </w:tc>
      </w:tr>
      <w:tr w:rsidR="001F750F" w:rsidRPr="0047186F" w14:paraId="3E42237B" w14:textId="77777777" w:rsidTr="00315BF5">
        <w:trPr>
          <w:jc w:val="center"/>
        </w:trPr>
        <w:tc>
          <w:tcPr>
            <w:tcW w:w="1099" w:type="dxa"/>
            <w:tcBorders>
              <w:top w:val="nil"/>
              <w:left w:val="nil"/>
              <w:bottom w:val="nil"/>
              <w:right w:val="single" w:sz="4" w:space="0" w:color="auto"/>
              <w:tl2br w:val="nil"/>
              <w:tr2bl w:val="nil"/>
            </w:tcBorders>
            <w:shd w:val="clear" w:color="auto" w:fill="auto"/>
          </w:tcPr>
          <w:p w14:paraId="0BB55DCC" w14:textId="63289504" w:rsidR="001F750F" w:rsidRDefault="001F750F" w:rsidP="00384166">
            <w:pPr>
              <w:pStyle w:val="Tablebody"/>
            </w:pPr>
            <w:r>
              <w:t>1.5.8</w:t>
            </w:r>
          </w:p>
        </w:tc>
        <w:tc>
          <w:tcPr>
            <w:tcW w:w="1275" w:type="dxa"/>
            <w:tcBorders>
              <w:top w:val="nil"/>
              <w:left w:val="single" w:sz="4" w:space="0" w:color="auto"/>
              <w:bottom w:val="nil"/>
              <w:right w:val="single" w:sz="4" w:space="0" w:color="auto"/>
              <w:tl2br w:val="nil"/>
              <w:tr2bl w:val="nil"/>
            </w:tcBorders>
            <w:shd w:val="clear" w:color="auto" w:fill="auto"/>
          </w:tcPr>
          <w:p w14:paraId="47DC0F42" w14:textId="071FAD51" w:rsidR="001F750F" w:rsidRDefault="001F750F" w:rsidP="004D3C37">
            <w:pPr>
              <w:pStyle w:val="Tablebody"/>
            </w:pPr>
            <w:r>
              <w:t>10.04.201</w:t>
            </w:r>
            <w:r w:rsidR="004D3C37">
              <w:t>5</w:t>
            </w:r>
            <w:r>
              <w:t>.</w:t>
            </w:r>
          </w:p>
        </w:tc>
        <w:tc>
          <w:tcPr>
            <w:tcW w:w="3913" w:type="dxa"/>
            <w:tcBorders>
              <w:top w:val="nil"/>
              <w:left w:val="single" w:sz="4" w:space="0" w:color="auto"/>
              <w:bottom w:val="nil"/>
              <w:right w:val="single" w:sz="4" w:space="0" w:color="auto"/>
              <w:tl2br w:val="nil"/>
              <w:tr2bl w:val="nil"/>
            </w:tcBorders>
            <w:shd w:val="clear" w:color="auto" w:fill="auto"/>
          </w:tcPr>
          <w:p w14:paraId="60424100" w14:textId="18F1975D" w:rsidR="001F750F" w:rsidRDefault="001F750F" w:rsidP="00384166">
            <w:pPr>
              <w:pStyle w:val="Tablebody"/>
            </w:pPr>
            <w:r>
              <w:t>Papildināta</w:t>
            </w:r>
            <w:r w:rsidR="00D27AC4">
              <w:t xml:space="preserve">s nodaļas </w:t>
            </w:r>
            <w:r w:rsidR="00D27AC4">
              <w:fldChar w:fldCharType="begin"/>
            </w:r>
            <w:r w:rsidR="00D27AC4">
              <w:instrText xml:space="preserve"> REF _Ref416443909 \r \h </w:instrText>
            </w:r>
            <w:r w:rsidR="00D27AC4">
              <w:fldChar w:fldCharType="separate"/>
            </w:r>
            <w:r w:rsidR="00D27AC4">
              <w:t>6.10.1.4</w:t>
            </w:r>
            <w:r w:rsidR="00D27AC4">
              <w:fldChar w:fldCharType="end"/>
            </w:r>
            <w:r w:rsidR="00D27AC4">
              <w:t xml:space="preserve"> un </w:t>
            </w:r>
            <w:r w:rsidR="00D27AC4">
              <w:fldChar w:fldCharType="begin"/>
            </w:r>
            <w:r w:rsidR="00D27AC4">
              <w:instrText xml:space="preserve"> REF _Ref416443910 \r \h </w:instrText>
            </w:r>
            <w:r w:rsidR="00D27AC4">
              <w:fldChar w:fldCharType="separate"/>
            </w:r>
            <w:r w:rsidR="00D27AC4">
              <w:t>6.10.1.5</w:t>
            </w:r>
            <w:r w:rsidR="00D27AC4">
              <w:fldChar w:fldCharType="end"/>
            </w:r>
            <w:r>
              <w:t xml:space="preserve"> </w:t>
            </w:r>
          </w:p>
        </w:tc>
        <w:tc>
          <w:tcPr>
            <w:tcW w:w="2006" w:type="dxa"/>
            <w:tcBorders>
              <w:top w:val="nil"/>
              <w:left w:val="single" w:sz="4" w:space="0" w:color="auto"/>
              <w:bottom w:val="nil"/>
              <w:right w:val="nil"/>
              <w:tl2br w:val="nil"/>
              <w:tr2bl w:val="nil"/>
            </w:tcBorders>
            <w:shd w:val="clear" w:color="auto" w:fill="auto"/>
          </w:tcPr>
          <w:p w14:paraId="68C477A9" w14:textId="3669B599" w:rsidR="001F750F" w:rsidRDefault="001F750F" w:rsidP="00384166">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nil"/>
              <w:right w:val="nil"/>
              <w:tl2br w:val="nil"/>
              <w:tr2bl w:val="nil"/>
            </w:tcBorders>
          </w:tcPr>
          <w:p w14:paraId="542F865B" w14:textId="1068716C" w:rsidR="001F750F" w:rsidRDefault="001F750F" w:rsidP="00384166">
            <w:pPr>
              <w:pStyle w:val="Tablebody"/>
            </w:pPr>
            <w:r>
              <w:t>M.Gūtmanis</w:t>
            </w:r>
          </w:p>
        </w:tc>
      </w:tr>
      <w:tr w:rsidR="00315BF5" w:rsidRPr="0047186F" w14:paraId="514632AA" w14:textId="77777777" w:rsidTr="003D2A05">
        <w:trPr>
          <w:jc w:val="center"/>
        </w:trPr>
        <w:tc>
          <w:tcPr>
            <w:tcW w:w="1099" w:type="dxa"/>
            <w:tcBorders>
              <w:top w:val="nil"/>
              <w:left w:val="nil"/>
              <w:bottom w:val="single" w:sz="4" w:space="0" w:color="auto"/>
              <w:right w:val="single" w:sz="4" w:space="0" w:color="auto"/>
              <w:tl2br w:val="nil"/>
              <w:tr2bl w:val="nil"/>
            </w:tcBorders>
            <w:shd w:val="clear" w:color="auto" w:fill="auto"/>
          </w:tcPr>
          <w:p w14:paraId="6037B880" w14:textId="0D127D3A" w:rsidR="00315BF5" w:rsidRDefault="00315BF5" w:rsidP="00384166">
            <w:pPr>
              <w:pStyle w:val="Tablebody"/>
            </w:pPr>
            <w:r>
              <w:t>1.5.9</w:t>
            </w:r>
          </w:p>
        </w:tc>
        <w:tc>
          <w:tcPr>
            <w:tcW w:w="1275" w:type="dxa"/>
            <w:tcBorders>
              <w:top w:val="nil"/>
              <w:left w:val="single" w:sz="4" w:space="0" w:color="auto"/>
              <w:bottom w:val="single" w:sz="4" w:space="0" w:color="auto"/>
              <w:right w:val="single" w:sz="4" w:space="0" w:color="auto"/>
              <w:tl2br w:val="nil"/>
              <w:tr2bl w:val="nil"/>
            </w:tcBorders>
            <w:shd w:val="clear" w:color="auto" w:fill="auto"/>
          </w:tcPr>
          <w:p w14:paraId="54ADF3D2" w14:textId="195AC8E7" w:rsidR="00315BF5" w:rsidRDefault="00315BF5" w:rsidP="004D3C37">
            <w:pPr>
              <w:pStyle w:val="Tablebody"/>
            </w:pPr>
            <w:r>
              <w:t>25.11.2016.</w:t>
            </w:r>
          </w:p>
        </w:tc>
        <w:tc>
          <w:tcPr>
            <w:tcW w:w="3913" w:type="dxa"/>
            <w:tcBorders>
              <w:top w:val="nil"/>
              <w:left w:val="single" w:sz="4" w:space="0" w:color="auto"/>
              <w:bottom w:val="single" w:sz="4" w:space="0" w:color="auto"/>
              <w:right w:val="single" w:sz="4" w:space="0" w:color="auto"/>
              <w:tl2br w:val="nil"/>
              <w:tr2bl w:val="nil"/>
            </w:tcBorders>
            <w:shd w:val="clear" w:color="auto" w:fill="auto"/>
          </w:tcPr>
          <w:p w14:paraId="306F99A7" w14:textId="78E02C10" w:rsidR="00315BF5" w:rsidRDefault="00A560B3" w:rsidP="00A560B3">
            <w:pPr>
              <w:pStyle w:val="Tablebody"/>
            </w:pPr>
            <w:r>
              <w:t xml:space="preserve">Papildinātas nodaļas </w:t>
            </w:r>
            <w:r>
              <w:fldChar w:fldCharType="begin"/>
            </w:r>
            <w:r>
              <w:instrText xml:space="preserve"> REF _Ref467857497 \r \h </w:instrText>
            </w:r>
            <w:r>
              <w:fldChar w:fldCharType="separate"/>
            </w:r>
            <w:r>
              <w:t>6.10.1.1</w:t>
            </w:r>
            <w:r>
              <w:fldChar w:fldCharType="end"/>
            </w:r>
            <w:r>
              <w:t xml:space="preserve"> un </w:t>
            </w:r>
            <w:r>
              <w:fldChar w:fldCharType="begin"/>
            </w:r>
            <w:r>
              <w:instrText xml:space="preserve"> REF _Ref467857506 \r \h </w:instrText>
            </w:r>
            <w:r>
              <w:fldChar w:fldCharType="separate"/>
            </w:r>
            <w:r>
              <w:t>6.10.1.2</w:t>
            </w:r>
            <w:r>
              <w:fldChar w:fldCharType="end"/>
            </w:r>
          </w:p>
        </w:tc>
        <w:tc>
          <w:tcPr>
            <w:tcW w:w="2006" w:type="dxa"/>
            <w:tcBorders>
              <w:top w:val="nil"/>
              <w:left w:val="single" w:sz="4" w:space="0" w:color="auto"/>
              <w:bottom w:val="single" w:sz="4" w:space="0" w:color="auto"/>
              <w:right w:val="nil"/>
              <w:tl2br w:val="nil"/>
              <w:tr2bl w:val="nil"/>
            </w:tcBorders>
            <w:shd w:val="clear" w:color="auto" w:fill="auto"/>
          </w:tcPr>
          <w:p w14:paraId="446677C1" w14:textId="4B5A9BAD" w:rsidR="00315BF5" w:rsidRPr="0047186F" w:rsidRDefault="00315BF5" w:rsidP="00384166">
            <w:pPr>
              <w:pStyle w:val="Tablebody"/>
              <w:jc w:val="left"/>
            </w:pPr>
            <w:r w:rsidRPr="0047186F">
              <w:t xml:space="preserve">SIA „ABC </w:t>
            </w:r>
            <w:proofErr w:type="spellStart"/>
            <w:r w:rsidRPr="0047186F">
              <w:t>software</w:t>
            </w:r>
            <w:proofErr w:type="spellEnd"/>
            <w:r w:rsidRPr="0047186F">
              <w:t>”</w:t>
            </w:r>
          </w:p>
        </w:tc>
        <w:tc>
          <w:tcPr>
            <w:tcW w:w="1561" w:type="dxa"/>
            <w:tcBorders>
              <w:top w:val="nil"/>
              <w:left w:val="single" w:sz="4" w:space="0" w:color="auto"/>
              <w:bottom w:val="single" w:sz="4" w:space="0" w:color="auto"/>
              <w:right w:val="nil"/>
              <w:tl2br w:val="nil"/>
              <w:tr2bl w:val="nil"/>
            </w:tcBorders>
          </w:tcPr>
          <w:p w14:paraId="2A0D0A05" w14:textId="6E130B58" w:rsidR="00315BF5" w:rsidRDefault="00315BF5" w:rsidP="00384166">
            <w:pPr>
              <w:pStyle w:val="Tablebody"/>
            </w:pPr>
            <w:r>
              <w:t>M.Gūtmanis</w:t>
            </w:r>
          </w:p>
        </w:tc>
      </w:tr>
    </w:tbl>
    <w:p w14:paraId="1DF1FB4A" w14:textId="51263276" w:rsidR="00135CD9" w:rsidRPr="0047186F" w:rsidRDefault="00135CD9">
      <w:pPr>
        <w:spacing w:before="0" w:after="200" w:line="276" w:lineRule="auto"/>
        <w:jc w:val="left"/>
        <w:rPr>
          <w:rStyle w:val="Strong"/>
          <w:b/>
          <w:bCs w:val="0"/>
        </w:rPr>
      </w:pPr>
    </w:p>
    <w:p w14:paraId="5B176A34" w14:textId="77777777" w:rsidR="00135CD9" w:rsidRPr="0047186F" w:rsidRDefault="00135CD9">
      <w:pPr>
        <w:spacing w:before="0" w:after="200" w:line="276" w:lineRule="auto"/>
        <w:jc w:val="left"/>
        <w:rPr>
          <w:rStyle w:val="Strong"/>
          <w:b/>
          <w:bCs w:val="0"/>
        </w:rPr>
      </w:pPr>
      <w:r w:rsidRPr="0047186F">
        <w:rPr>
          <w:rStyle w:val="Strong"/>
          <w:b/>
          <w:bCs w:val="0"/>
        </w:rPr>
        <w:br w:type="page"/>
      </w:r>
    </w:p>
    <w:p w14:paraId="0B4AD278" w14:textId="57C0E3DA" w:rsidR="007D2574" w:rsidRPr="0047186F" w:rsidRDefault="007D2574" w:rsidP="00021632">
      <w:pPr>
        <w:pStyle w:val="Saturs"/>
        <w:rPr>
          <w:rStyle w:val="Strong"/>
          <w:bCs w:val="0"/>
        </w:rPr>
      </w:pPr>
      <w:r w:rsidRPr="0047186F">
        <w:rPr>
          <w:rStyle w:val="Strong"/>
          <w:bCs w:val="0"/>
        </w:rPr>
        <w:lastRenderedPageBreak/>
        <w:t>Satura rādītājs</w:t>
      </w:r>
    </w:p>
    <w:p w14:paraId="34BFCCB7" w14:textId="77777777" w:rsidR="005018FD" w:rsidRDefault="007D2574">
      <w:pPr>
        <w:pStyle w:val="TOC1"/>
        <w:rPr>
          <w:rFonts w:asciiTheme="minorHAnsi" w:eastAsiaTheme="minorEastAsia" w:hAnsiTheme="minorHAnsi"/>
          <w:b w:val="0"/>
          <w:caps w:val="0"/>
          <w:noProof/>
          <w:lang w:eastAsia="lv-LV"/>
        </w:rPr>
      </w:pPr>
      <w:r w:rsidRPr="0047186F">
        <w:fldChar w:fldCharType="begin"/>
      </w:r>
      <w:r w:rsidRPr="0047186F">
        <w:instrText xml:space="preserve"> TOC \o "1-4" \h \z \u </w:instrText>
      </w:r>
      <w:r w:rsidRPr="0047186F">
        <w:fldChar w:fldCharType="separate"/>
      </w:r>
      <w:hyperlink w:anchor="_Toc387394527" w:history="1">
        <w:r w:rsidR="005018FD" w:rsidRPr="002D17F8">
          <w:rPr>
            <w:rStyle w:val="Hyperlink"/>
            <w:noProof/>
          </w:rPr>
          <w:t>Attēlu saraksts</w:t>
        </w:r>
        <w:r w:rsidR="005018FD">
          <w:rPr>
            <w:noProof/>
            <w:webHidden/>
          </w:rPr>
          <w:tab/>
        </w:r>
        <w:r w:rsidR="005018FD">
          <w:rPr>
            <w:noProof/>
            <w:webHidden/>
          </w:rPr>
          <w:fldChar w:fldCharType="begin"/>
        </w:r>
        <w:r w:rsidR="005018FD">
          <w:rPr>
            <w:noProof/>
            <w:webHidden/>
          </w:rPr>
          <w:instrText xml:space="preserve"> PAGEREF _Toc387394527 \h </w:instrText>
        </w:r>
        <w:r w:rsidR="005018FD">
          <w:rPr>
            <w:noProof/>
            <w:webHidden/>
          </w:rPr>
        </w:r>
        <w:r w:rsidR="005018FD">
          <w:rPr>
            <w:noProof/>
            <w:webHidden/>
          </w:rPr>
          <w:fldChar w:fldCharType="separate"/>
        </w:r>
        <w:r w:rsidR="005018FD">
          <w:rPr>
            <w:noProof/>
            <w:webHidden/>
          </w:rPr>
          <w:t>8</w:t>
        </w:r>
        <w:r w:rsidR="005018FD">
          <w:rPr>
            <w:noProof/>
            <w:webHidden/>
          </w:rPr>
          <w:fldChar w:fldCharType="end"/>
        </w:r>
      </w:hyperlink>
    </w:p>
    <w:p w14:paraId="3D1D670A" w14:textId="77777777" w:rsidR="005018FD" w:rsidRDefault="00E865C6">
      <w:pPr>
        <w:pStyle w:val="TOC1"/>
        <w:rPr>
          <w:rFonts w:asciiTheme="minorHAnsi" w:eastAsiaTheme="minorEastAsia" w:hAnsiTheme="minorHAnsi"/>
          <w:b w:val="0"/>
          <w:caps w:val="0"/>
          <w:noProof/>
          <w:lang w:eastAsia="lv-LV"/>
        </w:rPr>
      </w:pPr>
      <w:hyperlink w:anchor="_Toc387394528" w:history="1">
        <w:r w:rsidR="005018FD" w:rsidRPr="002D17F8">
          <w:rPr>
            <w:rStyle w:val="Hyperlink"/>
            <w:rFonts w:cs="Tahoma"/>
            <w:noProof/>
            <w:u w:color="000000"/>
          </w:rPr>
          <w:t>1.</w:t>
        </w:r>
        <w:r w:rsidR="005018FD">
          <w:rPr>
            <w:rFonts w:asciiTheme="minorHAnsi" w:eastAsiaTheme="minorEastAsia" w:hAnsiTheme="minorHAnsi"/>
            <w:b w:val="0"/>
            <w:caps w:val="0"/>
            <w:noProof/>
            <w:lang w:eastAsia="lv-LV"/>
          </w:rPr>
          <w:tab/>
        </w:r>
        <w:r w:rsidR="005018FD" w:rsidRPr="002D17F8">
          <w:rPr>
            <w:rStyle w:val="Hyperlink"/>
            <w:noProof/>
          </w:rPr>
          <w:t>Ievads</w:t>
        </w:r>
        <w:r w:rsidR="005018FD">
          <w:rPr>
            <w:noProof/>
            <w:webHidden/>
          </w:rPr>
          <w:tab/>
        </w:r>
        <w:r w:rsidR="005018FD">
          <w:rPr>
            <w:noProof/>
            <w:webHidden/>
          </w:rPr>
          <w:fldChar w:fldCharType="begin"/>
        </w:r>
        <w:r w:rsidR="005018FD">
          <w:rPr>
            <w:noProof/>
            <w:webHidden/>
          </w:rPr>
          <w:instrText xml:space="preserve"> PAGEREF _Toc387394528 \h </w:instrText>
        </w:r>
        <w:r w:rsidR="005018FD">
          <w:rPr>
            <w:noProof/>
            <w:webHidden/>
          </w:rPr>
        </w:r>
        <w:r w:rsidR="005018FD">
          <w:rPr>
            <w:noProof/>
            <w:webHidden/>
          </w:rPr>
          <w:fldChar w:fldCharType="separate"/>
        </w:r>
        <w:r w:rsidR="005018FD">
          <w:rPr>
            <w:noProof/>
            <w:webHidden/>
          </w:rPr>
          <w:t>9</w:t>
        </w:r>
        <w:r w:rsidR="005018FD">
          <w:rPr>
            <w:noProof/>
            <w:webHidden/>
          </w:rPr>
          <w:fldChar w:fldCharType="end"/>
        </w:r>
      </w:hyperlink>
    </w:p>
    <w:p w14:paraId="2C06CD51" w14:textId="77777777" w:rsidR="005018FD" w:rsidRDefault="00E865C6">
      <w:pPr>
        <w:pStyle w:val="TOC2"/>
        <w:rPr>
          <w:rFonts w:asciiTheme="minorHAnsi" w:eastAsiaTheme="minorEastAsia" w:hAnsiTheme="minorHAnsi"/>
          <w:b w:val="0"/>
          <w:noProof/>
          <w:lang w:eastAsia="lv-LV"/>
        </w:rPr>
      </w:pPr>
      <w:hyperlink w:anchor="_Toc387394529" w:history="1">
        <w:r w:rsidR="005018FD" w:rsidRPr="002D17F8">
          <w:rPr>
            <w:rStyle w:val="Hyperlink"/>
            <w:rFonts w:cs="Times New Roman"/>
            <w:noProof/>
          </w:rPr>
          <w:t>1.1.</w:t>
        </w:r>
        <w:r w:rsidR="005018FD">
          <w:rPr>
            <w:rFonts w:asciiTheme="minorHAnsi" w:eastAsiaTheme="minorEastAsia" w:hAnsiTheme="minorHAnsi"/>
            <w:b w:val="0"/>
            <w:noProof/>
            <w:lang w:eastAsia="lv-LV"/>
          </w:rPr>
          <w:tab/>
        </w:r>
        <w:r w:rsidR="005018FD" w:rsidRPr="002D17F8">
          <w:rPr>
            <w:rStyle w:val="Hyperlink"/>
            <w:noProof/>
          </w:rPr>
          <w:t>Mērķi</w:t>
        </w:r>
        <w:r w:rsidR="005018FD">
          <w:rPr>
            <w:noProof/>
            <w:webHidden/>
          </w:rPr>
          <w:tab/>
        </w:r>
        <w:r w:rsidR="005018FD">
          <w:rPr>
            <w:noProof/>
            <w:webHidden/>
          </w:rPr>
          <w:fldChar w:fldCharType="begin"/>
        </w:r>
        <w:r w:rsidR="005018FD">
          <w:rPr>
            <w:noProof/>
            <w:webHidden/>
          </w:rPr>
          <w:instrText xml:space="preserve"> PAGEREF _Toc387394529 \h </w:instrText>
        </w:r>
        <w:r w:rsidR="005018FD">
          <w:rPr>
            <w:noProof/>
            <w:webHidden/>
          </w:rPr>
        </w:r>
        <w:r w:rsidR="005018FD">
          <w:rPr>
            <w:noProof/>
            <w:webHidden/>
          </w:rPr>
          <w:fldChar w:fldCharType="separate"/>
        </w:r>
        <w:r w:rsidR="005018FD">
          <w:rPr>
            <w:noProof/>
            <w:webHidden/>
          </w:rPr>
          <w:t>9</w:t>
        </w:r>
        <w:r w:rsidR="005018FD">
          <w:rPr>
            <w:noProof/>
            <w:webHidden/>
          </w:rPr>
          <w:fldChar w:fldCharType="end"/>
        </w:r>
      </w:hyperlink>
    </w:p>
    <w:p w14:paraId="1BFF585F" w14:textId="77777777" w:rsidR="005018FD" w:rsidRDefault="00E865C6">
      <w:pPr>
        <w:pStyle w:val="TOC2"/>
        <w:rPr>
          <w:rFonts w:asciiTheme="minorHAnsi" w:eastAsiaTheme="minorEastAsia" w:hAnsiTheme="minorHAnsi"/>
          <w:b w:val="0"/>
          <w:noProof/>
          <w:lang w:eastAsia="lv-LV"/>
        </w:rPr>
      </w:pPr>
      <w:hyperlink w:anchor="_Toc387394530" w:history="1">
        <w:r w:rsidR="005018FD" w:rsidRPr="002D17F8">
          <w:rPr>
            <w:rStyle w:val="Hyperlink"/>
            <w:rFonts w:cs="Times New Roman"/>
            <w:noProof/>
          </w:rPr>
          <w:t>1.2.</w:t>
        </w:r>
        <w:r w:rsidR="005018FD">
          <w:rPr>
            <w:rFonts w:asciiTheme="minorHAnsi" w:eastAsiaTheme="minorEastAsia" w:hAnsiTheme="minorHAnsi"/>
            <w:b w:val="0"/>
            <w:noProof/>
            <w:lang w:eastAsia="lv-LV"/>
          </w:rPr>
          <w:tab/>
        </w:r>
        <w:r w:rsidR="005018FD" w:rsidRPr="002D17F8">
          <w:rPr>
            <w:rStyle w:val="Hyperlink"/>
            <w:noProof/>
          </w:rPr>
          <w:t>Auditorija</w:t>
        </w:r>
        <w:r w:rsidR="005018FD">
          <w:rPr>
            <w:noProof/>
            <w:webHidden/>
          </w:rPr>
          <w:tab/>
        </w:r>
        <w:r w:rsidR="005018FD">
          <w:rPr>
            <w:noProof/>
            <w:webHidden/>
          </w:rPr>
          <w:fldChar w:fldCharType="begin"/>
        </w:r>
        <w:r w:rsidR="005018FD">
          <w:rPr>
            <w:noProof/>
            <w:webHidden/>
          </w:rPr>
          <w:instrText xml:space="preserve"> PAGEREF _Toc387394530 \h </w:instrText>
        </w:r>
        <w:r w:rsidR="005018FD">
          <w:rPr>
            <w:noProof/>
            <w:webHidden/>
          </w:rPr>
        </w:r>
        <w:r w:rsidR="005018FD">
          <w:rPr>
            <w:noProof/>
            <w:webHidden/>
          </w:rPr>
          <w:fldChar w:fldCharType="separate"/>
        </w:r>
        <w:r w:rsidR="005018FD">
          <w:rPr>
            <w:noProof/>
            <w:webHidden/>
          </w:rPr>
          <w:t>9</w:t>
        </w:r>
        <w:r w:rsidR="005018FD">
          <w:rPr>
            <w:noProof/>
            <w:webHidden/>
          </w:rPr>
          <w:fldChar w:fldCharType="end"/>
        </w:r>
      </w:hyperlink>
    </w:p>
    <w:p w14:paraId="2DEDF3FA" w14:textId="77777777" w:rsidR="005018FD" w:rsidRDefault="00E865C6">
      <w:pPr>
        <w:pStyle w:val="TOC2"/>
        <w:rPr>
          <w:rFonts w:asciiTheme="minorHAnsi" w:eastAsiaTheme="minorEastAsia" w:hAnsiTheme="minorHAnsi"/>
          <w:b w:val="0"/>
          <w:noProof/>
          <w:lang w:eastAsia="lv-LV"/>
        </w:rPr>
      </w:pPr>
      <w:hyperlink w:anchor="_Toc387394531" w:history="1">
        <w:r w:rsidR="005018FD" w:rsidRPr="002D17F8">
          <w:rPr>
            <w:rStyle w:val="Hyperlink"/>
            <w:rFonts w:cs="Times New Roman"/>
            <w:noProof/>
          </w:rPr>
          <w:t>1.3.</w:t>
        </w:r>
        <w:r w:rsidR="005018FD">
          <w:rPr>
            <w:rFonts w:asciiTheme="minorHAnsi" w:eastAsiaTheme="minorEastAsia" w:hAnsiTheme="minorHAnsi"/>
            <w:b w:val="0"/>
            <w:noProof/>
            <w:lang w:eastAsia="lv-LV"/>
          </w:rPr>
          <w:tab/>
        </w:r>
        <w:r w:rsidR="005018FD" w:rsidRPr="002D17F8">
          <w:rPr>
            <w:rStyle w:val="Hyperlink"/>
            <w:noProof/>
          </w:rPr>
          <w:t>Saistītie dokumenti</w:t>
        </w:r>
        <w:r w:rsidR="005018FD">
          <w:rPr>
            <w:noProof/>
            <w:webHidden/>
          </w:rPr>
          <w:tab/>
        </w:r>
        <w:r w:rsidR="005018FD">
          <w:rPr>
            <w:noProof/>
            <w:webHidden/>
          </w:rPr>
          <w:fldChar w:fldCharType="begin"/>
        </w:r>
        <w:r w:rsidR="005018FD">
          <w:rPr>
            <w:noProof/>
            <w:webHidden/>
          </w:rPr>
          <w:instrText xml:space="preserve"> PAGEREF _Toc387394531 \h </w:instrText>
        </w:r>
        <w:r w:rsidR="005018FD">
          <w:rPr>
            <w:noProof/>
            <w:webHidden/>
          </w:rPr>
        </w:r>
        <w:r w:rsidR="005018FD">
          <w:rPr>
            <w:noProof/>
            <w:webHidden/>
          </w:rPr>
          <w:fldChar w:fldCharType="separate"/>
        </w:r>
        <w:r w:rsidR="005018FD">
          <w:rPr>
            <w:noProof/>
            <w:webHidden/>
          </w:rPr>
          <w:t>9</w:t>
        </w:r>
        <w:r w:rsidR="005018FD">
          <w:rPr>
            <w:noProof/>
            <w:webHidden/>
          </w:rPr>
          <w:fldChar w:fldCharType="end"/>
        </w:r>
      </w:hyperlink>
    </w:p>
    <w:p w14:paraId="1CB591E4" w14:textId="77777777" w:rsidR="005018FD" w:rsidRDefault="00E865C6">
      <w:pPr>
        <w:pStyle w:val="TOC2"/>
        <w:rPr>
          <w:rFonts w:asciiTheme="minorHAnsi" w:eastAsiaTheme="minorEastAsia" w:hAnsiTheme="minorHAnsi"/>
          <w:b w:val="0"/>
          <w:noProof/>
          <w:lang w:eastAsia="lv-LV"/>
        </w:rPr>
      </w:pPr>
      <w:hyperlink w:anchor="_Toc387394532" w:history="1">
        <w:r w:rsidR="005018FD" w:rsidRPr="002D17F8">
          <w:rPr>
            <w:rStyle w:val="Hyperlink"/>
            <w:rFonts w:cs="Times New Roman"/>
            <w:noProof/>
          </w:rPr>
          <w:t>1.4.</w:t>
        </w:r>
        <w:r w:rsidR="005018FD">
          <w:rPr>
            <w:rFonts w:asciiTheme="minorHAnsi" w:eastAsiaTheme="minorEastAsia" w:hAnsiTheme="minorHAnsi"/>
            <w:b w:val="0"/>
            <w:noProof/>
            <w:lang w:eastAsia="lv-LV"/>
          </w:rPr>
          <w:tab/>
        </w:r>
        <w:r w:rsidR="005018FD" w:rsidRPr="002D17F8">
          <w:rPr>
            <w:rStyle w:val="Hyperlink"/>
            <w:noProof/>
          </w:rPr>
          <w:t>Definīcijas un saīsinājumi</w:t>
        </w:r>
        <w:r w:rsidR="005018FD">
          <w:rPr>
            <w:noProof/>
            <w:webHidden/>
          </w:rPr>
          <w:tab/>
        </w:r>
        <w:r w:rsidR="005018FD">
          <w:rPr>
            <w:noProof/>
            <w:webHidden/>
          </w:rPr>
          <w:fldChar w:fldCharType="begin"/>
        </w:r>
        <w:r w:rsidR="005018FD">
          <w:rPr>
            <w:noProof/>
            <w:webHidden/>
          </w:rPr>
          <w:instrText xml:space="preserve"> PAGEREF _Toc387394532 \h </w:instrText>
        </w:r>
        <w:r w:rsidR="005018FD">
          <w:rPr>
            <w:noProof/>
            <w:webHidden/>
          </w:rPr>
        </w:r>
        <w:r w:rsidR="005018FD">
          <w:rPr>
            <w:noProof/>
            <w:webHidden/>
          </w:rPr>
          <w:fldChar w:fldCharType="separate"/>
        </w:r>
        <w:r w:rsidR="005018FD">
          <w:rPr>
            <w:noProof/>
            <w:webHidden/>
          </w:rPr>
          <w:t>13</w:t>
        </w:r>
        <w:r w:rsidR="005018FD">
          <w:rPr>
            <w:noProof/>
            <w:webHidden/>
          </w:rPr>
          <w:fldChar w:fldCharType="end"/>
        </w:r>
      </w:hyperlink>
    </w:p>
    <w:p w14:paraId="7CAAAA05" w14:textId="77777777" w:rsidR="005018FD" w:rsidRDefault="00E865C6">
      <w:pPr>
        <w:pStyle w:val="TOC1"/>
        <w:rPr>
          <w:rFonts w:asciiTheme="minorHAnsi" w:eastAsiaTheme="minorEastAsia" w:hAnsiTheme="minorHAnsi"/>
          <w:b w:val="0"/>
          <w:caps w:val="0"/>
          <w:noProof/>
          <w:lang w:eastAsia="lv-LV"/>
        </w:rPr>
      </w:pPr>
      <w:hyperlink w:anchor="_Toc387394533" w:history="1">
        <w:r w:rsidR="005018FD" w:rsidRPr="002D17F8">
          <w:rPr>
            <w:rStyle w:val="Hyperlink"/>
            <w:rFonts w:cs="Tahoma"/>
            <w:noProof/>
            <w:u w:color="000000"/>
          </w:rPr>
          <w:t>2.</w:t>
        </w:r>
        <w:r w:rsidR="005018FD">
          <w:rPr>
            <w:rFonts w:asciiTheme="minorHAnsi" w:eastAsiaTheme="minorEastAsia" w:hAnsiTheme="minorHAnsi"/>
            <w:b w:val="0"/>
            <w:caps w:val="0"/>
            <w:noProof/>
            <w:lang w:eastAsia="lv-LV"/>
          </w:rPr>
          <w:tab/>
        </w:r>
        <w:r w:rsidR="005018FD" w:rsidRPr="002D17F8">
          <w:rPr>
            <w:rStyle w:val="Hyperlink"/>
            <w:noProof/>
          </w:rPr>
          <w:t>E-pakalpojumu platformas konceptuālā uzbūve</w:t>
        </w:r>
        <w:r w:rsidR="005018FD">
          <w:rPr>
            <w:noProof/>
            <w:webHidden/>
          </w:rPr>
          <w:tab/>
        </w:r>
        <w:r w:rsidR="005018FD">
          <w:rPr>
            <w:noProof/>
            <w:webHidden/>
          </w:rPr>
          <w:fldChar w:fldCharType="begin"/>
        </w:r>
        <w:r w:rsidR="005018FD">
          <w:rPr>
            <w:noProof/>
            <w:webHidden/>
          </w:rPr>
          <w:instrText xml:space="preserve"> PAGEREF _Toc387394533 \h </w:instrText>
        </w:r>
        <w:r w:rsidR="005018FD">
          <w:rPr>
            <w:noProof/>
            <w:webHidden/>
          </w:rPr>
        </w:r>
        <w:r w:rsidR="005018FD">
          <w:rPr>
            <w:noProof/>
            <w:webHidden/>
          </w:rPr>
          <w:fldChar w:fldCharType="separate"/>
        </w:r>
        <w:r w:rsidR="005018FD">
          <w:rPr>
            <w:noProof/>
            <w:webHidden/>
          </w:rPr>
          <w:t>16</w:t>
        </w:r>
        <w:r w:rsidR="005018FD">
          <w:rPr>
            <w:noProof/>
            <w:webHidden/>
          </w:rPr>
          <w:fldChar w:fldCharType="end"/>
        </w:r>
      </w:hyperlink>
    </w:p>
    <w:p w14:paraId="3A498BFC" w14:textId="77777777" w:rsidR="005018FD" w:rsidRDefault="00E865C6">
      <w:pPr>
        <w:pStyle w:val="TOC2"/>
        <w:rPr>
          <w:rFonts w:asciiTheme="minorHAnsi" w:eastAsiaTheme="minorEastAsia" w:hAnsiTheme="minorHAnsi"/>
          <w:b w:val="0"/>
          <w:noProof/>
          <w:lang w:eastAsia="lv-LV"/>
        </w:rPr>
      </w:pPr>
      <w:hyperlink w:anchor="_Toc387394534" w:history="1">
        <w:r w:rsidR="005018FD" w:rsidRPr="002D17F8">
          <w:rPr>
            <w:rStyle w:val="Hyperlink"/>
            <w:rFonts w:cs="Times New Roman"/>
            <w:noProof/>
          </w:rPr>
          <w:t>2.1.</w:t>
        </w:r>
        <w:r w:rsidR="005018FD">
          <w:rPr>
            <w:rFonts w:asciiTheme="minorHAnsi" w:eastAsiaTheme="minorEastAsia" w:hAnsiTheme="minorHAnsi"/>
            <w:b w:val="0"/>
            <w:noProof/>
            <w:lang w:eastAsia="lv-LV"/>
          </w:rPr>
          <w:tab/>
        </w:r>
        <w:r w:rsidR="005018FD" w:rsidRPr="002D17F8">
          <w:rPr>
            <w:rStyle w:val="Hyperlink"/>
            <w:noProof/>
          </w:rPr>
          <w:t>Risinājuma sadalījums slāņos</w:t>
        </w:r>
        <w:r w:rsidR="005018FD">
          <w:rPr>
            <w:noProof/>
            <w:webHidden/>
          </w:rPr>
          <w:tab/>
        </w:r>
        <w:r w:rsidR="005018FD">
          <w:rPr>
            <w:noProof/>
            <w:webHidden/>
          </w:rPr>
          <w:fldChar w:fldCharType="begin"/>
        </w:r>
        <w:r w:rsidR="005018FD">
          <w:rPr>
            <w:noProof/>
            <w:webHidden/>
          </w:rPr>
          <w:instrText xml:space="preserve"> PAGEREF _Toc387394534 \h </w:instrText>
        </w:r>
        <w:r w:rsidR="005018FD">
          <w:rPr>
            <w:noProof/>
            <w:webHidden/>
          </w:rPr>
        </w:r>
        <w:r w:rsidR="005018FD">
          <w:rPr>
            <w:noProof/>
            <w:webHidden/>
          </w:rPr>
          <w:fldChar w:fldCharType="separate"/>
        </w:r>
        <w:r w:rsidR="005018FD">
          <w:rPr>
            <w:noProof/>
            <w:webHidden/>
          </w:rPr>
          <w:t>16</w:t>
        </w:r>
        <w:r w:rsidR="005018FD">
          <w:rPr>
            <w:noProof/>
            <w:webHidden/>
          </w:rPr>
          <w:fldChar w:fldCharType="end"/>
        </w:r>
      </w:hyperlink>
    </w:p>
    <w:p w14:paraId="328C1A4A" w14:textId="77777777" w:rsidR="005018FD" w:rsidRDefault="00E865C6">
      <w:pPr>
        <w:pStyle w:val="TOC2"/>
        <w:rPr>
          <w:rFonts w:asciiTheme="minorHAnsi" w:eastAsiaTheme="minorEastAsia" w:hAnsiTheme="minorHAnsi"/>
          <w:b w:val="0"/>
          <w:noProof/>
          <w:lang w:eastAsia="lv-LV"/>
        </w:rPr>
      </w:pPr>
      <w:hyperlink w:anchor="_Toc387394535" w:history="1">
        <w:r w:rsidR="005018FD" w:rsidRPr="002D17F8">
          <w:rPr>
            <w:rStyle w:val="Hyperlink"/>
            <w:rFonts w:cs="Times New Roman"/>
            <w:noProof/>
          </w:rPr>
          <w:t>2.2.</w:t>
        </w:r>
        <w:r w:rsidR="005018FD">
          <w:rPr>
            <w:rFonts w:asciiTheme="minorHAnsi" w:eastAsiaTheme="minorEastAsia" w:hAnsiTheme="minorHAnsi"/>
            <w:b w:val="0"/>
            <w:noProof/>
            <w:lang w:eastAsia="lv-LV"/>
          </w:rPr>
          <w:tab/>
        </w:r>
        <w:r w:rsidR="005018FD" w:rsidRPr="002D17F8">
          <w:rPr>
            <w:rStyle w:val="Hyperlink"/>
            <w:noProof/>
          </w:rPr>
          <w:t>Sistēmas konceptuālais projektējums</w:t>
        </w:r>
        <w:r w:rsidR="005018FD">
          <w:rPr>
            <w:noProof/>
            <w:webHidden/>
          </w:rPr>
          <w:tab/>
        </w:r>
        <w:r w:rsidR="005018FD">
          <w:rPr>
            <w:noProof/>
            <w:webHidden/>
          </w:rPr>
          <w:fldChar w:fldCharType="begin"/>
        </w:r>
        <w:r w:rsidR="005018FD">
          <w:rPr>
            <w:noProof/>
            <w:webHidden/>
          </w:rPr>
          <w:instrText xml:space="preserve"> PAGEREF _Toc387394535 \h </w:instrText>
        </w:r>
        <w:r w:rsidR="005018FD">
          <w:rPr>
            <w:noProof/>
            <w:webHidden/>
          </w:rPr>
        </w:r>
        <w:r w:rsidR="005018FD">
          <w:rPr>
            <w:noProof/>
            <w:webHidden/>
          </w:rPr>
          <w:fldChar w:fldCharType="separate"/>
        </w:r>
        <w:r w:rsidR="005018FD">
          <w:rPr>
            <w:noProof/>
            <w:webHidden/>
          </w:rPr>
          <w:t>17</w:t>
        </w:r>
        <w:r w:rsidR="005018FD">
          <w:rPr>
            <w:noProof/>
            <w:webHidden/>
          </w:rPr>
          <w:fldChar w:fldCharType="end"/>
        </w:r>
      </w:hyperlink>
    </w:p>
    <w:p w14:paraId="43D95742" w14:textId="77777777" w:rsidR="005018FD" w:rsidRDefault="00E865C6">
      <w:pPr>
        <w:pStyle w:val="TOC3"/>
        <w:rPr>
          <w:rFonts w:asciiTheme="minorHAnsi" w:eastAsiaTheme="minorEastAsia" w:hAnsiTheme="minorHAnsi"/>
          <w:noProof/>
          <w:lang w:eastAsia="lv-LV"/>
        </w:rPr>
      </w:pPr>
      <w:hyperlink w:anchor="_Toc387394536" w:history="1">
        <w:r w:rsidR="005018FD" w:rsidRPr="002D17F8">
          <w:rPr>
            <w:rStyle w:val="Hyperlink"/>
            <w:rFonts w:cs="Times New Roman"/>
            <w:noProof/>
          </w:rPr>
          <w:t>2.2.1.</w:t>
        </w:r>
        <w:r w:rsidR="005018FD">
          <w:rPr>
            <w:rFonts w:asciiTheme="minorHAnsi" w:eastAsiaTheme="minorEastAsia" w:hAnsiTheme="minorHAnsi"/>
            <w:noProof/>
            <w:lang w:eastAsia="lv-LV"/>
          </w:rPr>
          <w:tab/>
        </w:r>
        <w:r w:rsidR="005018FD" w:rsidRPr="002D17F8">
          <w:rPr>
            <w:rStyle w:val="Hyperlink"/>
            <w:noProof/>
          </w:rPr>
          <w:t>Ārējās sistēmas un atkarības</w:t>
        </w:r>
        <w:r w:rsidR="005018FD">
          <w:rPr>
            <w:noProof/>
            <w:webHidden/>
          </w:rPr>
          <w:tab/>
        </w:r>
        <w:r w:rsidR="005018FD">
          <w:rPr>
            <w:noProof/>
            <w:webHidden/>
          </w:rPr>
          <w:fldChar w:fldCharType="begin"/>
        </w:r>
        <w:r w:rsidR="005018FD">
          <w:rPr>
            <w:noProof/>
            <w:webHidden/>
          </w:rPr>
          <w:instrText xml:space="preserve"> PAGEREF _Toc387394536 \h </w:instrText>
        </w:r>
        <w:r w:rsidR="005018FD">
          <w:rPr>
            <w:noProof/>
            <w:webHidden/>
          </w:rPr>
        </w:r>
        <w:r w:rsidR="005018FD">
          <w:rPr>
            <w:noProof/>
            <w:webHidden/>
          </w:rPr>
          <w:fldChar w:fldCharType="separate"/>
        </w:r>
        <w:r w:rsidR="005018FD">
          <w:rPr>
            <w:noProof/>
            <w:webHidden/>
          </w:rPr>
          <w:t>17</w:t>
        </w:r>
        <w:r w:rsidR="005018FD">
          <w:rPr>
            <w:noProof/>
            <w:webHidden/>
          </w:rPr>
          <w:fldChar w:fldCharType="end"/>
        </w:r>
      </w:hyperlink>
    </w:p>
    <w:p w14:paraId="03F558AB" w14:textId="77777777" w:rsidR="005018FD" w:rsidRDefault="00E865C6">
      <w:pPr>
        <w:pStyle w:val="TOC3"/>
        <w:rPr>
          <w:rFonts w:asciiTheme="minorHAnsi" w:eastAsiaTheme="minorEastAsia" w:hAnsiTheme="minorHAnsi"/>
          <w:noProof/>
          <w:lang w:eastAsia="lv-LV"/>
        </w:rPr>
      </w:pPr>
      <w:hyperlink w:anchor="_Toc387394537" w:history="1">
        <w:r w:rsidR="005018FD" w:rsidRPr="002D17F8">
          <w:rPr>
            <w:rStyle w:val="Hyperlink"/>
            <w:rFonts w:cs="Times New Roman"/>
            <w:noProof/>
          </w:rPr>
          <w:t>2.2.2.</w:t>
        </w:r>
        <w:r w:rsidR="005018FD">
          <w:rPr>
            <w:rFonts w:asciiTheme="minorHAnsi" w:eastAsiaTheme="minorEastAsia" w:hAnsiTheme="minorHAnsi"/>
            <w:noProof/>
            <w:lang w:eastAsia="lv-LV"/>
          </w:rPr>
          <w:tab/>
        </w:r>
        <w:r w:rsidR="005018FD" w:rsidRPr="002D17F8">
          <w:rPr>
            <w:rStyle w:val="Hyperlink"/>
            <w:noProof/>
          </w:rPr>
          <w:t>Prezentācijas slānis</w:t>
        </w:r>
        <w:r w:rsidR="005018FD">
          <w:rPr>
            <w:noProof/>
            <w:webHidden/>
          </w:rPr>
          <w:tab/>
        </w:r>
        <w:r w:rsidR="005018FD">
          <w:rPr>
            <w:noProof/>
            <w:webHidden/>
          </w:rPr>
          <w:fldChar w:fldCharType="begin"/>
        </w:r>
        <w:r w:rsidR="005018FD">
          <w:rPr>
            <w:noProof/>
            <w:webHidden/>
          </w:rPr>
          <w:instrText xml:space="preserve"> PAGEREF _Toc387394537 \h </w:instrText>
        </w:r>
        <w:r w:rsidR="005018FD">
          <w:rPr>
            <w:noProof/>
            <w:webHidden/>
          </w:rPr>
        </w:r>
        <w:r w:rsidR="005018FD">
          <w:rPr>
            <w:noProof/>
            <w:webHidden/>
          </w:rPr>
          <w:fldChar w:fldCharType="separate"/>
        </w:r>
        <w:r w:rsidR="005018FD">
          <w:rPr>
            <w:noProof/>
            <w:webHidden/>
          </w:rPr>
          <w:t>18</w:t>
        </w:r>
        <w:r w:rsidR="005018FD">
          <w:rPr>
            <w:noProof/>
            <w:webHidden/>
          </w:rPr>
          <w:fldChar w:fldCharType="end"/>
        </w:r>
      </w:hyperlink>
    </w:p>
    <w:p w14:paraId="76575BDA" w14:textId="77777777" w:rsidR="005018FD" w:rsidRDefault="00E865C6">
      <w:pPr>
        <w:pStyle w:val="TOC3"/>
        <w:rPr>
          <w:rFonts w:asciiTheme="minorHAnsi" w:eastAsiaTheme="minorEastAsia" w:hAnsiTheme="minorHAnsi"/>
          <w:noProof/>
          <w:lang w:eastAsia="lv-LV"/>
        </w:rPr>
      </w:pPr>
      <w:hyperlink w:anchor="_Toc387394538" w:history="1">
        <w:r w:rsidR="005018FD" w:rsidRPr="002D17F8">
          <w:rPr>
            <w:rStyle w:val="Hyperlink"/>
            <w:rFonts w:cs="Times New Roman"/>
            <w:noProof/>
          </w:rPr>
          <w:t>2.2.3.</w:t>
        </w:r>
        <w:r w:rsidR="005018FD">
          <w:rPr>
            <w:rFonts w:asciiTheme="minorHAnsi" w:eastAsiaTheme="minorEastAsia" w:hAnsiTheme="minorHAnsi"/>
            <w:noProof/>
            <w:lang w:eastAsia="lv-LV"/>
          </w:rPr>
          <w:tab/>
        </w:r>
        <w:r w:rsidR="005018FD" w:rsidRPr="002D17F8">
          <w:rPr>
            <w:rStyle w:val="Hyperlink"/>
            <w:noProof/>
          </w:rPr>
          <w:t>Datu un infrastruktūras servisu slānis</w:t>
        </w:r>
        <w:r w:rsidR="005018FD">
          <w:rPr>
            <w:noProof/>
            <w:webHidden/>
          </w:rPr>
          <w:tab/>
        </w:r>
        <w:r w:rsidR="005018FD">
          <w:rPr>
            <w:noProof/>
            <w:webHidden/>
          </w:rPr>
          <w:fldChar w:fldCharType="begin"/>
        </w:r>
        <w:r w:rsidR="005018FD">
          <w:rPr>
            <w:noProof/>
            <w:webHidden/>
          </w:rPr>
          <w:instrText xml:space="preserve"> PAGEREF _Toc387394538 \h </w:instrText>
        </w:r>
        <w:r w:rsidR="005018FD">
          <w:rPr>
            <w:noProof/>
            <w:webHidden/>
          </w:rPr>
        </w:r>
        <w:r w:rsidR="005018FD">
          <w:rPr>
            <w:noProof/>
            <w:webHidden/>
          </w:rPr>
          <w:fldChar w:fldCharType="separate"/>
        </w:r>
        <w:r w:rsidR="005018FD">
          <w:rPr>
            <w:noProof/>
            <w:webHidden/>
          </w:rPr>
          <w:t>19</w:t>
        </w:r>
        <w:r w:rsidR="005018FD">
          <w:rPr>
            <w:noProof/>
            <w:webHidden/>
          </w:rPr>
          <w:fldChar w:fldCharType="end"/>
        </w:r>
      </w:hyperlink>
    </w:p>
    <w:p w14:paraId="106BC232" w14:textId="77777777" w:rsidR="005018FD" w:rsidRDefault="00E865C6">
      <w:pPr>
        <w:pStyle w:val="TOC4"/>
        <w:rPr>
          <w:rFonts w:asciiTheme="minorHAnsi" w:eastAsiaTheme="minorEastAsia" w:hAnsiTheme="minorHAnsi"/>
          <w:i w:val="0"/>
          <w:noProof/>
          <w:sz w:val="22"/>
          <w:lang w:eastAsia="lv-LV"/>
        </w:rPr>
      </w:pPr>
      <w:hyperlink w:anchor="_Toc387394539" w:history="1">
        <w:r w:rsidR="005018FD" w:rsidRPr="002D17F8">
          <w:rPr>
            <w:rStyle w:val="Hyperlink"/>
            <w:rFonts w:cs="Times New Roman"/>
            <w:noProof/>
          </w:rPr>
          <w:t>2.2.3.1.</w:t>
        </w:r>
        <w:r w:rsidR="005018FD">
          <w:rPr>
            <w:rFonts w:asciiTheme="minorHAnsi" w:eastAsiaTheme="minorEastAsia" w:hAnsiTheme="minorHAnsi"/>
            <w:i w:val="0"/>
            <w:noProof/>
            <w:sz w:val="22"/>
            <w:lang w:eastAsia="lv-LV"/>
          </w:rPr>
          <w:tab/>
        </w:r>
        <w:r w:rsidR="005018FD" w:rsidRPr="002D17F8">
          <w:rPr>
            <w:rStyle w:val="Hyperlink"/>
            <w:noProof/>
          </w:rPr>
          <w:t>E-pakalpojumu servisu slānis un pamatjēdzieni</w:t>
        </w:r>
        <w:r w:rsidR="005018FD">
          <w:rPr>
            <w:noProof/>
            <w:webHidden/>
          </w:rPr>
          <w:tab/>
        </w:r>
        <w:r w:rsidR="005018FD">
          <w:rPr>
            <w:noProof/>
            <w:webHidden/>
          </w:rPr>
          <w:fldChar w:fldCharType="begin"/>
        </w:r>
        <w:r w:rsidR="005018FD">
          <w:rPr>
            <w:noProof/>
            <w:webHidden/>
          </w:rPr>
          <w:instrText xml:space="preserve"> PAGEREF _Toc387394539 \h </w:instrText>
        </w:r>
        <w:r w:rsidR="005018FD">
          <w:rPr>
            <w:noProof/>
            <w:webHidden/>
          </w:rPr>
        </w:r>
        <w:r w:rsidR="005018FD">
          <w:rPr>
            <w:noProof/>
            <w:webHidden/>
          </w:rPr>
          <w:fldChar w:fldCharType="separate"/>
        </w:r>
        <w:r w:rsidR="005018FD">
          <w:rPr>
            <w:noProof/>
            <w:webHidden/>
          </w:rPr>
          <w:t>20</w:t>
        </w:r>
        <w:r w:rsidR="005018FD">
          <w:rPr>
            <w:noProof/>
            <w:webHidden/>
          </w:rPr>
          <w:fldChar w:fldCharType="end"/>
        </w:r>
      </w:hyperlink>
    </w:p>
    <w:p w14:paraId="11059F5B" w14:textId="77777777" w:rsidR="005018FD" w:rsidRDefault="00E865C6">
      <w:pPr>
        <w:pStyle w:val="TOC2"/>
        <w:rPr>
          <w:rFonts w:asciiTheme="minorHAnsi" w:eastAsiaTheme="minorEastAsia" w:hAnsiTheme="minorHAnsi"/>
          <w:b w:val="0"/>
          <w:noProof/>
          <w:lang w:eastAsia="lv-LV"/>
        </w:rPr>
      </w:pPr>
      <w:hyperlink w:anchor="_Toc387394540" w:history="1">
        <w:r w:rsidR="005018FD" w:rsidRPr="002D17F8">
          <w:rPr>
            <w:rStyle w:val="Hyperlink"/>
            <w:rFonts w:cs="Times New Roman"/>
            <w:noProof/>
          </w:rPr>
          <w:t>2.3.</w:t>
        </w:r>
        <w:r w:rsidR="005018FD">
          <w:rPr>
            <w:rFonts w:asciiTheme="minorHAnsi" w:eastAsiaTheme="minorEastAsia" w:hAnsiTheme="minorHAnsi"/>
            <w:b w:val="0"/>
            <w:noProof/>
            <w:lang w:eastAsia="lv-LV"/>
          </w:rPr>
          <w:tab/>
        </w:r>
        <w:r w:rsidR="005018FD" w:rsidRPr="002D17F8">
          <w:rPr>
            <w:rStyle w:val="Hyperlink"/>
            <w:noProof/>
          </w:rPr>
          <w:t>VISS lietotnes un palīga servisi</w:t>
        </w:r>
        <w:r w:rsidR="005018FD">
          <w:rPr>
            <w:noProof/>
            <w:webHidden/>
          </w:rPr>
          <w:tab/>
        </w:r>
        <w:r w:rsidR="005018FD">
          <w:rPr>
            <w:noProof/>
            <w:webHidden/>
          </w:rPr>
          <w:fldChar w:fldCharType="begin"/>
        </w:r>
        <w:r w:rsidR="005018FD">
          <w:rPr>
            <w:noProof/>
            <w:webHidden/>
          </w:rPr>
          <w:instrText xml:space="preserve"> PAGEREF _Toc387394540 \h </w:instrText>
        </w:r>
        <w:r w:rsidR="005018FD">
          <w:rPr>
            <w:noProof/>
            <w:webHidden/>
          </w:rPr>
        </w:r>
        <w:r w:rsidR="005018FD">
          <w:rPr>
            <w:noProof/>
            <w:webHidden/>
          </w:rPr>
          <w:fldChar w:fldCharType="separate"/>
        </w:r>
        <w:r w:rsidR="005018FD">
          <w:rPr>
            <w:noProof/>
            <w:webHidden/>
          </w:rPr>
          <w:t>22</w:t>
        </w:r>
        <w:r w:rsidR="005018FD">
          <w:rPr>
            <w:noProof/>
            <w:webHidden/>
          </w:rPr>
          <w:fldChar w:fldCharType="end"/>
        </w:r>
      </w:hyperlink>
    </w:p>
    <w:p w14:paraId="1FBF1976" w14:textId="77777777" w:rsidR="005018FD" w:rsidRDefault="00E865C6">
      <w:pPr>
        <w:pStyle w:val="TOC2"/>
        <w:rPr>
          <w:rFonts w:asciiTheme="minorHAnsi" w:eastAsiaTheme="minorEastAsia" w:hAnsiTheme="minorHAnsi"/>
          <w:b w:val="0"/>
          <w:noProof/>
          <w:lang w:eastAsia="lv-LV"/>
        </w:rPr>
      </w:pPr>
      <w:hyperlink w:anchor="_Toc387394541" w:history="1">
        <w:r w:rsidR="005018FD" w:rsidRPr="002D17F8">
          <w:rPr>
            <w:rStyle w:val="Hyperlink"/>
            <w:rFonts w:cs="Times New Roman"/>
            <w:noProof/>
          </w:rPr>
          <w:t>2.4.</w:t>
        </w:r>
        <w:r w:rsidR="005018FD">
          <w:rPr>
            <w:rFonts w:asciiTheme="minorHAnsi" w:eastAsiaTheme="minorEastAsia" w:hAnsiTheme="minorHAnsi"/>
            <w:b w:val="0"/>
            <w:noProof/>
            <w:lang w:eastAsia="lv-LV"/>
          </w:rPr>
          <w:tab/>
        </w:r>
        <w:r w:rsidR="005018FD" w:rsidRPr="002D17F8">
          <w:rPr>
            <w:rStyle w:val="Hyperlink"/>
            <w:noProof/>
          </w:rPr>
          <w:t>Autentifikācijas un autorizācijas informācijas sniedzēji</w:t>
        </w:r>
        <w:r w:rsidR="005018FD">
          <w:rPr>
            <w:noProof/>
            <w:webHidden/>
          </w:rPr>
          <w:tab/>
        </w:r>
        <w:r w:rsidR="005018FD">
          <w:rPr>
            <w:noProof/>
            <w:webHidden/>
          </w:rPr>
          <w:fldChar w:fldCharType="begin"/>
        </w:r>
        <w:r w:rsidR="005018FD">
          <w:rPr>
            <w:noProof/>
            <w:webHidden/>
          </w:rPr>
          <w:instrText xml:space="preserve"> PAGEREF _Toc387394541 \h </w:instrText>
        </w:r>
        <w:r w:rsidR="005018FD">
          <w:rPr>
            <w:noProof/>
            <w:webHidden/>
          </w:rPr>
        </w:r>
        <w:r w:rsidR="005018FD">
          <w:rPr>
            <w:noProof/>
            <w:webHidden/>
          </w:rPr>
          <w:fldChar w:fldCharType="separate"/>
        </w:r>
        <w:r w:rsidR="005018FD">
          <w:rPr>
            <w:noProof/>
            <w:webHidden/>
          </w:rPr>
          <w:t>23</w:t>
        </w:r>
        <w:r w:rsidR="005018FD">
          <w:rPr>
            <w:noProof/>
            <w:webHidden/>
          </w:rPr>
          <w:fldChar w:fldCharType="end"/>
        </w:r>
      </w:hyperlink>
    </w:p>
    <w:p w14:paraId="01408E93" w14:textId="77777777" w:rsidR="005018FD" w:rsidRDefault="00E865C6">
      <w:pPr>
        <w:pStyle w:val="TOC3"/>
        <w:rPr>
          <w:rFonts w:asciiTheme="minorHAnsi" w:eastAsiaTheme="minorEastAsia" w:hAnsiTheme="minorHAnsi"/>
          <w:noProof/>
          <w:lang w:eastAsia="lv-LV"/>
        </w:rPr>
      </w:pPr>
      <w:hyperlink w:anchor="_Toc387394542" w:history="1">
        <w:r w:rsidR="005018FD" w:rsidRPr="002D17F8">
          <w:rPr>
            <w:rStyle w:val="Hyperlink"/>
            <w:rFonts w:cs="Times New Roman"/>
            <w:noProof/>
          </w:rPr>
          <w:t>2.4.1.</w:t>
        </w:r>
        <w:r w:rsidR="005018FD">
          <w:rPr>
            <w:rFonts w:asciiTheme="minorHAnsi" w:eastAsiaTheme="minorEastAsia" w:hAnsiTheme="minorHAnsi"/>
            <w:noProof/>
            <w:lang w:eastAsia="lv-LV"/>
          </w:rPr>
          <w:tab/>
        </w:r>
        <w:r w:rsidR="005018FD" w:rsidRPr="002D17F8">
          <w:rPr>
            <w:rStyle w:val="Hyperlink"/>
            <w:noProof/>
          </w:rPr>
          <w:t>Vienotās pieteikšanās moduļis</w:t>
        </w:r>
        <w:r w:rsidR="005018FD">
          <w:rPr>
            <w:noProof/>
            <w:webHidden/>
          </w:rPr>
          <w:tab/>
        </w:r>
        <w:r w:rsidR="005018FD">
          <w:rPr>
            <w:noProof/>
            <w:webHidden/>
          </w:rPr>
          <w:fldChar w:fldCharType="begin"/>
        </w:r>
        <w:r w:rsidR="005018FD">
          <w:rPr>
            <w:noProof/>
            <w:webHidden/>
          </w:rPr>
          <w:instrText xml:space="preserve"> PAGEREF _Toc387394542 \h </w:instrText>
        </w:r>
        <w:r w:rsidR="005018FD">
          <w:rPr>
            <w:noProof/>
            <w:webHidden/>
          </w:rPr>
        </w:r>
        <w:r w:rsidR="005018FD">
          <w:rPr>
            <w:noProof/>
            <w:webHidden/>
          </w:rPr>
          <w:fldChar w:fldCharType="separate"/>
        </w:r>
        <w:r w:rsidR="005018FD">
          <w:rPr>
            <w:noProof/>
            <w:webHidden/>
          </w:rPr>
          <w:t>23</w:t>
        </w:r>
        <w:r w:rsidR="005018FD">
          <w:rPr>
            <w:noProof/>
            <w:webHidden/>
          </w:rPr>
          <w:fldChar w:fldCharType="end"/>
        </w:r>
      </w:hyperlink>
    </w:p>
    <w:p w14:paraId="24AA548D" w14:textId="77777777" w:rsidR="005018FD" w:rsidRDefault="00E865C6">
      <w:pPr>
        <w:pStyle w:val="TOC3"/>
        <w:rPr>
          <w:rFonts w:asciiTheme="minorHAnsi" w:eastAsiaTheme="minorEastAsia" w:hAnsiTheme="minorHAnsi"/>
          <w:noProof/>
          <w:lang w:eastAsia="lv-LV"/>
        </w:rPr>
      </w:pPr>
      <w:hyperlink w:anchor="_Toc387394543" w:history="1">
        <w:r w:rsidR="005018FD" w:rsidRPr="002D17F8">
          <w:rPr>
            <w:rStyle w:val="Hyperlink"/>
            <w:rFonts w:cs="Times New Roman"/>
            <w:noProof/>
          </w:rPr>
          <w:t>2.4.2.</w:t>
        </w:r>
        <w:r w:rsidR="005018FD">
          <w:rPr>
            <w:rFonts w:asciiTheme="minorHAnsi" w:eastAsiaTheme="minorEastAsia" w:hAnsiTheme="minorHAnsi"/>
            <w:noProof/>
            <w:lang w:eastAsia="lv-LV"/>
          </w:rPr>
          <w:tab/>
        </w:r>
        <w:r w:rsidR="005018FD" w:rsidRPr="002D17F8">
          <w:rPr>
            <w:rStyle w:val="Hyperlink"/>
            <w:noProof/>
          </w:rPr>
          <w:t>PFAS AUTH</w:t>
        </w:r>
        <w:r w:rsidR="005018FD">
          <w:rPr>
            <w:noProof/>
            <w:webHidden/>
          </w:rPr>
          <w:tab/>
        </w:r>
        <w:r w:rsidR="005018FD">
          <w:rPr>
            <w:noProof/>
            <w:webHidden/>
          </w:rPr>
          <w:fldChar w:fldCharType="begin"/>
        </w:r>
        <w:r w:rsidR="005018FD">
          <w:rPr>
            <w:noProof/>
            <w:webHidden/>
          </w:rPr>
          <w:instrText xml:space="preserve"> PAGEREF _Toc387394543 \h </w:instrText>
        </w:r>
        <w:r w:rsidR="005018FD">
          <w:rPr>
            <w:noProof/>
            <w:webHidden/>
          </w:rPr>
        </w:r>
        <w:r w:rsidR="005018FD">
          <w:rPr>
            <w:noProof/>
            <w:webHidden/>
          </w:rPr>
          <w:fldChar w:fldCharType="separate"/>
        </w:r>
        <w:r w:rsidR="005018FD">
          <w:rPr>
            <w:noProof/>
            <w:webHidden/>
          </w:rPr>
          <w:t>23</w:t>
        </w:r>
        <w:r w:rsidR="005018FD">
          <w:rPr>
            <w:noProof/>
            <w:webHidden/>
          </w:rPr>
          <w:fldChar w:fldCharType="end"/>
        </w:r>
      </w:hyperlink>
    </w:p>
    <w:p w14:paraId="357A7313" w14:textId="77777777" w:rsidR="005018FD" w:rsidRDefault="00E865C6">
      <w:pPr>
        <w:pStyle w:val="TOC2"/>
        <w:rPr>
          <w:rFonts w:asciiTheme="minorHAnsi" w:eastAsiaTheme="minorEastAsia" w:hAnsiTheme="minorHAnsi"/>
          <w:b w:val="0"/>
          <w:noProof/>
          <w:lang w:eastAsia="lv-LV"/>
        </w:rPr>
      </w:pPr>
      <w:hyperlink w:anchor="_Toc387394544" w:history="1">
        <w:r w:rsidR="005018FD" w:rsidRPr="002D17F8">
          <w:rPr>
            <w:rStyle w:val="Hyperlink"/>
            <w:rFonts w:cs="Times New Roman"/>
            <w:noProof/>
          </w:rPr>
          <w:t>2.5.</w:t>
        </w:r>
        <w:r w:rsidR="005018FD">
          <w:rPr>
            <w:rFonts w:asciiTheme="minorHAnsi" w:eastAsiaTheme="minorEastAsia" w:hAnsiTheme="minorHAnsi"/>
            <w:b w:val="0"/>
            <w:noProof/>
            <w:lang w:eastAsia="lv-LV"/>
          </w:rPr>
          <w:tab/>
        </w:r>
        <w:r w:rsidR="005018FD" w:rsidRPr="002D17F8">
          <w:rPr>
            <w:rStyle w:val="Hyperlink"/>
            <w:noProof/>
          </w:rPr>
          <w:t>Sistēmu un apakšsistēmu fiziskais izvietojums</w:t>
        </w:r>
        <w:r w:rsidR="005018FD">
          <w:rPr>
            <w:noProof/>
            <w:webHidden/>
          </w:rPr>
          <w:tab/>
        </w:r>
        <w:r w:rsidR="005018FD">
          <w:rPr>
            <w:noProof/>
            <w:webHidden/>
          </w:rPr>
          <w:fldChar w:fldCharType="begin"/>
        </w:r>
        <w:r w:rsidR="005018FD">
          <w:rPr>
            <w:noProof/>
            <w:webHidden/>
          </w:rPr>
          <w:instrText xml:space="preserve"> PAGEREF _Toc387394544 \h </w:instrText>
        </w:r>
        <w:r w:rsidR="005018FD">
          <w:rPr>
            <w:noProof/>
            <w:webHidden/>
          </w:rPr>
        </w:r>
        <w:r w:rsidR="005018FD">
          <w:rPr>
            <w:noProof/>
            <w:webHidden/>
          </w:rPr>
          <w:fldChar w:fldCharType="separate"/>
        </w:r>
        <w:r w:rsidR="005018FD">
          <w:rPr>
            <w:noProof/>
            <w:webHidden/>
          </w:rPr>
          <w:t>24</w:t>
        </w:r>
        <w:r w:rsidR="005018FD">
          <w:rPr>
            <w:noProof/>
            <w:webHidden/>
          </w:rPr>
          <w:fldChar w:fldCharType="end"/>
        </w:r>
      </w:hyperlink>
    </w:p>
    <w:p w14:paraId="359D7AAE" w14:textId="77777777" w:rsidR="005018FD" w:rsidRDefault="00E865C6">
      <w:pPr>
        <w:pStyle w:val="TOC1"/>
        <w:rPr>
          <w:rFonts w:asciiTheme="minorHAnsi" w:eastAsiaTheme="minorEastAsia" w:hAnsiTheme="minorHAnsi"/>
          <w:b w:val="0"/>
          <w:caps w:val="0"/>
          <w:noProof/>
          <w:lang w:eastAsia="lv-LV"/>
        </w:rPr>
      </w:pPr>
      <w:hyperlink w:anchor="_Toc387394545" w:history="1">
        <w:r w:rsidR="005018FD" w:rsidRPr="002D17F8">
          <w:rPr>
            <w:rStyle w:val="Hyperlink"/>
            <w:rFonts w:cs="Tahoma"/>
            <w:noProof/>
            <w:u w:color="000000"/>
          </w:rPr>
          <w:t>3.</w:t>
        </w:r>
        <w:r w:rsidR="005018FD">
          <w:rPr>
            <w:rFonts w:asciiTheme="minorHAnsi" w:eastAsiaTheme="minorEastAsia" w:hAnsiTheme="minorHAnsi"/>
            <w:b w:val="0"/>
            <w:caps w:val="0"/>
            <w:noProof/>
            <w:lang w:eastAsia="lv-LV"/>
          </w:rPr>
          <w:tab/>
        </w:r>
        <w:r w:rsidR="005018FD" w:rsidRPr="002D17F8">
          <w:rPr>
            <w:rStyle w:val="Hyperlink"/>
            <w:noProof/>
          </w:rPr>
          <w:t>Izmantojamās tehnoloģijas</w:t>
        </w:r>
        <w:r w:rsidR="005018FD">
          <w:rPr>
            <w:noProof/>
            <w:webHidden/>
          </w:rPr>
          <w:tab/>
        </w:r>
        <w:r w:rsidR="005018FD">
          <w:rPr>
            <w:noProof/>
            <w:webHidden/>
          </w:rPr>
          <w:fldChar w:fldCharType="begin"/>
        </w:r>
        <w:r w:rsidR="005018FD">
          <w:rPr>
            <w:noProof/>
            <w:webHidden/>
          </w:rPr>
          <w:instrText xml:space="preserve"> PAGEREF _Toc387394545 \h </w:instrText>
        </w:r>
        <w:r w:rsidR="005018FD">
          <w:rPr>
            <w:noProof/>
            <w:webHidden/>
          </w:rPr>
        </w:r>
        <w:r w:rsidR="005018FD">
          <w:rPr>
            <w:noProof/>
            <w:webHidden/>
          </w:rPr>
          <w:fldChar w:fldCharType="separate"/>
        </w:r>
        <w:r w:rsidR="005018FD">
          <w:rPr>
            <w:noProof/>
            <w:webHidden/>
          </w:rPr>
          <w:t>26</w:t>
        </w:r>
        <w:r w:rsidR="005018FD">
          <w:rPr>
            <w:noProof/>
            <w:webHidden/>
          </w:rPr>
          <w:fldChar w:fldCharType="end"/>
        </w:r>
      </w:hyperlink>
    </w:p>
    <w:p w14:paraId="75782E0A" w14:textId="77777777" w:rsidR="005018FD" w:rsidRDefault="00E865C6">
      <w:pPr>
        <w:pStyle w:val="TOC2"/>
        <w:rPr>
          <w:rFonts w:asciiTheme="minorHAnsi" w:eastAsiaTheme="minorEastAsia" w:hAnsiTheme="minorHAnsi"/>
          <w:b w:val="0"/>
          <w:noProof/>
          <w:lang w:eastAsia="lv-LV"/>
        </w:rPr>
      </w:pPr>
      <w:hyperlink w:anchor="_Toc387394546" w:history="1">
        <w:r w:rsidR="005018FD" w:rsidRPr="002D17F8">
          <w:rPr>
            <w:rStyle w:val="Hyperlink"/>
            <w:rFonts w:cs="Times New Roman"/>
            <w:noProof/>
          </w:rPr>
          <w:t>3.1.</w:t>
        </w:r>
        <w:r w:rsidR="005018FD">
          <w:rPr>
            <w:rFonts w:asciiTheme="minorHAnsi" w:eastAsiaTheme="minorEastAsia" w:hAnsiTheme="minorHAnsi"/>
            <w:b w:val="0"/>
            <w:noProof/>
            <w:lang w:eastAsia="lv-LV"/>
          </w:rPr>
          <w:tab/>
        </w:r>
        <w:r w:rsidR="005018FD" w:rsidRPr="002D17F8">
          <w:rPr>
            <w:rStyle w:val="Hyperlink"/>
            <w:noProof/>
          </w:rPr>
          <w:t>XML shēmas</w:t>
        </w:r>
        <w:r w:rsidR="005018FD">
          <w:rPr>
            <w:noProof/>
            <w:webHidden/>
          </w:rPr>
          <w:tab/>
        </w:r>
        <w:r w:rsidR="005018FD">
          <w:rPr>
            <w:noProof/>
            <w:webHidden/>
          </w:rPr>
          <w:fldChar w:fldCharType="begin"/>
        </w:r>
        <w:r w:rsidR="005018FD">
          <w:rPr>
            <w:noProof/>
            <w:webHidden/>
          </w:rPr>
          <w:instrText xml:space="preserve"> PAGEREF _Toc387394546 \h </w:instrText>
        </w:r>
        <w:r w:rsidR="005018FD">
          <w:rPr>
            <w:noProof/>
            <w:webHidden/>
          </w:rPr>
        </w:r>
        <w:r w:rsidR="005018FD">
          <w:rPr>
            <w:noProof/>
            <w:webHidden/>
          </w:rPr>
          <w:fldChar w:fldCharType="separate"/>
        </w:r>
        <w:r w:rsidR="005018FD">
          <w:rPr>
            <w:noProof/>
            <w:webHidden/>
          </w:rPr>
          <w:t>26</w:t>
        </w:r>
        <w:r w:rsidR="005018FD">
          <w:rPr>
            <w:noProof/>
            <w:webHidden/>
          </w:rPr>
          <w:fldChar w:fldCharType="end"/>
        </w:r>
      </w:hyperlink>
    </w:p>
    <w:p w14:paraId="1E8B24C1" w14:textId="77777777" w:rsidR="005018FD" w:rsidRDefault="00E865C6">
      <w:pPr>
        <w:pStyle w:val="TOC2"/>
        <w:rPr>
          <w:rFonts w:asciiTheme="minorHAnsi" w:eastAsiaTheme="minorEastAsia" w:hAnsiTheme="minorHAnsi"/>
          <w:b w:val="0"/>
          <w:noProof/>
          <w:lang w:eastAsia="lv-LV"/>
        </w:rPr>
      </w:pPr>
      <w:hyperlink w:anchor="_Toc387394547" w:history="1">
        <w:r w:rsidR="005018FD" w:rsidRPr="002D17F8">
          <w:rPr>
            <w:rStyle w:val="Hyperlink"/>
            <w:rFonts w:cs="Times New Roman"/>
            <w:noProof/>
          </w:rPr>
          <w:t>3.2.</w:t>
        </w:r>
        <w:r w:rsidR="005018FD">
          <w:rPr>
            <w:rFonts w:asciiTheme="minorHAnsi" w:eastAsiaTheme="minorEastAsia" w:hAnsiTheme="minorHAnsi"/>
            <w:b w:val="0"/>
            <w:noProof/>
            <w:lang w:eastAsia="lv-LV"/>
          </w:rPr>
          <w:tab/>
        </w:r>
        <w:r w:rsidR="005018FD" w:rsidRPr="002D17F8">
          <w:rPr>
            <w:rStyle w:val="Hyperlink"/>
            <w:noProof/>
          </w:rPr>
          <w:t>.NET izmantošana</w:t>
        </w:r>
        <w:r w:rsidR="005018FD">
          <w:rPr>
            <w:noProof/>
            <w:webHidden/>
          </w:rPr>
          <w:tab/>
        </w:r>
        <w:r w:rsidR="005018FD">
          <w:rPr>
            <w:noProof/>
            <w:webHidden/>
          </w:rPr>
          <w:fldChar w:fldCharType="begin"/>
        </w:r>
        <w:r w:rsidR="005018FD">
          <w:rPr>
            <w:noProof/>
            <w:webHidden/>
          </w:rPr>
          <w:instrText xml:space="preserve"> PAGEREF _Toc387394547 \h </w:instrText>
        </w:r>
        <w:r w:rsidR="005018FD">
          <w:rPr>
            <w:noProof/>
            <w:webHidden/>
          </w:rPr>
        </w:r>
        <w:r w:rsidR="005018FD">
          <w:rPr>
            <w:noProof/>
            <w:webHidden/>
          </w:rPr>
          <w:fldChar w:fldCharType="separate"/>
        </w:r>
        <w:r w:rsidR="005018FD">
          <w:rPr>
            <w:noProof/>
            <w:webHidden/>
          </w:rPr>
          <w:t>26</w:t>
        </w:r>
        <w:r w:rsidR="005018FD">
          <w:rPr>
            <w:noProof/>
            <w:webHidden/>
          </w:rPr>
          <w:fldChar w:fldCharType="end"/>
        </w:r>
      </w:hyperlink>
    </w:p>
    <w:p w14:paraId="5B0DC1F9" w14:textId="77777777" w:rsidR="005018FD" w:rsidRDefault="00E865C6">
      <w:pPr>
        <w:pStyle w:val="TOC2"/>
        <w:rPr>
          <w:rFonts w:asciiTheme="minorHAnsi" w:eastAsiaTheme="minorEastAsia" w:hAnsiTheme="minorHAnsi"/>
          <w:b w:val="0"/>
          <w:noProof/>
          <w:lang w:eastAsia="lv-LV"/>
        </w:rPr>
      </w:pPr>
      <w:hyperlink w:anchor="_Toc387394548" w:history="1">
        <w:r w:rsidR="005018FD" w:rsidRPr="002D17F8">
          <w:rPr>
            <w:rStyle w:val="Hyperlink"/>
            <w:rFonts w:cs="Times New Roman"/>
            <w:noProof/>
          </w:rPr>
          <w:t>3.3.</w:t>
        </w:r>
        <w:r w:rsidR="005018FD">
          <w:rPr>
            <w:rFonts w:asciiTheme="minorHAnsi" w:eastAsiaTheme="minorEastAsia" w:hAnsiTheme="minorHAnsi"/>
            <w:b w:val="0"/>
            <w:noProof/>
            <w:lang w:eastAsia="lv-LV"/>
          </w:rPr>
          <w:tab/>
        </w:r>
        <w:r w:rsidR="005018FD" w:rsidRPr="002D17F8">
          <w:rPr>
            <w:rStyle w:val="Hyperlink"/>
            <w:noProof/>
          </w:rPr>
          <w:t>SOAP web servisi</w:t>
        </w:r>
        <w:r w:rsidR="005018FD">
          <w:rPr>
            <w:noProof/>
            <w:webHidden/>
          </w:rPr>
          <w:tab/>
        </w:r>
        <w:r w:rsidR="005018FD">
          <w:rPr>
            <w:noProof/>
            <w:webHidden/>
          </w:rPr>
          <w:fldChar w:fldCharType="begin"/>
        </w:r>
        <w:r w:rsidR="005018FD">
          <w:rPr>
            <w:noProof/>
            <w:webHidden/>
          </w:rPr>
          <w:instrText xml:space="preserve"> PAGEREF _Toc387394548 \h </w:instrText>
        </w:r>
        <w:r w:rsidR="005018FD">
          <w:rPr>
            <w:noProof/>
            <w:webHidden/>
          </w:rPr>
        </w:r>
        <w:r w:rsidR="005018FD">
          <w:rPr>
            <w:noProof/>
            <w:webHidden/>
          </w:rPr>
          <w:fldChar w:fldCharType="separate"/>
        </w:r>
        <w:r w:rsidR="005018FD">
          <w:rPr>
            <w:noProof/>
            <w:webHidden/>
          </w:rPr>
          <w:t>26</w:t>
        </w:r>
        <w:r w:rsidR="005018FD">
          <w:rPr>
            <w:noProof/>
            <w:webHidden/>
          </w:rPr>
          <w:fldChar w:fldCharType="end"/>
        </w:r>
      </w:hyperlink>
    </w:p>
    <w:p w14:paraId="39D760B3" w14:textId="77777777" w:rsidR="005018FD" w:rsidRDefault="00E865C6">
      <w:pPr>
        <w:pStyle w:val="TOC2"/>
        <w:rPr>
          <w:rFonts w:asciiTheme="minorHAnsi" w:eastAsiaTheme="minorEastAsia" w:hAnsiTheme="minorHAnsi"/>
          <w:b w:val="0"/>
          <w:noProof/>
          <w:lang w:eastAsia="lv-LV"/>
        </w:rPr>
      </w:pPr>
      <w:hyperlink w:anchor="_Toc387394549" w:history="1">
        <w:r w:rsidR="005018FD" w:rsidRPr="002D17F8">
          <w:rPr>
            <w:rStyle w:val="Hyperlink"/>
            <w:rFonts w:cs="Times New Roman"/>
            <w:noProof/>
          </w:rPr>
          <w:t>3.4.</w:t>
        </w:r>
        <w:r w:rsidR="005018FD">
          <w:rPr>
            <w:rFonts w:asciiTheme="minorHAnsi" w:eastAsiaTheme="minorEastAsia" w:hAnsiTheme="minorHAnsi"/>
            <w:b w:val="0"/>
            <w:noProof/>
            <w:lang w:eastAsia="lv-LV"/>
          </w:rPr>
          <w:tab/>
        </w:r>
        <w:r w:rsidR="005018FD" w:rsidRPr="002D17F8">
          <w:rPr>
            <w:rStyle w:val="Hyperlink"/>
            <w:noProof/>
          </w:rPr>
          <w:t>REST servisi</w:t>
        </w:r>
        <w:r w:rsidR="005018FD">
          <w:rPr>
            <w:noProof/>
            <w:webHidden/>
          </w:rPr>
          <w:tab/>
        </w:r>
        <w:r w:rsidR="005018FD">
          <w:rPr>
            <w:noProof/>
            <w:webHidden/>
          </w:rPr>
          <w:fldChar w:fldCharType="begin"/>
        </w:r>
        <w:r w:rsidR="005018FD">
          <w:rPr>
            <w:noProof/>
            <w:webHidden/>
          </w:rPr>
          <w:instrText xml:space="preserve"> PAGEREF _Toc387394549 \h </w:instrText>
        </w:r>
        <w:r w:rsidR="005018FD">
          <w:rPr>
            <w:noProof/>
            <w:webHidden/>
          </w:rPr>
        </w:r>
        <w:r w:rsidR="005018FD">
          <w:rPr>
            <w:noProof/>
            <w:webHidden/>
          </w:rPr>
          <w:fldChar w:fldCharType="separate"/>
        </w:r>
        <w:r w:rsidR="005018FD">
          <w:rPr>
            <w:noProof/>
            <w:webHidden/>
          </w:rPr>
          <w:t>27</w:t>
        </w:r>
        <w:r w:rsidR="005018FD">
          <w:rPr>
            <w:noProof/>
            <w:webHidden/>
          </w:rPr>
          <w:fldChar w:fldCharType="end"/>
        </w:r>
      </w:hyperlink>
    </w:p>
    <w:p w14:paraId="16A57471" w14:textId="77777777" w:rsidR="005018FD" w:rsidRDefault="00E865C6">
      <w:pPr>
        <w:pStyle w:val="TOC1"/>
        <w:rPr>
          <w:rFonts w:asciiTheme="minorHAnsi" w:eastAsiaTheme="minorEastAsia" w:hAnsiTheme="minorHAnsi"/>
          <w:b w:val="0"/>
          <w:caps w:val="0"/>
          <w:noProof/>
          <w:lang w:eastAsia="lv-LV"/>
        </w:rPr>
      </w:pPr>
      <w:hyperlink w:anchor="_Toc387394550" w:history="1">
        <w:r w:rsidR="005018FD" w:rsidRPr="002D17F8">
          <w:rPr>
            <w:rStyle w:val="Hyperlink"/>
            <w:rFonts w:cs="Tahoma"/>
            <w:noProof/>
            <w:u w:color="000000"/>
          </w:rPr>
          <w:t>4.</w:t>
        </w:r>
        <w:r w:rsidR="005018FD">
          <w:rPr>
            <w:rFonts w:asciiTheme="minorHAnsi" w:eastAsiaTheme="minorEastAsia" w:hAnsiTheme="minorHAnsi"/>
            <w:b w:val="0"/>
            <w:caps w:val="0"/>
            <w:noProof/>
            <w:lang w:eastAsia="lv-LV"/>
          </w:rPr>
          <w:tab/>
        </w:r>
        <w:r w:rsidR="005018FD" w:rsidRPr="002D17F8">
          <w:rPr>
            <w:rStyle w:val="Hyperlink"/>
            <w:noProof/>
          </w:rPr>
          <w:t>VISS E-pakalpojumu projektēšanas ieteikumi</w:t>
        </w:r>
        <w:r w:rsidR="005018FD">
          <w:rPr>
            <w:noProof/>
            <w:webHidden/>
          </w:rPr>
          <w:tab/>
        </w:r>
        <w:r w:rsidR="005018FD">
          <w:rPr>
            <w:noProof/>
            <w:webHidden/>
          </w:rPr>
          <w:fldChar w:fldCharType="begin"/>
        </w:r>
        <w:r w:rsidR="005018FD">
          <w:rPr>
            <w:noProof/>
            <w:webHidden/>
          </w:rPr>
          <w:instrText xml:space="preserve"> PAGEREF _Toc387394550 \h </w:instrText>
        </w:r>
        <w:r w:rsidR="005018FD">
          <w:rPr>
            <w:noProof/>
            <w:webHidden/>
          </w:rPr>
        </w:r>
        <w:r w:rsidR="005018FD">
          <w:rPr>
            <w:noProof/>
            <w:webHidden/>
          </w:rPr>
          <w:fldChar w:fldCharType="separate"/>
        </w:r>
        <w:r w:rsidR="005018FD">
          <w:rPr>
            <w:noProof/>
            <w:webHidden/>
          </w:rPr>
          <w:t>28</w:t>
        </w:r>
        <w:r w:rsidR="005018FD">
          <w:rPr>
            <w:noProof/>
            <w:webHidden/>
          </w:rPr>
          <w:fldChar w:fldCharType="end"/>
        </w:r>
      </w:hyperlink>
    </w:p>
    <w:p w14:paraId="6470DC7B" w14:textId="77777777" w:rsidR="005018FD" w:rsidRDefault="00E865C6">
      <w:pPr>
        <w:pStyle w:val="TOC2"/>
        <w:rPr>
          <w:rFonts w:asciiTheme="minorHAnsi" w:eastAsiaTheme="minorEastAsia" w:hAnsiTheme="minorHAnsi"/>
          <w:b w:val="0"/>
          <w:noProof/>
          <w:lang w:eastAsia="lv-LV"/>
        </w:rPr>
      </w:pPr>
      <w:hyperlink w:anchor="_Toc387394551" w:history="1">
        <w:r w:rsidR="005018FD" w:rsidRPr="002D17F8">
          <w:rPr>
            <w:rStyle w:val="Hyperlink"/>
            <w:rFonts w:cs="Times New Roman"/>
            <w:noProof/>
          </w:rPr>
          <w:t>4.1.</w:t>
        </w:r>
        <w:r w:rsidR="005018FD">
          <w:rPr>
            <w:rFonts w:asciiTheme="minorHAnsi" w:eastAsiaTheme="minorEastAsia" w:hAnsiTheme="minorHAnsi"/>
            <w:b w:val="0"/>
            <w:noProof/>
            <w:lang w:eastAsia="lv-LV"/>
          </w:rPr>
          <w:tab/>
        </w:r>
        <w:r w:rsidR="005018FD" w:rsidRPr="002D17F8">
          <w:rPr>
            <w:rStyle w:val="Hyperlink"/>
            <w:noProof/>
          </w:rPr>
          <w:t>E-pakalpojumu darbības ierobežojumi</w:t>
        </w:r>
        <w:r w:rsidR="005018FD">
          <w:rPr>
            <w:noProof/>
            <w:webHidden/>
          </w:rPr>
          <w:tab/>
        </w:r>
        <w:r w:rsidR="005018FD">
          <w:rPr>
            <w:noProof/>
            <w:webHidden/>
          </w:rPr>
          <w:fldChar w:fldCharType="begin"/>
        </w:r>
        <w:r w:rsidR="005018FD">
          <w:rPr>
            <w:noProof/>
            <w:webHidden/>
          </w:rPr>
          <w:instrText xml:space="preserve"> PAGEREF _Toc387394551 \h </w:instrText>
        </w:r>
        <w:r w:rsidR="005018FD">
          <w:rPr>
            <w:noProof/>
            <w:webHidden/>
          </w:rPr>
        </w:r>
        <w:r w:rsidR="005018FD">
          <w:rPr>
            <w:noProof/>
            <w:webHidden/>
          </w:rPr>
          <w:fldChar w:fldCharType="separate"/>
        </w:r>
        <w:r w:rsidR="005018FD">
          <w:rPr>
            <w:noProof/>
            <w:webHidden/>
          </w:rPr>
          <w:t>28</w:t>
        </w:r>
        <w:r w:rsidR="005018FD">
          <w:rPr>
            <w:noProof/>
            <w:webHidden/>
          </w:rPr>
          <w:fldChar w:fldCharType="end"/>
        </w:r>
      </w:hyperlink>
    </w:p>
    <w:p w14:paraId="58C734D2" w14:textId="77777777" w:rsidR="005018FD" w:rsidRDefault="00E865C6">
      <w:pPr>
        <w:pStyle w:val="TOC2"/>
        <w:rPr>
          <w:rFonts w:asciiTheme="minorHAnsi" w:eastAsiaTheme="minorEastAsia" w:hAnsiTheme="minorHAnsi"/>
          <w:b w:val="0"/>
          <w:noProof/>
          <w:lang w:eastAsia="lv-LV"/>
        </w:rPr>
      </w:pPr>
      <w:hyperlink w:anchor="_Toc387394552" w:history="1">
        <w:r w:rsidR="005018FD" w:rsidRPr="002D17F8">
          <w:rPr>
            <w:rStyle w:val="Hyperlink"/>
            <w:rFonts w:cs="Times New Roman"/>
            <w:noProof/>
          </w:rPr>
          <w:t>4.2.</w:t>
        </w:r>
        <w:r w:rsidR="005018FD">
          <w:rPr>
            <w:rFonts w:asciiTheme="minorHAnsi" w:eastAsiaTheme="minorEastAsia" w:hAnsiTheme="minorHAnsi"/>
            <w:b w:val="0"/>
            <w:noProof/>
            <w:lang w:eastAsia="lv-LV"/>
          </w:rPr>
          <w:tab/>
        </w:r>
        <w:r w:rsidR="005018FD" w:rsidRPr="002D17F8">
          <w:rPr>
            <w:rStyle w:val="Hyperlink"/>
            <w:noProof/>
          </w:rPr>
          <w:t>Asinhrono e-pakalpojumu arhitektūras prasības</w:t>
        </w:r>
        <w:r w:rsidR="005018FD">
          <w:rPr>
            <w:noProof/>
            <w:webHidden/>
          </w:rPr>
          <w:tab/>
        </w:r>
        <w:r w:rsidR="005018FD">
          <w:rPr>
            <w:noProof/>
            <w:webHidden/>
          </w:rPr>
          <w:fldChar w:fldCharType="begin"/>
        </w:r>
        <w:r w:rsidR="005018FD">
          <w:rPr>
            <w:noProof/>
            <w:webHidden/>
          </w:rPr>
          <w:instrText xml:space="preserve"> PAGEREF _Toc387394552 \h </w:instrText>
        </w:r>
        <w:r w:rsidR="005018FD">
          <w:rPr>
            <w:noProof/>
            <w:webHidden/>
          </w:rPr>
        </w:r>
        <w:r w:rsidR="005018FD">
          <w:rPr>
            <w:noProof/>
            <w:webHidden/>
          </w:rPr>
          <w:fldChar w:fldCharType="separate"/>
        </w:r>
        <w:r w:rsidR="005018FD">
          <w:rPr>
            <w:noProof/>
            <w:webHidden/>
          </w:rPr>
          <w:t>28</w:t>
        </w:r>
        <w:r w:rsidR="005018FD">
          <w:rPr>
            <w:noProof/>
            <w:webHidden/>
          </w:rPr>
          <w:fldChar w:fldCharType="end"/>
        </w:r>
      </w:hyperlink>
    </w:p>
    <w:p w14:paraId="6D4249D5" w14:textId="77777777" w:rsidR="005018FD" w:rsidRDefault="00E865C6">
      <w:pPr>
        <w:pStyle w:val="TOC2"/>
        <w:rPr>
          <w:rFonts w:asciiTheme="minorHAnsi" w:eastAsiaTheme="minorEastAsia" w:hAnsiTheme="minorHAnsi"/>
          <w:b w:val="0"/>
          <w:noProof/>
          <w:lang w:eastAsia="lv-LV"/>
        </w:rPr>
      </w:pPr>
      <w:hyperlink w:anchor="_Toc387394553" w:history="1">
        <w:r w:rsidR="005018FD" w:rsidRPr="002D17F8">
          <w:rPr>
            <w:rStyle w:val="Hyperlink"/>
            <w:rFonts w:cs="Times New Roman"/>
            <w:noProof/>
          </w:rPr>
          <w:t>4.3.</w:t>
        </w:r>
        <w:r w:rsidR="005018FD">
          <w:rPr>
            <w:rFonts w:asciiTheme="minorHAnsi" w:eastAsiaTheme="minorEastAsia" w:hAnsiTheme="minorHAnsi"/>
            <w:b w:val="0"/>
            <w:noProof/>
            <w:lang w:eastAsia="lv-LV"/>
          </w:rPr>
          <w:tab/>
        </w:r>
        <w:r w:rsidR="005018FD" w:rsidRPr="002D17F8">
          <w:rPr>
            <w:rStyle w:val="Hyperlink"/>
            <w:noProof/>
          </w:rPr>
          <w:t>URN:IVIS lietošana</w:t>
        </w:r>
        <w:r w:rsidR="005018FD">
          <w:rPr>
            <w:noProof/>
            <w:webHidden/>
          </w:rPr>
          <w:tab/>
        </w:r>
        <w:r w:rsidR="005018FD">
          <w:rPr>
            <w:noProof/>
            <w:webHidden/>
          </w:rPr>
          <w:fldChar w:fldCharType="begin"/>
        </w:r>
        <w:r w:rsidR="005018FD">
          <w:rPr>
            <w:noProof/>
            <w:webHidden/>
          </w:rPr>
          <w:instrText xml:space="preserve"> PAGEREF _Toc387394553 \h </w:instrText>
        </w:r>
        <w:r w:rsidR="005018FD">
          <w:rPr>
            <w:noProof/>
            <w:webHidden/>
          </w:rPr>
        </w:r>
        <w:r w:rsidR="005018FD">
          <w:rPr>
            <w:noProof/>
            <w:webHidden/>
          </w:rPr>
          <w:fldChar w:fldCharType="separate"/>
        </w:r>
        <w:r w:rsidR="005018FD">
          <w:rPr>
            <w:noProof/>
            <w:webHidden/>
          </w:rPr>
          <w:t>29</w:t>
        </w:r>
        <w:r w:rsidR="005018FD">
          <w:rPr>
            <w:noProof/>
            <w:webHidden/>
          </w:rPr>
          <w:fldChar w:fldCharType="end"/>
        </w:r>
      </w:hyperlink>
    </w:p>
    <w:p w14:paraId="23175FA6" w14:textId="77777777" w:rsidR="005018FD" w:rsidRDefault="00E865C6">
      <w:pPr>
        <w:pStyle w:val="TOC1"/>
        <w:rPr>
          <w:rFonts w:asciiTheme="minorHAnsi" w:eastAsiaTheme="minorEastAsia" w:hAnsiTheme="minorHAnsi"/>
          <w:b w:val="0"/>
          <w:caps w:val="0"/>
          <w:noProof/>
          <w:lang w:eastAsia="lv-LV"/>
        </w:rPr>
      </w:pPr>
      <w:hyperlink w:anchor="_Toc387394554" w:history="1">
        <w:r w:rsidR="005018FD" w:rsidRPr="002D17F8">
          <w:rPr>
            <w:rStyle w:val="Hyperlink"/>
            <w:rFonts w:cs="Tahoma"/>
            <w:noProof/>
            <w:u w:color="000000"/>
          </w:rPr>
          <w:t>5.</w:t>
        </w:r>
        <w:r w:rsidR="005018FD">
          <w:rPr>
            <w:rFonts w:asciiTheme="minorHAnsi" w:eastAsiaTheme="minorEastAsia" w:hAnsiTheme="minorHAnsi"/>
            <w:b w:val="0"/>
            <w:caps w:val="0"/>
            <w:noProof/>
            <w:lang w:eastAsia="lv-LV"/>
          </w:rPr>
          <w:tab/>
        </w:r>
        <w:r w:rsidR="005018FD" w:rsidRPr="002D17F8">
          <w:rPr>
            <w:rStyle w:val="Hyperlink"/>
            <w:noProof/>
          </w:rPr>
          <w:t>Izstrādes vides</w:t>
        </w:r>
        <w:r w:rsidR="005018FD">
          <w:rPr>
            <w:noProof/>
            <w:webHidden/>
          </w:rPr>
          <w:tab/>
        </w:r>
        <w:r w:rsidR="005018FD">
          <w:rPr>
            <w:noProof/>
            <w:webHidden/>
          </w:rPr>
          <w:fldChar w:fldCharType="begin"/>
        </w:r>
        <w:r w:rsidR="005018FD">
          <w:rPr>
            <w:noProof/>
            <w:webHidden/>
          </w:rPr>
          <w:instrText xml:space="preserve"> PAGEREF _Toc387394554 \h </w:instrText>
        </w:r>
        <w:r w:rsidR="005018FD">
          <w:rPr>
            <w:noProof/>
            <w:webHidden/>
          </w:rPr>
        </w:r>
        <w:r w:rsidR="005018FD">
          <w:rPr>
            <w:noProof/>
            <w:webHidden/>
          </w:rPr>
          <w:fldChar w:fldCharType="separate"/>
        </w:r>
        <w:r w:rsidR="005018FD">
          <w:rPr>
            <w:noProof/>
            <w:webHidden/>
          </w:rPr>
          <w:t>31</w:t>
        </w:r>
        <w:r w:rsidR="005018FD">
          <w:rPr>
            <w:noProof/>
            <w:webHidden/>
          </w:rPr>
          <w:fldChar w:fldCharType="end"/>
        </w:r>
      </w:hyperlink>
    </w:p>
    <w:p w14:paraId="52BD331A" w14:textId="77777777" w:rsidR="005018FD" w:rsidRDefault="00E865C6">
      <w:pPr>
        <w:pStyle w:val="TOC2"/>
        <w:rPr>
          <w:rFonts w:asciiTheme="minorHAnsi" w:eastAsiaTheme="minorEastAsia" w:hAnsiTheme="minorHAnsi"/>
          <w:b w:val="0"/>
          <w:noProof/>
          <w:lang w:eastAsia="lv-LV"/>
        </w:rPr>
      </w:pPr>
      <w:hyperlink w:anchor="_Toc387394555" w:history="1">
        <w:r w:rsidR="005018FD" w:rsidRPr="002D17F8">
          <w:rPr>
            <w:rStyle w:val="Hyperlink"/>
            <w:rFonts w:cs="Times New Roman"/>
            <w:noProof/>
          </w:rPr>
          <w:t>5.1.</w:t>
        </w:r>
        <w:r w:rsidR="005018FD">
          <w:rPr>
            <w:rFonts w:asciiTheme="minorHAnsi" w:eastAsiaTheme="minorEastAsia" w:hAnsiTheme="minorHAnsi"/>
            <w:b w:val="0"/>
            <w:noProof/>
            <w:lang w:eastAsia="lv-LV"/>
          </w:rPr>
          <w:tab/>
        </w:r>
        <w:r w:rsidR="005018FD" w:rsidRPr="002D17F8">
          <w:rPr>
            <w:rStyle w:val="Hyperlink"/>
            <w:noProof/>
          </w:rPr>
          <w:t>XML shēmas</w:t>
        </w:r>
        <w:r w:rsidR="005018FD">
          <w:rPr>
            <w:noProof/>
            <w:webHidden/>
          </w:rPr>
          <w:tab/>
        </w:r>
        <w:r w:rsidR="005018FD">
          <w:rPr>
            <w:noProof/>
            <w:webHidden/>
          </w:rPr>
          <w:fldChar w:fldCharType="begin"/>
        </w:r>
        <w:r w:rsidR="005018FD">
          <w:rPr>
            <w:noProof/>
            <w:webHidden/>
          </w:rPr>
          <w:instrText xml:space="preserve"> PAGEREF _Toc387394555 \h </w:instrText>
        </w:r>
        <w:r w:rsidR="005018FD">
          <w:rPr>
            <w:noProof/>
            <w:webHidden/>
          </w:rPr>
        </w:r>
        <w:r w:rsidR="005018FD">
          <w:rPr>
            <w:noProof/>
            <w:webHidden/>
          </w:rPr>
          <w:fldChar w:fldCharType="separate"/>
        </w:r>
        <w:r w:rsidR="005018FD">
          <w:rPr>
            <w:noProof/>
            <w:webHidden/>
          </w:rPr>
          <w:t>31</w:t>
        </w:r>
        <w:r w:rsidR="005018FD">
          <w:rPr>
            <w:noProof/>
            <w:webHidden/>
          </w:rPr>
          <w:fldChar w:fldCharType="end"/>
        </w:r>
      </w:hyperlink>
    </w:p>
    <w:p w14:paraId="3F5E5771" w14:textId="77777777" w:rsidR="005018FD" w:rsidRDefault="00E865C6">
      <w:pPr>
        <w:pStyle w:val="TOC2"/>
        <w:rPr>
          <w:rFonts w:asciiTheme="minorHAnsi" w:eastAsiaTheme="minorEastAsia" w:hAnsiTheme="minorHAnsi"/>
          <w:b w:val="0"/>
          <w:noProof/>
          <w:lang w:eastAsia="lv-LV"/>
        </w:rPr>
      </w:pPr>
      <w:hyperlink w:anchor="_Toc387394556" w:history="1">
        <w:r w:rsidR="005018FD" w:rsidRPr="002D17F8">
          <w:rPr>
            <w:rStyle w:val="Hyperlink"/>
            <w:rFonts w:cs="Times New Roman"/>
            <w:noProof/>
          </w:rPr>
          <w:t>5.2.</w:t>
        </w:r>
        <w:r w:rsidR="005018FD">
          <w:rPr>
            <w:rFonts w:asciiTheme="minorHAnsi" w:eastAsiaTheme="minorEastAsia" w:hAnsiTheme="minorHAnsi"/>
            <w:b w:val="0"/>
            <w:noProof/>
            <w:lang w:eastAsia="lv-LV"/>
          </w:rPr>
          <w:tab/>
        </w:r>
        <w:r w:rsidR="005018FD" w:rsidRPr="002D17F8">
          <w:rPr>
            <w:rStyle w:val="Hyperlink"/>
            <w:noProof/>
          </w:rPr>
          <w:t>Web servisi</w:t>
        </w:r>
        <w:r w:rsidR="005018FD">
          <w:rPr>
            <w:noProof/>
            <w:webHidden/>
          </w:rPr>
          <w:tab/>
        </w:r>
        <w:r w:rsidR="005018FD">
          <w:rPr>
            <w:noProof/>
            <w:webHidden/>
          </w:rPr>
          <w:fldChar w:fldCharType="begin"/>
        </w:r>
        <w:r w:rsidR="005018FD">
          <w:rPr>
            <w:noProof/>
            <w:webHidden/>
          </w:rPr>
          <w:instrText xml:space="preserve"> PAGEREF _Toc387394556 \h </w:instrText>
        </w:r>
        <w:r w:rsidR="005018FD">
          <w:rPr>
            <w:noProof/>
            <w:webHidden/>
          </w:rPr>
        </w:r>
        <w:r w:rsidR="005018FD">
          <w:rPr>
            <w:noProof/>
            <w:webHidden/>
          </w:rPr>
          <w:fldChar w:fldCharType="separate"/>
        </w:r>
        <w:r w:rsidR="005018FD">
          <w:rPr>
            <w:noProof/>
            <w:webHidden/>
          </w:rPr>
          <w:t>31</w:t>
        </w:r>
        <w:r w:rsidR="005018FD">
          <w:rPr>
            <w:noProof/>
            <w:webHidden/>
          </w:rPr>
          <w:fldChar w:fldCharType="end"/>
        </w:r>
      </w:hyperlink>
    </w:p>
    <w:p w14:paraId="214D7294" w14:textId="77777777" w:rsidR="005018FD" w:rsidRDefault="00E865C6">
      <w:pPr>
        <w:pStyle w:val="TOC2"/>
        <w:rPr>
          <w:rFonts w:asciiTheme="minorHAnsi" w:eastAsiaTheme="minorEastAsia" w:hAnsiTheme="minorHAnsi"/>
          <w:b w:val="0"/>
          <w:noProof/>
          <w:lang w:eastAsia="lv-LV"/>
        </w:rPr>
      </w:pPr>
      <w:hyperlink w:anchor="_Toc387394557" w:history="1">
        <w:r w:rsidR="005018FD" w:rsidRPr="002D17F8">
          <w:rPr>
            <w:rStyle w:val="Hyperlink"/>
            <w:rFonts w:cs="Times New Roman"/>
            <w:noProof/>
          </w:rPr>
          <w:t>5.3.</w:t>
        </w:r>
        <w:r w:rsidR="005018FD">
          <w:rPr>
            <w:rFonts w:asciiTheme="minorHAnsi" w:eastAsiaTheme="minorEastAsia" w:hAnsiTheme="minorHAnsi"/>
            <w:b w:val="0"/>
            <w:noProof/>
            <w:lang w:eastAsia="lv-LV"/>
          </w:rPr>
          <w:tab/>
        </w:r>
        <w:r w:rsidR="005018FD" w:rsidRPr="002D17F8">
          <w:rPr>
            <w:rStyle w:val="Hyperlink"/>
            <w:noProof/>
          </w:rPr>
          <w:t>E-pakalpojumu lietojumi</w:t>
        </w:r>
        <w:r w:rsidR="005018FD">
          <w:rPr>
            <w:noProof/>
            <w:webHidden/>
          </w:rPr>
          <w:tab/>
        </w:r>
        <w:r w:rsidR="005018FD">
          <w:rPr>
            <w:noProof/>
            <w:webHidden/>
          </w:rPr>
          <w:fldChar w:fldCharType="begin"/>
        </w:r>
        <w:r w:rsidR="005018FD">
          <w:rPr>
            <w:noProof/>
            <w:webHidden/>
          </w:rPr>
          <w:instrText xml:space="preserve"> PAGEREF _Toc387394557 \h </w:instrText>
        </w:r>
        <w:r w:rsidR="005018FD">
          <w:rPr>
            <w:noProof/>
            <w:webHidden/>
          </w:rPr>
        </w:r>
        <w:r w:rsidR="005018FD">
          <w:rPr>
            <w:noProof/>
            <w:webHidden/>
          </w:rPr>
          <w:fldChar w:fldCharType="separate"/>
        </w:r>
        <w:r w:rsidR="005018FD">
          <w:rPr>
            <w:noProof/>
            <w:webHidden/>
          </w:rPr>
          <w:t>31</w:t>
        </w:r>
        <w:r w:rsidR="005018FD">
          <w:rPr>
            <w:noProof/>
            <w:webHidden/>
          </w:rPr>
          <w:fldChar w:fldCharType="end"/>
        </w:r>
      </w:hyperlink>
    </w:p>
    <w:p w14:paraId="33315A27" w14:textId="77777777" w:rsidR="005018FD" w:rsidRDefault="00E865C6">
      <w:pPr>
        <w:pStyle w:val="TOC1"/>
        <w:rPr>
          <w:rFonts w:asciiTheme="minorHAnsi" w:eastAsiaTheme="minorEastAsia" w:hAnsiTheme="minorHAnsi"/>
          <w:b w:val="0"/>
          <w:caps w:val="0"/>
          <w:noProof/>
          <w:lang w:eastAsia="lv-LV"/>
        </w:rPr>
      </w:pPr>
      <w:hyperlink w:anchor="_Toc387394558" w:history="1">
        <w:r w:rsidR="005018FD" w:rsidRPr="002D17F8">
          <w:rPr>
            <w:rStyle w:val="Hyperlink"/>
            <w:rFonts w:cs="Tahoma"/>
            <w:noProof/>
            <w:u w:color="000000"/>
          </w:rPr>
          <w:t>6.</w:t>
        </w:r>
        <w:r w:rsidR="005018FD">
          <w:rPr>
            <w:rFonts w:asciiTheme="minorHAnsi" w:eastAsiaTheme="minorEastAsia" w:hAnsiTheme="minorHAnsi"/>
            <w:b w:val="0"/>
            <w:caps w:val="0"/>
            <w:noProof/>
            <w:lang w:eastAsia="lv-LV"/>
          </w:rPr>
          <w:tab/>
        </w:r>
        <w:r w:rsidR="005018FD" w:rsidRPr="002D17F8">
          <w:rPr>
            <w:rStyle w:val="Hyperlink"/>
            <w:noProof/>
          </w:rPr>
          <w:t>Izstrādes vadlīnijas</w:t>
        </w:r>
        <w:r w:rsidR="005018FD">
          <w:rPr>
            <w:noProof/>
            <w:webHidden/>
          </w:rPr>
          <w:tab/>
        </w:r>
        <w:r w:rsidR="005018FD">
          <w:rPr>
            <w:noProof/>
            <w:webHidden/>
          </w:rPr>
          <w:fldChar w:fldCharType="begin"/>
        </w:r>
        <w:r w:rsidR="005018FD">
          <w:rPr>
            <w:noProof/>
            <w:webHidden/>
          </w:rPr>
          <w:instrText xml:space="preserve"> PAGEREF _Toc387394558 \h </w:instrText>
        </w:r>
        <w:r w:rsidR="005018FD">
          <w:rPr>
            <w:noProof/>
            <w:webHidden/>
          </w:rPr>
        </w:r>
        <w:r w:rsidR="005018FD">
          <w:rPr>
            <w:noProof/>
            <w:webHidden/>
          </w:rPr>
          <w:fldChar w:fldCharType="separate"/>
        </w:r>
        <w:r w:rsidR="005018FD">
          <w:rPr>
            <w:noProof/>
            <w:webHidden/>
          </w:rPr>
          <w:t>32</w:t>
        </w:r>
        <w:r w:rsidR="005018FD">
          <w:rPr>
            <w:noProof/>
            <w:webHidden/>
          </w:rPr>
          <w:fldChar w:fldCharType="end"/>
        </w:r>
      </w:hyperlink>
    </w:p>
    <w:p w14:paraId="075C6177" w14:textId="77777777" w:rsidR="005018FD" w:rsidRDefault="00E865C6">
      <w:pPr>
        <w:pStyle w:val="TOC2"/>
        <w:rPr>
          <w:rFonts w:asciiTheme="minorHAnsi" w:eastAsiaTheme="minorEastAsia" w:hAnsiTheme="minorHAnsi"/>
          <w:b w:val="0"/>
          <w:noProof/>
          <w:lang w:eastAsia="lv-LV"/>
        </w:rPr>
      </w:pPr>
      <w:hyperlink w:anchor="_Toc387394559" w:history="1">
        <w:r w:rsidR="005018FD" w:rsidRPr="002D17F8">
          <w:rPr>
            <w:rStyle w:val="Hyperlink"/>
            <w:rFonts w:cs="Times New Roman"/>
            <w:noProof/>
          </w:rPr>
          <w:t>6.1.</w:t>
        </w:r>
        <w:r w:rsidR="005018FD">
          <w:rPr>
            <w:rFonts w:asciiTheme="minorHAnsi" w:eastAsiaTheme="minorEastAsia" w:hAnsiTheme="minorHAnsi"/>
            <w:b w:val="0"/>
            <w:noProof/>
            <w:lang w:eastAsia="lv-LV"/>
          </w:rPr>
          <w:tab/>
        </w:r>
        <w:r w:rsidR="005018FD" w:rsidRPr="002D17F8">
          <w:rPr>
            <w:rStyle w:val="Hyperlink"/>
            <w:noProof/>
          </w:rPr>
          <w:t>XML shēmas</w:t>
        </w:r>
        <w:r w:rsidR="005018FD">
          <w:rPr>
            <w:noProof/>
            <w:webHidden/>
          </w:rPr>
          <w:tab/>
        </w:r>
        <w:r w:rsidR="005018FD">
          <w:rPr>
            <w:noProof/>
            <w:webHidden/>
          </w:rPr>
          <w:fldChar w:fldCharType="begin"/>
        </w:r>
        <w:r w:rsidR="005018FD">
          <w:rPr>
            <w:noProof/>
            <w:webHidden/>
          </w:rPr>
          <w:instrText xml:space="preserve"> PAGEREF _Toc387394559 \h </w:instrText>
        </w:r>
        <w:r w:rsidR="005018FD">
          <w:rPr>
            <w:noProof/>
            <w:webHidden/>
          </w:rPr>
        </w:r>
        <w:r w:rsidR="005018FD">
          <w:rPr>
            <w:noProof/>
            <w:webHidden/>
          </w:rPr>
          <w:fldChar w:fldCharType="separate"/>
        </w:r>
        <w:r w:rsidR="005018FD">
          <w:rPr>
            <w:noProof/>
            <w:webHidden/>
          </w:rPr>
          <w:t>32</w:t>
        </w:r>
        <w:r w:rsidR="005018FD">
          <w:rPr>
            <w:noProof/>
            <w:webHidden/>
          </w:rPr>
          <w:fldChar w:fldCharType="end"/>
        </w:r>
      </w:hyperlink>
    </w:p>
    <w:p w14:paraId="7E13B6CB" w14:textId="77777777" w:rsidR="005018FD" w:rsidRDefault="00E865C6">
      <w:pPr>
        <w:pStyle w:val="TOC3"/>
        <w:rPr>
          <w:rFonts w:asciiTheme="minorHAnsi" w:eastAsiaTheme="minorEastAsia" w:hAnsiTheme="minorHAnsi"/>
          <w:noProof/>
          <w:lang w:eastAsia="lv-LV"/>
        </w:rPr>
      </w:pPr>
      <w:hyperlink w:anchor="_Toc387394560" w:history="1">
        <w:r w:rsidR="005018FD" w:rsidRPr="002D17F8">
          <w:rPr>
            <w:rStyle w:val="Hyperlink"/>
            <w:rFonts w:cs="Times New Roman"/>
            <w:noProof/>
          </w:rPr>
          <w:t>6.1.1.</w:t>
        </w:r>
        <w:r w:rsidR="005018FD">
          <w:rPr>
            <w:rFonts w:asciiTheme="minorHAnsi" w:eastAsiaTheme="minorEastAsia" w:hAnsiTheme="minorHAnsi"/>
            <w:noProof/>
            <w:lang w:eastAsia="lv-LV"/>
          </w:rPr>
          <w:tab/>
        </w:r>
        <w:r w:rsidR="005018FD" w:rsidRPr="002D17F8">
          <w:rPr>
            <w:rStyle w:val="Hyperlink"/>
            <w:noProof/>
          </w:rPr>
          <w:t>Jaunas XML shēmas (hierarhijas) izstrāde</w:t>
        </w:r>
        <w:r w:rsidR="005018FD">
          <w:rPr>
            <w:noProof/>
            <w:webHidden/>
          </w:rPr>
          <w:tab/>
        </w:r>
        <w:r w:rsidR="005018FD">
          <w:rPr>
            <w:noProof/>
            <w:webHidden/>
          </w:rPr>
          <w:fldChar w:fldCharType="begin"/>
        </w:r>
        <w:r w:rsidR="005018FD">
          <w:rPr>
            <w:noProof/>
            <w:webHidden/>
          </w:rPr>
          <w:instrText xml:space="preserve"> PAGEREF _Toc387394560 \h </w:instrText>
        </w:r>
        <w:r w:rsidR="005018FD">
          <w:rPr>
            <w:noProof/>
            <w:webHidden/>
          </w:rPr>
        </w:r>
        <w:r w:rsidR="005018FD">
          <w:rPr>
            <w:noProof/>
            <w:webHidden/>
          </w:rPr>
          <w:fldChar w:fldCharType="separate"/>
        </w:r>
        <w:r w:rsidR="005018FD">
          <w:rPr>
            <w:noProof/>
            <w:webHidden/>
          </w:rPr>
          <w:t>32</w:t>
        </w:r>
        <w:r w:rsidR="005018FD">
          <w:rPr>
            <w:noProof/>
            <w:webHidden/>
          </w:rPr>
          <w:fldChar w:fldCharType="end"/>
        </w:r>
      </w:hyperlink>
    </w:p>
    <w:p w14:paraId="55587C29" w14:textId="77777777" w:rsidR="005018FD" w:rsidRDefault="00E865C6">
      <w:pPr>
        <w:pStyle w:val="TOC3"/>
        <w:rPr>
          <w:rFonts w:asciiTheme="minorHAnsi" w:eastAsiaTheme="minorEastAsia" w:hAnsiTheme="minorHAnsi"/>
          <w:noProof/>
          <w:lang w:eastAsia="lv-LV"/>
        </w:rPr>
      </w:pPr>
      <w:hyperlink w:anchor="_Toc387394561" w:history="1">
        <w:r w:rsidR="005018FD" w:rsidRPr="002D17F8">
          <w:rPr>
            <w:rStyle w:val="Hyperlink"/>
            <w:rFonts w:cs="Times New Roman"/>
            <w:noProof/>
          </w:rPr>
          <w:t>6.1.2.</w:t>
        </w:r>
        <w:r w:rsidR="005018FD">
          <w:rPr>
            <w:rFonts w:asciiTheme="minorHAnsi" w:eastAsiaTheme="minorEastAsia" w:hAnsiTheme="minorHAnsi"/>
            <w:noProof/>
            <w:lang w:eastAsia="lv-LV"/>
          </w:rPr>
          <w:tab/>
        </w:r>
        <w:r w:rsidR="005018FD" w:rsidRPr="002D17F8">
          <w:rPr>
            <w:rStyle w:val="Hyperlink"/>
            <w:noProof/>
          </w:rPr>
          <w:t>.NET vides pielietojums</w:t>
        </w:r>
        <w:r w:rsidR="005018FD">
          <w:rPr>
            <w:noProof/>
            <w:webHidden/>
          </w:rPr>
          <w:tab/>
        </w:r>
        <w:r w:rsidR="005018FD">
          <w:rPr>
            <w:noProof/>
            <w:webHidden/>
          </w:rPr>
          <w:fldChar w:fldCharType="begin"/>
        </w:r>
        <w:r w:rsidR="005018FD">
          <w:rPr>
            <w:noProof/>
            <w:webHidden/>
          </w:rPr>
          <w:instrText xml:space="preserve"> PAGEREF _Toc387394561 \h </w:instrText>
        </w:r>
        <w:r w:rsidR="005018FD">
          <w:rPr>
            <w:noProof/>
            <w:webHidden/>
          </w:rPr>
        </w:r>
        <w:r w:rsidR="005018FD">
          <w:rPr>
            <w:noProof/>
            <w:webHidden/>
          </w:rPr>
          <w:fldChar w:fldCharType="separate"/>
        </w:r>
        <w:r w:rsidR="005018FD">
          <w:rPr>
            <w:noProof/>
            <w:webHidden/>
          </w:rPr>
          <w:t>33</w:t>
        </w:r>
        <w:r w:rsidR="005018FD">
          <w:rPr>
            <w:noProof/>
            <w:webHidden/>
          </w:rPr>
          <w:fldChar w:fldCharType="end"/>
        </w:r>
      </w:hyperlink>
    </w:p>
    <w:p w14:paraId="3EA018D2" w14:textId="77777777" w:rsidR="005018FD" w:rsidRDefault="00E865C6">
      <w:pPr>
        <w:pStyle w:val="TOC4"/>
        <w:rPr>
          <w:rFonts w:asciiTheme="minorHAnsi" w:eastAsiaTheme="minorEastAsia" w:hAnsiTheme="minorHAnsi"/>
          <w:i w:val="0"/>
          <w:noProof/>
          <w:sz w:val="22"/>
          <w:lang w:eastAsia="lv-LV"/>
        </w:rPr>
      </w:pPr>
      <w:hyperlink w:anchor="_Toc387394562" w:history="1">
        <w:r w:rsidR="005018FD" w:rsidRPr="002D17F8">
          <w:rPr>
            <w:rStyle w:val="Hyperlink"/>
            <w:rFonts w:cs="Times New Roman"/>
            <w:noProof/>
          </w:rPr>
          <w:t>6.1.2.1.</w:t>
        </w:r>
        <w:r w:rsidR="005018FD">
          <w:rPr>
            <w:rFonts w:asciiTheme="minorHAnsi" w:eastAsiaTheme="minorEastAsia" w:hAnsiTheme="minorHAnsi"/>
            <w:i w:val="0"/>
            <w:noProof/>
            <w:sz w:val="22"/>
            <w:lang w:eastAsia="lv-LV"/>
          </w:rPr>
          <w:tab/>
        </w:r>
        <w:r w:rsidR="005018FD" w:rsidRPr="002D17F8">
          <w:rPr>
            <w:rStyle w:val="Hyperlink"/>
            <w:noProof/>
          </w:rPr>
          <w:t>Standarta xsd.exe un IVISSchemaImporterExtension.dll lietošana</w:t>
        </w:r>
        <w:r w:rsidR="005018FD">
          <w:rPr>
            <w:noProof/>
            <w:webHidden/>
          </w:rPr>
          <w:tab/>
        </w:r>
        <w:r w:rsidR="005018FD">
          <w:rPr>
            <w:noProof/>
            <w:webHidden/>
          </w:rPr>
          <w:fldChar w:fldCharType="begin"/>
        </w:r>
        <w:r w:rsidR="005018FD">
          <w:rPr>
            <w:noProof/>
            <w:webHidden/>
          </w:rPr>
          <w:instrText xml:space="preserve"> PAGEREF _Toc387394562 \h </w:instrText>
        </w:r>
        <w:r w:rsidR="005018FD">
          <w:rPr>
            <w:noProof/>
            <w:webHidden/>
          </w:rPr>
        </w:r>
        <w:r w:rsidR="005018FD">
          <w:rPr>
            <w:noProof/>
            <w:webHidden/>
          </w:rPr>
          <w:fldChar w:fldCharType="separate"/>
        </w:r>
        <w:r w:rsidR="005018FD">
          <w:rPr>
            <w:noProof/>
            <w:webHidden/>
          </w:rPr>
          <w:t>34</w:t>
        </w:r>
        <w:r w:rsidR="005018FD">
          <w:rPr>
            <w:noProof/>
            <w:webHidden/>
          </w:rPr>
          <w:fldChar w:fldCharType="end"/>
        </w:r>
      </w:hyperlink>
    </w:p>
    <w:p w14:paraId="1EE507A8" w14:textId="77777777" w:rsidR="005018FD" w:rsidRDefault="00E865C6">
      <w:pPr>
        <w:pStyle w:val="TOC4"/>
        <w:rPr>
          <w:rFonts w:asciiTheme="minorHAnsi" w:eastAsiaTheme="minorEastAsia" w:hAnsiTheme="minorHAnsi"/>
          <w:i w:val="0"/>
          <w:noProof/>
          <w:sz w:val="22"/>
          <w:lang w:eastAsia="lv-LV"/>
        </w:rPr>
      </w:pPr>
      <w:hyperlink w:anchor="_Toc387394563" w:history="1">
        <w:r w:rsidR="005018FD" w:rsidRPr="002D17F8">
          <w:rPr>
            <w:rStyle w:val="Hyperlink"/>
            <w:rFonts w:cs="Times New Roman"/>
            <w:noProof/>
          </w:rPr>
          <w:t>6.1.2.2.</w:t>
        </w:r>
        <w:r w:rsidR="005018FD">
          <w:rPr>
            <w:rFonts w:asciiTheme="minorHAnsi" w:eastAsiaTheme="minorEastAsia" w:hAnsiTheme="minorHAnsi"/>
            <w:i w:val="0"/>
            <w:noProof/>
            <w:sz w:val="22"/>
            <w:lang w:eastAsia="lv-LV"/>
          </w:rPr>
          <w:tab/>
        </w:r>
        <w:r w:rsidR="005018FD" w:rsidRPr="002D17F8">
          <w:rPr>
            <w:rStyle w:val="Hyperlink"/>
            <w:noProof/>
          </w:rPr>
          <w:t>IvisXsd.exe lietošana</w:t>
        </w:r>
        <w:r w:rsidR="005018FD">
          <w:rPr>
            <w:noProof/>
            <w:webHidden/>
          </w:rPr>
          <w:tab/>
        </w:r>
        <w:r w:rsidR="005018FD">
          <w:rPr>
            <w:noProof/>
            <w:webHidden/>
          </w:rPr>
          <w:fldChar w:fldCharType="begin"/>
        </w:r>
        <w:r w:rsidR="005018FD">
          <w:rPr>
            <w:noProof/>
            <w:webHidden/>
          </w:rPr>
          <w:instrText xml:space="preserve"> PAGEREF _Toc387394563 \h </w:instrText>
        </w:r>
        <w:r w:rsidR="005018FD">
          <w:rPr>
            <w:noProof/>
            <w:webHidden/>
          </w:rPr>
        </w:r>
        <w:r w:rsidR="005018FD">
          <w:rPr>
            <w:noProof/>
            <w:webHidden/>
          </w:rPr>
          <w:fldChar w:fldCharType="separate"/>
        </w:r>
        <w:r w:rsidR="005018FD">
          <w:rPr>
            <w:noProof/>
            <w:webHidden/>
          </w:rPr>
          <w:t>34</w:t>
        </w:r>
        <w:r w:rsidR="005018FD">
          <w:rPr>
            <w:noProof/>
            <w:webHidden/>
          </w:rPr>
          <w:fldChar w:fldCharType="end"/>
        </w:r>
      </w:hyperlink>
    </w:p>
    <w:p w14:paraId="536389ED" w14:textId="77777777" w:rsidR="005018FD" w:rsidRDefault="00E865C6">
      <w:pPr>
        <w:pStyle w:val="TOC3"/>
        <w:rPr>
          <w:rFonts w:asciiTheme="minorHAnsi" w:eastAsiaTheme="minorEastAsia" w:hAnsiTheme="minorHAnsi"/>
          <w:noProof/>
          <w:lang w:eastAsia="lv-LV"/>
        </w:rPr>
      </w:pPr>
      <w:hyperlink w:anchor="_Toc387394564" w:history="1">
        <w:r w:rsidR="005018FD" w:rsidRPr="002D17F8">
          <w:rPr>
            <w:rStyle w:val="Hyperlink"/>
            <w:rFonts w:cs="Times New Roman"/>
            <w:noProof/>
          </w:rPr>
          <w:t>6.1.3.</w:t>
        </w:r>
        <w:r w:rsidR="005018FD">
          <w:rPr>
            <w:rFonts w:asciiTheme="minorHAnsi" w:eastAsiaTheme="minorEastAsia" w:hAnsiTheme="minorHAnsi"/>
            <w:noProof/>
            <w:lang w:eastAsia="lv-LV"/>
          </w:rPr>
          <w:tab/>
        </w:r>
        <w:r w:rsidR="005018FD" w:rsidRPr="002D17F8">
          <w:rPr>
            <w:rStyle w:val="Hyperlink"/>
            <w:noProof/>
          </w:rPr>
          <w:t>Rīka IvisWsdl.exe izmantošana xml Web servisu proxy klašu ģenerācijai.</w:t>
        </w:r>
        <w:r w:rsidR="005018FD">
          <w:rPr>
            <w:noProof/>
            <w:webHidden/>
          </w:rPr>
          <w:tab/>
        </w:r>
        <w:r w:rsidR="005018FD">
          <w:rPr>
            <w:noProof/>
            <w:webHidden/>
          </w:rPr>
          <w:fldChar w:fldCharType="begin"/>
        </w:r>
        <w:r w:rsidR="005018FD">
          <w:rPr>
            <w:noProof/>
            <w:webHidden/>
          </w:rPr>
          <w:instrText xml:space="preserve"> PAGEREF _Toc387394564 \h </w:instrText>
        </w:r>
        <w:r w:rsidR="005018FD">
          <w:rPr>
            <w:noProof/>
            <w:webHidden/>
          </w:rPr>
        </w:r>
        <w:r w:rsidR="005018FD">
          <w:rPr>
            <w:noProof/>
            <w:webHidden/>
          </w:rPr>
          <w:fldChar w:fldCharType="separate"/>
        </w:r>
        <w:r w:rsidR="005018FD">
          <w:rPr>
            <w:noProof/>
            <w:webHidden/>
          </w:rPr>
          <w:t>35</w:t>
        </w:r>
        <w:r w:rsidR="005018FD">
          <w:rPr>
            <w:noProof/>
            <w:webHidden/>
          </w:rPr>
          <w:fldChar w:fldCharType="end"/>
        </w:r>
      </w:hyperlink>
    </w:p>
    <w:p w14:paraId="2CAF3765" w14:textId="77777777" w:rsidR="005018FD" w:rsidRDefault="00E865C6">
      <w:pPr>
        <w:pStyle w:val="TOC4"/>
        <w:rPr>
          <w:rFonts w:asciiTheme="minorHAnsi" w:eastAsiaTheme="minorEastAsia" w:hAnsiTheme="minorHAnsi"/>
          <w:i w:val="0"/>
          <w:noProof/>
          <w:sz w:val="22"/>
          <w:lang w:eastAsia="lv-LV"/>
        </w:rPr>
      </w:pPr>
      <w:hyperlink w:anchor="_Toc387394565" w:history="1">
        <w:r w:rsidR="005018FD" w:rsidRPr="002D17F8">
          <w:rPr>
            <w:rStyle w:val="Hyperlink"/>
            <w:rFonts w:cs="Times New Roman"/>
            <w:noProof/>
          </w:rPr>
          <w:t>6.1.3.1.</w:t>
        </w:r>
        <w:r w:rsidR="005018FD">
          <w:rPr>
            <w:rFonts w:asciiTheme="minorHAnsi" w:eastAsiaTheme="minorEastAsia" w:hAnsiTheme="minorHAnsi"/>
            <w:i w:val="0"/>
            <w:noProof/>
            <w:sz w:val="22"/>
            <w:lang w:eastAsia="lv-LV"/>
          </w:rPr>
          <w:tab/>
        </w:r>
        <w:r w:rsidR="005018FD" w:rsidRPr="002D17F8">
          <w:rPr>
            <w:rStyle w:val="Hyperlink"/>
            <w:noProof/>
          </w:rPr>
          <w:t>VISS XML shēmu infrastruktūras bibliotēkas</w:t>
        </w:r>
        <w:r w:rsidR="005018FD">
          <w:rPr>
            <w:noProof/>
            <w:webHidden/>
          </w:rPr>
          <w:tab/>
        </w:r>
        <w:r w:rsidR="005018FD">
          <w:rPr>
            <w:noProof/>
            <w:webHidden/>
          </w:rPr>
          <w:fldChar w:fldCharType="begin"/>
        </w:r>
        <w:r w:rsidR="005018FD">
          <w:rPr>
            <w:noProof/>
            <w:webHidden/>
          </w:rPr>
          <w:instrText xml:space="preserve"> PAGEREF _Toc387394565 \h </w:instrText>
        </w:r>
        <w:r w:rsidR="005018FD">
          <w:rPr>
            <w:noProof/>
            <w:webHidden/>
          </w:rPr>
        </w:r>
        <w:r w:rsidR="005018FD">
          <w:rPr>
            <w:noProof/>
            <w:webHidden/>
          </w:rPr>
          <w:fldChar w:fldCharType="separate"/>
        </w:r>
        <w:r w:rsidR="005018FD">
          <w:rPr>
            <w:noProof/>
            <w:webHidden/>
          </w:rPr>
          <w:t>36</w:t>
        </w:r>
        <w:r w:rsidR="005018FD">
          <w:rPr>
            <w:noProof/>
            <w:webHidden/>
          </w:rPr>
          <w:fldChar w:fldCharType="end"/>
        </w:r>
      </w:hyperlink>
    </w:p>
    <w:p w14:paraId="58ECDF8D" w14:textId="77777777" w:rsidR="005018FD" w:rsidRDefault="00E865C6">
      <w:pPr>
        <w:pStyle w:val="TOC2"/>
        <w:rPr>
          <w:rFonts w:asciiTheme="minorHAnsi" w:eastAsiaTheme="minorEastAsia" w:hAnsiTheme="minorHAnsi"/>
          <w:b w:val="0"/>
          <w:noProof/>
          <w:lang w:eastAsia="lv-LV"/>
        </w:rPr>
      </w:pPr>
      <w:hyperlink w:anchor="_Toc387394566" w:history="1">
        <w:r w:rsidR="005018FD" w:rsidRPr="002D17F8">
          <w:rPr>
            <w:rStyle w:val="Hyperlink"/>
            <w:rFonts w:cs="Times New Roman"/>
            <w:noProof/>
          </w:rPr>
          <w:t>6.2.</w:t>
        </w:r>
        <w:r w:rsidR="005018FD">
          <w:rPr>
            <w:rFonts w:asciiTheme="minorHAnsi" w:eastAsiaTheme="minorEastAsia" w:hAnsiTheme="minorHAnsi"/>
            <w:b w:val="0"/>
            <w:noProof/>
            <w:lang w:eastAsia="lv-LV"/>
          </w:rPr>
          <w:tab/>
        </w:r>
        <w:r w:rsidR="005018FD" w:rsidRPr="002D17F8">
          <w:rPr>
            <w:rStyle w:val="Hyperlink"/>
            <w:noProof/>
          </w:rPr>
          <w:t>Asinhronie pakalpojumi: IVISService struktūra</w:t>
        </w:r>
        <w:r w:rsidR="005018FD">
          <w:rPr>
            <w:noProof/>
            <w:webHidden/>
          </w:rPr>
          <w:tab/>
        </w:r>
        <w:r w:rsidR="005018FD">
          <w:rPr>
            <w:noProof/>
            <w:webHidden/>
          </w:rPr>
          <w:fldChar w:fldCharType="begin"/>
        </w:r>
        <w:r w:rsidR="005018FD">
          <w:rPr>
            <w:noProof/>
            <w:webHidden/>
          </w:rPr>
          <w:instrText xml:space="preserve"> PAGEREF _Toc387394566 \h </w:instrText>
        </w:r>
        <w:r w:rsidR="005018FD">
          <w:rPr>
            <w:noProof/>
            <w:webHidden/>
          </w:rPr>
        </w:r>
        <w:r w:rsidR="005018FD">
          <w:rPr>
            <w:noProof/>
            <w:webHidden/>
          </w:rPr>
          <w:fldChar w:fldCharType="separate"/>
        </w:r>
        <w:r w:rsidR="005018FD">
          <w:rPr>
            <w:noProof/>
            <w:webHidden/>
          </w:rPr>
          <w:t>36</w:t>
        </w:r>
        <w:r w:rsidR="005018FD">
          <w:rPr>
            <w:noProof/>
            <w:webHidden/>
          </w:rPr>
          <w:fldChar w:fldCharType="end"/>
        </w:r>
      </w:hyperlink>
    </w:p>
    <w:p w14:paraId="12491777" w14:textId="77777777" w:rsidR="005018FD" w:rsidRDefault="00E865C6">
      <w:pPr>
        <w:pStyle w:val="TOC3"/>
        <w:rPr>
          <w:rFonts w:asciiTheme="minorHAnsi" w:eastAsiaTheme="minorEastAsia" w:hAnsiTheme="minorHAnsi"/>
          <w:noProof/>
          <w:lang w:eastAsia="lv-LV"/>
        </w:rPr>
      </w:pPr>
      <w:hyperlink w:anchor="_Toc387394567" w:history="1">
        <w:r w:rsidR="005018FD" w:rsidRPr="002D17F8">
          <w:rPr>
            <w:rStyle w:val="Hyperlink"/>
            <w:rFonts w:cs="Times New Roman"/>
            <w:noProof/>
          </w:rPr>
          <w:t>6.2.1.</w:t>
        </w:r>
        <w:r w:rsidR="005018FD">
          <w:rPr>
            <w:rFonts w:asciiTheme="minorHAnsi" w:eastAsiaTheme="minorEastAsia" w:hAnsiTheme="minorHAnsi"/>
            <w:noProof/>
            <w:lang w:eastAsia="lv-LV"/>
          </w:rPr>
          <w:tab/>
        </w:r>
        <w:r w:rsidR="005018FD" w:rsidRPr="002D17F8">
          <w:rPr>
            <w:rStyle w:val="Hyperlink"/>
            <w:noProof/>
          </w:rPr>
          <w:t>IVISParticipant struktūras apraksts</w:t>
        </w:r>
        <w:r w:rsidR="005018FD">
          <w:rPr>
            <w:noProof/>
            <w:webHidden/>
          </w:rPr>
          <w:tab/>
        </w:r>
        <w:r w:rsidR="005018FD">
          <w:rPr>
            <w:noProof/>
            <w:webHidden/>
          </w:rPr>
          <w:fldChar w:fldCharType="begin"/>
        </w:r>
        <w:r w:rsidR="005018FD">
          <w:rPr>
            <w:noProof/>
            <w:webHidden/>
          </w:rPr>
          <w:instrText xml:space="preserve"> PAGEREF _Toc387394567 \h </w:instrText>
        </w:r>
        <w:r w:rsidR="005018FD">
          <w:rPr>
            <w:noProof/>
            <w:webHidden/>
          </w:rPr>
        </w:r>
        <w:r w:rsidR="005018FD">
          <w:rPr>
            <w:noProof/>
            <w:webHidden/>
          </w:rPr>
          <w:fldChar w:fldCharType="separate"/>
        </w:r>
        <w:r w:rsidR="005018FD">
          <w:rPr>
            <w:noProof/>
            <w:webHidden/>
          </w:rPr>
          <w:t>37</w:t>
        </w:r>
        <w:r w:rsidR="005018FD">
          <w:rPr>
            <w:noProof/>
            <w:webHidden/>
          </w:rPr>
          <w:fldChar w:fldCharType="end"/>
        </w:r>
      </w:hyperlink>
    </w:p>
    <w:p w14:paraId="1915F1A5" w14:textId="77777777" w:rsidR="005018FD" w:rsidRDefault="00E865C6">
      <w:pPr>
        <w:pStyle w:val="TOC2"/>
        <w:rPr>
          <w:rFonts w:asciiTheme="minorHAnsi" w:eastAsiaTheme="minorEastAsia" w:hAnsiTheme="minorHAnsi"/>
          <w:b w:val="0"/>
          <w:noProof/>
          <w:lang w:eastAsia="lv-LV"/>
        </w:rPr>
      </w:pPr>
      <w:hyperlink w:anchor="_Toc387394568" w:history="1">
        <w:r w:rsidR="005018FD" w:rsidRPr="002D17F8">
          <w:rPr>
            <w:rStyle w:val="Hyperlink"/>
            <w:rFonts w:cs="Times New Roman"/>
            <w:noProof/>
          </w:rPr>
          <w:t>6.3.</w:t>
        </w:r>
        <w:r w:rsidR="005018FD">
          <w:rPr>
            <w:rFonts w:asciiTheme="minorHAnsi" w:eastAsiaTheme="minorEastAsia" w:hAnsiTheme="minorHAnsi"/>
            <w:b w:val="0"/>
            <w:noProof/>
            <w:lang w:eastAsia="lv-LV"/>
          </w:rPr>
          <w:tab/>
        </w:r>
        <w:r w:rsidR="005018FD" w:rsidRPr="002D17F8">
          <w:rPr>
            <w:rStyle w:val="Hyperlink"/>
            <w:noProof/>
          </w:rPr>
          <w:t>Klasifikatori</w:t>
        </w:r>
        <w:r w:rsidR="005018FD">
          <w:rPr>
            <w:noProof/>
            <w:webHidden/>
          </w:rPr>
          <w:tab/>
        </w:r>
        <w:r w:rsidR="005018FD">
          <w:rPr>
            <w:noProof/>
            <w:webHidden/>
          </w:rPr>
          <w:fldChar w:fldCharType="begin"/>
        </w:r>
        <w:r w:rsidR="005018FD">
          <w:rPr>
            <w:noProof/>
            <w:webHidden/>
          </w:rPr>
          <w:instrText xml:space="preserve"> PAGEREF _Toc387394568 \h </w:instrText>
        </w:r>
        <w:r w:rsidR="005018FD">
          <w:rPr>
            <w:noProof/>
            <w:webHidden/>
          </w:rPr>
        </w:r>
        <w:r w:rsidR="005018FD">
          <w:rPr>
            <w:noProof/>
            <w:webHidden/>
          </w:rPr>
          <w:fldChar w:fldCharType="separate"/>
        </w:r>
        <w:r w:rsidR="005018FD">
          <w:rPr>
            <w:noProof/>
            <w:webHidden/>
          </w:rPr>
          <w:t>38</w:t>
        </w:r>
        <w:r w:rsidR="005018FD">
          <w:rPr>
            <w:noProof/>
            <w:webHidden/>
          </w:rPr>
          <w:fldChar w:fldCharType="end"/>
        </w:r>
      </w:hyperlink>
    </w:p>
    <w:p w14:paraId="79E4105E" w14:textId="77777777" w:rsidR="005018FD" w:rsidRDefault="00E865C6">
      <w:pPr>
        <w:pStyle w:val="TOC3"/>
        <w:rPr>
          <w:rFonts w:asciiTheme="minorHAnsi" w:eastAsiaTheme="minorEastAsia" w:hAnsiTheme="minorHAnsi"/>
          <w:noProof/>
          <w:lang w:eastAsia="lv-LV"/>
        </w:rPr>
      </w:pPr>
      <w:hyperlink w:anchor="_Toc387394569" w:history="1">
        <w:r w:rsidR="005018FD" w:rsidRPr="002D17F8">
          <w:rPr>
            <w:rStyle w:val="Hyperlink"/>
            <w:rFonts w:cs="Times New Roman"/>
            <w:noProof/>
          </w:rPr>
          <w:t>6.3.1.</w:t>
        </w:r>
        <w:r w:rsidR="005018FD">
          <w:rPr>
            <w:rFonts w:asciiTheme="minorHAnsi" w:eastAsiaTheme="minorEastAsia" w:hAnsiTheme="minorHAnsi"/>
            <w:noProof/>
            <w:lang w:eastAsia="lv-LV"/>
          </w:rPr>
          <w:tab/>
        </w:r>
        <w:r w:rsidR="005018FD" w:rsidRPr="002D17F8">
          <w:rPr>
            <w:rStyle w:val="Hyperlink"/>
            <w:noProof/>
          </w:rPr>
          <w:t>SOAP saskarnes izmantošana klasifikatoriem</w:t>
        </w:r>
        <w:r w:rsidR="005018FD">
          <w:rPr>
            <w:noProof/>
            <w:webHidden/>
          </w:rPr>
          <w:tab/>
        </w:r>
        <w:r w:rsidR="005018FD">
          <w:rPr>
            <w:noProof/>
            <w:webHidden/>
          </w:rPr>
          <w:fldChar w:fldCharType="begin"/>
        </w:r>
        <w:r w:rsidR="005018FD">
          <w:rPr>
            <w:noProof/>
            <w:webHidden/>
          </w:rPr>
          <w:instrText xml:space="preserve"> PAGEREF _Toc387394569 \h </w:instrText>
        </w:r>
        <w:r w:rsidR="005018FD">
          <w:rPr>
            <w:noProof/>
            <w:webHidden/>
          </w:rPr>
        </w:r>
        <w:r w:rsidR="005018FD">
          <w:rPr>
            <w:noProof/>
            <w:webHidden/>
          </w:rPr>
          <w:fldChar w:fldCharType="separate"/>
        </w:r>
        <w:r w:rsidR="005018FD">
          <w:rPr>
            <w:noProof/>
            <w:webHidden/>
          </w:rPr>
          <w:t>39</w:t>
        </w:r>
        <w:r w:rsidR="005018FD">
          <w:rPr>
            <w:noProof/>
            <w:webHidden/>
          </w:rPr>
          <w:fldChar w:fldCharType="end"/>
        </w:r>
      </w:hyperlink>
    </w:p>
    <w:p w14:paraId="3D54E6A7" w14:textId="77777777" w:rsidR="005018FD" w:rsidRDefault="00E865C6">
      <w:pPr>
        <w:pStyle w:val="TOC3"/>
        <w:rPr>
          <w:rFonts w:asciiTheme="minorHAnsi" w:eastAsiaTheme="minorEastAsia" w:hAnsiTheme="minorHAnsi"/>
          <w:noProof/>
          <w:lang w:eastAsia="lv-LV"/>
        </w:rPr>
      </w:pPr>
      <w:hyperlink w:anchor="_Toc387394570" w:history="1">
        <w:r w:rsidR="005018FD" w:rsidRPr="002D17F8">
          <w:rPr>
            <w:rStyle w:val="Hyperlink"/>
            <w:rFonts w:cs="Times New Roman"/>
            <w:noProof/>
          </w:rPr>
          <w:t>6.3.2.</w:t>
        </w:r>
        <w:r w:rsidR="005018FD">
          <w:rPr>
            <w:rFonts w:asciiTheme="minorHAnsi" w:eastAsiaTheme="minorEastAsia" w:hAnsiTheme="minorHAnsi"/>
            <w:noProof/>
            <w:lang w:eastAsia="lv-LV"/>
          </w:rPr>
          <w:tab/>
        </w:r>
        <w:r w:rsidR="005018FD" w:rsidRPr="002D17F8">
          <w:rPr>
            <w:rStyle w:val="Hyperlink"/>
            <w:noProof/>
          </w:rPr>
          <w:t>Klasifikatoru veidi</w:t>
        </w:r>
        <w:r w:rsidR="005018FD">
          <w:rPr>
            <w:noProof/>
            <w:webHidden/>
          </w:rPr>
          <w:tab/>
        </w:r>
        <w:r w:rsidR="005018FD">
          <w:rPr>
            <w:noProof/>
            <w:webHidden/>
          </w:rPr>
          <w:fldChar w:fldCharType="begin"/>
        </w:r>
        <w:r w:rsidR="005018FD">
          <w:rPr>
            <w:noProof/>
            <w:webHidden/>
          </w:rPr>
          <w:instrText xml:space="preserve"> PAGEREF _Toc387394570 \h </w:instrText>
        </w:r>
        <w:r w:rsidR="005018FD">
          <w:rPr>
            <w:noProof/>
            <w:webHidden/>
          </w:rPr>
        </w:r>
        <w:r w:rsidR="005018FD">
          <w:rPr>
            <w:noProof/>
            <w:webHidden/>
          </w:rPr>
          <w:fldChar w:fldCharType="separate"/>
        </w:r>
        <w:r w:rsidR="005018FD">
          <w:rPr>
            <w:noProof/>
            <w:webHidden/>
          </w:rPr>
          <w:t>39</w:t>
        </w:r>
        <w:r w:rsidR="005018FD">
          <w:rPr>
            <w:noProof/>
            <w:webHidden/>
          </w:rPr>
          <w:fldChar w:fldCharType="end"/>
        </w:r>
      </w:hyperlink>
    </w:p>
    <w:p w14:paraId="7D215BEC" w14:textId="77777777" w:rsidR="005018FD" w:rsidRDefault="00E865C6">
      <w:pPr>
        <w:pStyle w:val="TOC4"/>
        <w:rPr>
          <w:rFonts w:asciiTheme="minorHAnsi" w:eastAsiaTheme="minorEastAsia" w:hAnsiTheme="minorHAnsi"/>
          <w:i w:val="0"/>
          <w:noProof/>
          <w:sz w:val="22"/>
          <w:lang w:eastAsia="lv-LV"/>
        </w:rPr>
      </w:pPr>
      <w:hyperlink w:anchor="_Toc387394571" w:history="1">
        <w:r w:rsidR="005018FD" w:rsidRPr="002D17F8">
          <w:rPr>
            <w:rStyle w:val="Hyperlink"/>
            <w:rFonts w:cs="Times New Roman"/>
            <w:noProof/>
          </w:rPr>
          <w:t>6.3.2.1.</w:t>
        </w:r>
        <w:r w:rsidR="005018FD">
          <w:rPr>
            <w:rFonts w:asciiTheme="minorHAnsi" w:eastAsiaTheme="minorEastAsia" w:hAnsiTheme="minorHAnsi"/>
            <w:i w:val="0"/>
            <w:noProof/>
            <w:sz w:val="22"/>
            <w:lang w:eastAsia="lv-LV"/>
          </w:rPr>
          <w:tab/>
        </w:r>
        <w:r w:rsidR="005018FD" w:rsidRPr="002D17F8">
          <w:rPr>
            <w:rStyle w:val="Hyperlink"/>
            <w:noProof/>
          </w:rPr>
          <w:t>Kopējie klasifikatori</w:t>
        </w:r>
        <w:r w:rsidR="005018FD">
          <w:rPr>
            <w:noProof/>
            <w:webHidden/>
          </w:rPr>
          <w:tab/>
        </w:r>
        <w:r w:rsidR="005018FD">
          <w:rPr>
            <w:noProof/>
            <w:webHidden/>
          </w:rPr>
          <w:fldChar w:fldCharType="begin"/>
        </w:r>
        <w:r w:rsidR="005018FD">
          <w:rPr>
            <w:noProof/>
            <w:webHidden/>
          </w:rPr>
          <w:instrText xml:space="preserve"> PAGEREF _Toc387394571 \h </w:instrText>
        </w:r>
        <w:r w:rsidR="005018FD">
          <w:rPr>
            <w:noProof/>
            <w:webHidden/>
          </w:rPr>
        </w:r>
        <w:r w:rsidR="005018FD">
          <w:rPr>
            <w:noProof/>
            <w:webHidden/>
          </w:rPr>
          <w:fldChar w:fldCharType="separate"/>
        </w:r>
        <w:r w:rsidR="005018FD">
          <w:rPr>
            <w:noProof/>
            <w:webHidden/>
          </w:rPr>
          <w:t>39</w:t>
        </w:r>
        <w:r w:rsidR="005018FD">
          <w:rPr>
            <w:noProof/>
            <w:webHidden/>
          </w:rPr>
          <w:fldChar w:fldCharType="end"/>
        </w:r>
      </w:hyperlink>
    </w:p>
    <w:p w14:paraId="03D062FA" w14:textId="77777777" w:rsidR="005018FD" w:rsidRDefault="00E865C6">
      <w:pPr>
        <w:pStyle w:val="TOC4"/>
        <w:rPr>
          <w:rFonts w:asciiTheme="minorHAnsi" w:eastAsiaTheme="minorEastAsia" w:hAnsiTheme="minorHAnsi"/>
          <w:i w:val="0"/>
          <w:noProof/>
          <w:sz w:val="22"/>
          <w:lang w:eastAsia="lv-LV"/>
        </w:rPr>
      </w:pPr>
      <w:hyperlink w:anchor="_Toc387394572" w:history="1">
        <w:r w:rsidR="005018FD" w:rsidRPr="002D17F8">
          <w:rPr>
            <w:rStyle w:val="Hyperlink"/>
            <w:rFonts w:cs="Times New Roman"/>
            <w:noProof/>
          </w:rPr>
          <w:t>6.3.2.2.</w:t>
        </w:r>
        <w:r w:rsidR="005018FD">
          <w:rPr>
            <w:rFonts w:asciiTheme="minorHAnsi" w:eastAsiaTheme="minorEastAsia" w:hAnsiTheme="minorHAnsi"/>
            <w:i w:val="0"/>
            <w:noProof/>
            <w:sz w:val="22"/>
            <w:lang w:eastAsia="lv-LV"/>
          </w:rPr>
          <w:tab/>
        </w:r>
        <w:r w:rsidR="005018FD" w:rsidRPr="002D17F8">
          <w:rPr>
            <w:rStyle w:val="Hyperlink"/>
            <w:noProof/>
          </w:rPr>
          <w:t>E-pakalpojumu specifiskie klasifikatori</w:t>
        </w:r>
        <w:r w:rsidR="005018FD">
          <w:rPr>
            <w:noProof/>
            <w:webHidden/>
          </w:rPr>
          <w:tab/>
        </w:r>
        <w:r w:rsidR="005018FD">
          <w:rPr>
            <w:noProof/>
            <w:webHidden/>
          </w:rPr>
          <w:fldChar w:fldCharType="begin"/>
        </w:r>
        <w:r w:rsidR="005018FD">
          <w:rPr>
            <w:noProof/>
            <w:webHidden/>
          </w:rPr>
          <w:instrText xml:space="preserve"> PAGEREF _Toc387394572 \h </w:instrText>
        </w:r>
        <w:r w:rsidR="005018FD">
          <w:rPr>
            <w:noProof/>
            <w:webHidden/>
          </w:rPr>
        </w:r>
        <w:r w:rsidR="005018FD">
          <w:rPr>
            <w:noProof/>
            <w:webHidden/>
          </w:rPr>
          <w:fldChar w:fldCharType="separate"/>
        </w:r>
        <w:r w:rsidR="005018FD">
          <w:rPr>
            <w:noProof/>
            <w:webHidden/>
          </w:rPr>
          <w:t>40</w:t>
        </w:r>
        <w:r w:rsidR="005018FD">
          <w:rPr>
            <w:noProof/>
            <w:webHidden/>
          </w:rPr>
          <w:fldChar w:fldCharType="end"/>
        </w:r>
      </w:hyperlink>
    </w:p>
    <w:p w14:paraId="6C71B635" w14:textId="77777777" w:rsidR="005018FD" w:rsidRDefault="00E865C6">
      <w:pPr>
        <w:pStyle w:val="TOC4"/>
        <w:rPr>
          <w:rFonts w:asciiTheme="minorHAnsi" w:eastAsiaTheme="minorEastAsia" w:hAnsiTheme="minorHAnsi"/>
          <w:i w:val="0"/>
          <w:noProof/>
          <w:sz w:val="22"/>
          <w:lang w:eastAsia="lv-LV"/>
        </w:rPr>
      </w:pPr>
      <w:hyperlink w:anchor="_Toc387394573" w:history="1">
        <w:r w:rsidR="005018FD" w:rsidRPr="002D17F8">
          <w:rPr>
            <w:rStyle w:val="Hyperlink"/>
            <w:rFonts w:cs="Times New Roman"/>
            <w:noProof/>
          </w:rPr>
          <w:t>6.3.2.3.</w:t>
        </w:r>
        <w:r w:rsidR="005018FD">
          <w:rPr>
            <w:rFonts w:asciiTheme="minorHAnsi" w:eastAsiaTheme="minorEastAsia" w:hAnsiTheme="minorHAnsi"/>
            <w:i w:val="0"/>
            <w:noProof/>
            <w:sz w:val="22"/>
            <w:lang w:eastAsia="lv-LV"/>
          </w:rPr>
          <w:tab/>
        </w:r>
        <w:r w:rsidR="005018FD" w:rsidRPr="002D17F8">
          <w:rPr>
            <w:rStyle w:val="Hyperlink"/>
            <w:noProof/>
          </w:rPr>
          <w:t>XML shēmās iebūvētie klasifikatori</w:t>
        </w:r>
        <w:r w:rsidR="005018FD">
          <w:rPr>
            <w:noProof/>
            <w:webHidden/>
          </w:rPr>
          <w:tab/>
        </w:r>
        <w:r w:rsidR="005018FD">
          <w:rPr>
            <w:noProof/>
            <w:webHidden/>
          </w:rPr>
          <w:fldChar w:fldCharType="begin"/>
        </w:r>
        <w:r w:rsidR="005018FD">
          <w:rPr>
            <w:noProof/>
            <w:webHidden/>
          </w:rPr>
          <w:instrText xml:space="preserve"> PAGEREF _Toc387394573 \h </w:instrText>
        </w:r>
        <w:r w:rsidR="005018FD">
          <w:rPr>
            <w:noProof/>
            <w:webHidden/>
          </w:rPr>
        </w:r>
        <w:r w:rsidR="005018FD">
          <w:rPr>
            <w:noProof/>
            <w:webHidden/>
          </w:rPr>
          <w:fldChar w:fldCharType="separate"/>
        </w:r>
        <w:r w:rsidR="005018FD">
          <w:rPr>
            <w:noProof/>
            <w:webHidden/>
          </w:rPr>
          <w:t>40</w:t>
        </w:r>
        <w:r w:rsidR="005018FD">
          <w:rPr>
            <w:noProof/>
            <w:webHidden/>
          </w:rPr>
          <w:fldChar w:fldCharType="end"/>
        </w:r>
      </w:hyperlink>
    </w:p>
    <w:p w14:paraId="61680198" w14:textId="77777777" w:rsidR="005018FD" w:rsidRDefault="00E865C6">
      <w:pPr>
        <w:pStyle w:val="TOC3"/>
        <w:rPr>
          <w:rFonts w:asciiTheme="minorHAnsi" w:eastAsiaTheme="minorEastAsia" w:hAnsiTheme="minorHAnsi"/>
          <w:noProof/>
          <w:lang w:eastAsia="lv-LV"/>
        </w:rPr>
      </w:pPr>
      <w:hyperlink w:anchor="_Toc387394574" w:history="1">
        <w:r w:rsidR="005018FD" w:rsidRPr="002D17F8">
          <w:rPr>
            <w:rStyle w:val="Hyperlink"/>
            <w:rFonts w:cs="Times New Roman"/>
            <w:noProof/>
          </w:rPr>
          <w:t>6.3.3.</w:t>
        </w:r>
        <w:r w:rsidR="005018FD">
          <w:rPr>
            <w:rFonts w:asciiTheme="minorHAnsi" w:eastAsiaTheme="minorEastAsia" w:hAnsiTheme="minorHAnsi"/>
            <w:noProof/>
            <w:lang w:eastAsia="lv-LV"/>
          </w:rPr>
          <w:tab/>
        </w:r>
        <w:r w:rsidR="005018FD" w:rsidRPr="002D17F8">
          <w:rPr>
            <w:rStyle w:val="Hyperlink"/>
            <w:noProof/>
          </w:rPr>
          <w:t>Atsauce uz klasificēto vērtību</w:t>
        </w:r>
        <w:r w:rsidR="005018FD">
          <w:rPr>
            <w:noProof/>
            <w:webHidden/>
          </w:rPr>
          <w:tab/>
        </w:r>
        <w:r w:rsidR="005018FD">
          <w:rPr>
            <w:noProof/>
            <w:webHidden/>
          </w:rPr>
          <w:fldChar w:fldCharType="begin"/>
        </w:r>
        <w:r w:rsidR="005018FD">
          <w:rPr>
            <w:noProof/>
            <w:webHidden/>
          </w:rPr>
          <w:instrText xml:space="preserve"> PAGEREF _Toc387394574 \h </w:instrText>
        </w:r>
        <w:r w:rsidR="005018FD">
          <w:rPr>
            <w:noProof/>
            <w:webHidden/>
          </w:rPr>
        </w:r>
        <w:r w:rsidR="005018FD">
          <w:rPr>
            <w:noProof/>
            <w:webHidden/>
          </w:rPr>
          <w:fldChar w:fldCharType="separate"/>
        </w:r>
        <w:r w:rsidR="005018FD">
          <w:rPr>
            <w:noProof/>
            <w:webHidden/>
          </w:rPr>
          <w:t>40</w:t>
        </w:r>
        <w:r w:rsidR="005018FD">
          <w:rPr>
            <w:noProof/>
            <w:webHidden/>
          </w:rPr>
          <w:fldChar w:fldCharType="end"/>
        </w:r>
      </w:hyperlink>
    </w:p>
    <w:p w14:paraId="6E120540" w14:textId="77777777" w:rsidR="005018FD" w:rsidRDefault="00E865C6">
      <w:pPr>
        <w:pStyle w:val="TOC2"/>
        <w:rPr>
          <w:rFonts w:asciiTheme="minorHAnsi" w:eastAsiaTheme="minorEastAsia" w:hAnsiTheme="minorHAnsi"/>
          <w:b w:val="0"/>
          <w:noProof/>
          <w:lang w:eastAsia="lv-LV"/>
        </w:rPr>
      </w:pPr>
      <w:hyperlink w:anchor="_Toc387394575" w:history="1">
        <w:r w:rsidR="005018FD" w:rsidRPr="002D17F8">
          <w:rPr>
            <w:rStyle w:val="Hyperlink"/>
            <w:rFonts w:cs="Times New Roman"/>
            <w:noProof/>
          </w:rPr>
          <w:t>6.4.</w:t>
        </w:r>
        <w:r w:rsidR="005018FD">
          <w:rPr>
            <w:rFonts w:asciiTheme="minorHAnsi" w:eastAsiaTheme="minorEastAsia" w:hAnsiTheme="minorHAnsi"/>
            <w:b w:val="0"/>
            <w:noProof/>
            <w:lang w:eastAsia="lv-LV"/>
          </w:rPr>
          <w:tab/>
        </w:r>
        <w:r w:rsidR="005018FD" w:rsidRPr="002D17F8">
          <w:rPr>
            <w:rStyle w:val="Hyperlink"/>
            <w:noProof/>
          </w:rPr>
          <w:t>Sistēmas un biznesa kļūdu apstrāde</w:t>
        </w:r>
        <w:r w:rsidR="005018FD">
          <w:rPr>
            <w:noProof/>
            <w:webHidden/>
          </w:rPr>
          <w:tab/>
        </w:r>
        <w:r w:rsidR="005018FD">
          <w:rPr>
            <w:noProof/>
            <w:webHidden/>
          </w:rPr>
          <w:fldChar w:fldCharType="begin"/>
        </w:r>
        <w:r w:rsidR="005018FD">
          <w:rPr>
            <w:noProof/>
            <w:webHidden/>
          </w:rPr>
          <w:instrText xml:space="preserve"> PAGEREF _Toc387394575 \h </w:instrText>
        </w:r>
        <w:r w:rsidR="005018FD">
          <w:rPr>
            <w:noProof/>
            <w:webHidden/>
          </w:rPr>
        </w:r>
        <w:r w:rsidR="005018FD">
          <w:rPr>
            <w:noProof/>
            <w:webHidden/>
          </w:rPr>
          <w:fldChar w:fldCharType="separate"/>
        </w:r>
        <w:r w:rsidR="005018FD">
          <w:rPr>
            <w:noProof/>
            <w:webHidden/>
          </w:rPr>
          <w:t>40</w:t>
        </w:r>
        <w:r w:rsidR="005018FD">
          <w:rPr>
            <w:noProof/>
            <w:webHidden/>
          </w:rPr>
          <w:fldChar w:fldCharType="end"/>
        </w:r>
      </w:hyperlink>
    </w:p>
    <w:p w14:paraId="44604AB5" w14:textId="77777777" w:rsidR="005018FD" w:rsidRDefault="00E865C6">
      <w:pPr>
        <w:pStyle w:val="TOC2"/>
        <w:rPr>
          <w:rFonts w:asciiTheme="minorHAnsi" w:eastAsiaTheme="minorEastAsia" w:hAnsiTheme="minorHAnsi"/>
          <w:b w:val="0"/>
          <w:noProof/>
          <w:lang w:eastAsia="lv-LV"/>
        </w:rPr>
      </w:pPr>
      <w:hyperlink w:anchor="_Toc387394576" w:history="1">
        <w:r w:rsidR="005018FD" w:rsidRPr="002D17F8">
          <w:rPr>
            <w:rStyle w:val="Hyperlink"/>
            <w:rFonts w:cs="Times New Roman"/>
            <w:noProof/>
          </w:rPr>
          <w:t>6.5.</w:t>
        </w:r>
        <w:r w:rsidR="005018FD">
          <w:rPr>
            <w:rFonts w:asciiTheme="minorHAnsi" w:eastAsiaTheme="minorEastAsia" w:hAnsiTheme="minorHAnsi"/>
            <w:b w:val="0"/>
            <w:noProof/>
            <w:lang w:eastAsia="lv-LV"/>
          </w:rPr>
          <w:tab/>
        </w:r>
        <w:r w:rsidR="005018FD" w:rsidRPr="002D17F8">
          <w:rPr>
            <w:rStyle w:val="Hyperlink"/>
            <w:noProof/>
          </w:rPr>
          <w:t>VISS standarta bibliotēkas</w:t>
        </w:r>
        <w:r w:rsidR="005018FD">
          <w:rPr>
            <w:noProof/>
            <w:webHidden/>
          </w:rPr>
          <w:tab/>
        </w:r>
        <w:r w:rsidR="005018FD">
          <w:rPr>
            <w:noProof/>
            <w:webHidden/>
          </w:rPr>
          <w:fldChar w:fldCharType="begin"/>
        </w:r>
        <w:r w:rsidR="005018FD">
          <w:rPr>
            <w:noProof/>
            <w:webHidden/>
          </w:rPr>
          <w:instrText xml:space="preserve"> PAGEREF _Toc387394576 \h </w:instrText>
        </w:r>
        <w:r w:rsidR="005018FD">
          <w:rPr>
            <w:noProof/>
            <w:webHidden/>
          </w:rPr>
        </w:r>
        <w:r w:rsidR="005018FD">
          <w:rPr>
            <w:noProof/>
            <w:webHidden/>
          </w:rPr>
          <w:fldChar w:fldCharType="separate"/>
        </w:r>
        <w:r w:rsidR="005018FD">
          <w:rPr>
            <w:noProof/>
            <w:webHidden/>
          </w:rPr>
          <w:t>40</w:t>
        </w:r>
        <w:r w:rsidR="005018FD">
          <w:rPr>
            <w:noProof/>
            <w:webHidden/>
          </w:rPr>
          <w:fldChar w:fldCharType="end"/>
        </w:r>
      </w:hyperlink>
    </w:p>
    <w:p w14:paraId="3D1ECF4E" w14:textId="77777777" w:rsidR="005018FD" w:rsidRDefault="00E865C6">
      <w:pPr>
        <w:pStyle w:val="TOC3"/>
        <w:rPr>
          <w:rFonts w:asciiTheme="minorHAnsi" w:eastAsiaTheme="minorEastAsia" w:hAnsiTheme="minorHAnsi"/>
          <w:noProof/>
          <w:lang w:eastAsia="lv-LV"/>
        </w:rPr>
      </w:pPr>
      <w:hyperlink w:anchor="_Toc387394577" w:history="1">
        <w:r w:rsidR="005018FD" w:rsidRPr="002D17F8">
          <w:rPr>
            <w:rStyle w:val="Hyperlink"/>
            <w:rFonts w:cs="Times New Roman"/>
            <w:noProof/>
          </w:rPr>
          <w:t>6.5.1.</w:t>
        </w:r>
        <w:r w:rsidR="005018FD">
          <w:rPr>
            <w:rFonts w:asciiTheme="minorHAnsi" w:eastAsiaTheme="minorEastAsia" w:hAnsiTheme="minorHAnsi"/>
            <w:noProof/>
            <w:lang w:eastAsia="lv-LV"/>
          </w:rPr>
          <w:tab/>
        </w:r>
        <w:r w:rsidR="005018FD" w:rsidRPr="002D17F8">
          <w:rPr>
            <w:rStyle w:val="Hyperlink"/>
            <w:noProof/>
          </w:rPr>
          <w:t>IVISXMLSchemas</w:t>
        </w:r>
        <w:r w:rsidR="005018FD">
          <w:rPr>
            <w:noProof/>
            <w:webHidden/>
          </w:rPr>
          <w:tab/>
        </w:r>
        <w:r w:rsidR="005018FD">
          <w:rPr>
            <w:noProof/>
            <w:webHidden/>
          </w:rPr>
          <w:fldChar w:fldCharType="begin"/>
        </w:r>
        <w:r w:rsidR="005018FD">
          <w:rPr>
            <w:noProof/>
            <w:webHidden/>
          </w:rPr>
          <w:instrText xml:space="preserve"> PAGEREF _Toc387394577 \h </w:instrText>
        </w:r>
        <w:r w:rsidR="005018FD">
          <w:rPr>
            <w:noProof/>
            <w:webHidden/>
          </w:rPr>
        </w:r>
        <w:r w:rsidR="005018FD">
          <w:rPr>
            <w:noProof/>
            <w:webHidden/>
          </w:rPr>
          <w:fldChar w:fldCharType="separate"/>
        </w:r>
        <w:r w:rsidR="005018FD">
          <w:rPr>
            <w:noProof/>
            <w:webHidden/>
          </w:rPr>
          <w:t>40</w:t>
        </w:r>
        <w:r w:rsidR="005018FD">
          <w:rPr>
            <w:noProof/>
            <w:webHidden/>
          </w:rPr>
          <w:fldChar w:fldCharType="end"/>
        </w:r>
      </w:hyperlink>
    </w:p>
    <w:p w14:paraId="6203BD19" w14:textId="77777777" w:rsidR="005018FD" w:rsidRDefault="00E865C6">
      <w:pPr>
        <w:pStyle w:val="TOC2"/>
        <w:rPr>
          <w:rFonts w:asciiTheme="minorHAnsi" w:eastAsiaTheme="minorEastAsia" w:hAnsiTheme="minorHAnsi"/>
          <w:b w:val="0"/>
          <w:noProof/>
          <w:lang w:eastAsia="lv-LV"/>
        </w:rPr>
      </w:pPr>
      <w:hyperlink w:anchor="_Toc387394578" w:history="1">
        <w:r w:rsidR="005018FD" w:rsidRPr="002D17F8">
          <w:rPr>
            <w:rStyle w:val="Hyperlink"/>
            <w:rFonts w:cs="Times New Roman"/>
            <w:noProof/>
          </w:rPr>
          <w:t>6.6.</w:t>
        </w:r>
        <w:r w:rsidR="005018FD">
          <w:rPr>
            <w:rFonts w:asciiTheme="minorHAnsi" w:eastAsiaTheme="minorEastAsia" w:hAnsiTheme="minorHAnsi"/>
            <w:b w:val="0"/>
            <w:noProof/>
            <w:lang w:eastAsia="lv-LV"/>
          </w:rPr>
          <w:tab/>
        </w:r>
        <w:r w:rsidR="005018FD" w:rsidRPr="002D17F8">
          <w:rPr>
            <w:rStyle w:val="Hyperlink"/>
            <w:noProof/>
          </w:rPr>
          <w:t>E-pakalpojuma prezentācija</w:t>
        </w:r>
        <w:r w:rsidR="005018FD">
          <w:rPr>
            <w:noProof/>
            <w:webHidden/>
          </w:rPr>
          <w:tab/>
        </w:r>
        <w:r w:rsidR="005018FD">
          <w:rPr>
            <w:noProof/>
            <w:webHidden/>
          </w:rPr>
          <w:fldChar w:fldCharType="begin"/>
        </w:r>
        <w:r w:rsidR="005018FD">
          <w:rPr>
            <w:noProof/>
            <w:webHidden/>
          </w:rPr>
          <w:instrText xml:space="preserve"> PAGEREF _Toc387394578 \h </w:instrText>
        </w:r>
        <w:r w:rsidR="005018FD">
          <w:rPr>
            <w:noProof/>
            <w:webHidden/>
          </w:rPr>
        </w:r>
        <w:r w:rsidR="005018FD">
          <w:rPr>
            <w:noProof/>
            <w:webHidden/>
          </w:rPr>
          <w:fldChar w:fldCharType="separate"/>
        </w:r>
        <w:r w:rsidR="005018FD">
          <w:rPr>
            <w:noProof/>
            <w:webHidden/>
          </w:rPr>
          <w:t>41</w:t>
        </w:r>
        <w:r w:rsidR="005018FD">
          <w:rPr>
            <w:noProof/>
            <w:webHidden/>
          </w:rPr>
          <w:fldChar w:fldCharType="end"/>
        </w:r>
      </w:hyperlink>
    </w:p>
    <w:p w14:paraId="447A5926" w14:textId="77777777" w:rsidR="005018FD" w:rsidRDefault="00E865C6">
      <w:pPr>
        <w:pStyle w:val="TOC3"/>
        <w:rPr>
          <w:rFonts w:asciiTheme="minorHAnsi" w:eastAsiaTheme="minorEastAsia" w:hAnsiTheme="minorHAnsi"/>
          <w:noProof/>
          <w:lang w:eastAsia="lv-LV"/>
        </w:rPr>
      </w:pPr>
      <w:hyperlink w:anchor="_Toc387394579" w:history="1">
        <w:r w:rsidR="005018FD" w:rsidRPr="002D17F8">
          <w:rPr>
            <w:rStyle w:val="Hyperlink"/>
            <w:rFonts w:cs="Times New Roman"/>
            <w:noProof/>
          </w:rPr>
          <w:t>6.6.1.</w:t>
        </w:r>
        <w:r w:rsidR="005018FD">
          <w:rPr>
            <w:rFonts w:asciiTheme="minorHAnsi" w:eastAsiaTheme="minorEastAsia" w:hAnsiTheme="minorHAnsi"/>
            <w:noProof/>
            <w:lang w:eastAsia="lv-LV"/>
          </w:rPr>
          <w:tab/>
        </w:r>
        <w:r w:rsidR="005018FD" w:rsidRPr="002D17F8">
          <w:rPr>
            <w:rStyle w:val="Hyperlink"/>
            <w:noProof/>
          </w:rPr>
          <w:t>VISS portāls</w:t>
        </w:r>
        <w:r w:rsidR="005018FD">
          <w:rPr>
            <w:noProof/>
            <w:webHidden/>
          </w:rPr>
          <w:tab/>
        </w:r>
        <w:r w:rsidR="005018FD">
          <w:rPr>
            <w:noProof/>
            <w:webHidden/>
          </w:rPr>
          <w:fldChar w:fldCharType="begin"/>
        </w:r>
        <w:r w:rsidR="005018FD">
          <w:rPr>
            <w:noProof/>
            <w:webHidden/>
          </w:rPr>
          <w:instrText xml:space="preserve"> PAGEREF _Toc387394579 \h </w:instrText>
        </w:r>
        <w:r w:rsidR="005018FD">
          <w:rPr>
            <w:noProof/>
            <w:webHidden/>
          </w:rPr>
        </w:r>
        <w:r w:rsidR="005018FD">
          <w:rPr>
            <w:noProof/>
            <w:webHidden/>
          </w:rPr>
          <w:fldChar w:fldCharType="separate"/>
        </w:r>
        <w:r w:rsidR="005018FD">
          <w:rPr>
            <w:noProof/>
            <w:webHidden/>
          </w:rPr>
          <w:t>41</w:t>
        </w:r>
        <w:r w:rsidR="005018FD">
          <w:rPr>
            <w:noProof/>
            <w:webHidden/>
          </w:rPr>
          <w:fldChar w:fldCharType="end"/>
        </w:r>
      </w:hyperlink>
    </w:p>
    <w:p w14:paraId="24BAE451" w14:textId="77777777" w:rsidR="005018FD" w:rsidRDefault="00E865C6">
      <w:pPr>
        <w:pStyle w:val="TOC3"/>
        <w:rPr>
          <w:rFonts w:asciiTheme="minorHAnsi" w:eastAsiaTheme="minorEastAsia" w:hAnsiTheme="minorHAnsi"/>
          <w:noProof/>
          <w:lang w:eastAsia="lv-LV"/>
        </w:rPr>
      </w:pPr>
      <w:hyperlink w:anchor="_Toc387394580" w:history="1">
        <w:r w:rsidR="005018FD" w:rsidRPr="002D17F8">
          <w:rPr>
            <w:rStyle w:val="Hyperlink"/>
            <w:rFonts w:cs="Times New Roman"/>
            <w:noProof/>
          </w:rPr>
          <w:t>6.6.2.</w:t>
        </w:r>
        <w:r w:rsidR="005018FD">
          <w:rPr>
            <w:rFonts w:asciiTheme="minorHAnsi" w:eastAsiaTheme="minorEastAsia" w:hAnsiTheme="minorHAnsi"/>
            <w:noProof/>
            <w:lang w:eastAsia="lv-LV"/>
          </w:rPr>
          <w:tab/>
        </w:r>
        <w:r w:rsidR="005018FD" w:rsidRPr="002D17F8">
          <w:rPr>
            <w:rStyle w:val="Hyperlink"/>
            <w:noProof/>
          </w:rPr>
          <w:t>Latvijas Valsts portāls</w:t>
        </w:r>
        <w:r w:rsidR="005018FD">
          <w:rPr>
            <w:noProof/>
            <w:webHidden/>
          </w:rPr>
          <w:tab/>
        </w:r>
        <w:r w:rsidR="005018FD">
          <w:rPr>
            <w:noProof/>
            <w:webHidden/>
          </w:rPr>
          <w:fldChar w:fldCharType="begin"/>
        </w:r>
        <w:r w:rsidR="005018FD">
          <w:rPr>
            <w:noProof/>
            <w:webHidden/>
          </w:rPr>
          <w:instrText xml:space="preserve"> PAGEREF _Toc387394580 \h </w:instrText>
        </w:r>
        <w:r w:rsidR="005018FD">
          <w:rPr>
            <w:noProof/>
            <w:webHidden/>
          </w:rPr>
        </w:r>
        <w:r w:rsidR="005018FD">
          <w:rPr>
            <w:noProof/>
            <w:webHidden/>
          </w:rPr>
          <w:fldChar w:fldCharType="separate"/>
        </w:r>
        <w:r w:rsidR="005018FD">
          <w:rPr>
            <w:noProof/>
            <w:webHidden/>
          </w:rPr>
          <w:t>41</w:t>
        </w:r>
        <w:r w:rsidR="005018FD">
          <w:rPr>
            <w:noProof/>
            <w:webHidden/>
          </w:rPr>
          <w:fldChar w:fldCharType="end"/>
        </w:r>
      </w:hyperlink>
    </w:p>
    <w:p w14:paraId="30D5C547" w14:textId="77777777" w:rsidR="005018FD" w:rsidRDefault="00E865C6">
      <w:pPr>
        <w:pStyle w:val="TOC3"/>
        <w:rPr>
          <w:rFonts w:asciiTheme="minorHAnsi" w:eastAsiaTheme="minorEastAsia" w:hAnsiTheme="minorHAnsi"/>
          <w:noProof/>
          <w:lang w:eastAsia="lv-LV"/>
        </w:rPr>
      </w:pPr>
      <w:hyperlink w:anchor="_Toc387394581" w:history="1">
        <w:r w:rsidR="005018FD" w:rsidRPr="002D17F8">
          <w:rPr>
            <w:rStyle w:val="Hyperlink"/>
            <w:rFonts w:cs="Times New Roman"/>
            <w:noProof/>
          </w:rPr>
          <w:t>6.6.3.</w:t>
        </w:r>
        <w:r w:rsidR="005018FD">
          <w:rPr>
            <w:rFonts w:asciiTheme="minorHAnsi" w:eastAsiaTheme="minorEastAsia" w:hAnsiTheme="minorHAnsi"/>
            <w:noProof/>
            <w:lang w:eastAsia="lv-LV"/>
          </w:rPr>
          <w:tab/>
        </w:r>
        <w:r w:rsidR="005018FD" w:rsidRPr="002D17F8">
          <w:rPr>
            <w:rStyle w:val="Hyperlink"/>
            <w:noProof/>
          </w:rPr>
          <w:t>Cita ar e-pakalpojumiem saistīta prezentācija</w:t>
        </w:r>
        <w:r w:rsidR="005018FD">
          <w:rPr>
            <w:noProof/>
            <w:webHidden/>
          </w:rPr>
          <w:tab/>
        </w:r>
        <w:r w:rsidR="005018FD">
          <w:rPr>
            <w:noProof/>
            <w:webHidden/>
          </w:rPr>
          <w:fldChar w:fldCharType="begin"/>
        </w:r>
        <w:r w:rsidR="005018FD">
          <w:rPr>
            <w:noProof/>
            <w:webHidden/>
          </w:rPr>
          <w:instrText xml:space="preserve"> PAGEREF _Toc387394581 \h </w:instrText>
        </w:r>
        <w:r w:rsidR="005018FD">
          <w:rPr>
            <w:noProof/>
            <w:webHidden/>
          </w:rPr>
        </w:r>
        <w:r w:rsidR="005018FD">
          <w:rPr>
            <w:noProof/>
            <w:webHidden/>
          </w:rPr>
          <w:fldChar w:fldCharType="separate"/>
        </w:r>
        <w:r w:rsidR="005018FD">
          <w:rPr>
            <w:noProof/>
            <w:webHidden/>
          </w:rPr>
          <w:t>41</w:t>
        </w:r>
        <w:r w:rsidR="005018FD">
          <w:rPr>
            <w:noProof/>
            <w:webHidden/>
          </w:rPr>
          <w:fldChar w:fldCharType="end"/>
        </w:r>
      </w:hyperlink>
    </w:p>
    <w:p w14:paraId="13FE0412" w14:textId="77777777" w:rsidR="005018FD" w:rsidRDefault="00E865C6">
      <w:pPr>
        <w:pStyle w:val="TOC4"/>
        <w:rPr>
          <w:rFonts w:asciiTheme="minorHAnsi" w:eastAsiaTheme="minorEastAsia" w:hAnsiTheme="minorHAnsi"/>
          <w:i w:val="0"/>
          <w:noProof/>
          <w:sz w:val="22"/>
          <w:lang w:eastAsia="lv-LV"/>
        </w:rPr>
      </w:pPr>
      <w:hyperlink w:anchor="_Toc387394582" w:history="1">
        <w:r w:rsidR="005018FD" w:rsidRPr="002D17F8">
          <w:rPr>
            <w:rStyle w:val="Hyperlink"/>
            <w:rFonts w:cs="Times New Roman"/>
            <w:noProof/>
          </w:rPr>
          <w:t>6.6.3.1.</w:t>
        </w:r>
        <w:r w:rsidR="005018FD">
          <w:rPr>
            <w:rFonts w:asciiTheme="minorHAnsi" w:eastAsiaTheme="minorEastAsia" w:hAnsiTheme="minorHAnsi"/>
            <w:i w:val="0"/>
            <w:noProof/>
            <w:sz w:val="22"/>
            <w:lang w:eastAsia="lv-LV"/>
          </w:rPr>
          <w:tab/>
        </w:r>
        <w:r w:rsidR="005018FD" w:rsidRPr="002D17F8">
          <w:rPr>
            <w:rStyle w:val="Hyperlink"/>
            <w:noProof/>
          </w:rPr>
          <w:t>Pieturpunkti</w:t>
        </w:r>
        <w:r w:rsidR="005018FD">
          <w:rPr>
            <w:noProof/>
            <w:webHidden/>
          </w:rPr>
          <w:tab/>
        </w:r>
        <w:r w:rsidR="005018FD">
          <w:rPr>
            <w:noProof/>
            <w:webHidden/>
          </w:rPr>
          <w:fldChar w:fldCharType="begin"/>
        </w:r>
        <w:r w:rsidR="005018FD">
          <w:rPr>
            <w:noProof/>
            <w:webHidden/>
          </w:rPr>
          <w:instrText xml:space="preserve"> PAGEREF _Toc387394582 \h </w:instrText>
        </w:r>
        <w:r w:rsidR="005018FD">
          <w:rPr>
            <w:noProof/>
            <w:webHidden/>
          </w:rPr>
        </w:r>
        <w:r w:rsidR="005018FD">
          <w:rPr>
            <w:noProof/>
            <w:webHidden/>
          </w:rPr>
          <w:fldChar w:fldCharType="separate"/>
        </w:r>
        <w:r w:rsidR="005018FD">
          <w:rPr>
            <w:noProof/>
            <w:webHidden/>
          </w:rPr>
          <w:t>41</w:t>
        </w:r>
        <w:r w:rsidR="005018FD">
          <w:rPr>
            <w:noProof/>
            <w:webHidden/>
          </w:rPr>
          <w:fldChar w:fldCharType="end"/>
        </w:r>
      </w:hyperlink>
    </w:p>
    <w:p w14:paraId="12EEE0C3" w14:textId="77777777" w:rsidR="005018FD" w:rsidRDefault="00E865C6">
      <w:pPr>
        <w:pStyle w:val="TOC4"/>
        <w:rPr>
          <w:rFonts w:asciiTheme="minorHAnsi" w:eastAsiaTheme="minorEastAsia" w:hAnsiTheme="minorHAnsi"/>
          <w:i w:val="0"/>
          <w:noProof/>
          <w:sz w:val="22"/>
          <w:lang w:eastAsia="lv-LV"/>
        </w:rPr>
      </w:pPr>
      <w:hyperlink w:anchor="_Toc387394583" w:history="1">
        <w:r w:rsidR="005018FD" w:rsidRPr="002D17F8">
          <w:rPr>
            <w:rStyle w:val="Hyperlink"/>
            <w:rFonts w:cs="Times New Roman"/>
            <w:noProof/>
          </w:rPr>
          <w:t>6.6.3.2.</w:t>
        </w:r>
        <w:r w:rsidR="005018FD">
          <w:rPr>
            <w:rFonts w:asciiTheme="minorHAnsi" w:eastAsiaTheme="minorEastAsia" w:hAnsiTheme="minorHAnsi"/>
            <w:i w:val="0"/>
            <w:noProof/>
            <w:sz w:val="22"/>
            <w:lang w:eastAsia="lv-LV"/>
          </w:rPr>
          <w:tab/>
        </w:r>
        <w:r w:rsidR="005018FD" w:rsidRPr="002D17F8">
          <w:rPr>
            <w:rStyle w:val="Hyperlink"/>
            <w:noProof/>
          </w:rPr>
          <w:t>Lietotājam apskatāmās e-pakalpojuma informācijas formas izmantošana</w:t>
        </w:r>
        <w:r w:rsidR="005018FD">
          <w:rPr>
            <w:noProof/>
            <w:webHidden/>
          </w:rPr>
          <w:tab/>
        </w:r>
        <w:r w:rsidR="005018FD">
          <w:rPr>
            <w:noProof/>
            <w:webHidden/>
          </w:rPr>
          <w:fldChar w:fldCharType="begin"/>
        </w:r>
        <w:r w:rsidR="005018FD">
          <w:rPr>
            <w:noProof/>
            <w:webHidden/>
          </w:rPr>
          <w:instrText xml:space="preserve"> PAGEREF _Toc387394583 \h </w:instrText>
        </w:r>
        <w:r w:rsidR="005018FD">
          <w:rPr>
            <w:noProof/>
            <w:webHidden/>
          </w:rPr>
        </w:r>
        <w:r w:rsidR="005018FD">
          <w:rPr>
            <w:noProof/>
            <w:webHidden/>
          </w:rPr>
          <w:fldChar w:fldCharType="separate"/>
        </w:r>
        <w:r w:rsidR="005018FD">
          <w:rPr>
            <w:noProof/>
            <w:webHidden/>
          </w:rPr>
          <w:t>41</w:t>
        </w:r>
        <w:r w:rsidR="005018FD">
          <w:rPr>
            <w:noProof/>
            <w:webHidden/>
          </w:rPr>
          <w:fldChar w:fldCharType="end"/>
        </w:r>
      </w:hyperlink>
    </w:p>
    <w:p w14:paraId="7131517C" w14:textId="77777777" w:rsidR="005018FD" w:rsidRDefault="00E865C6">
      <w:pPr>
        <w:pStyle w:val="TOC4"/>
        <w:rPr>
          <w:rFonts w:asciiTheme="minorHAnsi" w:eastAsiaTheme="minorEastAsia" w:hAnsiTheme="minorHAnsi"/>
          <w:i w:val="0"/>
          <w:noProof/>
          <w:sz w:val="22"/>
          <w:lang w:eastAsia="lv-LV"/>
        </w:rPr>
      </w:pPr>
      <w:hyperlink w:anchor="_Toc387394584" w:history="1">
        <w:r w:rsidR="005018FD" w:rsidRPr="002D17F8">
          <w:rPr>
            <w:rStyle w:val="Hyperlink"/>
            <w:rFonts w:cs="Times New Roman"/>
            <w:noProof/>
          </w:rPr>
          <w:t>6.6.3.3.</w:t>
        </w:r>
        <w:r w:rsidR="005018FD">
          <w:rPr>
            <w:rFonts w:asciiTheme="minorHAnsi" w:eastAsiaTheme="minorEastAsia" w:hAnsiTheme="minorHAnsi"/>
            <w:i w:val="0"/>
            <w:noProof/>
            <w:sz w:val="22"/>
            <w:lang w:eastAsia="lv-LV"/>
          </w:rPr>
          <w:tab/>
        </w:r>
        <w:r w:rsidR="005018FD" w:rsidRPr="002D17F8">
          <w:rPr>
            <w:rStyle w:val="Hyperlink"/>
            <w:noProof/>
          </w:rPr>
          <w:t>Paziņojumi</w:t>
        </w:r>
        <w:r w:rsidR="005018FD">
          <w:rPr>
            <w:noProof/>
            <w:webHidden/>
          </w:rPr>
          <w:tab/>
        </w:r>
        <w:r w:rsidR="005018FD">
          <w:rPr>
            <w:noProof/>
            <w:webHidden/>
          </w:rPr>
          <w:fldChar w:fldCharType="begin"/>
        </w:r>
        <w:r w:rsidR="005018FD">
          <w:rPr>
            <w:noProof/>
            <w:webHidden/>
          </w:rPr>
          <w:instrText xml:space="preserve"> PAGEREF _Toc387394584 \h </w:instrText>
        </w:r>
        <w:r w:rsidR="005018FD">
          <w:rPr>
            <w:noProof/>
            <w:webHidden/>
          </w:rPr>
        </w:r>
        <w:r w:rsidR="005018FD">
          <w:rPr>
            <w:noProof/>
            <w:webHidden/>
          </w:rPr>
          <w:fldChar w:fldCharType="separate"/>
        </w:r>
        <w:r w:rsidR="005018FD">
          <w:rPr>
            <w:noProof/>
            <w:webHidden/>
          </w:rPr>
          <w:t>42</w:t>
        </w:r>
        <w:r w:rsidR="005018FD">
          <w:rPr>
            <w:noProof/>
            <w:webHidden/>
          </w:rPr>
          <w:fldChar w:fldCharType="end"/>
        </w:r>
      </w:hyperlink>
    </w:p>
    <w:p w14:paraId="0C0FE82D" w14:textId="77777777" w:rsidR="005018FD" w:rsidRDefault="00E865C6">
      <w:pPr>
        <w:pStyle w:val="TOC2"/>
        <w:rPr>
          <w:rFonts w:asciiTheme="minorHAnsi" w:eastAsiaTheme="minorEastAsia" w:hAnsiTheme="minorHAnsi"/>
          <w:b w:val="0"/>
          <w:noProof/>
          <w:lang w:eastAsia="lv-LV"/>
        </w:rPr>
      </w:pPr>
      <w:hyperlink w:anchor="_Toc387394585" w:history="1">
        <w:r w:rsidR="005018FD" w:rsidRPr="002D17F8">
          <w:rPr>
            <w:rStyle w:val="Hyperlink"/>
            <w:rFonts w:cs="Times New Roman"/>
            <w:noProof/>
          </w:rPr>
          <w:t>6.7.</w:t>
        </w:r>
        <w:r w:rsidR="005018FD">
          <w:rPr>
            <w:rFonts w:asciiTheme="minorHAnsi" w:eastAsiaTheme="minorEastAsia" w:hAnsiTheme="minorHAnsi"/>
            <w:b w:val="0"/>
            <w:noProof/>
            <w:lang w:eastAsia="lv-LV"/>
          </w:rPr>
          <w:tab/>
        </w:r>
        <w:r w:rsidR="005018FD" w:rsidRPr="002D17F8">
          <w:rPr>
            <w:rStyle w:val="Hyperlink"/>
            <w:noProof/>
          </w:rPr>
          <w:t>VISS IDDV formas</w:t>
        </w:r>
        <w:r w:rsidR="005018FD">
          <w:rPr>
            <w:noProof/>
            <w:webHidden/>
          </w:rPr>
          <w:tab/>
        </w:r>
        <w:r w:rsidR="005018FD">
          <w:rPr>
            <w:noProof/>
            <w:webHidden/>
          </w:rPr>
          <w:fldChar w:fldCharType="begin"/>
        </w:r>
        <w:r w:rsidR="005018FD">
          <w:rPr>
            <w:noProof/>
            <w:webHidden/>
          </w:rPr>
          <w:instrText xml:space="preserve"> PAGEREF _Toc387394585 \h </w:instrText>
        </w:r>
        <w:r w:rsidR="005018FD">
          <w:rPr>
            <w:noProof/>
            <w:webHidden/>
          </w:rPr>
        </w:r>
        <w:r w:rsidR="005018FD">
          <w:rPr>
            <w:noProof/>
            <w:webHidden/>
          </w:rPr>
          <w:fldChar w:fldCharType="separate"/>
        </w:r>
        <w:r w:rsidR="005018FD">
          <w:rPr>
            <w:noProof/>
            <w:webHidden/>
          </w:rPr>
          <w:t>42</w:t>
        </w:r>
        <w:r w:rsidR="005018FD">
          <w:rPr>
            <w:noProof/>
            <w:webHidden/>
          </w:rPr>
          <w:fldChar w:fldCharType="end"/>
        </w:r>
      </w:hyperlink>
    </w:p>
    <w:p w14:paraId="594AD000" w14:textId="77777777" w:rsidR="005018FD" w:rsidRDefault="00E865C6">
      <w:pPr>
        <w:pStyle w:val="TOC2"/>
        <w:rPr>
          <w:rFonts w:asciiTheme="minorHAnsi" w:eastAsiaTheme="minorEastAsia" w:hAnsiTheme="minorHAnsi"/>
          <w:b w:val="0"/>
          <w:noProof/>
          <w:lang w:eastAsia="lv-LV"/>
        </w:rPr>
      </w:pPr>
      <w:hyperlink w:anchor="_Toc387394586" w:history="1">
        <w:r w:rsidR="005018FD" w:rsidRPr="002D17F8">
          <w:rPr>
            <w:rStyle w:val="Hyperlink"/>
            <w:rFonts w:cs="Times New Roman"/>
            <w:noProof/>
          </w:rPr>
          <w:t>6.8.</w:t>
        </w:r>
        <w:r w:rsidR="005018FD">
          <w:rPr>
            <w:rFonts w:asciiTheme="minorHAnsi" w:eastAsiaTheme="minorEastAsia" w:hAnsiTheme="minorHAnsi"/>
            <w:b w:val="0"/>
            <w:noProof/>
            <w:lang w:eastAsia="lv-LV"/>
          </w:rPr>
          <w:tab/>
        </w:r>
        <w:r w:rsidR="005018FD" w:rsidRPr="002D17F8">
          <w:rPr>
            <w:rStyle w:val="Hyperlink"/>
            <w:noProof/>
          </w:rPr>
          <w:t>LVP KDV formas</w:t>
        </w:r>
        <w:r w:rsidR="005018FD">
          <w:rPr>
            <w:noProof/>
            <w:webHidden/>
          </w:rPr>
          <w:tab/>
        </w:r>
        <w:r w:rsidR="005018FD">
          <w:rPr>
            <w:noProof/>
            <w:webHidden/>
          </w:rPr>
          <w:fldChar w:fldCharType="begin"/>
        </w:r>
        <w:r w:rsidR="005018FD">
          <w:rPr>
            <w:noProof/>
            <w:webHidden/>
          </w:rPr>
          <w:instrText xml:space="preserve"> PAGEREF _Toc387394586 \h </w:instrText>
        </w:r>
        <w:r w:rsidR="005018FD">
          <w:rPr>
            <w:noProof/>
            <w:webHidden/>
          </w:rPr>
        </w:r>
        <w:r w:rsidR="005018FD">
          <w:rPr>
            <w:noProof/>
            <w:webHidden/>
          </w:rPr>
          <w:fldChar w:fldCharType="separate"/>
        </w:r>
        <w:r w:rsidR="005018FD">
          <w:rPr>
            <w:noProof/>
            <w:webHidden/>
          </w:rPr>
          <w:t>42</w:t>
        </w:r>
        <w:r w:rsidR="005018FD">
          <w:rPr>
            <w:noProof/>
            <w:webHidden/>
          </w:rPr>
          <w:fldChar w:fldCharType="end"/>
        </w:r>
      </w:hyperlink>
    </w:p>
    <w:p w14:paraId="261A7F0C" w14:textId="77777777" w:rsidR="005018FD" w:rsidRDefault="00E865C6">
      <w:pPr>
        <w:pStyle w:val="TOC2"/>
        <w:rPr>
          <w:rFonts w:asciiTheme="minorHAnsi" w:eastAsiaTheme="minorEastAsia" w:hAnsiTheme="minorHAnsi"/>
          <w:b w:val="0"/>
          <w:noProof/>
          <w:lang w:eastAsia="lv-LV"/>
        </w:rPr>
      </w:pPr>
      <w:hyperlink w:anchor="_Toc387394587" w:history="1">
        <w:r w:rsidR="005018FD" w:rsidRPr="002D17F8">
          <w:rPr>
            <w:rStyle w:val="Hyperlink"/>
            <w:rFonts w:cs="Times New Roman"/>
            <w:noProof/>
          </w:rPr>
          <w:t>6.9.</w:t>
        </w:r>
        <w:r w:rsidR="005018FD">
          <w:rPr>
            <w:rFonts w:asciiTheme="minorHAnsi" w:eastAsiaTheme="minorEastAsia" w:hAnsiTheme="minorHAnsi"/>
            <w:b w:val="0"/>
            <w:noProof/>
            <w:lang w:eastAsia="lv-LV"/>
          </w:rPr>
          <w:tab/>
        </w:r>
        <w:r w:rsidR="005018FD" w:rsidRPr="002D17F8">
          <w:rPr>
            <w:rStyle w:val="Hyperlink"/>
            <w:noProof/>
          </w:rPr>
          <w:t>VISS Pieprasījumu serviss</w:t>
        </w:r>
        <w:r w:rsidR="005018FD">
          <w:rPr>
            <w:noProof/>
            <w:webHidden/>
          </w:rPr>
          <w:tab/>
        </w:r>
        <w:r w:rsidR="005018FD">
          <w:rPr>
            <w:noProof/>
            <w:webHidden/>
          </w:rPr>
          <w:fldChar w:fldCharType="begin"/>
        </w:r>
        <w:r w:rsidR="005018FD">
          <w:rPr>
            <w:noProof/>
            <w:webHidden/>
          </w:rPr>
          <w:instrText xml:space="preserve"> PAGEREF _Toc387394587 \h </w:instrText>
        </w:r>
        <w:r w:rsidR="005018FD">
          <w:rPr>
            <w:noProof/>
            <w:webHidden/>
          </w:rPr>
        </w:r>
        <w:r w:rsidR="005018FD">
          <w:rPr>
            <w:noProof/>
            <w:webHidden/>
          </w:rPr>
          <w:fldChar w:fldCharType="separate"/>
        </w:r>
        <w:r w:rsidR="005018FD">
          <w:rPr>
            <w:noProof/>
            <w:webHidden/>
          </w:rPr>
          <w:t>43</w:t>
        </w:r>
        <w:r w:rsidR="005018FD">
          <w:rPr>
            <w:noProof/>
            <w:webHidden/>
          </w:rPr>
          <w:fldChar w:fldCharType="end"/>
        </w:r>
      </w:hyperlink>
    </w:p>
    <w:p w14:paraId="6188AA2D" w14:textId="77777777" w:rsidR="005018FD" w:rsidRDefault="00E865C6">
      <w:pPr>
        <w:pStyle w:val="TOC3"/>
        <w:rPr>
          <w:rFonts w:asciiTheme="minorHAnsi" w:eastAsiaTheme="minorEastAsia" w:hAnsiTheme="minorHAnsi"/>
          <w:noProof/>
          <w:lang w:eastAsia="lv-LV"/>
        </w:rPr>
      </w:pPr>
      <w:hyperlink w:anchor="_Toc387394588" w:history="1">
        <w:r w:rsidR="005018FD" w:rsidRPr="002D17F8">
          <w:rPr>
            <w:rStyle w:val="Hyperlink"/>
            <w:rFonts w:cs="Times New Roman"/>
            <w:noProof/>
          </w:rPr>
          <w:t>6.9.1.</w:t>
        </w:r>
        <w:r w:rsidR="005018FD">
          <w:rPr>
            <w:rFonts w:asciiTheme="minorHAnsi" w:eastAsiaTheme="minorEastAsia" w:hAnsiTheme="minorHAnsi"/>
            <w:noProof/>
            <w:lang w:eastAsia="lv-LV"/>
          </w:rPr>
          <w:tab/>
        </w:r>
        <w:r w:rsidR="005018FD" w:rsidRPr="002D17F8">
          <w:rPr>
            <w:rStyle w:val="Hyperlink"/>
            <w:noProof/>
          </w:rPr>
          <w:t>Sinhronie pieprasījumi</w:t>
        </w:r>
        <w:r w:rsidR="005018FD">
          <w:rPr>
            <w:noProof/>
            <w:webHidden/>
          </w:rPr>
          <w:tab/>
        </w:r>
        <w:r w:rsidR="005018FD">
          <w:rPr>
            <w:noProof/>
            <w:webHidden/>
          </w:rPr>
          <w:fldChar w:fldCharType="begin"/>
        </w:r>
        <w:r w:rsidR="005018FD">
          <w:rPr>
            <w:noProof/>
            <w:webHidden/>
          </w:rPr>
          <w:instrText xml:space="preserve"> PAGEREF _Toc387394588 \h </w:instrText>
        </w:r>
        <w:r w:rsidR="005018FD">
          <w:rPr>
            <w:noProof/>
            <w:webHidden/>
          </w:rPr>
        </w:r>
        <w:r w:rsidR="005018FD">
          <w:rPr>
            <w:noProof/>
            <w:webHidden/>
          </w:rPr>
          <w:fldChar w:fldCharType="separate"/>
        </w:r>
        <w:r w:rsidR="005018FD">
          <w:rPr>
            <w:noProof/>
            <w:webHidden/>
          </w:rPr>
          <w:t>44</w:t>
        </w:r>
        <w:r w:rsidR="005018FD">
          <w:rPr>
            <w:noProof/>
            <w:webHidden/>
          </w:rPr>
          <w:fldChar w:fldCharType="end"/>
        </w:r>
      </w:hyperlink>
    </w:p>
    <w:p w14:paraId="52F570BD" w14:textId="77777777" w:rsidR="005018FD" w:rsidRDefault="00E865C6">
      <w:pPr>
        <w:pStyle w:val="TOC3"/>
        <w:rPr>
          <w:rFonts w:asciiTheme="minorHAnsi" w:eastAsiaTheme="minorEastAsia" w:hAnsiTheme="minorHAnsi"/>
          <w:noProof/>
          <w:lang w:eastAsia="lv-LV"/>
        </w:rPr>
      </w:pPr>
      <w:hyperlink w:anchor="_Toc387394589" w:history="1">
        <w:r w:rsidR="005018FD" w:rsidRPr="002D17F8">
          <w:rPr>
            <w:rStyle w:val="Hyperlink"/>
            <w:rFonts w:cs="Times New Roman"/>
            <w:noProof/>
          </w:rPr>
          <w:t>6.9.2.</w:t>
        </w:r>
        <w:r w:rsidR="005018FD">
          <w:rPr>
            <w:rFonts w:asciiTheme="minorHAnsi" w:eastAsiaTheme="minorEastAsia" w:hAnsiTheme="minorHAnsi"/>
            <w:noProof/>
            <w:lang w:eastAsia="lv-LV"/>
          </w:rPr>
          <w:tab/>
        </w:r>
        <w:r w:rsidR="005018FD" w:rsidRPr="002D17F8">
          <w:rPr>
            <w:rStyle w:val="Hyperlink"/>
            <w:noProof/>
          </w:rPr>
          <w:t>Asinhronie pieprasījumi</w:t>
        </w:r>
        <w:r w:rsidR="005018FD">
          <w:rPr>
            <w:noProof/>
            <w:webHidden/>
          </w:rPr>
          <w:tab/>
        </w:r>
        <w:r w:rsidR="005018FD">
          <w:rPr>
            <w:noProof/>
            <w:webHidden/>
          </w:rPr>
          <w:fldChar w:fldCharType="begin"/>
        </w:r>
        <w:r w:rsidR="005018FD">
          <w:rPr>
            <w:noProof/>
            <w:webHidden/>
          </w:rPr>
          <w:instrText xml:space="preserve"> PAGEREF _Toc387394589 \h </w:instrText>
        </w:r>
        <w:r w:rsidR="005018FD">
          <w:rPr>
            <w:noProof/>
            <w:webHidden/>
          </w:rPr>
        </w:r>
        <w:r w:rsidR="005018FD">
          <w:rPr>
            <w:noProof/>
            <w:webHidden/>
          </w:rPr>
          <w:fldChar w:fldCharType="separate"/>
        </w:r>
        <w:r w:rsidR="005018FD">
          <w:rPr>
            <w:noProof/>
            <w:webHidden/>
          </w:rPr>
          <w:t>46</w:t>
        </w:r>
        <w:r w:rsidR="005018FD">
          <w:rPr>
            <w:noProof/>
            <w:webHidden/>
          </w:rPr>
          <w:fldChar w:fldCharType="end"/>
        </w:r>
      </w:hyperlink>
    </w:p>
    <w:p w14:paraId="2CF2EE2F" w14:textId="77777777" w:rsidR="005018FD" w:rsidRDefault="00E865C6">
      <w:pPr>
        <w:pStyle w:val="TOC3"/>
        <w:rPr>
          <w:rFonts w:asciiTheme="minorHAnsi" w:eastAsiaTheme="minorEastAsia" w:hAnsiTheme="minorHAnsi"/>
          <w:noProof/>
          <w:lang w:eastAsia="lv-LV"/>
        </w:rPr>
      </w:pPr>
      <w:hyperlink w:anchor="_Toc387394590" w:history="1">
        <w:r w:rsidR="005018FD" w:rsidRPr="002D17F8">
          <w:rPr>
            <w:rStyle w:val="Hyperlink"/>
            <w:rFonts w:cs="Times New Roman"/>
            <w:noProof/>
          </w:rPr>
          <w:t>6.9.3.</w:t>
        </w:r>
        <w:r w:rsidR="005018FD">
          <w:rPr>
            <w:rFonts w:asciiTheme="minorHAnsi" w:eastAsiaTheme="minorEastAsia" w:hAnsiTheme="minorHAnsi"/>
            <w:noProof/>
            <w:lang w:eastAsia="lv-LV"/>
          </w:rPr>
          <w:tab/>
        </w:r>
        <w:r w:rsidR="005018FD" w:rsidRPr="002D17F8">
          <w:rPr>
            <w:rStyle w:val="Hyperlink"/>
            <w:noProof/>
          </w:rPr>
          <w:t>SaveResponse</w:t>
        </w:r>
        <w:r w:rsidR="005018FD">
          <w:rPr>
            <w:noProof/>
            <w:webHidden/>
          </w:rPr>
          <w:tab/>
        </w:r>
        <w:r w:rsidR="005018FD">
          <w:rPr>
            <w:noProof/>
            <w:webHidden/>
          </w:rPr>
          <w:fldChar w:fldCharType="begin"/>
        </w:r>
        <w:r w:rsidR="005018FD">
          <w:rPr>
            <w:noProof/>
            <w:webHidden/>
          </w:rPr>
          <w:instrText xml:space="preserve"> PAGEREF _Toc387394590 \h </w:instrText>
        </w:r>
        <w:r w:rsidR="005018FD">
          <w:rPr>
            <w:noProof/>
            <w:webHidden/>
          </w:rPr>
        </w:r>
        <w:r w:rsidR="005018FD">
          <w:rPr>
            <w:noProof/>
            <w:webHidden/>
          </w:rPr>
          <w:fldChar w:fldCharType="separate"/>
        </w:r>
        <w:r w:rsidR="005018FD">
          <w:rPr>
            <w:noProof/>
            <w:webHidden/>
          </w:rPr>
          <w:t>47</w:t>
        </w:r>
        <w:r w:rsidR="005018FD">
          <w:rPr>
            <w:noProof/>
            <w:webHidden/>
          </w:rPr>
          <w:fldChar w:fldCharType="end"/>
        </w:r>
      </w:hyperlink>
    </w:p>
    <w:p w14:paraId="7EA84DA6" w14:textId="77777777" w:rsidR="005018FD" w:rsidRDefault="00E865C6">
      <w:pPr>
        <w:pStyle w:val="TOC3"/>
        <w:rPr>
          <w:rFonts w:asciiTheme="minorHAnsi" w:eastAsiaTheme="minorEastAsia" w:hAnsiTheme="minorHAnsi"/>
          <w:noProof/>
          <w:lang w:eastAsia="lv-LV"/>
        </w:rPr>
      </w:pPr>
      <w:hyperlink w:anchor="_Toc387394591" w:history="1">
        <w:r w:rsidR="005018FD" w:rsidRPr="002D17F8">
          <w:rPr>
            <w:rStyle w:val="Hyperlink"/>
            <w:rFonts w:cs="Times New Roman"/>
            <w:noProof/>
          </w:rPr>
          <w:t>6.9.4.</w:t>
        </w:r>
        <w:r w:rsidR="005018FD">
          <w:rPr>
            <w:rFonts w:asciiTheme="minorHAnsi" w:eastAsiaTheme="minorEastAsia" w:hAnsiTheme="minorHAnsi"/>
            <w:noProof/>
            <w:lang w:eastAsia="lv-LV"/>
          </w:rPr>
          <w:tab/>
        </w:r>
        <w:r w:rsidR="005018FD" w:rsidRPr="002D17F8">
          <w:rPr>
            <w:rStyle w:val="Hyperlink"/>
            <w:noProof/>
          </w:rPr>
          <w:t>Poll</w:t>
        </w:r>
        <w:r w:rsidR="005018FD">
          <w:rPr>
            <w:noProof/>
            <w:webHidden/>
          </w:rPr>
          <w:tab/>
        </w:r>
        <w:r w:rsidR="005018FD">
          <w:rPr>
            <w:noProof/>
            <w:webHidden/>
          </w:rPr>
          <w:fldChar w:fldCharType="begin"/>
        </w:r>
        <w:r w:rsidR="005018FD">
          <w:rPr>
            <w:noProof/>
            <w:webHidden/>
          </w:rPr>
          <w:instrText xml:space="preserve"> PAGEREF _Toc387394591 \h </w:instrText>
        </w:r>
        <w:r w:rsidR="005018FD">
          <w:rPr>
            <w:noProof/>
            <w:webHidden/>
          </w:rPr>
        </w:r>
        <w:r w:rsidR="005018FD">
          <w:rPr>
            <w:noProof/>
            <w:webHidden/>
          </w:rPr>
          <w:fldChar w:fldCharType="separate"/>
        </w:r>
        <w:r w:rsidR="005018FD">
          <w:rPr>
            <w:noProof/>
            <w:webHidden/>
          </w:rPr>
          <w:t>48</w:t>
        </w:r>
        <w:r w:rsidR="005018FD">
          <w:rPr>
            <w:noProof/>
            <w:webHidden/>
          </w:rPr>
          <w:fldChar w:fldCharType="end"/>
        </w:r>
      </w:hyperlink>
    </w:p>
    <w:p w14:paraId="19B7CB93" w14:textId="77777777" w:rsidR="005018FD" w:rsidRDefault="00E865C6">
      <w:pPr>
        <w:pStyle w:val="TOC3"/>
        <w:rPr>
          <w:rFonts w:asciiTheme="minorHAnsi" w:eastAsiaTheme="minorEastAsia" w:hAnsiTheme="minorHAnsi"/>
          <w:noProof/>
          <w:lang w:eastAsia="lv-LV"/>
        </w:rPr>
      </w:pPr>
      <w:hyperlink w:anchor="_Toc387394592" w:history="1">
        <w:r w:rsidR="005018FD" w:rsidRPr="002D17F8">
          <w:rPr>
            <w:rStyle w:val="Hyperlink"/>
            <w:rFonts w:cs="Times New Roman"/>
            <w:noProof/>
          </w:rPr>
          <w:t>6.9.5.</w:t>
        </w:r>
        <w:r w:rsidR="005018FD">
          <w:rPr>
            <w:rFonts w:asciiTheme="minorHAnsi" w:eastAsiaTheme="minorEastAsia" w:hAnsiTheme="minorHAnsi"/>
            <w:noProof/>
            <w:lang w:eastAsia="lv-LV"/>
          </w:rPr>
          <w:tab/>
        </w:r>
        <w:r w:rsidR="005018FD" w:rsidRPr="002D17F8">
          <w:rPr>
            <w:rStyle w:val="Hyperlink"/>
            <w:noProof/>
          </w:rPr>
          <w:t>IVISRequest struktūra</w:t>
        </w:r>
        <w:r w:rsidR="005018FD">
          <w:rPr>
            <w:noProof/>
            <w:webHidden/>
          </w:rPr>
          <w:tab/>
        </w:r>
        <w:r w:rsidR="005018FD">
          <w:rPr>
            <w:noProof/>
            <w:webHidden/>
          </w:rPr>
          <w:fldChar w:fldCharType="begin"/>
        </w:r>
        <w:r w:rsidR="005018FD">
          <w:rPr>
            <w:noProof/>
            <w:webHidden/>
          </w:rPr>
          <w:instrText xml:space="preserve"> PAGEREF _Toc387394592 \h </w:instrText>
        </w:r>
        <w:r w:rsidR="005018FD">
          <w:rPr>
            <w:noProof/>
            <w:webHidden/>
          </w:rPr>
        </w:r>
        <w:r w:rsidR="005018FD">
          <w:rPr>
            <w:noProof/>
            <w:webHidden/>
          </w:rPr>
          <w:fldChar w:fldCharType="separate"/>
        </w:r>
        <w:r w:rsidR="005018FD">
          <w:rPr>
            <w:noProof/>
            <w:webHidden/>
          </w:rPr>
          <w:t>49</w:t>
        </w:r>
        <w:r w:rsidR="005018FD">
          <w:rPr>
            <w:noProof/>
            <w:webHidden/>
          </w:rPr>
          <w:fldChar w:fldCharType="end"/>
        </w:r>
      </w:hyperlink>
    </w:p>
    <w:p w14:paraId="3B097A07" w14:textId="77777777" w:rsidR="005018FD" w:rsidRDefault="00E865C6">
      <w:pPr>
        <w:pStyle w:val="TOC2"/>
        <w:rPr>
          <w:rFonts w:asciiTheme="minorHAnsi" w:eastAsiaTheme="minorEastAsia" w:hAnsiTheme="minorHAnsi"/>
          <w:b w:val="0"/>
          <w:noProof/>
          <w:lang w:eastAsia="lv-LV"/>
        </w:rPr>
      </w:pPr>
      <w:hyperlink w:anchor="_Toc387394593" w:history="1">
        <w:r w:rsidR="005018FD" w:rsidRPr="002D17F8">
          <w:rPr>
            <w:rStyle w:val="Hyperlink"/>
            <w:rFonts w:cs="Times New Roman"/>
            <w:noProof/>
          </w:rPr>
          <w:t>6.10.</w:t>
        </w:r>
        <w:r w:rsidR="005018FD">
          <w:rPr>
            <w:rFonts w:asciiTheme="minorHAnsi" w:eastAsiaTheme="minorEastAsia" w:hAnsiTheme="minorHAnsi"/>
            <w:b w:val="0"/>
            <w:noProof/>
            <w:lang w:eastAsia="lv-LV"/>
          </w:rPr>
          <w:tab/>
        </w:r>
        <w:r w:rsidR="005018FD" w:rsidRPr="002D17F8">
          <w:rPr>
            <w:rStyle w:val="Hyperlink"/>
            <w:noProof/>
          </w:rPr>
          <w:t>VISS Maksājumu moduļa un Iedzīvotāju maksājumu nodrošināšanas lietošana</w:t>
        </w:r>
        <w:r w:rsidR="005018FD">
          <w:rPr>
            <w:noProof/>
            <w:webHidden/>
          </w:rPr>
          <w:tab/>
        </w:r>
        <w:r w:rsidR="005018FD">
          <w:rPr>
            <w:noProof/>
            <w:webHidden/>
          </w:rPr>
          <w:fldChar w:fldCharType="begin"/>
        </w:r>
        <w:r w:rsidR="005018FD">
          <w:rPr>
            <w:noProof/>
            <w:webHidden/>
          </w:rPr>
          <w:instrText xml:space="preserve"> PAGEREF _Toc387394593 \h </w:instrText>
        </w:r>
        <w:r w:rsidR="005018FD">
          <w:rPr>
            <w:noProof/>
            <w:webHidden/>
          </w:rPr>
        </w:r>
        <w:r w:rsidR="005018FD">
          <w:rPr>
            <w:noProof/>
            <w:webHidden/>
          </w:rPr>
          <w:fldChar w:fldCharType="separate"/>
        </w:r>
        <w:r w:rsidR="005018FD">
          <w:rPr>
            <w:noProof/>
            <w:webHidden/>
          </w:rPr>
          <w:t>50</w:t>
        </w:r>
        <w:r w:rsidR="005018FD">
          <w:rPr>
            <w:noProof/>
            <w:webHidden/>
          </w:rPr>
          <w:fldChar w:fldCharType="end"/>
        </w:r>
      </w:hyperlink>
    </w:p>
    <w:p w14:paraId="759B3E26" w14:textId="77777777" w:rsidR="005018FD" w:rsidRDefault="00E865C6">
      <w:pPr>
        <w:pStyle w:val="TOC3"/>
        <w:rPr>
          <w:rFonts w:asciiTheme="minorHAnsi" w:eastAsiaTheme="minorEastAsia" w:hAnsiTheme="minorHAnsi"/>
          <w:noProof/>
          <w:lang w:eastAsia="lv-LV"/>
        </w:rPr>
      </w:pPr>
      <w:hyperlink w:anchor="_Toc387394594" w:history="1">
        <w:r w:rsidR="005018FD" w:rsidRPr="002D17F8">
          <w:rPr>
            <w:rStyle w:val="Hyperlink"/>
            <w:rFonts w:cs="Times New Roman"/>
            <w:noProof/>
          </w:rPr>
          <w:t>6.10.1.</w:t>
        </w:r>
        <w:r w:rsidR="005018FD">
          <w:rPr>
            <w:rFonts w:asciiTheme="minorHAnsi" w:eastAsiaTheme="minorEastAsia" w:hAnsiTheme="minorHAnsi"/>
            <w:noProof/>
            <w:lang w:eastAsia="lv-LV"/>
          </w:rPr>
          <w:tab/>
        </w:r>
        <w:r w:rsidR="005018FD" w:rsidRPr="002D17F8">
          <w:rPr>
            <w:rStyle w:val="Hyperlink"/>
            <w:noProof/>
          </w:rPr>
          <w:t>Maksājumu veikšana jauniem pakalpojumiem</w:t>
        </w:r>
        <w:r w:rsidR="005018FD">
          <w:rPr>
            <w:noProof/>
            <w:webHidden/>
          </w:rPr>
          <w:tab/>
        </w:r>
        <w:r w:rsidR="005018FD">
          <w:rPr>
            <w:noProof/>
            <w:webHidden/>
          </w:rPr>
          <w:fldChar w:fldCharType="begin"/>
        </w:r>
        <w:r w:rsidR="005018FD">
          <w:rPr>
            <w:noProof/>
            <w:webHidden/>
          </w:rPr>
          <w:instrText xml:space="preserve"> PAGEREF _Toc387394594 \h </w:instrText>
        </w:r>
        <w:r w:rsidR="005018FD">
          <w:rPr>
            <w:noProof/>
            <w:webHidden/>
          </w:rPr>
        </w:r>
        <w:r w:rsidR="005018FD">
          <w:rPr>
            <w:noProof/>
            <w:webHidden/>
          </w:rPr>
          <w:fldChar w:fldCharType="separate"/>
        </w:r>
        <w:r w:rsidR="005018FD">
          <w:rPr>
            <w:noProof/>
            <w:webHidden/>
          </w:rPr>
          <w:t>51</w:t>
        </w:r>
        <w:r w:rsidR="005018FD">
          <w:rPr>
            <w:noProof/>
            <w:webHidden/>
          </w:rPr>
          <w:fldChar w:fldCharType="end"/>
        </w:r>
      </w:hyperlink>
    </w:p>
    <w:p w14:paraId="5FAC2F50" w14:textId="77777777" w:rsidR="005018FD" w:rsidRDefault="00E865C6">
      <w:pPr>
        <w:pStyle w:val="TOC4"/>
        <w:rPr>
          <w:rFonts w:asciiTheme="minorHAnsi" w:eastAsiaTheme="minorEastAsia" w:hAnsiTheme="minorHAnsi"/>
          <w:i w:val="0"/>
          <w:noProof/>
          <w:sz w:val="22"/>
          <w:lang w:eastAsia="lv-LV"/>
        </w:rPr>
      </w:pPr>
      <w:hyperlink w:anchor="_Toc387394595" w:history="1">
        <w:r w:rsidR="005018FD" w:rsidRPr="002D17F8">
          <w:rPr>
            <w:rStyle w:val="Hyperlink"/>
            <w:rFonts w:cs="Times New Roman"/>
            <w:noProof/>
          </w:rPr>
          <w:t>6.10.1.1.</w:t>
        </w:r>
        <w:r w:rsidR="005018FD">
          <w:rPr>
            <w:rFonts w:asciiTheme="minorHAnsi" w:eastAsiaTheme="minorEastAsia" w:hAnsiTheme="minorHAnsi"/>
            <w:i w:val="0"/>
            <w:noProof/>
            <w:sz w:val="22"/>
            <w:lang w:eastAsia="lv-LV"/>
          </w:rPr>
          <w:tab/>
        </w:r>
        <w:r w:rsidR="005018FD" w:rsidRPr="002D17F8">
          <w:rPr>
            <w:rStyle w:val="Hyperlink"/>
            <w:noProof/>
          </w:rPr>
          <w:t>Sinhronais maksājums</w:t>
        </w:r>
        <w:r w:rsidR="005018FD">
          <w:rPr>
            <w:noProof/>
            <w:webHidden/>
          </w:rPr>
          <w:tab/>
        </w:r>
        <w:r w:rsidR="005018FD">
          <w:rPr>
            <w:noProof/>
            <w:webHidden/>
          </w:rPr>
          <w:fldChar w:fldCharType="begin"/>
        </w:r>
        <w:r w:rsidR="005018FD">
          <w:rPr>
            <w:noProof/>
            <w:webHidden/>
          </w:rPr>
          <w:instrText xml:space="preserve"> PAGEREF _Toc387394595 \h </w:instrText>
        </w:r>
        <w:r w:rsidR="005018FD">
          <w:rPr>
            <w:noProof/>
            <w:webHidden/>
          </w:rPr>
        </w:r>
        <w:r w:rsidR="005018FD">
          <w:rPr>
            <w:noProof/>
            <w:webHidden/>
          </w:rPr>
          <w:fldChar w:fldCharType="separate"/>
        </w:r>
        <w:r w:rsidR="005018FD">
          <w:rPr>
            <w:noProof/>
            <w:webHidden/>
          </w:rPr>
          <w:t>51</w:t>
        </w:r>
        <w:r w:rsidR="005018FD">
          <w:rPr>
            <w:noProof/>
            <w:webHidden/>
          </w:rPr>
          <w:fldChar w:fldCharType="end"/>
        </w:r>
      </w:hyperlink>
    </w:p>
    <w:p w14:paraId="6BA00579" w14:textId="77777777" w:rsidR="005018FD" w:rsidRDefault="00E865C6">
      <w:pPr>
        <w:pStyle w:val="TOC4"/>
        <w:rPr>
          <w:rFonts w:asciiTheme="minorHAnsi" w:eastAsiaTheme="minorEastAsia" w:hAnsiTheme="minorHAnsi"/>
          <w:i w:val="0"/>
          <w:noProof/>
          <w:sz w:val="22"/>
          <w:lang w:eastAsia="lv-LV"/>
        </w:rPr>
      </w:pPr>
      <w:hyperlink w:anchor="_Toc387394596" w:history="1">
        <w:r w:rsidR="005018FD" w:rsidRPr="002D17F8">
          <w:rPr>
            <w:rStyle w:val="Hyperlink"/>
            <w:rFonts w:cs="Times New Roman"/>
            <w:noProof/>
          </w:rPr>
          <w:t>6.10.1.2.</w:t>
        </w:r>
        <w:r w:rsidR="005018FD">
          <w:rPr>
            <w:rFonts w:asciiTheme="minorHAnsi" w:eastAsiaTheme="minorEastAsia" w:hAnsiTheme="minorHAnsi"/>
            <w:i w:val="0"/>
            <w:noProof/>
            <w:sz w:val="22"/>
            <w:lang w:eastAsia="lv-LV"/>
          </w:rPr>
          <w:tab/>
        </w:r>
        <w:r w:rsidR="005018FD" w:rsidRPr="002D17F8">
          <w:rPr>
            <w:rStyle w:val="Hyperlink"/>
            <w:noProof/>
          </w:rPr>
          <w:t>Asinhronais maksājums ar KDV</w:t>
        </w:r>
        <w:r w:rsidR="005018FD">
          <w:rPr>
            <w:noProof/>
            <w:webHidden/>
          </w:rPr>
          <w:tab/>
        </w:r>
        <w:r w:rsidR="005018FD">
          <w:rPr>
            <w:noProof/>
            <w:webHidden/>
          </w:rPr>
          <w:fldChar w:fldCharType="begin"/>
        </w:r>
        <w:r w:rsidR="005018FD">
          <w:rPr>
            <w:noProof/>
            <w:webHidden/>
          </w:rPr>
          <w:instrText xml:space="preserve"> PAGEREF _Toc387394596 \h </w:instrText>
        </w:r>
        <w:r w:rsidR="005018FD">
          <w:rPr>
            <w:noProof/>
            <w:webHidden/>
          </w:rPr>
        </w:r>
        <w:r w:rsidR="005018FD">
          <w:rPr>
            <w:noProof/>
            <w:webHidden/>
          </w:rPr>
          <w:fldChar w:fldCharType="separate"/>
        </w:r>
        <w:r w:rsidR="005018FD">
          <w:rPr>
            <w:noProof/>
            <w:webHidden/>
          </w:rPr>
          <w:t>54</w:t>
        </w:r>
        <w:r w:rsidR="005018FD">
          <w:rPr>
            <w:noProof/>
            <w:webHidden/>
          </w:rPr>
          <w:fldChar w:fldCharType="end"/>
        </w:r>
      </w:hyperlink>
    </w:p>
    <w:p w14:paraId="74FEE4FF" w14:textId="77777777" w:rsidR="005018FD" w:rsidRDefault="00E865C6">
      <w:pPr>
        <w:pStyle w:val="TOC4"/>
        <w:rPr>
          <w:rFonts w:asciiTheme="minorHAnsi" w:eastAsiaTheme="minorEastAsia" w:hAnsiTheme="minorHAnsi"/>
          <w:i w:val="0"/>
          <w:noProof/>
          <w:sz w:val="22"/>
          <w:lang w:eastAsia="lv-LV"/>
        </w:rPr>
      </w:pPr>
      <w:hyperlink w:anchor="_Toc387394597" w:history="1">
        <w:r w:rsidR="005018FD" w:rsidRPr="002D17F8">
          <w:rPr>
            <w:rStyle w:val="Hyperlink"/>
            <w:rFonts w:cs="Times New Roman"/>
            <w:noProof/>
          </w:rPr>
          <w:t>6.10.1.3.</w:t>
        </w:r>
        <w:r w:rsidR="005018FD">
          <w:rPr>
            <w:rFonts w:asciiTheme="minorHAnsi" w:eastAsiaTheme="minorEastAsia" w:hAnsiTheme="minorHAnsi"/>
            <w:i w:val="0"/>
            <w:noProof/>
            <w:sz w:val="22"/>
            <w:lang w:eastAsia="lv-LV"/>
          </w:rPr>
          <w:tab/>
        </w:r>
        <w:r w:rsidR="005018FD" w:rsidRPr="002D17F8">
          <w:rPr>
            <w:rStyle w:val="Hyperlink"/>
            <w:noProof/>
          </w:rPr>
          <w:t>Maksājuma moduļa izsaukumu piemērs</w:t>
        </w:r>
        <w:r w:rsidR="005018FD">
          <w:rPr>
            <w:noProof/>
            <w:webHidden/>
          </w:rPr>
          <w:tab/>
        </w:r>
        <w:r w:rsidR="005018FD">
          <w:rPr>
            <w:noProof/>
            <w:webHidden/>
          </w:rPr>
          <w:fldChar w:fldCharType="begin"/>
        </w:r>
        <w:r w:rsidR="005018FD">
          <w:rPr>
            <w:noProof/>
            <w:webHidden/>
          </w:rPr>
          <w:instrText xml:space="preserve"> PAGEREF _Toc387394597 \h </w:instrText>
        </w:r>
        <w:r w:rsidR="005018FD">
          <w:rPr>
            <w:noProof/>
            <w:webHidden/>
          </w:rPr>
        </w:r>
        <w:r w:rsidR="005018FD">
          <w:rPr>
            <w:noProof/>
            <w:webHidden/>
          </w:rPr>
          <w:fldChar w:fldCharType="separate"/>
        </w:r>
        <w:r w:rsidR="005018FD">
          <w:rPr>
            <w:noProof/>
            <w:webHidden/>
          </w:rPr>
          <w:t>56</w:t>
        </w:r>
        <w:r w:rsidR="005018FD">
          <w:rPr>
            <w:noProof/>
            <w:webHidden/>
          </w:rPr>
          <w:fldChar w:fldCharType="end"/>
        </w:r>
      </w:hyperlink>
    </w:p>
    <w:p w14:paraId="71A3F628" w14:textId="77777777" w:rsidR="005018FD" w:rsidRDefault="00E865C6">
      <w:pPr>
        <w:pStyle w:val="TOC4"/>
        <w:rPr>
          <w:rFonts w:asciiTheme="minorHAnsi" w:eastAsiaTheme="minorEastAsia" w:hAnsiTheme="minorHAnsi"/>
          <w:i w:val="0"/>
          <w:noProof/>
          <w:sz w:val="22"/>
          <w:lang w:eastAsia="lv-LV"/>
        </w:rPr>
      </w:pPr>
      <w:hyperlink w:anchor="_Toc387394598" w:history="1">
        <w:r w:rsidR="005018FD" w:rsidRPr="002D17F8">
          <w:rPr>
            <w:rStyle w:val="Hyperlink"/>
            <w:rFonts w:cs="Times New Roman"/>
            <w:noProof/>
          </w:rPr>
          <w:t>6.10.1.4.</w:t>
        </w:r>
        <w:r w:rsidR="005018FD">
          <w:rPr>
            <w:rFonts w:asciiTheme="minorHAnsi" w:eastAsiaTheme="minorEastAsia" w:hAnsiTheme="minorHAnsi"/>
            <w:i w:val="0"/>
            <w:noProof/>
            <w:sz w:val="22"/>
            <w:lang w:eastAsia="lv-LV"/>
          </w:rPr>
          <w:tab/>
        </w:r>
        <w:r w:rsidR="005018FD" w:rsidRPr="002D17F8">
          <w:rPr>
            <w:rStyle w:val="Hyperlink"/>
            <w:noProof/>
          </w:rPr>
          <w:t>Maksāšanas pieprasījuma statusa izgūšana</w:t>
        </w:r>
        <w:r w:rsidR="005018FD">
          <w:rPr>
            <w:noProof/>
            <w:webHidden/>
          </w:rPr>
          <w:tab/>
        </w:r>
        <w:r w:rsidR="005018FD">
          <w:rPr>
            <w:noProof/>
            <w:webHidden/>
          </w:rPr>
          <w:fldChar w:fldCharType="begin"/>
        </w:r>
        <w:r w:rsidR="005018FD">
          <w:rPr>
            <w:noProof/>
            <w:webHidden/>
          </w:rPr>
          <w:instrText xml:space="preserve"> PAGEREF _Toc387394598 \h </w:instrText>
        </w:r>
        <w:r w:rsidR="005018FD">
          <w:rPr>
            <w:noProof/>
            <w:webHidden/>
          </w:rPr>
        </w:r>
        <w:r w:rsidR="005018FD">
          <w:rPr>
            <w:noProof/>
            <w:webHidden/>
          </w:rPr>
          <w:fldChar w:fldCharType="separate"/>
        </w:r>
        <w:r w:rsidR="005018FD">
          <w:rPr>
            <w:noProof/>
            <w:webHidden/>
          </w:rPr>
          <w:t>57</w:t>
        </w:r>
        <w:r w:rsidR="005018FD">
          <w:rPr>
            <w:noProof/>
            <w:webHidden/>
          </w:rPr>
          <w:fldChar w:fldCharType="end"/>
        </w:r>
      </w:hyperlink>
    </w:p>
    <w:p w14:paraId="3A274F8C" w14:textId="77777777" w:rsidR="005018FD" w:rsidRDefault="00E865C6">
      <w:pPr>
        <w:pStyle w:val="TOC4"/>
        <w:rPr>
          <w:rFonts w:asciiTheme="minorHAnsi" w:eastAsiaTheme="minorEastAsia" w:hAnsiTheme="minorHAnsi"/>
          <w:i w:val="0"/>
          <w:noProof/>
          <w:sz w:val="22"/>
          <w:lang w:eastAsia="lv-LV"/>
        </w:rPr>
      </w:pPr>
      <w:hyperlink w:anchor="_Toc387394599" w:history="1">
        <w:r w:rsidR="005018FD" w:rsidRPr="002D17F8">
          <w:rPr>
            <w:rStyle w:val="Hyperlink"/>
            <w:rFonts w:cs="Times New Roman"/>
            <w:noProof/>
          </w:rPr>
          <w:t>6.10.1.5.</w:t>
        </w:r>
        <w:r w:rsidR="005018FD">
          <w:rPr>
            <w:rFonts w:asciiTheme="minorHAnsi" w:eastAsiaTheme="minorEastAsia" w:hAnsiTheme="minorHAnsi"/>
            <w:i w:val="0"/>
            <w:noProof/>
            <w:sz w:val="22"/>
            <w:lang w:eastAsia="lv-LV"/>
          </w:rPr>
          <w:tab/>
        </w:r>
        <w:r w:rsidR="005018FD" w:rsidRPr="002D17F8">
          <w:rPr>
            <w:rStyle w:val="Hyperlink"/>
            <w:noProof/>
          </w:rPr>
          <w:t>Maksāšanas pieprasījuma attaisnojuma dokuments</w:t>
        </w:r>
        <w:r w:rsidR="005018FD">
          <w:rPr>
            <w:noProof/>
            <w:webHidden/>
          </w:rPr>
          <w:tab/>
        </w:r>
        <w:r w:rsidR="005018FD">
          <w:rPr>
            <w:noProof/>
            <w:webHidden/>
          </w:rPr>
          <w:fldChar w:fldCharType="begin"/>
        </w:r>
        <w:r w:rsidR="005018FD">
          <w:rPr>
            <w:noProof/>
            <w:webHidden/>
          </w:rPr>
          <w:instrText xml:space="preserve"> PAGEREF _Toc387394599 \h </w:instrText>
        </w:r>
        <w:r w:rsidR="005018FD">
          <w:rPr>
            <w:noProof/>
            <w:webHidden/>
          </w:rPr>
        </w:r>
        <w:r w:rsidR="005018FD">
          <w:rPr>
            <w:noProof/>
            <w:webHidden/>
          </w:rPr>
          <w:fldChar w:fldCharType="separate"/>
        </w:r>
        <w:r w:rsidR="005018FD">
          <w:rPr>
            <w:noProof/>
            <w:webHidden/>
          </w:rPr>
          <w:t>57</w:t>
        </w:r>
        <w:r w:rsidR="005018FD">
          <w:rPr>
            <w:noProof/>
            <w:webHidden/>
          </w:rPr>
          <w:fldChar w:fldCharType="end"/>
        </w:r>
      </w:hyperlink>
    </w:p>
    <w:p w14:paraId="112380CF" w14:textId="77777777" w:rsidR="005018FD" w:rsidRDefault="00E865C6">
      <w:pPr>
        <w:pStyle w:val="TOC4"/>
        <w:rPr>
          <w:rFonts w:asciiTheme="minorHAnsi" w:eastAsiaTheme="minorEastAsia" w:hAnsiTheme="minorHAnsi"/>
          <w:i w:val="0"/>
          <w:noProof/>
          <w:sz w:val="22"/>
          <w:lang w:eastAsia="lv-LV"/>
        </w:rPr>
      </w:pPr>
      <w:hyperlink w:anchor="_Toc387394600" w:history="1">
        <w:r w:rsidR="005018FD" w:rsidRPr="002D17F8">
          <w:rPr>
            <w:rStyle w:val="Hyperlink"/>
            <w:rFonts w:cs="Times New Roman"/>
            <w:noProof/>
          </w:rPr>
          <w:t>6.10.1.6.</w:t>
        </w:r>
        <w:r w:rsidR="005018FD">
          <w:rPr>
            <w:rFonts w:asciiTheme="minorHAnsi" w:eastAsiaTheme="minorEastAsia" w:hAnsiTheme="minorHAnsi"/>
            <w:i w:val="0"/>
            <w:noProof/>
            <w:sz w:val="22"/>
            <w:lang w:eastAsia="lv-LV"/>
          </w:rPr>
          <w:tab/>
        </w:r>
        <w:r w:rsidR="005018FD" w:rsidRPr="002D17F8">
          <w:rPr>
            <w:rStyle w:val="Hyperlink"/>
            <w:noProof/>
          </w:rPr>
          <w:t>Ierobežojumi un nosacījumi maksājumu moduļa izmantošanai</w:t>
        </w:r>
        <w:r w:rsidR="005018FD">
          <w:rPr>
            <w:noProof/>
            <w:webHidden/>
          </w:rPr>
          <w:tab/>
        </w:r>
        <w:r w:rsidR="005018FD">
          <w:rPr>
            <w:noProof/>
            <w:webHidden/>
          </w:rPr>
          <w:fldChar w:fldCharType="begin"/>
        </w:r>
        <w:r w:rsidR="005018FD">
          <w:rPr>
            <w:noProof/>
            <w:webHidden/>
          </w:rPr>
          <w:instrText xml:space="preserve"> PAGEREF _Toc387394600 \h </w:instrText>
        </w:r>
        <w:r w:rsidR="005018FD">
          <w:rPr>
            <w:noProof/>
            <w:webHidden/>
          </w:rPr>
        </w:r>
        <w:r w:rsidR="005018FD">
          <w:rPr>
            <w:noProof/>
            <w:webHidden/>
          </w:rPr>
          <w:fldChar w:fldCharType="separate"/>
        </w:r>
        <w:r w:rsidR="005018FD">
          <w:rPr>
            <w:noProof/>
            <w:webHidden/>
          </w:rPr>
          <w:t>58</w:t>
        </w:r>
        <w:r w:rsidR="005018FD">
          <w:rPr>
            <w:noProof/>
            <w:webHidden/>
          </w:rPr>
          <w:fldChar w:fldCharType="end"/>
        </w:r>
      </w:hyperlink>
    </w:p>
    <w:p w14:paraId="1A113B9A" w14:textId="77777777" w:rsidR="005018FD" w:rsidRDefault="00E865C6">
      <w:pPr>
        <w:pStyle w:val="TOC3"/>
        <w:rPr>
          <w:rFonts w:asciiTheme="minorHAnsi" w:eastAsiaTheme="minorEastAsia" w:hAnsiTheme="minorHAnsi"/>
          <w:noProof/>
          <w:lang w:eastAsia="lv-LV"/>
        </w:rPr>
      </w:pPr>
      <w:hyperlink w:anchor="_Toc387394601" w:history="1">
        <w:r w:rsidR="005018FD" w:rsidRPr="002D17F8">
          <w:rPr>
            <w:rStyle w:val="Hyperlink"/>
            <w:rFonts w:cs="Times New Roman"/>
            <w:noProof/>
          </w:rPr>
          <w:t>6.10.2.</w:t>
        </w:r>
        <w:r w:rsidR="005018FD">
          <w:rPr>
            <w:rFonts w:asciiTheme="minorHAnsi" w:eastAsiaTheme="minorEastAsia" w:hAnsiTheme="minorHAnsi"/>
            <w:noProof/>
            <w:lang w:eastAsia="lv-LV"/>
          </w:rPr>
          <w:tab/>
        </w:r>
        <w:r w:rsidR="005018FD" w:rsidRPr="002D17F8">
          <w:rPr>
            <w:rStyle w:val="Hyperlink"/>
            <w:noProof/>
          </w:rPr>
          <w:t>Maksājumu veikšana migrētiem e-pakalpojumiem</w:t>
        </w:r>
        <w:r w:rsidR="005018FD">
          <w:rPr>
            <w:noProof/>
            <w:webHidden/>
          </w:rPr>
          <w:tab/>
        </w:r>
        <w:r w:rsidR="005018FD">
          <w:rPr>
            <w:noProof/>
            <w:webHidden/>
          </w:rPr>
          <w:fldChar w:fldCharType="begin"/>
        </w:r>
        <w:r w:rsidR="005018FD">
          <w:rPr>
            <w:noProof/>
            <w:webHidden/>
          </w:rPr>
          <w:instrText xml:space="preserve"> PAGEREF _Toc387394601 \h </w:instrText>
        </w:r>
        <w:r w:rsidR="005018FD">
          <w:rPr>
            <w:noProof/>
            <w:webHidden/>
          </w:rPr>
        </w:r>
        <w:r w:rsidR="005018FD">
          <w:rPr>
            <w:noProof/>
            <w:webHidden/>
          </w:rPr>
          <w:fldChar w:fldCharType="separate"/>
        </w:r>
        <w:r w:rsidR="005018FD">
          <w:rPr>
            <w:noProof/>
            <w:webHidden/>
          </w:rPr>
          <w:t>58</w:t>
        </w:r>
        <w:r w:rsidR="005018FD">
          <w:rPr>
            <w:noProof/>
            <w:webHidden/>
          </w:rPr>
          <w:fldChar w:fldCharType="end"/>
        </w:r>
      </w:hyperlink>
    </w:p>
    <w:p w14:paraId="2228317A" w14:textId="77777777" w:rsidR="005018FD" w:rsidRDefault="00E865C6">
      <w:pPr>
        <w:pStyle w:val="TOC4"/>
        <w:rPr>
          <w:rFonts w:asciiTheme="minorHAnsi" w:eastAsiaTheme="minorEastAsia" w:hAnsiTheme="minorHAnsi"/>
          <w:i w:val="0"/>
          <w:noProof/>
          <w:sz w:val="22"/>
          <w:lang w:eastAsia="lv-LV"/>
        </w:rPr>
      </w:pPr>
      <w:hyperlink w:anchor="_Toc387394602" w:history="1">
        <w:r w:rsidR="005018FD" w:rsidRPr="002D17F8">
          <w:rPr>
            <w:rStyle w:val="Hyperlink"/>
            <w:rFonts w:cs="Times New Roman"/>
            <w:noProof/>
          </w:rPr>
          <w:t>6.10.2.1.</w:t>
        </w:r>
        <w:r w:rsidR="005018FD">
          <w:rPr>
            <w:rFonts w:asciiTheme="minorHAnsi" w:eastAsiaTheme="minorEastAsia" w:hAnsiTheme="minorHAnsi"/>
            <w:i w:val="0"/>
            <w:noProof/>
            <w:sz w:val="22"/>
            <w:lang w:eastAsia="lv-LV"/>
          </w:rPr>
          <w:tab/>
        </w:r>
        <w:r w:rsidR="005018FD" w:rsidRPr="002D17F8">
          <w:rPr>
            <w:rStyle w:val="Hyperlink"/>
            <w:noProof/>
          </w:rPr>
          <w:t>Sinhronais jeb anonīmais maksājums (migrētiem e-pakalpojumiem)</w:t>
        </w:r>
        <w:r w:rsidR="005018FD">
          <w:rPr>
            <w:noProof/>
            <w:webHidden/>
          </w:rPr>
          <w:tab/>
        </w:r>
        <w:r w:rsidR="005018FD">
          <w:rPr>
            <w:noProof/>
            <w:webHidden/>
          </w:rPr>
          <w:fldChar w:fldCharType="begin"/>
        </w:r>
        <w:r w:rsidR="005018FD">
          <w:rPr>
            <w:noProof/>
            <w:webHidden/>
          </w:rPr>
          <w:instrText xml:space="preserve"> PAGEREF _Toc387394602 \h </w:instrText>
        </w:r>
        <w:r w:rsidR="005018FD">
          <w:rPr>
            <w:noProof/>
            <w:webHidden/>
          </w:rPr>
        </w:r>
        <w:r w:rsidR="005018FD">
          <w:rPr>
            <w:noProof/>
            <w:webHidden/>
          </w:rPr>
          <w:fldChar w:fldCharType="separate"/>
        </w:r>
        <w:r w:rsidR="005018FD">
          <w:rPr>
            <w:noProof/>
            <w:webHidden/>
          </w:rPr>
          <w:t>58</w:t>
        </w:r>
        <w:r w:rsidR="005018FD">
          <w:rPr>
            <w:noProof/>
            <w:webHidden/>
          </w:rPr>
          <w:fldChar w:fldCharType="end"/>
        </w:r>
      </w:hyperlink>
    </w:p>
    <w:p w14:paraId="7AFEE770" w14:textId="77777777" w:rsidR="005018FD" w:rsidRDefault="00E865C6">
      <w:pPr>
        <w:pStyle w:val="TOC4"/>
        <w:rPr>
          <w:rFonts w:asciiTheme="minorHAnsi" w:eastAsiaTheme="minorEastAsia" w:hAnsiTheme="minorHAnsi"/>
          <w:i w:val="0"/>
          <w:noProof/>
          <w:sz w:val="22"/>
          <w:lang w:eastAsia="lv-LV"/>
        </w:rPr>
      </w:pPr>
      <w:hyperlink w:anchor="_Toc387394603" w:history="1">
        <w:r w:rsidR="005018FD" w:rsidRPr="002D17F8">
          <w:rPr>
            <w:rStyle w:val="Hyperlink"/>
            <w:rFonts w:cs="Times New Roman"/>
            <w:noProof/>
          </w:rPr>
          <w:t>6.10.2.2.</w:t>
        </w:r>
        <w:r w:rsidR="005018FD">
          <w:rPr>
            <w:rFonts w:asciiTheme="minorHAnsi" w:eastAsiaTheme="minorEastAsia" w:hAnsiTheme="minorHAnsi"/>
            <w:i w:val="0"/>
            <w:noProof/>
            <w:sz w:val="22"/>
            <w:lang w:eastAsia="lv-LV"/>
          </w:rPr>
          <w:tab/>
        </w:r>
        <w:r w:rsidR="005018FD" w:rsidRPr="002D17F8">
          <w:rPr>
            <w:rStyle w:val="Hyperlink"/>
            <w:noProof/>
          </w:rPr>
          <w:t>Asinhronais maksājums ar KDV (migrētiem e-pakalpojumiem)</w:t>
        </w:r>
        <w:r w:rsidR="005018FD">
          <w:rPr>
            <w:noProof/>
            <w:webHidden/>
          </w:rPr>
          <w:tab/>
        </w:r>
        <w:r w:rsidR="005018FD">
          <w:rPr>
            <w:noProof/>
            <w:webHidden/>
          </w:rPr>
          <w:fldChar w:fldCharType="begin"/>
        </w:r>
        <w:r w:rsidR="005018FD">
          <w:rPr>
            <w:noProof/>
            <w:webHidden/>
          </w:rPr>
          <w:instrText xml:space="preserve"> PAGEREF _Toc387394603 \h </w:instrText>
        </w:r>
        <w:r w:rsidR="005018FD">
          <w:rPr>
            <w:noProof/>
            <w:webHidden/>
          </w:rPr>
        </w:r>
        <w:r w:rsidR="005018FD">
          <w:rPr>
            <w:noProof/>
            <w:webHidden/>
          </w:rPr>
          <w:fldChar w:fldCharType="separate"/>
        </w:r>
        <w:r w:rsidR="005018FD">
          <w:rPr>
            <w:noProof/>
            <w:webHidden/>
          </w:rPr>
          <w:t>60</w:t>
        </w:r>
        <w:r w:rsidR="005018FD">
          <w:rPr>
            <w:noProof/>
            <w:webHidden/>
          </w:rPr>
          <w:fldChar w:fldCharType="end"/>
        </w:r>
      </w:hyperlink>
    </w:p>
    <w:p w14:paraId="2001B6E4" w14:textId="77777777" w:rsidR="005018FD" w:rsidRDefault="00E865C6">
      <w:pPr>
        <w:pStyle w:val="TOC2"/>
        <w:rPr>
          <w:rFonts w:asciiTheme="minorHAnsi" w:eastAsiaTheme="minorEastAsia" w:hAnsiTheme="minorHAnsi"/>
          <w:b w:val="0"/>
          <w:noProof/>
          <w:lang w:eastAsia="lv-LV"/>
        </w:rPr>
      </w:pPr>
      <w:hyperlink w:anchor="_Toc387394604" w:history="1">
        <w:r w:rsidR="005018FD" w:rsidRPr="002D17F8">
          <w:rPr>
            <w:rStyle w:val="Hyperlink"/>
            <w:rFonts w:cs="Times New Roman"/>
            <w:noProof/>
          </w:rPr>
          <w:t>6.11.</w:t>
        </w:r>
        <w:r w:rsidR="005018FD">
          <w:rPr>
            <w:rFonts w:asciiTheme="minorHAnsi" w:eastAsiaTheme="minorEastAsia" w:hAnsiTheme="minorHAnsi"/>
            <w:b w:val="0"/>
            <w:noProof/>
            <w:lang w:eastAsia="lv-LV"/>
          </w:rPr>
          <w:tab/>
        </w:r>
        <w:r w:rsidR="005018FD" w:rsidRPr="002D17F8">
          <w:rPr>
            <w:rStyle w:val="Hyperlink"/>
            <w:noProof/>
          </w:rPr>
          <w:t>IS servisu izstrādes vadlīnijas</w:t>
        </w:r>
        <w:r w:rsidR="005018FD">
          <w:rPr>
            <w:noProof/>
            <w:webHidden/>
          </w:rPr>
          <w:tab/>
        </w:r>
        <w:r w:rsidR="005018FD">
          <w:rPr>
            <w:noProof/>
            <w:webHidden/>
          </w:rPr>
          <w:fldChar w:fldCharType="begin"/>
        </w:r>
        <w:r w:rsidR="005018FD">
          <w:rPr>
            <w:noProof/>
            <w:webHidden/>
          </w:rPr>
          <w:instrText xml:space="preserve"> PAGEREF _Toc387394604 \h </w:instrText>
        </w:r>
        <w:r w:rsidR="005018FD">
          <w:rPr>
            <w:noProof/>
            <w:webHidden/>
          </w:rPr>
        </w:r>
        <w:r w:rsidR="005018FD">
          <w:rPr>
            <w:noProof/>
            <w:webHidden/>
          </w:rPr>
          <w:fldChar w:fldCharType="separate"/>
        </w:r>
        <w:r w:rsidR="005018FD">
          <w:rPr>
            <w:noProof/>
            <w:webHidden/>
          </w:rPr>
          <w:t>62</w:t>
        </w:r>
        <w:r w:rsidR="005018FD">
          <w:rPr>
            <w:noProof/>
            <w:webHidden/>
          </w:rPr>
          <w:fldChar w:fldCharType="end"/>
        </w:r>
      </w:hyperlink>
    </w:p>
    <w:p w14:paraId="7CD1FE66" w14:textId="77777777" w:rsidR="005018FD" w:rsidRDefault="00E865C6">
      <w:pPr>
        <w:pStyle w:val="TOC3"/>
        <w:rPr>
          <w:rFonts w:asciiTheme="minorHAnsi" w:eastAsiaTheme="minorEastAsia" w:hAnsiTheme="minorHAnsi"/>
          <w:noProof/>
          <w:lang w:eastAsia="lv-LV"/>
        </w:rPr>
      </w:pPr>
      <w:hyperlink w:anchor="_Toc387394605" w:history="1">
        <w:r w:rsidR="005018FD" w:rsidRPr="002D17F8">
          <w:rPr>
            <w:rStyle w:val="Hyperlink"/>
            <w:rFonts w:cs="Times New Roman"/>
            <w:noProof/>
          </w:rPr>
          <w:t>6.11.1.</w:t>
        </w:r>
        <w:r w:rsidR="005018FD">
          <w:rPr>
            <w:rFonts w:asciiTheme="minorHAnsi" w:eastAsiaTheme="minorEastAsia" w:hAnsiTheme="minorHAnsi"/>
            <w:noProof/>
            <w:lang w:eastAsia="lv-LV"/>
          </w:rPr>
          <w:tab/>
        </w:r>
        <w:r w:rsidR="005018FD" w:rsidRPr="002D17F8">
          <w:rPr>
            <w:rStyle w:val="Hyperlink"/>
            <w:noProof/>
          </w:rPr>
          <w:t>Sinhronais Integrācijas IS serviss</w:t>
        </w:r>
        <w:r w:rsidR="005018FD">
          <w:rPr>
            <w:noProof/>
            <w:webHidden/>
          </w:rPr>
          <w:tab/>
        </w:r>
        <w:r w:rsidR="005018FD">
          <w:rPr>
            <w:noProof/>
            <w:webHidden/>
          </w:rPr>
          <w:fldChar w:fldCharType="begin"/>
        </w:r>
        <w:r w:rsidR="005018FD">
          <w:rPr>
            <w:noProof/>
            <w:webHidden/>
          </w:rPr>
          <w:instrText xml:space="preserve"> PAGEREF _Toc387394605 \h </w:instrText>
        </w:r>
        <w:r w:rsidR="005018FD">
          <w:rPr>
            <w:noProof/>
            <w:webHidden/>
          </w:rPr>
        </w:r>
        <w:r w:rsidR="005018FD">
          <w:rPr>
            <w:noProof/>
            <w:webHidden/>
          </w:rPr>
          <w:fldChar w:fldCharType="separate"/>
        </w:r>
        <w:r w:rsidR="005018FD">
          <w:rPr>
            <w:noProof/>
            <w:webHidden/>
          </w:rPr>
          <w:t>63</w:t>
        </w:r>
        <w:r w:rsidR="005018FD">
          <w:rPr>
            <w:noProof/>
            <w:webHidden/>
          </w:rPr>
          <w:fldChar w:fldCharType="end"/>
        </w:r>
      </w:hyperlink>
    </w:p>
    <w:p w14:paraId="1F198A64" w14:textId="77777777" w:rsidR="005018FD" w:rsidRDefault="00E865C6">
      <w:pPr>
        <w:pStyle w:val="TOC4"/>
        <w:rPr>
          <w:rFonts w:asciiTheme="minorHAnsi" w:eastAsiaTheme="minorEastAsia" w:hAnsiTheme="minorHAnsi"/>
          <w:i w:val="0"/>
          <w:noProof/>
          <w:sz w:val="22"/>
          <w:lang w:eastAsia="lv-LV"/>
        </w:rPr>
      </w:pPr>
      <w:hyperlink w:anchor="_Toc387394606" w:history="1">
        <w:r w:rsidR="005018FD" w:rsidRPr="002D17F8">
          <w:rPr>
            <w:rStyle w:val="Hyperlink"/>
            <w:rFonts w:cs="Times New Roman"/>
            <w:noProof/>
          </w:rPr>
          <w:t>6.11.1.1.</w:t>
        </w:r>
        <w:r w:rsidR="005018FD">
          <w:rPr>
            <w:rFonts w:asciiTheme="minorHAnsi" w:eastAsiaTheme="minorEastAsia" w:hAnsiTheme="minorHAnsi"/>
            <w:i w:val="0"/>
            <w:noProof/>
            <w:sz w:val="22"/>
            <w:lang w:eastAsia="lv-LV"/>
          </w:rPr>
          <w:tab/>
        </w:r>
        <w:r w:rsidR="005018FD" w:rsidRPr="002D17F8">
          <w:rPr>
            <w:rStyle w:val="Hyperlink"/>
            <w:noProof/>
          </w:rPr>
          <w:t>Arhitektūra</w:t>
        </w:r>
        <w:r w:rsidR="005018FD">
          <w:rPr>
            <w:noProof/>
            <w:webHidden/>
          </w:rPr>
          <w:tab/>
        </w:r>
        <w:r w:rsidR="005018FD">
          <w:rPr>
            <w:noProof/>
            <w:webHidden/>
          </w:rPr>
          <w:fldChar w:fldCharType="begin"/>
        </w:r>
        <w:r w:rsidR="005018FD">
          <w:rPr>
            <w:noProof/>
            <w:webHidden/>
          </w:rPr>
          <w:instrText xml:space="preserve"> PAGEREF _Toc387394606 \h </w:instrText>
        </w:r>
        <w:r w:rsidR="005018FD">
          <w:rPr>
            <w:noProof/>
            <w:webHidden/>
          </w:rPr>
        </w:r>
        <w:r w:rsidR="005018FD">
          <w:rPr>
            <w:noProof/>
            <w:webHidden/>
          </w:rPr>
          <w:fldChar w:fldCharType="separate"/>
        </w:r>
        <w:r w:rsidR="005018FD">
          <w:rPr>
            <w:noProof/>
            <w:webHidden/>
          </w:rPr>
          <w:t>63</w:t>
        </w:r>
        <w:r w:rsidR="005018FD">
          <w:rPr>
            <w:noProof/>
            <w:webHidden/>
          </w:rPr>
          <w:fldChar w:fldCharType="end"/>
        </w:r>
      </w:hyperlink>
    </w:p>
    <w:p w14:paraId="31DED135" w14:textId="77777777" w:rsidR="005018FD" w:rsidRDefault="00E865C6">
      <w:pPr>
        <w:pStyle w:val="TOC4"/>
        <w:rPr>
          <w:rFonts w:asciiTheme="minorHAnsi" w:eastAsiaTheme="minorEastAsia" w:hAnsiTheme="minorHAnsi"/>
          <w:i w:val="0"/>
          <w:noProof/>
          <w:sz w:val="22"/>
          <w:lang w:eastAsia="lv-LV"/>
        </w:rPr>
      </w:pPr>
      <w:hyperlink w:anchor="_Toc387394607" w:history="1">
        <w:r w:rsidR="005018FD" w:rsidRPr="002D17F8">
          <w:rPr>
            <w:rStyle w:val="Hyperlink"/>
            <w:rFonts w:cs="Times New Roman"/>
            <w:noProof/>
          </w:rPr>
          <w:t>6.11.1.2.</w:t>
        </w:r>
        <w:r w:rsidR="005018FD">
          <w:rPr>
            <w:rFonts w:asciiTheme="minorHAnsi" w:eastAsiaTheme="minorEastAsia" w:hAnsiTheme="minorHAnsi"/>
            <w:i w:val="0"/>
            <w:noProof/>
            <w:sz w:val="22"/>
            <w:lang w:eastAsia="lv-LV"/>
          </w:rPr>
          <w:tab/>
        </w:r>
        <w:r w:rsidR="005018FD" w:rsidRPr="002D17F8">
          <w:rPr>
            <w:rStyle w:val="Hyperlink"/>
            <w:noProof/>
          </w:rPr>
          <w:t>Projektēšana</w:t>
        </w:r>
        <w:r w:rsidR="005018FD">
          <w:rPr>
            <w:noProof/>
            <w:webHidden/>
          </w:rPr>
          <w:tab/>
        </w:r>
        <w:r w:rsidR="005018FD">
          <w:rPr>
            <w:noProof/>
            <w:webHidden/>
          </w:rPr>
          <w:fldChar w:fldCharType="begin"/>
        </w:r>
        <w:r w:rsidR="005018FD">
          <w:rPr>
            <w:noProof/>
            <w:webHidden/>
          </w:rPr>
          <w:instrText xml:space="preserve"> PAGEREF _Toc387394607 \h </w:instrText>
        </w:r>
        <w:r w:rsidR="005018FD">
          <w:rPr>
            <w:noProof/>
            <w:webHidden/>
          </w:rPr>
        </w:r>
        <w:r w:rsidR="005018FD">
          <w:rPr>
            <w:noProof/>
            <w:webHidden/>
          </w:rPr>
          <w:fldChar w:fldCharType="separate"/>
        </w:r>
        <w:r w:rsidR="005018FD">
          <w:rPr>
            <w:noProof/>
            <w:webHidden/>
          </w:rPr>
          <w:t>63</w:t>
        </w:r>
        <w:r w:rsidR="005018FD">
          <w:rPr>
            <w:noProof/>
            <w:webHidden/>
          </w:rPr>
          <w:fldChar w:fldCharType="end"/>
        </w:r>
      </w:hyperlink>
    </w:p>
    <w:p w14:paraId="4C0C9E8B" w14:textId="77777777" w:rsidR="005018FD" w:rsidRDefault="00E865C6">
      <w:pPr>
        <w:pStyle w:val="TOC4"/>
        <w:rPr>
          <w:rFonts w:asciiTheme="minorHAnsi" w:eastAsiaTheme="minorEastAsia" w:hAnsiTheme="minorHAnsi"/>
          <w:i w:val="0"/>
          <w:noProof/>
          <w:sz w:val="22"/>
          <w:lang w:eastAsia="lv-LV"/>
        </w:rPr>
      </w:pPr>
      <w:hyperlink w:anchor="_Toc387394608" w:history="1">
        <w:r w:rsidR="005018FD" w:rsidRPr="002D17F8">
          <w:rPr>
            <w:rStyle w:val="Hyperlink"/>
            <w:rFonts w:cs="Times New Roman"/>
            <w:noProof/>
          </w:rPr>
          <w:t>6.11.1.3.</w:t>
        </w:r>
        <w:r w:rsidR="005018FD">
          <w:rPr>
            <w:rFonts w:asciiTheme="minorHAnsi" w:eastAsiaTheme="minorEastAsia" w:hAnsiTheme="minorHAnsi"/>
            <w:i w:val="0"/>
            <w:noProof/>
            <w:sz w:val="22"/>
            <w:lang w:eastAsia="lv-LV"/>
          </w:rPr>
          <w:tab/>
        </w:r>
        <w:r w:rsidR="005018FD" w:rsidRPr="002D17F8">
          <w:rPr>
            <w:rStyle w:val="Hyperlink"/>
            <w:noProof/>
          </w:rPr>
          <w:t>Sinhronā IS servisa izstrāde</w:t>
        </w:r>
        <w:r w:rsidR="005018FD">
          <w:rPr>
            <w:noProof/>
            <w:webHidden/>
          </w:rPr>
          <w:tab/>
        </w:r>
        <w:r w:rsidR="005018FD">
          <w:rPr>
            <w:noProof/>
            <w:webHidden/>
          </w:rPr>
          <w:fldChar w:fldCharType="begin"/>
        </w:r>
        <w:r w:rsidR="005018FD">
          <w:rPr>
            <w:noProof/>
            <w:webHidden/>
          </w:rPr>
          <w:instrText xml:space="preserve"> PAGEREF _Toc387394608 \h </w:instrText>
        </w:r>
        <w:r w:rsidR="005018FD">
          <w:rPr>
            <w:noProof/>
            <w:webHidden/>
          </w:rPr>
        </w:r>
        <w:r w:rsidR="005018FD">
          <w:rPr>
            <w:noProof/>
            <w:webHidden/>
          </w:rPr>
          <w:fldChar w:fldCharType="separate"/>
        </w:r>
        <w:r w:rsidR="005018FD">
          <w:rPr>
            <w:noProof/>
            <w:webHidden/>
          </w:rPr>
          <w:t>64</w:t>
        </w:r>
        <w:r w:rsidR="005018FD">
          <w:rPr>
            <w:noProof/>
            <w:webHidden/>
          </w:rPr>
          <w:fldChar w:fldCharType="end"/>
        </w:r>
      </w:hyperlink>
    </w:p>
    <w:p w14:paraId="1B2B0E7E" w14:textId="77777777" w:rsidR="005018FD" w:rsidRDefault="00E865C6">
      <w:pPr>
        <w:pStyle w:val="TOC4"/>
        <w:rPr>
          <w:rFonts w:asciiTheme="minorHAnsi" w:eastAsiaTheme="minorEastAsia" w:hAnsiTheme="minorHAnsi"/>
          <w:i w:val="0"/>
          <w:noProof/>
          <w:sz w:val="22"/>
          <w:lang w:eastAsia="lv-LV"/>
        </w:rPr>
      </w:pPr>
      <w:hyperlink w:anchor="_Toc387394609" w:history="1">
        <w:r w:rsidR="005018FD" w:rsidRPr="002D17F8">
          <w:rPr>
            <w:rStyle w:val="Hyperlink"/>
            <w:rFonts w:cs="Times New Roman"/>
            <w:noProof/>
          </w:rPr>
          <w:t>6.11.1.4.</w:t>
        </w:r>
        <w:r w:rsidR="005018FD">
          <w:rPr>
            <w:rFonts w:asciiTheme="minorHAnsi" w:eastAsiaTheme="minorEastAsia" w:hAnsiTheme="minorHAnsi"/>
            <w:i w:val="0"/>
            <w:noProof/>
            <w:sz w:val="22"/>
            <w:lang w:eastAsia="lv-LV"/>
          </w:rPr>
          <w:tab/>
        </w:r>
        <w:r w:rsidR="005018FD" w:rsidRPr="002D17F8">
          <w:rPr>
            <w:rStyle w:val="Hyperlink"/>
            <w:noProof/>
          </w:rPr>
          <w:t>IVISResponse struktūra veiksmīgas izpildes gadījumā</w:t>
        </w:r>
        <w:r w:rsidR="005018FD">
          <w:rPr>
            <w:noProof/>
            <w:webHidden/>
          </w:rPr>
          <w:tab/>
        </w:r>
        <w:r w:rsidR="005018FD">
          <w:rPr>
            <w:noProof/>
            <w:webHidden/>
          </w:rPr>
          <w:fldChar w:fldCharType="begin"/>
        </w:r>
        <w:r w:rsidR="005018FD">
          <w:rPr>
            <w:noProof/>
            <w:webHidden/>
          </w:rPr>
          <w:instrText xml:space="preserve"> PAGEREF _Toc387394609 \h </w:instrText>
        </w:r>
        <w:r w:rsidR="005018FD">
          <w:rPr>
            <w:noProof/>
            <w:webHidden/>
          </w:rPr>
        </w:r>
        <w:r w:rsidR="005018FD">
          <w:rPr>
            <w:noProof/>
            <w:webHidden/>
          </w:rPr>
          <w:fldChar w:fldCharType="separate"/>
        </w:r>
        <w:r w:rsidR="005018FD">
          <w:rPr>
            <w:noProof/>
            <w:webHidden/>
          </w:rPr>
          <w:t>64</w:t>
        </w:r>
        <w:r w:rsidR="005018FD">
          <w:rPr>
            <w:noProof/>
            <w:webHidden/>
          </w:rPr>
          <w:fldChar w:fldCharType="end"/>
        </w:r>
      </w:hyperlink>
    </w:p>
    <w:p w14:paraId="5DD7C300" w14:textId="77777777" w:rsidR="005018FD" w:rsidRDefault="00E865C6">
      <w:pPr>
        <w:pStyle w:val="TOC4"/>
        <w:rPr>
          <w:rFonts w:asciiTheme="minorHAnsi" w:eastAsiaTheme="minorEastAsia" w:hAnsiTheme="minorHAnsi"/>
          <w:i w:val="0"/>
          <w:noProof/>
          <w:sz w:val="22"/>
          <w:lang w:eastAsia="lv-LV"/>
        </w:rPr>
      </w:pPr>
      <w:hyperlink w:anchor="_Toc387394610" w:history="1">
        <w:r w:rsidR="005018FD" w:rsidRPr="002D17F8">
          <w:rPr>
            <w:rStyle w:val="Hyperlink"/>
            <w:rFonts w:cs="Times New Roman"/>
            <w:noProof/>
          </w:rPr>
          <w:t>6.11.1.5.</w:t>
        </w:r>
        <w:r w:rsidR="005018FD">
          <w:rPr>
            <w:rFonts w:asciiTheme="minorHAnsi" w:eastAsiaTheme="minorEastAsia" w:hAnsiTheme="minorHAnsi"/>
            <w:i w:val="0"/>
            <w:noProof/>
            <w:sz w:val="22"/>
            <w:lang w:eastAsia="lv-LV"/>
          </w:rPr>
          <w:tab/>
        </w:r>
        <w:r w:rsidR="005018FD" w:rsidRPr="002D17F8">
          <w:rPr>
            <w:rStyle w:val="Hyperlink"/>
            <w:noProof/>
          </w:rPr>
          <w:t>IVISResponse struktūra neveiksmīgas izpildes gadījumā</w:t>
        </w:r>
        <w:r w:rsidR="005018FD">
          <w:rPr>
            <w:noProof/>
            <w:webHidden/>
          </w:rPr>
          <w:tab/>
        </w:r>
        <w:r w:rsidR="005018FD">
          <w:rPr>
            <w:noProof/>
            <w:webHidden/>
          </w:rPr>
          <w:fldChar w:fldCharType="begin"/>
        </w:r>
        <w:r w:rsidR="005018FD">
          <w:rPr>
            <w:noProof/>
            <w:webHidden/>
          </w:rPr>
          <w:instrText xml:space="preserve"> PAGEREF _Toc387394610 \h </w:instrText>
        </w:r>
        <w:r w:rsidR="005018FD">
          <w:rPr>
            <w:noProof/>
            <w:webHidden/>
          </w:rPr>
        </w:r>
        <w:r w:rsidR="005018FD">
          <w:rPr>
            <w:noProof/>
            <w:webHidden/>
          </w:rPr>
          <w:fldChar w:fldCharType="separate"/>
        </w:r>
        <w:r w:rsidR="005018FD">
          <w:rPr>
            <w:noProof/>
            <w:webHidden/>
          </w:rPr>
          <w:t>65</w:t>
        </w:r>
        <w:r w:rsidR="005018FD">
          <w:rPr>
            <w:noProof/>
            <w:webHidden/>
          </w:rPr>
          <w:fldChar w:fldCharType="end"/>
        </w:r>
      </w:hyperlink>
    </w:p>
    <w:p w14:paraId="3960BEED" w14:textId="77777777" w:rsidR="005018FD" w:rsidRDefault="00E865C6">
      <w:pPr>
        <w:pStyle w:val="TOC3"/>
        <w:rPr>
          <w:rFonts w:asciiTheme="minorHAnsi" w:eastAsiaTheme="minorEastAsia" w:hAnsiTheme="minorHAnsi"/>
          <w:noProof/>
          <w:lang w:eastAsia="lv-LV"/>
        </w:rPr>
      </w:pPr>
      <w:hyperlink w:anchor="_Toc387394611" w:history="1">
        <w:r w:rsidR="005018FD" w:rsidRPr="002D17F8">
          <w:rPr>
            <w:rStyle w:val="Hyperlink"/>
            <w:rFonts w:cs="Times New Roman"/>
            <w:noProof/>
          </w:rPr>
          <w:t>6.11.2.</w:t>
        </w:r>
        <w:r w:rsidR="005018FD">
          <w:rPr>
            <w:rFonts w:asciiTheme="minorHAnsi" w:eastAsiaTheme="minorEastAsia" w:hAnsiTheme="minorHAnsi"/>
            <w:noProof/>
            <w:lang w:eastAsia="lv-LV"/>
          </w:rPr>
          <w:tab/>
        </w:r>
        <w:r w:rsidR="005018FD" w:rsidRPr="002D17F8">
          <w:rPr>
            <w:rStyle w:val="Hyperlink"/>
            <w:noProof/>
          </w:rPr>
          <w:t>Asinhronais Integrācijas IS serviss</w:t>
        </w:r>
        <w:r w:rsidR="005018FD">
          <w:rPr>
            <w:noProof/>
            <w:webHidden/>
          </w:rPr>
          <w:tab/>
        </w:r>
        <w:r w:rsidR="005018FD">
          <w:rPr>
            <w:noProof/>
            <w:webHidden/>
          </w:rPr>
          <w:fldChar w:fldCharType="begin"/>
        </w:r>
        <w:r w:rsidR="005018FD">
          <w:rPr>
            <w:noProof/>
            <w:webHidden/>
          </w:rPr>
          <w:instrText xml:space="preserve"> PAGEREF _Toc387394611 \h </w:instrText>
        </w:r>
        <w:r w:rsidR="005018FD">
          <w:rPr>
            <w:noProof/>
            <w:webHidden/>
          </w:rPr>
        </w:r>
        <w:r w:rsidR="005018FD">
          <w:rPr>
            <w:noProof/>
            <w:webHidden/>
          </w:rPr>
          <w:fldChar w:fldCharType="separate"/>
        </w:r>
        <w:r w:rsidR="005018FD">
          <w:rPr>
            <w:noProof/>
            <w:webHidden/>
          </w:rPr>
          <w:t>65</w:t>
        </w:r>
        <w:r w:rsidR="005018FD">
          <w:rPr>
            <w:noProof/>
            <w:webHidden/>
          </w:rPr>
          <w:fldChar w:fldCharType="end"/>
        </w:r>
      </w:hyperlink>
    </w:p>
    <w:p w14:paraId="4F896177" w14:textId="77777777" w:rsidR="005018FD" w:rsidRDefault="00E865C6">
      <w:pPr>
        <w:pStyle w:val="TOC4"/>
        <w:rPr>
          <w:rFonts w:asciiTheme="minorHAnsi" w:eastAsiaTheme="minorEastAsia" w:hAnsiTheme="minorHAnsi"/>
          <w:i w:val="0"/>
          <w:noProof/>
          <w:sz w:val="22"/>
          <w:lang w:eastAsia="lv-LV"/>
        </w:rPr>
      </w:pPr>
      <w:hyperlink w:anchor="_Toc387394612" w:history="1">
        <w:r w:rsidR="005018FD" w:rsidRPr="002D17F8">
          <w:rPr>
            <w:rStyle w:val="Hyperlink"/>
            <w:rFonts w:cs="Times New Roman"/>
            <w:noProof/>
          </w:rPr>
          <w:t>6.11.2.1.</w:t>
        </w:r>
        <w:r w:rsidR="005018FD">
          <w:rPr>
            <w:rFonts w:asciiTheme="minorHAnsi" w:eastAsiaTheme="minorEastAsia" w:hAnsiTheme="minorHAnsi"/>
            <w:i w:val="0"/>
            <w:noProof/>
            <w:sz w:val="22"/>
            <w:lang w:eastAsia="lv-LV"/>
          </w:rPr>
          <w:tab/>
        </w:r>
        <w:r w:rsidR="005018FD" w:rsidRPr="002D17F8">
          <w:rPr>
            <w:rStyle w:val="Hyperlink"/>
            <w:noProof/>
          </w:rPr>
          <w:t>Arhitektūra</w:t>
        </w:r>
        <w:r w:rsidR="005018FD">
          <w:rPr>
            <w:noProof/>
            <w:webHidden/>
          </w:rPr>
          <w:tab/>
        </w:r>
        <w:r w:rsidR="005018FD">
          <w:rPr>
            <w:noProof/>
            <w:webHidden/>
          </w:rPr>
          <w:fldChar w:fldCharType="begin"/>
        </w:r>
        <w:r w:rsidR="005018FD">
          <w:rPr>
            <w:noProof/>
            <w:webHidden/>
          </w:rPr>
          <w:instrText xml:space="preserve"> PAGEREF _Toc387394612 \h </w:instrText>
        </w:r>
        <w:r w:rsidR="005018FD">
          <w:rPr>
            <w:noProof/>
            <w:webHidden/>
          </w:rPr>
        </w:r>
        <w:r w:rsidR="005018FD">
          <w:rPr>
            <w:noProof/>
            <w:webHidden/>
          </w:rPr>
          <w:fldChar w:fldCharType="separate"/>
        </w:r>
        <w:r w:rsidR="005018FD">
          <w:rPr>
            <w:noProof/>
            <w:webHidden/>
          </w:rPr>
          <w:t>65</w:t>
        </w:r>
        <w:r w:rsidR="005018FD">
          <w:rPr>
            <w:noProof/>
            <w:webHidden/>
          </w:rPr>
          <w:fldChar w:fldCharType="end"/>
        </w:r>
      </w:hyperlink>
    </w:p>
    <w:p w14:paraId="646CE420" w14:textId="77777777" w:rsidR="005018FD" w:rsidRDefault="00E865C6">
      <w:pPr>
        <w:pStyle w:val="TOC4"/>
        <w:rPr>
          <w:rFonts w:asciiTheme="minorHAnsi" w:eastAsiaTheme="minorEastAsia" w:hAnsiTheme="minorHAnsi"/>
          <w:i w:val="0"/>
          <w:noProof/>
          <w:sz w:val="22"/>
          <w:lang w:eastAsia="lv-LV"/>
        </w:rPr>
      </w:pPr>
      <w:hyperlink w:anchor="_Toc387394613" w:history="1">
        <w:r w:rsidR="005018FD" w:rsidRPr="002D17F8">
          <w:rPr>
            <w:rStyle w:val="Hyperlink"/>
            <w:rFonts w:cs="Times New Roman"/>
            <w:noProof/>
          </w:rPr>
          <w:t>6.11.2.2.</w:t>
        </w:r>
        <w:r w:rsidR="005018FD">
          <w:rPr>
            <w:rFonts w:asciiTheme="minorHAnsi" w:eastAsiaTheme="minorEastAsia" w:hAnsiTheme="minorHAnsi"/>
            <w:i w:val="0"/>
            <w:noProof/>
            <w:sz w:val="22"/>
            <w:lang w:eastAsia="lv-LV"/>
          </w:rPr>
          <w:tab/>
        </w:r>
        <w:r w:rsidR="005018FD" w:rsidRPr="002D17F8">
          <w:rPr>
            <w:rStyle w:val="Hyperlink"/>
            <w:noProof/>
          </w:rPr>
          <w:t>Projektēšana</w:t>
        </w:r>
        <w:r w:rsidR="005018FD">
          <w:rPr>
            <w:noProof/>
            <w:webHidden/>
          </w:rPr>
          <w:tab/>
        </w:r>
        <w:r w:rsidR="005018FD">
          <w:rPr>
            <w:noProof/>
            <w:webHidden/>
          </w:rPr>
          <w:fldChar w:fldCharType="begin"/>
        </w:r>
        <w:r w:rsidR="005018FD">
          <w:rPr>
            <w:noProof/>
            <w:webHidden/>
          </w:rPr>
          <w:instrText xml:space="preserve"> PAGEREF _Toc387394613 \h </w:instrText>
        </w:r>
        <w:r w:rsidR="005018FD">
          <w:rPr>
            <w:noProof/>
            <w:webHidden/>
          </w:rPr>
        </w:r>
        <w:r w:rsidR="005018FD">
          <w:rPr>
            <w:noProof/>
            <w:webHidden/>
          </w:rPr>
          <w:fldChar w:fldCharType="separate"/>
        </w:r>
        <w:r w:rsidR="005018FD">
          <w:rPr>
            <w:noProof/>
            <w:webHidden/>
          </w:rPr>
          <w:t>66</w:t>
        </w:r>
        <w:r w:rsidR="005018FD">
          <w:rPr>
            <w:noProof/>
            <w:webHidden/>
          </w:rPr>
          <w:fldChar w:fldCharType="end"/>
        </w:r>
      </w:hyperlink>
    </w:p>
    <w:p w14:paraId="40788DEB" w14:textId="77777777" w:rsidR="005018FD" w:rsidRDefault="00E865C6">
      <w:pPr>
        <w:pStyle w:val="TOC4"/>
        <w:rPr>
          <w:rFonts w:asciiTheme="minorHAnsi" w:eastAsiaTheme="minorEastAsia" w:hAnsiTheme="minorHAnsi"/>
          <w:i w:val="0"/>
          <w:noProof/>
          <w:sz w:val="22"/>
          <w:lang w:eastAsia="lv-LV"/>
        </w:rPr>
      </w:pPr>
      <w:hyperlink w:anchor="_Toc387394614" w:history="1">
        <w:r w:rsidR="005018FD" w:rsidRPr="002D17F8">
          <w:rPr>
            <w:rStyle w:val="Hyperlink"/>
            <w:rFonts w:cs="Times New Roman"/>
            <w:noProof/>
          </w:rPr>
          <w:t>6.11.2.3.</w:t>
        </w:r>
        <w:r w:rsidR="005018FD">
          <w:rPr>
            <w:rFonts w:asciiTheme="minorHAnsi" w:eastAsiaTheme="minorEastAsia" w:hAnsiTheme="minorHAnsi"/>
            <w:i w:val="0"/>
            <w:noProof/>
            <w:sz w:val="22"/>
            <w:lang w:eastAsia="lv-LV"/>
          </w:rPr>
          <w:tab/>
        </w:r>
        <w:r w:rsidR="005018FD" w:rsidRPr="002D17F8">
          <w:rPr>
            <w:rStyle w:val="Hyperlink"/>
            <w:noProof/>
          </w:rPr>
          <w:t>Asinhronā IS servisa izstrāde</w:t>
        </w:r>
        <w:r w:rsidR="005018FD">
          <w:rPr>
            <w:noProof/>
            <w:webHidden/>
          </w:rPr>
          <w:tab/>
        </w:r>
        <w:r w:rsidR="005018FD">
          <w:rPr>
            <w:noProof/>
            <w:webHidden/>
          </w:rPr>
          <w:fldChar w:fldCharType="begin"/>
        </w:r>
        <w:r w:rsidR="005018FD">
          <w:rPr>
            <w:noProof/>
            <w:webHidden/>
          </w:rPr>
          <w:instrText xml:space="preserve"> PAGEREF _Toc387394614 \h </w:instrText>
        </w:r>
        <w:r w:rsidR="005018FD">
          <w:rPr>
            <w:noProof/>
            <w:webHidden/>
          </w:rPr>
        </w:r>
        <w:r w:rsidR="005018FD">
          <w:rPr>
            <w:noProof/>
            <w:webHidden/>
          </w:rPr>
          <w:fldChar w:fldCharType="separate"/>
        </w:r>
        <w:r w:rsidR="005018FD">
          <w:rPr>
            <w:noProof/>
            <w:webHidden/>
          </w:rPr>
          <w:t>66</w:t>
        </w:r>
        <w:r w:rsidR="005018FD">
          <w:rPr>
            <w:noProof/>
            <w:webHidden/>
          </w:rPr>
          <w:fldChar w:fldCharType="end"/>
        </w:r>
      </w:hyperlink>
    </w:p>
    <w:p w14:paraId="6BE95898" w14:textId="77777777" w:rsidR="005018FD" w:rsidRDefault="00E865C6">
      <w:pPr>
        <w:pStyle w:val="TOC3"/>
        <w:rPr>
          <w:rFonts w:asciiTheme="minorHAnsi" w:eastAsiaTheme="minorEastAsia" w:hAnsiTheme="minorHAnsi"/>
          <w:noProof/>
          <w:lang w:eastAsia="lv-LV"/>
        </w:rPr>
      </w:pPr>
      <w:hyperlink w:anchor="_Toc387394615" w:history="1">
        <w:r w:rsidR="005018FD" w:rsidRPr="002D17F8">
          <w:rPr>
            <w:rStyle w:val="Hyperlink"/>
            <w:rFonts w:cs="Times New Roman"/>
            <w:noProof/>
          </w:rPr>
          <w:t>6.11.3.</w:t>
        </w:r>
        <w:r w:rsidR="005018FD">
          <w:rPr>
            <w:rFonts w:asciiTheme="minorHAnsi" w:eastAsiaTheme="minorEastAsia" w:hAnsiTheme="minorHAnsi"/>
            <w:noProof/>
            <w:lang w:eastAsia="lv-LV"/>
          </w:rPr>
          <w:tab/>
        </w:r>
        <w:r w:rsidR="005018FD" w:rsidRPr="002D17F8">
          <w:rPr>
            <w:rStyle w:val="Hyperlink"/>
            <w:noProof/>
          </w:rPr>
          <w:t>Orķestrēšanas IS servisi</w:t>
        </w:r>
        <w:r w:rsidR="005018FD">
          <w:rPr>
            <w:noProof/>
            <w:webHidden/>
          </w:rPr>
          <w:tab/>
        </w:r>
        <w:r w:rsidR="005018FD">
          <w:rPr>
            <w:noProof/>
            <w:webHidden/>
          </w:rPr>
          <w:fldChar w:fldCharType="begin"/>
        </w:r>
        <w:r w:rsidR="005018FD">
          <w:rPr>
            <w:noProof/>
            <w:webHidden/>
          </w:rPr>
          <w:instrText xml:space="preserve"> PAGEREF _Toc387394615 \h </w:instrText>
        </w:r>
        <w:r w:rsidR="005018FD">
          <w:rPr>
            <w:noProof/>
            <w:webHidden/>
          </w:rPr>
        </w:r>
        <w:r w:rsidR="005018FD">
          <w:rPr>
            <w:noProof/>
            <w:webHidden/>
          </w:rPr>
          <w:fldChar w:fldCharType="separate"/>
        </w:r>
        <w:r w:rsidR="005018FD">
          <w:rPr>
            <w:noProof/>
            <w:webHidden/>
          </w:rPr>
          <w:t>73</w:t>
        </w:r>
        <w:r w:rsidR="005018FD">
          <w:rPr>
            <w:noProof/>
            <w:webHidden/>
          </w:rPr>
          <w:fldChar w:fldCharType="end"/>
        </w:r>
      </w:hyperlink>
    </w:p>
    <w:p w14:paraId="71F8B275" w14:textId="77777777" w:rsidR="005018FD" w:rsidRDefault="00E865C6">
      <w:pPr>
        <w:pStyle w:val="TOC3"/>
        <w:rPr>
          <w:rFonts w:asciiTheme="minorHAnsi" w:eastAsiaTheme="minorEastAsia" w:hAnsiTheme="minorHAnsi"/>
          <w:noProof/>
          <w:lang w:eastAsia="lv-LV"/>
        </w:rPr>
      </w:pPr>
      <w:hyperlink w:anchor="_Toc387394616" w:history="1">
        <w:r w:rsidR="005018FD" w:rsidRPr="002D17F8">
          <w:rPr>
            <w:rStyle w:val="Hyperlink"/>
            <w:rFonts w:cs="Times New Roman"/>
            <w:noProof/>
          </w:rPr>
          <w:t>6.11.4.</w:t>
        </w:r>
        <w:r w:rsidR="005018FD">
          <w:rPr>
            <w:rFonts w:asciiTheme="minorHAnsi" w:eastAsiaTheme="minorEastAsia" w:hAnsiTheme="minorHAnsi"/>
            <w:noProof/>
            <w:lang w:eastAsia="lv-LV"/>
          </w:rPr>
          <w:tab/>
        </w:r>
        <w:r w:rsidR="005018FD" w:rsidRPr="002D17F8">
          <w:rPr>
            <w:rStyle w:val="Hyperlink"/>
            <w:noProof/>
          </w:rPr>
          <w:t>Biznesa IS servisi</w:t>
        </w:r>
        <w:r w:rsidR="005018FD">
          <w:rPr>
            <w:noProof/>
            <w:webHidden/>
          </w:rPr>
          <w:tab/>
        </w:r>
        <w:r w:rsidR="005018FD">
          <w:rPr>
            <w:noProof/>
            <w:webHidden/>
          </w:rPr>
          <w:fldChar w:fldCharType="begin"/>
        </w:r>
        <w:r w:rsidR="005018FD">
          <w:rPr>
            <w:noProof/>
            <w:webHidden/>
          </w:rPr>
          <w:instrText xml:space="preserve"> PAGEREF _Toc387394616 \h </w:instrText>
        </w:r>
        <w:r w:rsidR="005018FD">
          <w:rPr>
            <w:noProof/>
            <w:webHidden/>
          </w:rPr>
        </w:r>
        <w:r w:rsidR="005018FD">
          <w:rPr>
            <w:noProof/>
            <w:webHidden/>
          </w:rPr>
          <w:fldChar w:fldCharType="separate"/>
        </w:r>
        <w:r w:rsidR="005018FD">
          <w:rPr>
            <w:noProof/>
            <w:webHidden/>
          </w:rPr>
          <w:t>74</w:t>
        </w:r>
        <w:r w:rsidR="005018FD">
          <w:rPr>
            <w:noProof/>
            <w:webHidden/>
          </w:rPr>
          <w:fldChar w:fldCharType="end"/>
        </w:r>
      </w:hyperlink>
    </w:p>
    <w:p w14:paraId="6CE31A6D" w14:textId="77777777" w:rsidR="005018FD" w:rsidRDefault="00E865C6">
      <w:pPr>
        <w:pStyle w:val="TOC3"/>
        <w:rPr>
          <w:rFonts w:asciiTheme="minorHAnsi" w:eastAsiaTheme="minorEastAsia" w:hAnsiTheme="minorHAnsi"/>
          <w:noProof/>
          <w:lang w:eastAsia="lv-LV"/>
        </w:rPr>
      </w:pPr>
      <w:hyperlink w:anchor="_Toc387394617" w:history="1">
        <w:r w:rsidR="005018FD" w:rsidRPr="002D17F8">
          <w:rPr>
            <w:rStyle w:val="Hyperlink"/>
            <w:rFonts w:cs="Times New Roman"/>
            <w:noProof/>
          </w:rPr>
          <w:t>6.11.5.</w:t>
        </w:r>
        <w:r w:rsidR="005018FD">
          <w:rPr>
            <w:rFonts w:asciiTheme="minorHAnsi" w:eastAsiaTheme="minorEastAsia" w:hAnsiTheme="minorHAnsi"/>
            <w:noProof/>
            <w:lang w:eastAsia="lv-LV"/>
          </w:rPr>
          <w:tab/>
        </w:r>
        <w:r w:rsidR="005018FD" w:rsidRPr="002D17F8">
          <w:rPr>
            <w:rStyle w:val="Hyperlink"/>
            <w:noProof/>
          </w:rPr>
          <w:t>IS servisu izstrādes slikta prakse</w:t>
        </w:r>
        <w:r w:rsidR="005018FD">
          <w:rPr>
            <w:noProof/>
            <w:webHidden/>
          </w:rPr>
          <w:tab/>
        </w:r>
        <w:r w:rsidR="005018FD">
          <w:rPr>
            <w:noProof/>
            <w:webHidden/>
          </w:rPr>
          <w:fldChar w:fldCharType="begin"/>
        </w:r>
        <w:r w:rsidR="005018FD">
          <w:rPr>
            <w:noProof/>
            <w:webHidden/>
          </w:rPr>
          <w:instrText xml:space="preserve"> PAGEREF _Toc387394617 \h </w:instrText>
        </w:r>
        <w:r w:rsidR="005018FD">
          <w:rPr>
            <w:noProof/>
            <w:webHidden/>
          </w:rPr>
        </w:r>
        <w:r w:rsidR="005018FD">
          <w:rPr>
            <w:noProof/>
            <w:webHidden/>
          </w:rPr>
          <w:fldChar w:fldCharType="separate"/>
        </w:r>
        <w:r w:rsidR="005018FD">
          <w:rPr>
            <w:noProof/>
            <w:webHidden/>
          </w:rPr>
          <w:t>74</w:t>
        </w:r>
        <w:r w:rsidR="005018FD">
          <w:rPr>
            <w:noProof/>
            <w:webHidden/>
          </w:rPr>
          <w:fldChar w:fldCharType="end"/>
        </w:r>
      </w:hyperlink>
    </w:p>
    <w:p w14:paraId="5F79C567" w14:textId="77777777" w:rsidR="005018FD" w:rsidRDefault="00E865C6">
      <w:pPr>
        <w:pStyle w:val="TOC2"/>
        <w:rPr>
          <w:rFonts w:asciiTheme="minorHAnsi" w:eastAsiaTheme="minorEastAsia" w:hAnsiTheme="minorHAnsi"/>
          <w:b w:val="0"/>
          <w:noProof/>
          <w:lang w:eastAsia="lv-LV"/>
        </w:rPr>
      </w:pPr>
      <w:hyperlink w:anchor="_Toc387394618" w:history="1">
        <w:r w:rsidR="005018FD" w:rsidRPr="002D17F8">
          <w:rPr>
            <w:rStyle w:val="Hyperlink"/>
            <w:rFonts w:cs="Times New Roman"/>
            <w:noProof/>
          </w:rPr>
          <w:t>6.12.</w:t>
        </w:r>
        <w:r w:rsidR="005018FD">
          <w:rPr>
            <w:rFonts w:asciiTheme="minorHAnsi" w:eastAsiaTheme="minorEastAsia" w:hAnsiTheme="minorHAnsi"/>
            <w:b w:val="0"/>
            <w:noProof/>
            <w:lang w:eastAsia="lv-LV"/>
          </w:rPr>
          <w:tab/>
        </w:r>
        <w:r w:rsidR="005018FD" w:rsidRPr="002D17F8">
          <w:rPr>
            <w:rStyle w:val="Hyperlink"/>
            <w:noProof/>
          </w:rPr>
          <w:t>Nosaukumu veidošanas vadlīnijas un kodējuma stils</w:t>
        </w:r>
        <w:r w:rsidR="005018FD">
          <w:rPr>
            <w:noProof/>
            <w:webHidden/>
          </w:rPr>
          <w:tab/>
        </w:r>
        <w:r w:rsidR="005018FD">
          <w:rPr>
            <w:noProof/>
            <w:webHidden/>
          </w:rPr>
          <w:fldChar w:fldCharType="begin"/>
        </w:r>
        <w:r w:rsidR="005018FD">
          <w:rPr>
            <w:noProof/>
            <w:webHidden/>
          </w:rPr>
          <w:instrText xml:space="preserve"> PAGEREF _Toc387394618 \h </w:instrText>
        </w:r>
        <w:r w:rsidR="005018FD">
          <w:rPr>
            <w:noProof/>
            <w:webHidden/>
          </w:rPr>
        </w:r>
        <w:r w:rsidR="005018FD">
          <w:rPr>
            <w:noProof/>
            <w:webHidden/>
          </w:rPr>
          <w:fldChar w:fldCharType="separate"/>
        </w:r>
        <w:r w:rsidR="005018FD">
          <w:rPr>
            <w:noProof/>
            <w:webHidden/>
          </w:rPr>
          <w:t>75</w:t>
        </w:r>
        <w:r w:rsidR="005018FD">
          <w:rPr>
            <w:noProof/>
            <w:webHidden/>
          </w:rPr>
          <w:fldChar w:fldCharType="end"/>
        </w:r>
      </w:hyperlink>
    </w:p>
    <w:p w14:paraId="5D96D95B" w14:textId="77777777" w:rsidR="005018FD" w:rsidRDefault="00E865C6">
      <w:pPr>
        <w:pStyle w:val="TOC2"/>
        <w:rPr>
          <w:rFonts w:asciiTheme="minorHAnsi" w:eastAsiaTheme="minorEastAsia" w:hAnsiTheme="minorHAnsi"/>
          <w:b w:val="0"/>
          <w:noProof/>
          <w:lang w:eastAsia="lv-LV"/>
        </w:rPr>
      </w:pPr>
      <w:hyperlink w:anchor="_Toc387394619" w:history="1">
        <w:r w:rsidR="005018FD" w:rsidRPr="002D17F8">
          <w:rPr>
            <w:rStyle w:val="Hyperlink"/>
            <w:rFonts w:cs="Times New Roman"/>
            <w:noProof/>
          </w:rPr>
          <w:t>6.13.</w:t>
        </w:r>
        <w:r w:rsidR="005018FD">
          <w:rPr>
            <w:rFonts w:asciiTheme="minorHAnsi" w:eastAsiaTheme="minorEastAsia" w:hAnsiTheme="minorHAnsi"/>
            <w:b w:val="0"/>
            <w:noProof/>
            <w:lang w:eastAsia="lv-LV"/>
          </w:rPr>
          <w:tab/>
        </w:r>
        <w:r w:rsidR="005018FD" w:rsidRPr="002D17F8">
          <w:rPr>
            <w:rStyle w:val="Hyperlink"/>
            <w:noProof/>
          </w:rPr>
          <w:t>E-pārvaldes parakstītāja integrēšanas instrukcija elektroniskos pakalpojumos</w:t>
        </w:r>
        <w:r w:rsidR="005018FD">
          <w:rPr>
            <w:noProof/>
            <w:webHidden/>
          </w:rPr>
          <w:tab/>
        </w:r>
        <w:r w:rsidR="005018FD">
          <w:rPr>
            <w:noProof/>
            <w:webHidden/>
          </w:rPr>
          <w:fldChar w:fldCharType="begin"/>
        </w:r>
        <w:r w:rsidR="005018FD">
          <w:rPr>
            <w:noProof/>
            <w:webHidden/>
          </w:rPr>
          <w:instrText xml:space="preserve"> PAGEREF _Toc387394619 \h </w:instrText>
        </w:r>
        <w:r w:rsidR="005018FD">
          <w:rPr>
            <w:noProof/>
            <w:webHidden/>
          </w:rPr>
        </w:r>
        <w:r w:rsidR="005018FD">
          <w:rPr>
            <w:noProof/>
            <w:webHidden/>
          </w:rPr>
          <w:fldChar w:fldCharType="separate"/>
        </w:r>
        <w:r w:rsidR="005018FD">
          <w:rPr>
            <w:noProof/>
            <w:webHidden/>
          </w:rPr>
          <w:t>75</w:t>
        </w:r>
        <w:r w:rsidR="005018FD">
          <w:rPr>
            <w:noProof/>
            <w:webHidden/>
          </w:rPr>
          <w:fldChar w:fldCharType="end"/>
        </w:r>
      </w:hyperlink>
    </w:p>
    <w:p w14:paraId="7F1D6932" w14:textId="77777777" w:rsidR="005018FD" w:rsidRDefault="00E865C6">
      <w:pPr>
        <w:pStyle w:val="TOC3"/>
        <w:rPr>
          <w:rFonts w:asciiTheme="minorHAnsi" w:eastAsiaTheme="minorEastAsia" w:hAnsiTheme="minorHAnsi"/>
          <w:noProof/>
          <w:lang w:eastAsia="lv-LV"/>
        </w:rPr>
      </w:pPr>
      <w:hyperlink w:anchor="_Toc387394620" w:history="1">
        <w:r w:rsidR="005018FD" w:rsidRPr="002D17F8">
          <w:rPr>
            <w:rStyle w:val="Hyperlink"/>
            <w:rFonts w:cs="Times New Roman"/>
            <w:noProof/>
          </w:rPr>
          <w:t>6.13.1.</w:t>
        </w:r>
        <w:r w:rsidR="005018FD">
          <w:rPr>
            <w:rFonts w:asciiTheme="minorHAnsi" w:eastAsiaTheme="minorEastAsia" w:hAnsiTheme="minorHAnsi"/>
            <w:noProof/>
            <w:lang w:eastAsia="lv-LV"/>
          </w:rPr>
          <w:tab/>
        </w:r>
        <w:r w:rsidR="005018FD" w:rsidRPr="002D17F8">
          <w:rPr>
            <w:rStyle w:val="Hyperlink"/>
            <w:noProof/>
          </w:rPr>
          <w:t>E-parakstītāja tīmekļa pakalpju izsaukuma piemērs</w:t>
        </w:r>
        <w:r w:rsidR="005018FD">
          <w:rPr>
            <w:noProof/>
            <w:webHidden/>
          </w:rPr>
          <w:tab/>
        </w:r>
        <w:r w:rsidR="005018FD">
          <w:rPr>
            <w:noProof/>
            <w:webHidden/>
          </w:rPr>
          <w:fldChar w:fldCharType="begin"/>
        </w:r>
        <w:r w:rsidR="005018FD">
          <w:rPr>
            <w:noProof/>
            <w:webHidden/>
          </w:rPr>
          <w:instrText xml:space="preserve"> PAGEREF _Toc387394620 \h </w:instrText>
        </w:r>
        <w:r w:rsidR="005018FD">
          <w:rPr>
            <w:noProof/>
            <w:webHidden/>
          </w:rPr>
        </w:r>
        <w:r w:rsidR="005018FD">
          <w:rPr>
            <w:noProof/>
            <w:webHidden/>
          </w:rPr>
          <w:fldChar w:fldCharType="separate"/>
        </w:r>
        <w:r w:rsidR="005018FD">
          <w:rPr>
            <w:noProof/>
            <w:webHidden/>
          </w:rPr>
          <w:t>77</w:t>
        </w:r>
        <w:r w:rsidR="005018FD">
          <w:rPr>
            <w:noProof/>
            <w:webHidden/>
          </w:rPr>
          <w:fldChar w:fldCharType="end"/>
        </w:r>
      </w:hyperlink>
    </w:p>
    <w:p w14:paraId="2659AE02" w14:textId="77777777" w:rsidR="005018FD" w:rsidRDefault="00E865C6">
      <w:pPr>
        <w:pStyle w:val="TOC3"/>
        <w:rPr>
          <w:rFonts w:asciiTheme="minorHAnsi" w:eastAsiaTheme="minorEastAsia" w:hAnsiTheme="minorHAnsi"/>
          <w:noProof/>
          <w:lang w:eastAsia="lv-LV"/>
        </w:rPr>
      </w:pPr>
      <w:hyperlink w:anchor="_Toc387394621" w:history="1">
        <w:r w:rsidR="005018FD" w:rsidRPr="002D17F8">
          <w:rPr>
            <w:rStyle w:val="Hyperlink"/>
            <w:rFonts w:cs="Times New Roman"/>
            <w:noProof/>
          </w:rPr>
          <w:t>6.13.2.</w:t>
        </w:r>
        <w:r w:rsidR="005018FD">
          <w:rPr>
            <w:rFonts w:asciiTheme="minorHAnsi" w:eastAsiaTheme="minorEastAsia" w:hAnsiTheme="minorHAnsi"/>
            <w:noProof/>
            <w:lang w:eastAsia="lv-LV"/>
          </w:rPr>
          <w:tab/>
        </w:r>
        <w:r w:rsidR="005018FD" w:rsidRPr="002D17F8">
          <w:rPr>
            <w:rStyle w:val="Hyperlink"/>
            <w:noProof/>
          </w:rPr>
          <w:t>E-parakstītāja saskarnes integrācijas piemērs</w:t>
        </w:r>
        <w:r w:rsidR="005018FD">
          <w:rPr>
            <w:noProof/>
            <w:webHidden/>
          </w:rPr>
          <w:tab/>
        </w:r>
        <w:r w:rsidR="005018FD">
          <w:rPr>
            <w:noProof/>
            <w:webHidden/>
          </w:rPr>
          <w:fldChar w:fldCharType="begin"/>
        </w:r>
        <w:r w:rsidR="005018FD">
          <w:rPr>
            <w:noProof/>
            <w:webHidden/>
          </w:rPr>
          <w:instrText xml:space="preserve"> PAGEREF _Toc387394621 \h </w:instrText>
        </w:r>
        <w:r w:rsidR="005018FD">
          <w:rPr>
            <w:noProof/>
            <w:webHidden/>
          </w:rPr>
        </w:r>
        <w:r w:rsidR="005018FD">
          <w:rPr>
            <w:noProof/>
            <w:webHidden/>
          </w:rPr>
          <w:fldChar w:fldCharType="separate"/>
        </w:r>
        <w:r w:rsidR="005018FD">
          <w:rPr>
            <w:noProof/>
            <w:webHidden/>
          </w:rPr>
          <w:t>77</w:t>
        </w:r>
        <w:r w:rsidR="005018FD">
          <w:rPr>
            <w:noProof/>
            <w:webHidden/>
          </w:rPr>
          <w:fldChar w:fldCharType="end"/>
        </w:r>
      </w:hyperlink>
    </w:p>
    <w:p w14:paraId="59754C88" w14:textId="77777777" w:rsidR="005018FD" w:rsidRDefault="00E865C6">
      <w:pPr>
        <w:pStyle w:val="TOC3"/>
        <w:rPr>
          <w:rFonts w:asciiTheme="minorHAnsi" w:eastAsiaTheme="minorEastAsia" w:hAnsiTheme="minorHAnsi"/>
          <w:noProof/>
          <w:lang w:eastAsia="lv-LV"/>
        </w:rPr>
      </w:pPr>
      <w:hyperlink w:anchor="_Toc387394622" w:history="1">
        <w:r w:rsidR="005018FD" w:rsidRPr="002D17F8">
          <w:rPr>
            <w:rStyle w:val="Hyperlink"/>
            <w:rFonts w:cs="Times New Roman"/>
            <w:noProof/>
          </w:rPr>
          <w:t>6.13.3.</w:t>
        </w:r>
        <w:r w:rsidR="005018FD">
          <w:rPr>
            <w:rFonts w:asciiTheme="minorHAnsi" w:eastAsiaTheme="minorEastAsia" w:hAnsiTheme="minorHAnsi"/>
            <w:noProof/>
            <w:lang w:eastAsia="lv-LV"/>
          </w:rPr>
          <w:tab/>
        </w:r>
        <w:r w:rsidR="005018FD" w:rsidRPr="002D17F8">
          <w:rPr>
            <w:rStyle w:val="Hyperlink"/>
            <w:noProof/>
          </w:rPr>
          <w:t>Sertifikāta konfigurēšanas piemērs</w:t>
        </w:r>
        <w:r w:rsidR="005018FD">
          <w:rPr>
            <w:noProof/>
            <w:webHidden/>
          </w:rPr>
          <w:tab/>
        </w:r>
        <w:r w:rsidR="005018FD">
          <w:rPr>
            <w:noProof/>
            <w:webHidden/>
          </w:rPr>
          <w:fldChar w:fldCharType="begin"/>
        </w:r>
        <w:r w:rsidR="005018FD">
          <w:rPr>
            <w:noProof/>
            <w:webHidden/>
          </w:rPr>
          <w:instrText xml:space="preserve"> PAGEREF _Toc387394622 \h </w:instrText>
        </w:r>
        <w:r w:rsidR="005018FD">
          <w:rPr>
            <w:noProof/>
            <w:webHidden/>
          </w:rPr>
        </w:r>
        <w:r w:rsidR="005018FD">
          <w:rPr>
            <w:noProof/>
            <w:webHidden/>
          </w:rPr>
          <w:fldChar w:fldCharType="separate"/>
        </w:r>
        <w:r w:rsidR="005018FD">
          <w:rPr>
            <w:noProof/>
            <w:webHidden/>
          </w:rPr>
          <w:t>78</w:t>
        </w:r>
        <w:r w:rsidR="005018FD">
          <w:rPr>
            <w:noProof/>
            <w:webHidden/>
          </w:rPr>
          <w:fldChar w:fldCharType="end"/>
        </w:r>
      </w:hyperlink>
    </w:p>
    <w:p w14:paraId="0405D407" w14:textId="77777777" w:rsidR="005018FD" w:rsidRDefault="00E865C6">
      <w:pPr>
        <w:pStyle w:val="TOC2"/>
        <w:rPr>
          <w:rFonts w:asciiTheme="minorHAnsi" w:eastAsiaTheme="minorEastAsia" w:hAnsiTheme="minorHAnsi"/>
          <w:b w:val="0"/>
          <w:noProof/>
          <w:lang w:eastAsia="lv-LV"/>
        </w:rPr>
      </w:pPr>
      <w:hyperlink w:anchor="_Toc387394623" w:history="1">
        <w:r w:rsidR="005018FD" w:rsidRPr="002D17F8">
          <w:rPr>
            <w:rStyle w:val="Hyperlink"/>
            <w:rFonts w:cs="Times New Roman"/>
            <w:noProof/>
          </w:rPr>
          <w:t>6.14.</w:t>
        </w:r>
        <w:r w:rsidR="005018FD">
          <w:rPr>
            <w:rFonts w:asciiTheme="minorHAnsi" w:eastAsiaTheme="minorEastAsia" w:hAnsiTheme="minorHAnsi"/>
            <w:b w:val="0"/>
            <w:noProof/>
            <w:lang w:eastAsia="lv-LV"/>
          </w:rPr>
          <w:tab/>
        </w:r>
        <w:r w:rsidR="005018FD" w:rsidRPr="002D17F8">
          <w:rPr>
            <w:rStyle w:val="Hyperlink"/>
            <w:noProof/>
          </w:rPr>
          <w:t>Normatīvo aktu atsauču reģistra integrēšanas instrukcija</w:t>
        </w:r>
        <w:r w:rsidR="005018FD">
          <w:rPr>
            <w:noProof/>
            <w:webHidden/>
          </w:rPr>
          <w:tab/>
        </w:r>
        <w:r w:rsidR="005018FD">
          <w:rPr>
            <w:noProof/>
            <w:webHidden/>
          </w:rPr>
          <w:fldChar w:fldCharType="begin"/>
        </w:r>
        <w:r w:rsidR="005018FD">
          <w:rPr>
            <w:noProof/>
            <w:webHidden/>
          </w:rPr>
          <w:instrText xml:space="preserve"> PAGEREF _Toc387394623 \h </w:instrText>
        </w:r>
        <w:r w:rsidR="005018FD">
          <w:rPr>
            <w:noProof/>
            <w:webHidden/>
          </w:rPr>
        </w:r>
        <w:r w:rsidR="005018FD">
          <w:rPr>
            <w:noProof/>
            <w:webHidden/>
          </w:rPr>
          <w:fldChar w:fldCharType="separate"/>
        </w:r>
        <w:r w:rsidR="005018FD">
          <w:rPr>
            <w:noProof/>
            <w:webHidden/>
          </w:rPr>
          <w:t>79</w:t>
        </w:r>
        <w:r w:rsidR="005018FD">
          <w:rPr>
            <w:noProof/>
            <w:webHidden/>
          </w:rPr>
          <w:fldChar w:fldCharType="end"/>
        </w:r>
      </w:hyperlink>
    </w:p>
    <w:p w14:paraId="6EA3C31E" w14:textId="77777777" w:rsidR="005018FD" w:rsidRDefault="00E865C6">
      <w:pPr>
        <w:pStyle w:val="TOC3"/>
        <w:rPr>
          <w:rFonts w:asciiTheme="minorHAnsi" w:eastAsiaTheme="minorEastAsia" w:hAnsiTheme="minorHAnsi"/>
          <w:noProof/>
          <w:lang w:eastAsia="lv-LV"/>
        </w:rPr>
      </w:pPr>
      <w:hyperlink w:anchor="_Toc387394624" w:history="1">
        <w:r w:rsidR="005018FD" w:rsidRPr="002D17F8">
          <w:rPr>
            <w:rStyle w:val="Hyperlink"/>
            <w:rFonts w:cs="Times New Roman"/>
            <w:noProof/>
          </w:rPr>
          <w:t>6.14.1.</w:t>
        </w:r>
        <w:r w:rsidR="005018FD">
          <w:rPr>
            <w:rFonts w:asciiTheme="minorHAnsi" w:eastAsiaTheme="minorEastAsia" w:hAnsiTheme="minorHAnsi"/>
            <w:noProof/>
            <w:lang w:eastAsia="lv-LV"/>
          </w:rPr>
          <w:tab/>
        </w:r>
        <w:r w:rsidR="005018FD" w:rsidRPr="002D17F8">
          <w:rPr>
            <w:rStyle w:val="Hyperlink"/>
            <w:noProof/>
          </w:rPr>
          <w:t>NAAR publisko datu izgūšanas tīmekļa pakalpes izsaukuma piemērs</w:t>
        </w:r>
        <w:r w:rsidR="005018FD">
          <w:rPr>
            <w:noProof/>
            <w:webHidden/>
          </w:rPr>
          <w:tab/>
        </w:r>
        <w:r w:rsidR="005018FD">
          <w:rPr>
            <w:noProof/>
            <w:webHidden/>
          </w:rPr>
          <w:fldChar w:fldCharType="begin"/>
        </w:r>
        <w:r w:rsidR="005018FD">
          <w:rPr>
            <w:noProof/>
            <w:webHidden/>
          </w:rPr>
          <w:instrText xml:space="preserve"> PAGEREF _Toc387394624 \h </w:instrText>
        </w:r>
        <w:r w:rsidR="005018FD">
          <w:rPr>
            <w:noProof/>
            <w:webHidden/>
          </w:rPr>
        </w:r>
        <w:r w:rsidR="005018FD">
          <w:rPr>
            <w:noProof/>
            <w:webHidden/>
          </w:rPr>
          <w:fldChar w:fldCharType="separate"/>
        </w:r>
        <w:r w:rsidR="005018FD">
          <w:rPr>
            <w:noProof/>
            <w:webHidden/>
          </w:rPr>
          <w:t>80</w:t>
        </w:r>
        <w:r w:rsidR="005018FD">
          <w:rPr>
            <w:noProof/>
            <w:webHidden/>
          </w:rPr>
          <w:fldChar w:fldCharType="end"/>
        </w:r>
      </w:hyperlink>
    </w:p>
    <w:p w14:paraId="1B81470B" w14:textId="77777777" w:rsidR="005018FD" w:rsidRDefault="00E865C6">
      <w:pPr>
        <w:pStyle w:val="TOC3"/>
        <w:rPr>
          <w:rFonts w:asciiTheme="minorHAnsi" w:eastAsiaTheme="minorEastAsia" w:hAnsiTheme="minorHAnsi"/>
          <w:noProof/>
          <w:lang w:eastAsia="lv-LV"/>
        </w:rPr>
      </w:pPr>
      <w:hyperlink w:anchor="_Toc387394625" w:history="1">
        <w:r w:rsidR="005018FD" w:rsidRPr="002D17F8">
          <w:rPr>
            <w:rStyle w:val="Hyperlink"/>
            <w:rFonts w:cs="Times New Roman"/>
            <w:noProof/>
          </w:rPr>
          <w:t>6.14.2.</w:t>
        </w:r>
        <w:r w:rsidR="005018FD">
          <w:rPr>
            <w:rFonts w:asciiTheme="minorHAnsi" w:eastAsiaTheme="minorEastAsia" w:hAnsiTheme="minorHAnsi"/>
            <w:noProof/>
            <w:lang w:eastAsia="lv-LV"/>
          </w:rPr>
          <w:tab/>
        </w:r>
        <w:r w:rsidR="005018FD" w:rsidRPr="002D17F8">
          <w:rPr>
            <w:rStyle w:val="Hyperlink"/>
            <w:noProof/>
          </w:rPr>
          <w:t>NAAR autorizēto tīmekļa pakalpju izsaukuma piemērs</w:t>
        </w:r>
        <w:r w:rsidR="005018FD">
          <w:rPr>
            <w:noProof/>
            <w:webHidden/>
          </w:rPr>
          <w:tab/>
        </w:r>
        <w:r w:rsidR="005018FD">
          <w:rPr>
            <w:noProof/>
            <w:webHidden/>
          </w:rPr>
          <w:fldChar w:fldCharType="begin"/>
        </w:r>
        <w:r w:rsidR="005018FD">
          <w:rPr>
            <w:noProof/>
            <w:webHidden/>
          </w:rPr>
          <w:instrText xml:space="preserve"> PAGEREF _Toc387394625 \h </w:instrText>
        </w:r>
        <w:r w:rsidR="005018FD">
          <w:rPr>
            <w:noProof/>
            <w:webHidden/>
          </w:rPr>
        </w:r>
        <w:r w:rsidR="005018FD">
          <w:rPr>
            <w:noProof/>
            <w:webHidden/>
          </w:rPr>
          <w:fldChar w:fldCharType="separate"/>
        </w:r>
        <w:r w:rsidR="005018FD">
          <w:rPr>
            <w:noProof/>
            <w:webHidden/>
          </w:rPr>
          <w:t>80</w:t>
        </w:r>
        <w:r w:rsidR="005018FD">
          <w:rPr>
            <w:noProof/>
            <w:webHidden/>
          </w:rPr>
          <w:fldChar w:fldCharType="end"/>
        </w:r>
      </w:hyperlink>
    </w:p>
    <w:p w14:paraId="498F2F43" w14:textId="77777777" w:rsidR="005018FD" w:rsidRDefault="00E865C6">
      <w:pPr>
        <w:pStyle w:val="TOC2"/>
        <w:rPr>
          <w:rFonts w:asciiTheme="minorHAnsi" w:eastAsiaTheme="minorEastAsia" w:hAnsiTheme="minorHAnsi"/>
          <w:b w:val="0"/>
          <w:noProof/>
          <w:lang w:eastAsia="lv-LV"/>
        </w:rPr>
      </w:pPr>
      <w:hyperlink w:anchor="_Toc387394626" w:history="1">
        <w:r w:rsidR="005018FD" w:rsidRPr="002D17F8">
          <w:rPr>
            <w:rStyle w:val="Hyperlink"/>
            <w:rFonts w:cs="Times New Roman"/>
            <w:noProof/>
          </w:rPr>
          <w:t>6.15.</w:t>
        </w:r>
        <w:r w:rsidR="005018FD">
          <w:rPr>
            <w:rFonts w:asciiTheme="minorHAnsi" w:eastAsiaTheme="minorEastAsia" w:hAnsiTheme="minorHAnsi"/>
            <w:b w:val="0"/>
            <w:noProof/>
            <w:lang w:eastAsia="lv-LV"/>
          </w:rPr>
          <w:tab/>
        </w:r>
        <w:r w:rsidR="005018FD" w:rsidRPr="002D17F8">
          <w:rPr>
            <w:rStyle w:val="Hyperlink"/>
            <w:noProof/>
          </w:rPr>
          <w:t>Datu izplatīšanas tīkla risinājuma integrēšanas instrukcija</w:t>
        </w:r>
        <w:r w:rsidR="005018FD">
          <w:rPr>
            <w:noProof/>
            <w:webHidden/>
          </w:rPr>
          <w:tab/>
        </w:r>
        <w:r w:rsidR="005018FD">
          <w:rPr>
            <w:noProof/>
            <w:webHidden/>
          </w:rPr>
          <w:fldChar w:fldCharType="begin"/>
        </w:r>
        <w:r w:rsidR="005018FD">
          <w:rPr>
            <w:noProof/>
            <w:webHidden/>
          </w:rPr>
          <w:instrText xml:space="preserve"> PAGEREF _Toc387394626 \h </w:instrText>
        </w:r>
        <w:r w:rsidR="005018FD">
          <w:rPr>
            <w:noProof/>
            <w:webHidden/>
          </w:rPr>
        </w:r>
        <w:r w:rsidR="005018FD">
          <w:rPr>
            <w:noProof/>
            <w:webHidden/>
          </w:rPr>
          <w:fldChar w:fldCharType="separate"/>
        </w:r>
        <w:r w:rsidR="005018FD">
          <w:rPr>
            <w:noProof/>
            <w:webHidden/>
          </w:rPr>
          <w:t>81</w:t>
        </w:r>
        <w:r w:rsidR="005018FD">
          <w:rPr>
            <w:noProof/>
            <w:webHidden/>
          </w:rPr>
          <w:fldChar w:fldCharType="end"/>
        </w:r>
      </w:hyperlink>
    </w:p>
    <w:p w14:paraId="1514F502" w14:textId="77777777" w:rsidR="005018FD" w:rsidRDefault="00E865C6">
      <w:pPr>
        <w:pStyle w:val="TOC2"/>
        <w:rPr>
          <w:rFonts w:asciiTheme="minorHAnsi" w:eastAsiaTheme="minorEastAsia" w:hAnsiTheme="minorHAnsi"/>
          <w:b w:val="0"/>
          <w:noProof/>
          <w:lang w:eastAsia="lv-LV"/>
        </w:rPr>
      </w:pPr>
      <w:hyperlink w:anchor="_Toc387394627" w:history="1">
        <w:r w:rsidR="005018FD" w:rsidRPr="002D17F8">
          <w:rPr>
            <w:rStyle w:val="Hyperlink"/>
            <w:rFonts w:cs="Times New Roman"/>
            <w:noProof/>
          </w:rPr>
          <w:t>6.16.</w:t>
        </w:r>
        <w:r w:rsidR="005018FD">
          <w:rPr>
            <w:rFonts w:asciiTheme="minorHAnsi" w:eastAsiaTheme="minorEastAsia" w:hAnsiTheme="minorHAnsi"/>
            <w:b w:val="0"/>
            <w:noProof/>
            <w:lang w:eastAsia="lv-LV"/>
          </w:rPr>
          <w:tab/>
        </w:r>
        <w:r w:rsidR="005018FD" w:rsidRPr="002D17F8">
          <w:rPr>
            <w:rStyle w:val="Hyperlink"/>
            <w:noProof/>
          </w:rPr>
          <w:t>Elektronisko dokumentu krātuves integrācijas instrukcija</w:t>
        </w:r>
        <w:r w:rsidR="005018FD">
          <w:rPr>
            <w:noProof/>
            <w:webHidden/>
          </w:rPr>
          <w:tab/>
        </w:r>
        <w:r w:rsidR="005018FD">
          <w:rPr>
            <w:noProof/>
            <w:webHidden/>
          </w:rPr>
          <w:fldChar w:fldCharType="begin"/>
        </w:r>
        <w:r w:rsidR="005018FD">
          <w:rPr>
            <w:noProof/>
            <w:webHidden/>
          </w:rPr>
          <w:instrText xml:space="preserve"> PAGEREF _Toc387394627 \h </w:instrText>
        </w:r>
        <w:r w:rsidR="005018FD">
          <w:rPr>
            <w:noProof/>
            <w:webHidden/>
          </w:rPr>
        </w:r>
        <w:r w:rsidR="005018FD">
          <w:rPr>
            <w:noProof/>
            <w:webHidden/>
          </w:rPr>
          <w:fldChar w:fldCharType="separate"/>
        </w:r>
        <w:r w:rsidR="005018FD">
          <w:rPr>
            <w:noProof/>
            <w:webHidden/>
          </w:rPr>
          <w:t>82</w:t>
        </w:r>
        <w:r w:rsidR="005018FD">
          <w:rPr>
            <w:noProof/>
            <w:webHidden/>
          </w:rPr>
          <w:fldChar w:fldCharType="end"/>
        </w:r>
      </w:hyperlink>
    </w:p>
    <w:p w14:paraId="60081522" w14:textId="77777777" w:rsidR="005018FD" w:rsidRDefault="00E865C6">
      <w:pPr>
        <w:pStyle w:val="TOC2"/>
        <w:rPr>
          <w:rFonts w:asciiTheme="minorHAnsi" w:eastAsiaTheme="minorEastAsia" w:hAnsiTheme="minorHAnsi"/>
          <w:b w:val="0"/>
          <w:noProof/>
          <w:lang w:eastAsia="lv-LV"/>
        </w:rPr>
      </w:pPr>
      <w:hyperlink w:anchor="_Toc387394628" w:history="1">
        <w:r w:rsidR="005018FD" w:rsidRPr="002D17F8">
          <w:rPr>
            <w:rStyle w:val="Hyperlink"/>
            <w:rFonts w:cs="Times New Roman"/>
            <w:noProof/>
          </w:rPr>
          <w:t>6.17.</w:t>
        </w:r>
        <w:r w:rsidR="005018FD">
          <w:rPr>
            <w:rFonts w:asciiTheme="minorHAnsi" w:eastAsiaTheme="minorEastAsia" w:hAnsiTheme="minorHAnsi"/>
            <w:b w:val="0"/>
            <w:noProof/>
            <w:lang w:eastAsia="lv-LV"/>
          </w:rPr>
          <w:tab/>
        </w:r>
        <w:r w:rsidR="005018FD" w:rsidRPr="002D17F8">
          <w:rPr>
            <w:rStyle w:val="Hyperlink"/>
            <w:noProof/>
          </w:rPr>
          <w:t>Adrešu meklēšanas komponentes integrēšanas instrukcija</w:t>
        </w:r>
        <w:r w:rsidR="005018FD">
          <w:rPr>
            <w:noProof/>
            <w:webHidden/>
          </w:rPr>
          <w:tab/>
        </w:r>
        <w:r w:rsidR="005018FD">
          <w:rPr>
            <w:noProof/>
            <w:webHidden/>
          </w:rPr>
          <w:fldChar w:fldCharType="begin"/>
        </w:r>
        <w:r w:rsidR="005018FD">
          <w:rPr>
            <w:noProof/>
            <w:webHidden/>
          </w:rPr>
          <w:instrText xml:space="preserve"> PAGEREF _Toc387394628 \h </w:instrText>
        </w:r>
        <w:r w:rsidR="005018FD">
          <w:rPr>
            <w:noProof/>
            <w:webHidden/>
          </w:rPr>
        </w:r>
        <w:r w:rsidR="005018FD">
          <w:rPr>
            <w:noProof/>
            <w:webHidden/>
          </w:rPr>
          <w:fldChar w:fldCharType="separate"/>
        </w:r>
        <w:r w:rsidR="005018FD">
          <w:rPr>
            <w:noProof/>
            <w:webHidden/>
          </w:rPr>
          <w:t>85</w:t>
        </w:r>
        <w:r w:rsidR="005018FD">
          <w:rPr>
            <w:noProof/>
            <w:webHidden/>
          </w:rPr>
          <w:fldChar w:fldCharType="end"/>
        </w:r>
      </w:hyperlink>
    </w:p>
    <w:p w14:paraId="311F972A" w14:textId="77777777" w:rsidR="005018FD" w:rsidRDefault="00E865C6">
      <w:pPr>
        <w:pStyle w:val="TOC2"/>
        <w:rPr>
          <w:rFonts w:asciiTheme="minorHAnsi" w:eastAsiaTheme="minorEastAsia" w:hAnsiTheme="minorHAnsi"/>
          <w:b w:val="0"/>
          <w:noProof/>
          <w:lang w:eastAsia="lv-LV"/>
        </w:rPr>
      </w:pPr>
      <w:hyperlink w:anchor="_Toc387394629" w:history="1">
        <w:r w:rsidR="005018FD" w:rsidRPr="002D17F8">
          <w:rPr>
            <w:rStyle w:val="Hyperlink"/>
            <w:rFonts w:cs="Times New Roman"/>
            <w:noProof/>
          </w:rPr>
          <w:t>6.18.</w:t>
        </w:r>
        <w:r w:rsidR="005018FD">
          <w:rPr>
            <w:rFonts w:asciiTheme="minorHAnsi" w:eastAsiaTheme="minorEastAsia" w:hAnsiTheme="minorHAnsi"/>
            <w:b w:val="0"/>
            <w:noProof/>
            <w:lang w:eastAsia="lv-LV"/>
          </w:rPr>
          <w:tab/>
        </w:r>
        <w:r w:rsidR="005018FD" w:rsidRPr="002D17F8">
          <w:rPr>
            <w:rStyle w:val="Hyperlink"/>
            <w:noProof/>
          </w:rPr>
          <w:t>Meklētājs un nederīgo saišu atsekošanas rīks</w:t>
        </w:r>
        <w:r w:rsidR="005018FD">
          <w:rPr>
            <w:noProof/>
            <w:webHidden/>
          </w:rPr>
          <w:tab/>
        </w:r>
        <w:r w:rsidR="005018FD">
          <w:rPr>
            <w:noProof/>
            <w:webHidden/>
          </w:rPr>
          <w:fldChar w:fldCharType="begin"/>
        </w:r>
        <w:r w:rsidR="005018FD">
          <w:rPr>
            <w:noProof/>
            <w:webHidden/>
          </w:rPr>
          <w:instrText xml:space="preserve"> PAGEREF _Toc387394629 \h </w:instrText>
        </w:r>
        <w:r w:rsidR="005018FD">
          <w:rPr>
            <w:noProof/>
            <w:webHidden/>
          </w:rPr>
        </w:r>
        <w:r w:rsidR="005018FD">
          <w:rPr>
            <w:noProof/>
            <w:webHidden/>
          </w:rPr>
          <w:fldChar w:fldCharType="separate"/>
        </w:r>
        <w:r w:rsidR="005018FD">
          <w:rPr>
            <w:noProof/>
            <w:webHidden/>
          </w:rPr>
          <w:t>87</w:t>
        </w:r>
        <w:r w:rsidR="005018FD">
          <w:rPr>
            <w:noProof/>
            <w:webHidden/>
          </w:rPr>
          <w:fldChar w:fldCharType="end"/>
        </w:r>
      </w:hyperlink>
    </w:p>
    <w:p w14:paraId="23F6E99F" w14:textId="77777777" w:rsidR="005018FD" w:rsidRDefault="00E865C6">
      <w:pPr>
        <w:pStyle w:val="TOC1"/>
        <w:rPr>
          <w:rFonts w:asciiTheme="minorHAnsi" w:eastAsiaTheme="minorEastAsia" w:hAnsiTheme="minorHAnsi"/>
          <w:b w:val="0"/>
          <w:caps w:val="0"/>
          <w:noProof/>
          <w:lang w:eastAsia="lv-LV"/>
        </w:rPr>
      </w:pPr>
      <w:hyperlink w:anchor="_Toc387394630" w:history="1">
        <w:r w:rsidR="005018FD" w:rsidRPr="002D17F8">
          <w:rPr>
            <w:rStyle w:val="Hyperlink"/>
            <w:rFonts w:eastAsia="Times New Roman" w:cs="Tahoma"/>
            <w:noProof/>
            <w:u w:color="000000"/>
          </w:rPr>
          <w:t>1.</w:t>
        </w:r>
        <w:r w:rsidR="005018FD">
          <w:rPr>
            <w:rFonts w:asciiTheme="minorHAnsi" w:eastAsiaTheme="minorEastAsia" w:hAnsiTheme="minorHAnsi"/>
            <w:b w:val="0"/>
            <w:caps w:val="0"/>
            <w:noProof/>
            <w:lang w:eastAsia="lv-LV"/>
          </w:rPr>
          <w:tab/>
        </w:r>
        <w:r w:rsidR="005018FD" w:rsidRPr="002D17F8">
          <w:rPr>
            <w:rStyle w:val="Hyperlink"/>
            <w:rFonts w:ascii="Arial" w:eastAsia="Times New Roman" w:hAnsi="Arial" w:cs="Arial"/>
            <w:noProof/>
          </w:rPr>
          <w:t>Pielikums. SOAP tīmekļa pakalpju ģenerēšana ar „Contract-First” pieeju</w:t>
        </w:r>
        <w:r w:rsidR="005018FD">
          <w:rPr>
            <w:noProof/>
            <w:webHidden/>
          </w:rPr>
          <w:tab/>
        </w:r>
        <w:r w:rsidR="005018FD">
          <w:rPr>
            <w:noProof/>
            <w:webHidden/>
          </w:rPr>
          <w:fldChar w:fldCharType="begin"/>
        </w:r>
        <w:r w:rsidR="005018FD">
          <w:rPr>
            <w:noProof/>
            <w:webHidden/>
          </w:rPr>
          <w:instrText xml:space="preserve"> PAGEREF _Toc387394630 \h </w:instrText>
        </w:r>
        <w:r w:rsidR="005018FD">
          <w:rPr>
            <w:noProof/>
            <w:webHidden/>
          </w:rPr>
        </w:r>
        <w:r w:rsidR="005018FD">
          <w:rPr>
            <w:noProof/>
            <w:webHidden/>
          </w:rPr>
          <w:fldChar w:fldCharType="separate"/>
        </w:r>
        <w:r w:rsidR="005018FD">
          <w:rPr>
            <w:noProof/>
            <w:webHidden/>
          </w:rPr>
          <w:t>89</w:t>
        </w:r>
        <w:r w:rsidR="005018FD">
          <w:rPr>
            <w:noProof/>
            <w:webHidden/>
          </w:rPr>
          <w:fldChar w:fldCharType="end"/>
        </w:r>
      </w:hyperlink>
    </w:p>
    <w:p w14:paraId="526D378D" w14:textId="77777777" w:rsidR="005018FD" w:rsidRDefault="00E865C6">
      <w:pPr>
        <w:pStyle w:val="TOC2"/>
        <w:rPr>
          <w:rFonts w:asciiTheme="minorHAnsi" w:eastAsiaTheme="minorEastAsia" w:hAnsiTheme="minorHAnsi"/>
          <w:b w:val="0"/>
          <w:noProof/>
          <w:lang w:eastAsia="lv-LV"/>
        </w:rPr>
      </w:pPr>
      <w:hyperlink w:anchor="_Toc387394631" w:history="1">
        <w:r w:rsidR="005018FD" w:rsidRPr="002D17F8">
          <w:rPr>
            <w:rStyle w:val="Hyperlink"/>
            <w:rFonts w:cs="Times New Roman"/>
            <w:noProof/>
          </w:rPr>
          <w:t>1.1.</w:t>
        </w:r>
        <w:r w:rsidR="005018FD">
          <w:rPr>
            <w:rFonts w:asciiTheme="minorHAnsi" w:eastAsiaTheme="minorEastAsia" w:hAnsiTheme="minorHAnsi"/>
            <w:b w:val="0"/>
            <w:noProof/>
            <w:lang w:eastAsia="lv-LV"/>
          </w:rPr>
          <w:tab/>
        </w:r>
        <w:r w:rsidR="005018FD" w:rsidRPr="002D17F8">
          <w:rPr>
            <w:rStyle w:val="Hyperlink"/>
            <w:noProof/>
          </w:rPr>
          <w:t>Problēmas apraksts</w:t>
        </w:r>
        <w:r w:rsidR="005018FD">
          <w:rPr>
            <w:noProof/>
            <w:webHidden/>
          </w:rPr>
          <w:tab/>
        </w:r>
        <w:r w:rsidR="005018FD">
          <w:rPr>
            <w:noProof/>
            <w:webHidden/>
          </w:rPr>
          <w:fldChar w:fldCharType="begin"/>
        </w:r>
        <w:r w:rsidR="005018FD">
          <w:rPr>
            <w:noProof/>
            <w:webHidden/>
          </w:rPr>
          <w:instrText xml:space="preserve"> PAGEREF _Toc387394631 \h </w:instrText>
        </w:r>
        <w:r w:rsidR="005018FD">
          <w:rPr>
            <w:noProof/>
            <w:webHidden/>
          </w:rPr>
        </w:r>
        <w:r w:rsidR="005018FD">
          <w:rPr>
            <w:noProof/>
            <w:webHidden/>
          </w:rPr>
          <w:fldChar w:fldCharType="separate"/>
        </w:r>
        <w:r w:rsidR="005018FD">
          <w:rPr>
            <w:noProof/>
            <w:webHidden/>
          </w:rPr>
          <w:t>89</w:t>
        </w:r>
        <w:r w:rsidR="005018FD">
          <w:rPr>
            <w:noProof/>
            <w:webHidden/>
          </w:rPr>
          <w:fldChar w:fldCharType="end"/>
        </w:r>
      </w:hyperlink>
    </w:p>
    <w:p w14:paraId="42F8FE4E" w14:textId="77777777" w:rsidR="005018FD" w:rsidRDefault="00E865C6">
      <w:pPr>
        <w:pStyle w:val="TOC2"/>
        <w:rPr>
          <w:rFonts w:asciiTheme="minorHAnsi" w:eastAsiaTheme="minorEastAsia" w:hAnsiTheme="minorHAnsi"/>
          <w:b w:val="0"/>
          <w:noProof/>
          <w:lang w:eastAsia="lv-LV"/>
        </w:rPr>
      </w:pPr>
      <w:hyperlink w:anchor="_Toc387394632" w:history="1">
        <w:r w:rsidR="005018FD" w:rsidRPr="002D17F8">
          <w:rPr>
            <w:rStyle w:val="Hyperlink"/>
            <w:rFonts w:cs="Times New Roman"/>
            <w:noProof/>
          </w:rPr>
          <w:t>1.2.</w:t>
        </w:r>
        <w:r w:rsidR="005018FD">
          <w:rPr>
            <w:rFonts w:asciiTheme="minorHAnsi" w:eastAsiaTheme="minorEastAsia" w:hAnsiTheme="minorHAnsi"/>
            <w:b w:val="0"/>
            <w:noProof/>
            <w:lang w:eastAsia="lv-LV"/>
          </w:rPr>
          <w:tab/>
        </w:r>
        <w:r w:rsidR="005018FD" w:rsidRPr="002D17F8">
          <w:rPr>
            <w:rStyle w:val="Hyperlink"/>
            <w:noProof/>
          </w:rPr>
          <w:t>Vispārīgs WSDL koda ģenerācijas soļu apraksts</w:t>
        </w:r>
        <w:r w:rsidR="005018FD">
          <w:rPr>
            <w:noProof/>
            <w:webHidden/>
          </w:rPr>
          <w:tab/>
        </w:r>
        <w:r w:rsidR="005018FD">
          <w:rPr>
            <w:noProof/>
            <w:webHidden/>
          </w:rPr>
          <w:fldChar w:fldCharType="begin"/>
        </w:r>
        <w:r w:rsidR="005018FD">
          <w:rPr>
            <w:noProof/>
            <w:webHidden/>
          </w:rPr>
          <w:instrText xml:space="preserve"> PAGEREF _Toc387394632 \h </w:instrText>
        </w:r>
        <w:r w:rsidR="005018FD">
          <w:rPr>
            <w:noProof/>
            <w:webHidden/>
          </w:rPr>
        </w:r>
        <w:r w:rsidR="005018FD">
          <w:rPr>
            <w:noProof/>
            <w:webHidden/>
          </w:rPr>
          <w:fldChar w:fldCharType="separate"/>
        </w:r>
        <w:r w:rsidR="005018FD">
          <w:rPr>
            <w:noProof/>
            <w:webHidden/>
          </w:rPr>
          <w:t>89</w:t>
        </w:r>
        <w:r w:rsidR="005018FD">
          <w:rPr>
            <w:noProof/>
            <w:webHidden/>
          </w:rPr>
          <w:fldChar w:fldCharType="end"/>
        </w:r>
      </w:hyperlink>
    </w:p>
    <w:p w14:paraId="6540C742" w14:textId="77777777" w:rsidR="005018FD" w:rsidRDefault="00E865C6">
      <w:pPr>
        <w:pStyle w:val="TOC2"/>
        <w:rPr>
          <w:rFonts w:asciiTheme="minorHAnsi" w:eastAsiaTheme="minorEastAsia" w:hAnsiTheme="minorHAnsi"/>
          <w:b w:val="0"/>
          <w:noProof/>
          <w:lang w:eastAsia="lv-LV"/>
        </w:rPr>
      </w:pPr>
      <w:hyperlink w:anchor="_Toc387394633" w:history="1">
        <w:r w:rsidR="005018FD" w:rsidRPr="002D17F8">
          <w:rPr>
            <w:rStyle w:val="Hyperlink"/>
            <w:rFonts w:cs="Times New Roman"/>
            <w:noProof/>
          </w:rPr>
          <w:t>1.3.</w:t>
        </w:r>
        <w:r w:rsidR="005018FD">
          <w:rPr>
            <w:rFonts w:asciiTheme="minorHAnsi" w:eastAsiaTheme="minorEastAsia" w:hAnsiTheme="minorHAnsi"/>
            <w:b w:val="0"/>
            <w:noProof/>
            <w:lang w:eastAsia="lv-LV"/>
          </w:rPr>
          <w:tab/>
        </w:r>
        <w:r w:rsidR="005018FD" w:rsidRPr="002D17F8">
          <w:rPr>
            <w:rStyle w:val="Hyperlink"/>
            <w:noProof/>
          </w:rPr>
          <w:t>Detalizēts WSDL koda ģenerācijas soļu apraksts</w:t>
        </w:r>
        <w:r w:rsidR="005018FD">
          <w:rPr>
            <w:noProof/>
            <w:webHidden/>
          </w:rPr>
          <w:tab/>
        </w:r>
        <w:r w:rsidR="005018FD">
          <w:rPr>
            <w:noProof/>
            <w:webHidden/>
          </w:rPr>
          <w:fldChar w:fldCharType="begin"/>
        </w:r>
        <w:r w:rsidR="005018FD">
          <w:rPr>
            <w:noProof/>
            <w:webHidden/>
          </w:rPr>
          <w:instrText xml:space="preserve"> PAGEREF _Toc387394633 \h </w:instrText>
        </w:r>
        <w:r w:rsidR="005018FD">
          <w:rPr>
            <w:noProof/>
            <w:webHidden/>
          </w:rPr>
        </w:r>
        <w:r w:rsidR="005018FD">
          <w:rPr>
            <w:noProof/>
            <w:webHidden/>
          </w:rPr>
          <w:fldChar w:fldCharType="separate"/>
        </w:r>
        <w:r w:rsidR="005018FD">
          <w:rPr>
            <w:noProof/>
            <w:webHidden/>
          </w:rPr>
          <w:t>90</w:t>
        </w:r>
        <w:r w:rsidR="005018FD">
          <w:rPr>
            <w:noProof/>
            <w:webHidden/>
          </w:rPr>
          <w:fldChar w:fldCharType="end"/>
        </w:r>
      </w:hyperlink>
    </w:p>
    <w:p w14:paraId="01290F6A" w14:textId="77777777" w:rsidR="005018FD" w:rsidRDefault="00E865C6">
      <w:pPr>
        <w:pStyle w:val="TOC2"/>
        <w:rPr>
          <w:rFonts w:asciiTheme="minorHAnsi" w:eastAsiaTheme="minorEastAsia" w:hAnsiTheme="minorHAnsi"/>
          <w:b w:val="0"/>
          <w:noProof/>
          <w:lang w:eastAsia="lv-LV"/>
        </w:rPr>
      </w:pPr>
      <w:hyperlink w:anchor="_Toc387394634" w:history="1">
        <w:r w:rsidR="005018FD" w:rsidRPr="002D17F8">
          <w:rPr>
            <w:rStyle w:val="Hyperlink"/>
            <w:rFonts w:cs="Times New Roman"/>
            <w:noProof/>
          </w:rPr>
          <w:t>1.4.</w:t>
        </w:r>
        <w:r w:rsidR="005018FD">
          <w:rPr>
            <w:rFonts w:asciiTheme="minorHAnsi" w:eastAsiaTheme="minorEastAsia" w:hAnsiTheme="minorHAnsi"/>
            <w:b w:val="0"/>
            <w:noProof/>
            <w:lang w:eastAsia="lv-LV"/>
          </w:rPr>
          <w:tab/>
        </w:r>
        <w:r w:rsidR="005018FD" w:rsidRPr="002D17F8">
          <w:rPr>
            <w:rStyle w:val="Hyperlink"/>
            <w:noProof/>
          </w:rPr>
          <w:t>WSDL manuāla labošana</w:t>
        </w:r>
        <w:r w:rsidR="005018FD">
          <w:rPr>
            <w:noProof/>
            <w:webHidden/>
          </w:rPr>
          <w:tab/>
        </w:r>
        <w:r w:rsidR="005018FD">
          <w:rPr>
            <w:noProof/>
            <w:webHidden/>
          </w:rPr>
          <w:fldChar w:fldCharType="begin"/>
        </w:r>
        <w:r w:rsidR="005018FD">
          <w:rPr>
            <w:noProof/>
            <w:webHidden/>
          </w:rPr>
          <w:instrText xml:space="preserve"> PAGEREF _Toc387394634 \h </w:instrText>
        </w:r>
        <w:r w:rsidR="005018FD">
          <w:rPr>
            <w:noProof/>
            <w:webHidden/>
          </w:rPr>
        </w:r>
        <w:r w:rsidR="005018FD">
          <w:rPr>
            <w:noProof/>
            <w:webHidden/>
          </w:rPr>
          <w:fldChar w:fldCharType="separate"/>
        </w:r>
        <w:r w:rsidR="005018FD">
          <w:rPr>
            <w:noProof/>
            <w:webHidden/>
          </w:rPr>
          <w:t>93</w:t>
        </w:r>
        <w:r w:rsidR="005018FD">
          <w:rPr>
            <w:noProof/>
            <w:webHidden/>
          </w:rPr>
          <w:fldChar w:fldCharType="end"/>
        </w:r>
      </w:hyperlink>
    </w:p>
    <w:p w14:paraId="1F410038" w14:textId="77777777" w:rsidR="005018FD" w:rsidRDefault="00E865C6">
      <w:pPr>
        <w:pStyle w:val="TOC2"/>
        <w:rPr>
          <w:rFonts w:asciiTheme="minorHAnsi" w:eastAsiaTheme="minorEastAsia" w:hAnsiTheme="minorHAnsi"/>
          <w:b w:val="0"/>
          <w:noProof/>
          <w:lang w:eastAsia="lv-LV"/>
        </w:rPr>
      </w:pPr>
      <w:hyperlink w:anchor="_Toc387394635" w:history="1">
        <w:r w:rsidR="005018FD" w:rsidRPr="002D17F8">
          <w:rPr>
            <w:rStyle w:val="Hyperlink"/>
            <w:rFonts w:cs="Times New Roman"/>
            <w:noProof/>
          </w:rPr>
          <w:t>1.5.</w:t>
        </w:r>
        <w:r w:rsidR="005018FD">
          <w:rPr>
            <w:rFonts w:asciiTheme="minorHAnsi" w:eastAsiaTheme="minorEastAsia" w:hAnsiTheme="minorHAnsi"/>
            <w:b w:val="0"/>
            <w:noProof/>
            <w:lang w:eastAsia="lv-LV"/>
          </w:rPr>
          <w:tab/>
        </w:r>
        <w:r w:rsidR="005018FD" w:rsidRPr="002D17F8">
          <w:rPr>
            <w:rStyle w:val="Hyperlink"/>
            <w:noProof/>
          </w:rPr>
          <w:t>Tīmekļa pakalpes servera c# koda ģenerācija</w:t>
        </w:r>
        <w:r w:rsidR="005018FD">
          <w:rPr>
            <w:noProof/>
            <w:webHidden/>
          </w:rPr>
          <w:tab/>
        </w:r>
        <w:r w:rsidR="005018FD">
          <w:rPr>
            <w:noProof/>
            <w:webHidden/>
          </w:rPr>
          <w:fldChar w:fldCharType="begin"/>
        </w:r>
        <w:r w:rsidR="005018FD">
          <w:rPr>
            <w:noProof/>
            <w:webHidden/>
          </w:rPr>
          <w:instrText xml:space="preserve"> PAGEREF _Toc387394635 \h </w:instrText>
        </w:r>
        <w:r w:rsidR="005018FD">
          <w:rPr>
            <w:noProof/>
            <w:webHidden/>
          </w:rPr>
        </w:r>
        <w:r w:rsidR="005018FD">
          <w:rPr>
            <w:noProof/>
            <w:webHidden/>
          </w:rPr>
          <w:fldChar w:fldCharType="separate"/>
        </w:r>
        <w:r w:rsidR="005018FD">
          <w:rPr>
            <w:noProof/>
            <w:webHidden/>
          </w:rPr>
          <w:t>94</w:t>
        </w:r>
        <w:r w:rsidR="005018FD">
          <w:rPr>
            <w:noProof/>
            <w:webHidden/>
          </w:rPr>
          <w:fldChar w:fldCharType="end"/>
        </w:r>
      </w:hyperlink>
    </w:p>
    <w:p w14:paraId="1BB22C5B" w14:textId="77777777" w:rsidR="005018FD" w:rsidRDefault="00E865C6">
      <w:pPr>
        <w:pStyle w:val="TOC2"/>
        <w:rPr>
          <w:rFonts w:asciiTheme="minorHAnsi" w:eastAsiaTheme="minorEastAsia" w:hAnsiTheme="minorHAnsi"/>
          <w:b w:val="0"/>
          <w:noProof/>
          <w:lang w:eastAsia="lv-LV"/>
        </w:rPr>
      </w:pPr>
      <w:hyperlink w:anchor="_Toc387394636" w:history="1">
        <w:r w:rsidR="005018FD" w:rsidRPr="002D17F8">
          <w:rPr>
            <w:rStyle w:val="Hyperlink"/>
            <w:rFonts w:cs="Times New Roman"/>
            <w:noProof/>
          </w:rPr>
          <w:t>1.6.</w:t>
        </w:r>
        <w:r w:rsidR="005018FD">
          <w:rPr>
            <w:rFonts w:asciiTheme="minorHAnsi" w:eastAsiaTheme="minorEastAsia" w:hAnsiTheme="minorHAnsi"/>
            <w:b w:val="0"/>
            <w:noProof/>
            <w:lang w:eastAsia="lv-LV"/>
          </w:rPr>
          <w:tab/>
        </w:r>
        <w:r w:rsidR="005018FD" w:rsidRPr="002D17F8">
          <w:rPr>
            <w:rStyle w:val="Hyperlink"/>
            <w:noProof/>
          </w:rPr>
          <w:t>Tīmekļa pakalpes servera c# koda organizācija</w:t>
        </w:r>
        <w:r w:rsidR="005018FD">
          <w:rPr>
            <w:noProof/>
            <w:webHidden/>
          </w:rPr>
          <w:tab/>
        </w:r>
        <w:r w:rsidR="005018FD">
          <w:rPr>
            <w:noProof/>
            <w:webHidden/>
          </w:rPr>
          <w:fldChar w:fldCharType="begin"/>
        </w:r>
        <w:r w:rsidR="005018FD">
          <w:rPr>
            <w:noProof/>
            <w:webHidden/>
          </w:rPr>
          <w:instrText xml:space="preserve"> PAGEREF _Toc387394636 \h </w:instrText>
        </w:r>
        <w:r w:rsidR="005018FD">
          <w:rPr>
            <w:noProof/>
            <w:webHidden/>
          </w:rPr>
        </w:r>
        <w:r w:rsidR="005018FD">
          <w:rPr>
            <w:noProof/>
            <w:webHidden/>
          </w:rPr>
          <w:fldChar w:fldCharType="separate"/>
        </w:r>
        <w:r w:rsidR="005018FD">
          <w:rPr>
            <w:noProof/>
            <w:webHidden/>
          </w:rPr>
          <w:t>95</w:t>
        </w:r>
        <w:r w:rsidR="005018FD">
          <w:rPr>
            <w:noProof/>
            <w:webHidden/>
          </w:rPr>
          <w:fldChar w:fldCharType="end"/>
        </w:r>
      </w:hyperlink>
    </w:p>
    <w:p w14:paraId="1D5C4D08" w14:textId="77777777" w:rsidR="005018FD" w:rsidRDefault="00E865C6">
      <w:pPr>
        <w:pStyle w:val="TOC2"/>
        <w:rPr>
          <w:rFonts w:asciiTheme="minorHAnsi" w:eastAsiaTheme="minorEastAsia" w:hAnsiTheme="minorHAnsi"/>
          <w:b w:val="0"/>
          <w:noProof/>
          <w:lang w:eastAsia="lv-LV"/>
        </w:rPr>
      </w:pPr>
      <w:hyperlink w:anchor="_Toc387394637" w:history="1">
        <w:r w:rsidR="005018FD" w:rsidRPr="002D17F8">
          <w:rPr>
            <w:rStyle w:val="Hyperlink"/>
            <w:rFonts w:cs="Times New Roman"/>
            <w:noProof/>
          </w:rPr>
          <w:t>1.7.</w:t>
        </w:r>
        <w:r w:rsidR="005018FD">
          <w:rPr>
            <w:rFonts w:asciiTheme="minorHAnsi" w:eastAsiaTheme="minorEastAsia" w:hAnsiTheme="minorHAnsi"/>
            <w:b w:val="0"/>
            <w:noProof/>
            <w:lang w:eastAsia="lv-LV"/>
          </w:rPr>
          <w:tab/>
        </w:r>
        <w:r w:rsidR="005018FD" w:rsidRPr="002D17F8">
          <w:rPr>
            <w:rStyle w:val="Hyperlink"/>
            <w:noProof/>
          </w:rPr>
          <w:t>Pakalpojuma metožu implementācijas atšķirības izmantojot „Contract-First” pieeju</w:t>
        </w:r>
        <w:r w:rsidR="005018FD">
          <w:rPr>
            <w:noProof/>
            <w:webHidden/>
          </w:rPr>
          <w:tab/>
        </w:r>
        <w:r w:rsidR="005018FD">
          <w:rPr>
            <w:noProof/>
            <w:webHidden/>
          </w:rPr>
          <w:fldChar w:fldCharType="begin"/>
        </w:r>
        <w:r w:rsidR="005018FD">
          <w:rPr>
            <w:noProof/>
            <w:webHidden/>
          </w:rPr>
          <w:instrText xml:space="preserve"> PAGEREF _Toc387394637 \h </w:instrText>
        </w:r>
        <w:r w:rsidR="005018FD">
          <w:rPr>
            <w:noProof/>
            <w:webHidden/>
          </w:rPr>
        </w:r>
        <w:r w:rsidR="005018FD">
          <w:rPr>
            <w:noProof/>
            <w:webHidden/>
          </w:rPr>
          <w:fldChar w:fldCharType="separate"/>
        </w:r>
        <w:r w:rsidR="005018FD">
          <w:rPr>
            <w:noProof/>
            <w:webHidden/>
          </w:rPr>
          <w:t>97</w:t>
        </w:r>
        <w:r w:rsidR="005018FD">
          <w:rPr>
            <w:noProof/>
            <w:webHidden/>
          </w:rPr>
          <w:fldChar w:fldCharType="end"/>
        </w:r>
      </w:hyperlink>
    </w:p>
    <w:p w14:paraId="7903DCF2" w14:textId="77777777" w:rsidR="005018FD" w:rsidRDefault="00E865C6">
      <w:pPr>
        <w:pStyle w:val="TOC2"/>
        <w:rPr>
          <w:rFonts w:asciiTheme="minorHAnsi" w:eastAsiaTheme="minorEastAsia" w:hAnsiTheme="minorHAnsi"/>
          <w:b w:val="0"/>
          <w:noProof/>
          <w:lang w:eastAsia="lv-LV"/>
        </w:rPr>
      </w:pPr>
      <w:hyperlink w:anchor="_Toc387394638" w:history="1">
        <w:r w:rsidR="005018FD" w:rsidRPr="002D17F8">
          <w:rPr>
            <w:rStyle w:val="Hyperlink"/>
            <w:rFonts w:cs="Times New Roman"/>
            <w:noProof/>
          </w:rPr>
          <w:t>1.8.</w:t>
        </w:r>
        <w:r w:rsidR="005018FD">
          <w:rPr>
            <w:rFonts w:asciiTheme="minorHAnsi" w:eastAsiaTheme="minorEastAsia" w:hAnsiTheme="minorHAnsi"/>
            <w:b w:val="0"/>
            <w:noProof/>
            <w:lang w:eastAsia="lv-LV"/>
          </w:rPr>
          <w:tab/>
        </w:r>
        <w:r w:rsidR="005018FD" w:rsidRPr="002D17F8">
          <w:rPr>
            <w:rStyle w:val="Hyperlink"/>
            <w:noProof/>
          </w:rPr>
          <w:t>Tīmekļa pakalpes konfigurācijas un VS projekta izmaiņas</w:t>
        </w:r>
        <w:r w:rsidR="005018FD">
          <w:rPr>
            <w:noProof/>
            <w:webHidden/>
          </w:rPr>
          <w:tab/>
        </w:r>
        <w:r w:rsidR="005018FD">
          <w:rPr>
            <w:noProof/>
            <w:webHidden/>
          </w:rPr>
          <w:fldChar w:fldCharType="begin"/>
        </w:r>
        <w:r w:rsidR="005018FD">
          <w:rPr>
            <w:noProof/>
            <w:webHidden/>
          </w:rPr>
          <w:instrText xml:space="preserve"> PAGEREF _Toc387394638 \h </w:instrText>
        </w:r>
        <w:r w:rsidR="005018FD">
          <w:rPr>
            <w:noProof/>
            <w:webHidden/>
          </w:rPr>
        </w:r>
        <w:r w:rsidR="005018FD">
          <w:rPr>
            <w:noProof/>
            <w:webHidden/>
          </w:rPr>
          <w:fldChar w:fldCharType="separate"/>
        </w:r>
        <w:r w:rsidR="005018FD">
          <w:rPr>
            <w:noProof/>
            <w:webHidden/>
          </w:rPr>
          <w:t>97</w:t>
        </w:r>
        <w:r w:rsidR="005018FD">
          <w:rPr>
            <w:noProof/>
            <w:webHidden/>
          </w:rPr>
          <w:fldChar w:fldCharType="end"/>
        </w:r>
      </w:hyperlink>
    </w:p>
    <w:p w14:paraId="2440187A" w14:textId="77777777" w:rsidR="005018FD" w:rsidRDefault="00E865C6">
      <w:pPr>
        <w:pStyle w:val="TOC2"/>
        <w:rPr>
          <w:rFonts w:asciiTheme="minorHAnsi" w:eastAsiaTheme="minorEastAsia" w:hAnsiTheme="minorHAnsi"/>
          <w:b w:val="0"/>
          <w:noProof/>
          <w:lang w:eastAsia="lv-LV"/>
        </w:rPr>
      </w:pPr>
      <w:hyperlink w:anchor="_Toc387394639" w:history="1">
        <w:r w:rsidR="005018FD" w:rsidRPr="002D17F8">
          <w:rPr>
            <w:rStyle w:val="Hyperlink"/>
            <w:rFonts w:cs="Times New Roman"/>
            <w:noProof/>
          </w:rPr>
          <w:t>1.9.</w:t>
        </w:r>
        <w:r w:rsidR="005018FD">
          <w:rPr>
            <w:rFonts w:asciiTheme="minorHAnsi" w:eastAsiaTheme="minorEastAsia" w:hAnsiTheme="minorHAnsi"/>
            <w:b w:val="0"/>
            <w:noProof/>
            <w:lang w:eastAsia="lv-LV"/>
          </w:rPr>
          <w:tab/>
        </w:r>
        <w:r w:rsidR="005018FD" w:rsidRPr="002D17F8">
          <w:rPr>
            <w:rStyle w:val="Hyperlink"/>
            <w:noProof/>
          </w:rPr>
          <w:t>WSDL izmaiņas pēc publicēšanas uz servera</w:t>
        </w:r>
        <w:r w:rsidR="005018FD">
          <w:rPr>
            <w:noProof/>
            <w:webHidden/>
          </w:rPr>
          <w:tab/>
        </w:r>
        <w:r w:rsidR="005018FD">
          <w:rPr>
            <w:noProof/>
            <w:webHidden/>
          </w:rPr>
          <w:fldChar w:fldCharType="begin"/>
        </w:r>
        <w:r w:rsidR="005018FD">
          <w:rPr>
            <w:noProof/>
            <w:webHidden/>
          </w:rPr>
          <w:instrText xml:space="preserve"> PAGEREF _Toc387394639 \h </w:instrText>
        </w:r>
        <w:r w:rsidR="005018FD">
          <w:rPr>
            <w:noProof/>
            <w:webHidden/>
          </w:rPr>
        </w:r>
        <w:r w:rsidR="005018FD">
          <w:rPr>
            <w:noProof/>
            <w:webHidden/>
          </w:rPr>
          <w:fldChar w:fldCharType="separate"/>
        </w:r>
        <w:r w:rsidR="005018FD">
          <w:rPr>
            <w:noProof/>
            <w:webHidden/>
          </w:rPr>
          <w:t>98</w:t>
        </w:r>
        <w:r w:rsidR="005018FD">
          <w:rPr>
            <w:noProof/>
            <w:webHidden/>
          </w:rPr>
          <w:fldChar w:fldCharType="end"/>
        </w:r>
      </w:hyperlink>
    </w:p>
    <w:p w14:paraId="0B4AD303" w14:textId="77777777" w:rsidR="00CE4B39" w:rsidRPr="0047186F" w:rsidRDefault="007D2574">
      <w:pPr>
        <w:spacing w:before="0" w:after="200" w:line="276" w:lineRule="auto"/>
        <w:jc w:val="left"/>
        <w:rPr>
          <w:sz w:val="26"/>
        </w:rPr>
      </w:pPr>
      <w:r w:rsidRPr="0047186F">
        <w:rPr>
          <w:rFonts w:ascii="Arial Bold" w:hAnsi="Arial Bold"/>
          <w:b/>
          <w:caps/>
        </w:rPr>
        <w:fldChar w:fldCharType="end"/>
      </w:r>
      <w:r w:rsidRPr="0047186F">
        <w:br w:type="page"/>
      </w:r>
    </w:p>
    <w:p w14:paraId="0B4AD304" w14:textId="77777777" w:rsidR="00CE4B39" w:rsidRPr="0047186F" w:rsidRDefault="00CE4B39" w:rsidP="00CE4B39">
      <w:pPr>
        <w:pStyle w:val="Heading1"/>
        <w:numPr>
          <w:ilvl w:val="0"/>
          <w:numId w:val="0"/>
        </w:numPr>
      </w:pPr>
      <w:bookmarkStart w:id="0" w:name="_Toc314046432"/>
      <w:bookmarkStart w:id="1" w:name="_Toc387394527"/>
      <w:r w:rsidRPr="0047186F">
        <w:lastRenderedPageBreak/>
        <w:t>Attēlu saraksts</w:t>
      </w:r>
      <w:bookmarkEnd w:id="0"/>
      <w:bookmarkEnd w:id="1"/>
    </w:p>
    <w:p w14:paraId="140F8D93" w14:textId="77777777" w:rsidR="00F278C2" w:rsidRDefault="00CE4B39">
      <w:pPr>
        <w:pStyle w:val="TableofFigures"/>
        <w:rPr>
          <w:rFonts w:asciiTheme="minorHAnsi" w:eastAsiaTheme="minorEastAsia" w:hAnsiTheme="minorHAnsi"/>
          <w:noProof/>
          <w:lang w:eastAsia="lv-LV"/>
        </w:rPr>
      </w:pPr>
      <w:r w:rsidRPr="0047186F">
        <w:rPr>
          <w:b/>
        </w:rPr>
        <w:fldChar w:fldCharType="begin"/>
      </w:r>
      <w:r w:rsidRPr="0047186F">
        <w:rPr>
          <w:b/>
        </w:rPr>
        <w:instrText xml:space="preserve"> TOC \h \z \c "Attēls" </w:instrText>
      </w:r>
      <w:r w:rsidRPr="0047186F">
        <w:rPr>
          <w:b/>
        </w:rPr>
        <w:fldChar w:fldCharType="separate"/>
      </w:r>
      <w:hyperlink w:anchor="_Toc370375319" w:history="1">
        <w:r w:rsidR="00F278C2" w:rsidRPr="00D43909">
          <w:rPr>
            <w:rStyle w:val="Hyperlink"/>
            <w:noProof/>
          </w:rPr>
          <w:t>1.attēls. Risinājuma slāņu arhitektūra</w:t>
        </w:r>
        <w:r w:rsidR="00F278C2">
          <w:rPr>
            <w:noProof/>
            <w:webHidden/>
          </w:rPr>
          <w:tab/>
        </w:r>
        <w:r w:rsidR="00F278C2">
          <w:rPr>
            <w:noProof/>
            <w:webHidden/>
          </w:rPr>
          <w:fldChar w:fldCharType="begin"/>
        </w:r>
        <w:r w:rsidR="00F278C2">
          <w:rPr>
            <w:noProof/>
            <w:webHidden/>
          </w:rPr>
          <w:instrText xml:space="preserve"> PAGEREF _Toc370375319 \h </w:instrText>
        </w:r>
        <w:r w:rsidR="00F278C2">
          <w:rPr>
            <w:noProof/>
            <w:webHidden/>
          </w:rPr>
        </w:r>
        <w:r w:rsidR="00F278C2">
          <w:rPr>
            <w:noProof/>
            <w:webHidden/>
          </w:rPr>
          <w:fldChar w:fldCharType="separate"/>
        </w:r>
        <w:r w:rsidR="00451947">
          <w:rPr>
            <w:noProof/>
            <w:webHidden/>
          </w:rPr>
          <w:t>17</w:t>
        </w:r>
        <w:r w:rsidR="00F278C2">
          <w:rPr>
            <w:noProof/>
            <w:webHidden/>
          </w:rPr>
          <w:fldChar w:fldCharType="end"/>
        </w:r>
      </w:hyperlink>
    </w:p>
    <w:p w14:paraId="33B6F860" w14:textId="77777777" w:rsidR="00F278C2" w:rsidRDefault="00E865C6">
      <w:pPr>
        <w:pStyle w:val="TableofFigures"/>
        <w:rPr>
          <w:rFonts w:asciiTheme="minorHAnsi" w:eastAsiaTheme="minorEastAsia" w:hAnsiTheme="minorHAnsi"/>
          <w:noProof/>
          <w:lang w:eastAsia="lv-LV"/>
        </w:rPr>
      </w:pPr>
      <w:hyperlink w:anchor="_Toc370375320" w:history="1">
        <w:r w:rsidR="00F278C2" w:rsidRPr="00D43909">
          <w:rPr>
            <w:rStyle w:val="Hyperlink"/>
            <w:noProof/>
          </w:rPr>
          <w:t>2.attēls. Ārējo sistēmas un moduļu atkarības</w:t>
        </w:r>
        <w:r w:rsidR="00F278C2">
          <w:rPr>
            <w:noProof/>
            <w:webHidden/>
          </w:rPr>
          <w:tab/>
        </w:r>
        <w:r w:rsidR="00F278C2">
          <w:rPr>
            <w:noProof/>
            <w:webHidden/>
          </w:rPr>
          <w:fldChar w:fldCharType="begin"/>
        </w:r>
        <w:r w:rsidR="00F278C2">
          <w:rPr>
            <w:noProof/>
            <w:webHidden/>
          </w:rPr>
          <w:instrText xml:space="preserve"> PAGEREF _Toc370375320 \h </w:instrText>
        </w:r>
        <w:r w:rsidR="00F278C2">
          <w:rPr>
            <w:noProof/>
            <w:webHidden/>
          </w:rPr>
        </w:r>
        <w:r w:rsidR="00F278C2">
          <w:rPr>
            <w:noProof/>
            <w:webHidden/>
          </w:rPr>
          <w:fldChar w:fldCharType="separate"/>
        </w:r>
        <w:r w:rsidR="00451947">
          <w:rPr>
            <w:noProof/>
            <w:webHidden/>
          </w:rPr>
          <w:t>18</w:t>
        </w:r>
        <w:r w:rsidR="00F278C2">
          <w:rPr>
            <w:noProof/>
            <w:webHidden/>
          </w:rPr>
          <w:fldChar w:fldCharType="end"/>
        </w:r>
      </w:hyperlink>
    </w:p>
    <w:p w14:paraId="0D6348A7" w14:textId="77777777" w:rsidR="00F278C2" w:rsidRDefault="00E865C6">
      <w:pPr>
        <w:pStyle w:val="TableofFigures"/>
        <w:rPr>
          <w:rFonts w:asciiTheme="minorHAnsi" w:eastAsiaTheme="minorEastAsia" w:hAnsiTheme="minorHAnsi"/>
          <w:noProof/>
          <w:lang w:eastAsia="lv-LV"/>
        </w:rPr>
      </w:pPr>
      <w:hyperlink w:anchor="_Toc370375321" w:history="1">
        <w:r w:rsidR="00F278C2" w:rsidRPr="00D43909">
          <w:rPr>
            <w:rStyle w:val="Hyperlink"/>
            <w:noProof/>
          </w:rPr>
          <w:t>3.attēls. Latvija.lv portāla atkarības no VISS moduļiem</w:t>
        </w:r>
        <w:r w:rsidR="00F278C2">
          <w:rPr>
            <w:noProof/>
            <w:webHidden/>
          </w:rPr>
          <w:tab/>
        </w:r>
        <w:r w:rsidR="00F278C2">
          <w:rPr>
            <w:noProof/>
            <w:webHidden/>
          </w:rPr>
          <w:fldChar w:fldCharType="begin"/>
        </w:r>
        <w:r w:rsidR="00F278C2">
          <w:rPr>
            <w:noProof/>
            <w:webHidden/>
          </w:rPr>
          <w:instrText xml:space="preserve"> PAGEREF _Toc370375321 \h </w:instrText>
        </w:r>
        <w:r w:rsidR="00F278C2">
          <w:rPr>
            <w:noProof/>
            <w:webHidden/>
          </w:rPr>
        </w:r>
        <w:r w:rsidR="00F278C2">
          <w:rPr>
            <w:noProof/>
            <w:webHidden/>
          </w:rPr>
          <w:fldChar w:fldCharType="separate"/>
        </w:r>
        <w:r w:rsidR="00451947">
          <w:rPr>
            <w:noProof/>
            <w:webHidden/>
          </w:rPr>
          <w:t>19</w:t>
        </w:r>
        <w:r w:rsidR="00F278C2">
          <w:rPr>
            <w:noProof/>
            <w:webHidden/>
          </w:rPr>
          <w:fldChar w:fldCharType="end"/>
        </w:r>
      </w:hyperlink>
    </w:p>
    <w:p w14:paraId="34E6F6FA" w14:textId="77777777" w:rsidR="00F278C2" w:rsidRDefault="00E865C6">
      <w:pPr>
        <w:pStyle w:val="TableofFigures"/>
        <w:rPr>
          <w:rFonts w:asciiTheme="minorHAnsi" w:eastAsiaTheme="minorEastAsia" w:hAnsiTheme="minorHAnsi"/>
          <w:noProof/>
          <w:lang w:eastAsia="lv-LV"/>
        </w:rPr>
      </w:pPr>
      <w:hyperlink w:anchor="_Toc370375322" w:history="1">
        <w:r w:rsidR="00F278C2" w:rsidRPr="00D43909">
          <w:rPr>
            <w:rStyle w:val="Hyperlink"/>
            <w:noProof/>
          </w:rPr>
          <w:t>4.attēls. VISS moduļu mijiedarbības diagramma</w:t>
        </w:r>
        <w:r w:rsidR="00F278C2">
          <w:rPr>
            <w:noProof/>
            <w:webHidden/>
          </w:rPr>
          <w:tab/>
        </w:r>
        <w:r w:rsidR="00F278C2">
          <w:rPr>
            <w:noProof/>
            <w:webHidden/>
          </w:rPr>
          <w:fldChar w:fldCharType="begin"/>
        </w:r>
        <w:r w:rsidR="00F278C2">
          <w:rPr>
            <w:noProof/>
            <w:webHidden/>
          </w:rPr>
          <w:instrText xml:space="preserve"> PAGEREF _Toc370375322 \h </w:instrText>
        </w:r>
        <w:r w:rsidR="00F278C2">
          <w:rPr>
            <w:noProof/>
            <w:webHidden/>
          </w:rPr>
        </w:r>
        <w:r w:rsidR="00F278C2">
          <w:rPr>
            <w:noProof/>
            <w:webHidden/>
          </w:rPr>
          <w:fldChar w:fldCharType="separate"/>
        </w:r>
        <w:r w:rsidR="00451947">
          <w:rPr>
            <w:noProof/>
            <w:webHidden/>
          </w:rPr>
          <w:t>20</w:t>
        </w:r>
        <w:r w:rsidR="00F278C2">
          <w:rPr>
            <w:noProof/>
            <w:webHidden/>
          </w:rPr>
          <w:fldChar w:fldCharType="end"/>
        </w:r>
      </w:hyperlink>
    </w:p>
    <w:p w14:paraId="1B9D932A" w14:textId="77777777" w:rsidR="00F278C2" w:rsidRDefault="00E865C6">
      <w:pPr>
        <w:pStyle w:val="TableofFigures"/>
        <w:rPr>
          <w:rFonts w:asciiTheme="minorHAnsi" w:eastAsiaTheme="minorEastAsia" w:hAnsiTheme="minorHAnsi"/>
          <w:noProof/>
          <w:lang w:eastAsia="lv-LV"/>
        </w:rPr>
      </w:pPr>
      <w:hyperlink w:anchor="_Toc370375323" w:history="1">
        <w:r w:rsidR="00F278C2" w:rsidRPr="00D43909">
          <w:rPr>
            <w:rStyle w:val="Hyperlink"/>
            <w:noProof/>
          </w:rPr>
          <w:t>5.attēls. E-pakalpojumu infrastruktūra un datu sniedzēju grupas</w:t>
        </w:r>
        <w:r w:rsidR="00F278C2">
          <w:rPr>
            <w:noProof/>
            <w:webHidden/>
          </w:rPr>
          <w:tab/>
        </w:r>
        <w:r w:rsidR="00F278C2">
          <w:rPr>
            <w:noProof/>
            <w:webHidden/>
          </w:rPr>
          <w:fldChar w:fldCharType="begin"/>
        </w:r>
        <w:r w:rsidR="00F278C2">
          <w:rPr>
            <w:noProof/>
            <w:webHidden/>
          </w:rPr>
          <w:instrText xml:space="preserve"> PAGEREF _Toc370375323 \h </w:instrText>
        </w:r>
        <w:r w:rsidR="00F278C2">
          <w:rPr>
            <w:noProof/>
            <w:webHidden/>
          </w:rPr>
        </w:r>
        <w:r w:rsidR="00F278C2">
          <w:rPr>
            <w:noProof/>
            <w:webHidden/>
          </w:rPr>
          <w:fldChar w:fldCharType="separate"/>
        </w:r>
        <w:r w:rsidR="00451947">
          <w:rPr>
            <w:noProof/>
            <w:webHidden/>
          </w:rPr>
          <w:t>21</w:t>
        </w:r>
        <w:r w:rsidR="00F278C2">
          <w:rPr>
            <w:noProof/>
            <w:webHidden/>
          </w:rPr>
          <w:fldChar w:fldCharType="end"/>
        </w:r>
      </w:hyperlink>
    </w:p>
    <w:p w14:paraId="07236A88" w14:textId="77777777" w:rsidR="00F278C2" w:rsidRDefault="00E865C6">
      <w:pPr>
        <w:pStyle w:val="TableofFigures"/>
        <w:rPr>
          <w:rFonts w:asciiTheme="minorHAnsi" w:eastAsiaTheme="minorEastAsia" w:hAnsiTheme="minorHAnsi"/>
          <w:noProof/>
          <w:lang w:eastAsia="lv-LV"/>
        </w:rPr>
      </w:pPr>
      <w:hyperlink w:anchor="_Toc370375324" w:history="1">
        <w:r w:rsidR="00F278C2" w:rsidRPr="00D43909">
          <w:rPr>
            <w:rStyle w:val="Hyperlink"/>
            <w:noProof/>
          </w:rPr>
          <w:t>6.attēls. Vienotā pieteikšanās moduļa darbības diagramma</w:t>
        </w:r>
        <w:r w:rsidR="00F278C2">
          <w:rPr>
            <w:noProof/>
            <w:webHidden/>
          </w:rPr>
          <w:tab/>
        </w:r>
        <w:r w:rsidR="00F278C2">
          <w:rPr>
            <w:noProof/>
            <w:webHidden/>
          </w:rPr>
          <w:fldChar w:fldCharType="begin"/>
        </w:r>
        <w:r w:rsidR="00F278C2">
          <w:rPr>
            <w:noProof/>
            <w:webHidden/>
          </w:rPr>
          <w:instrText xml:space="preserve"> PAGEREF _Toc370375324 \h </w:instrText>
        </w:r>
        <w:r w:rsidR="00F278C2">
          <w:rPr>
            <w:noProof/>
            <w:webHidden/>
          </w:rPr>
        </w:r>
        <w:r w:rsidR="00F278C2">
          <w:rPr>
            <w:noProof/>
            <w:webHidden/>
          </w:rPr>
          <w:fldChar w:fldCharType="separate"/>
        </w:r>
        <w:r w:rsidR="00451947">
          <w:rPr>
            <w:noProof/>
            <w:webHidden/>
          </w:rPr>
          <w:t>23</w:t>
        </w:r>
        <w:r w:rsidR="00F278C2">
          <w:rPr>
            <w:noProof/>
            <w:webHidden/>
          </w:rPr>
          <w:fldChar w:fldCharType="end"/>
        </w:r>
      </w:hyperlink>
    </w:p>
    <w:p w14:paraId="74BAA6B0" w14:textId="77777777" w:rsidR="00F278C2" w:rsidRDefault="00E865C6">
      <w:pPr>
        <w:pStyle w:val="TableofFigures"/>
        <w:rPr>
          <w:rFonts w:asciiTheme="minorHAnsi" w:eastAsiaTheme="minorEastAsia" w:hAnsiTheme="minorHAnsi"/>
          <w:noProof/>
          <w:lang w:eastAsia="lv-LV"/>
        </w:rPr>
      </w:pPr>
      <w:hyperlink w:anchor="_Toc370375325" w:history="1">
        <w:r w:rsidR="00F278C2" w:rsidRPr="00D43909">
          <w:rPr>
            <w:rStyle w:val="Hyperlink"/>
            <w:noProof/>
          </w:rPr>
          <w:t>7.attēls. IS tiesību matrica PFAS AUTH</w:t>
        </w:r>
        <w:r w:rsidR="00F278C2">
          <w:rPr>
            <w:noProof/>
            <w:webHidden/>
          </w:rPr>
          <w:tab/>
        </w:r>
        <w:r w:rsidR="00F278C2">
          <w:rPr>
            <w:noProof/>
            <w:webHidden/>
          </w:rPr>
          <w:fldChar w:fldCharType="begin"/>
        </w:r>
        <w:r w:rsidR="00F278C2">
          <w:rPr>
            <w:noProof/>
            <w:webHidden/>
          </w:rPr>
          <w:instrText xml:space="preserve"> PAGEREF _Toc370375325 \h </w:instrText>
        </w:r>
        <w:r w:rsidR="00F278C2">
          <w:rPr>
            <w:noProof/>
            <w:webHidden/>
          </w:rPr>
        </w:r>
        <w:r w:rsidR="00F278C2">
          <w:rPr>
            <w:noProof/>
            <w:webHidden/>
          </w:rPr>
          <w:fldChar w:fldCharType="separate"/>
        </w:r>
        <w:r w:rsidR="00451947">
          <w:rPr>
            <w:noProof/>
            <w:webHidden/>
          </w:rPr>
          <w:t>24</w:t>
        </w:r>
        <w:r w:rsidR="00F278C2">
          <w:rPr>
            <w:noProof/>
            <w:webHidden/>
          </w:rPr>
          <w:fldChar w:fldCharType="end"/>
        </w:r>
      </w:hyperlink>
    </w:p>
    <w:p w14:paraId="3799B27D" w14:textId="77777777" w:rsidR="00F278C2" w:rsidRDefault="00E865C6">
      <w:pPr>
        <w:pStyle w:val="TableofFigures"/>
        <w:rPr>
          <w:rFonts w:asciiTheme="minorHAnsi" w:eastAsiaTheme="minorEastAsia" w:hAnsiTheme="minorHAnsi"/>
          <w:noProof/>
          <w:lang w:eastAsia="lv-LV"/>
        </w:rPr>
      </w:pPr>
      <w:hyperlink w:anchor="_Toc370375326" w:history="1">
        <w:r w:rsidR="00F278C2" w:rsidRPr="00D43909">
          <w:rPr>
            <w:rStyle w:val="Hyperlink"/>
            <w:noProof/>
          </w:rPr>
          <w:t>8.attēls. Sistēmu un apakšsistēmu fiziskais izvietojums</w:t>
        </w:r>
        <w:r w:rsidR="00F278C2">
          <w:rPr>
            <w:noProof/>
            <w:webHidden/>
          </w:rPr>
          <w:tab/>
        </w:r>
        <w:r w:rsidR="00F278C2">
          <w:rPr>
            <w:noProof/>
            <w:webHidden/>
          </w:rPr>
          <w:fldChar w:fldCharType="begin"/>
        </w:r>
        <w:r w:rsidR="00F278C2">
          <w:rPr>
            <w:noProof/>
            <w:webHidden/>
          </w:rPr>
          <w:instrText xml:space="preserve"> PAGEREF _Toc370375326 \h </w:instrText>
        </w:r>
        <w:r w:rsidR="00F278C2">
          <w:rPr>
            <w:noProof/>
            <w:webHidden/>
          </w:rPr>
        </w:r>
        <w:r w:rsidR="00F278C2">
          <w:rPr>
            <w:noProof/>
            <w:webHidden/>
          </w:rPr>
          <w:fldChar w:fldCharType="separate"/>
        </w:r>
        <w:r w:rsidR="00451947">
          <w:rPr>
            <w:noProof/>
            <w:webHidden/>
          </w:rPr>
          <w:t>25</w:t>
        </w:r>
        <w:r w:rsidR="00F278C2">
          <w:rPr>
            <w:noProof/>
            <w:webHidden/>
          </w:rPr>
          <w:fldChar w:fldCharType="end"/>
        </w:r>
      </w:hyperlink>
    </w:p>
    <w:p w14:paraId="1E612554" w14:textId="77777777" w:rsidR="00F278C2" w:rsidRDefault="00E865C6">
      <w:pPr>
        <w:pStyle w:val="TableofFigures"/>
        <w:rPr>
          <w:rFonts w:asciiTheme="minorHAnsi" w:eastAsiaTheme="minorEastAsia" w:hAnsiTheme="minorHAnsi"/>
          <w:noProof/>
          <w:lang w:eastAsia="lv-LV"/>
        </w:rPr>
      </w:pPr>
      <w:hyperlink w:anchor="_Toc370375327" w:history="1">
        <w:r w:rsidR="00F278C2" w:rsidRPr="00D43909">
          <w:rPr>
            <w:rStyle w:val="Hyperlink"/>
            <w:noProof/>
          </w:rPr>
          <w:t>9.attēls. E-pakalpojuma integrācijas process</w:t>
        </w:r>
        <w:r w:rsidR="00F278C2">
          <w:rPr>
            <w:noProof/>
            <w:webHidden/>
          </w:rPr>
          <w:tab/>
        </w:r>
        <w:r w:rsidR="00F278C2">
          <w:rPr>
            <w:noProof/>
            <w:webHidden/>
          </w:rPr>
          <w:fldChar w:fldCharType="begin"/>
        </w:r>
        <w:r w:rsidR="00F278C2">
          <w:rPr>
            <w:noProof/>
            <w:webHidden/>
          </w:rPr>
          <w:instrText xml:space="preserve"> PAGEREF _Toc370375327 \h </w:instrText>
        </w:r>
        <w:r w:rsidR="00F278C2">
          <w:rPr>
            <w:noProof/>
            <w:webHidden/>
          </w:rPr>
        </w:r>
        <w:r w:rsidR="00F278C2">
          <w:rPr>
            <w:noProof/>
            <w:webHidden/>
          </w:rPr>
          <w:fldChar w:fldCharType="separate"/>
        </w:r>
        <w:r w:rsidR="00451947">
          <w:rPr>
            <w:noProof/>
            <w:webHidden/>
          </w:rPr>
          <w:t>28</w:t>
        </w:r>
        <w:r w:rsidR="00F278C2">
          <w:rPr>
            <w:noProof/>
            <w:webHidden/>
          </w:rPr>
          <w:fldChar w:fldCharType="end"/>
        </w:r>
      </w:hyperlink>
    </w:p>
    <w:p w14:paraId="0FE1B8AC" w14:textId="77777777" w:rsidR="00F278C2" w:rsidRDefault="00E865C6">
      <w:pPr>
        <w:pStyle w:val="TableofFigures"/>
        <w:rPr>
          <w:rFonts w:asciiTheme="minorHAnsi" w:eastAsiaTheme="minorEastAsia" w:hAnsiTheme="minorHAnsi"/>
          <w:noProof/>
          <w:lang w:eastAsia="lv-LV"/>
        </w:rPr>
      </w:pPr>
      <w:hyperlink w:anchor="_Toc370375328" w:history="1">
        <w:r w:rsidR="00F278C2" w:rsidRPr="00D43909">
          <w:rPr>
            <w:rStyle w:val="Hyperlink"/>
            <w:noProof/>
          </w:rPr>
          <w:t>10.attēls. E-pakalpojuma un IDDV integrācijas process</w:t>
        </w:r>
        <w:r w:rsidR="00F278C2">
          <w:rPr>
            <w:noProof/>
            <w:webHidden/>
          </w:rPr>
          <w:tab/>
        </w:r>
        <w:r w:rsidR="00F278C2">
          <w:rPr>
            <w:noProof/>
            <w:webHidden/>
          </w:rPr>
          <w:fldChar w:fldCharType="begin"/>
        </w:r>
        <w:r w:rsidR="00F278C2">
          <w:rPr>
            <w:noProof/>
            <w:webHidden/>
          </w:rPr>
          <w:instrText xml:space="preserve"> PAGEREF _Toc370375328 \h </w:instrText>
        </w:r>
        <w:r w:rsidR="00F278C2">
          <w:rPr>
            <w:noProof/>
            <w:webHidden/>
          </w:rPr>
        </w:r>
        <w:r w:rsidR="00F278C2">
          <w:rPr>
            <w:noProof/>
            <w:webHidden/>
          </w:rPr>
          <w:fldChar w:fldCharType="separate"/>
        </w:r>
        <w:r w:rsidR="00451947">
          <w:rPr>
            <w:noProof/>
            <w:webHidden/>
          </w:rPr>
          <w:t>29</w:t>
        </w:r>
        <w:r w:rsidR="00F278C2">
          <w:rPr>
            <w:noProof/>
            <w:webHidden/>
          </w:rPr>
          <w:fldChar w:fldCharType="end"/>
        </w:r>
      </w:hyperlink>
    </w:p>
    <w:p w14:paraId="617657F4" w14:textId="77777777" w:rsidR="00F278C2" w:rsidRDefault="00E865C6">
      <w:pPr>
        <w:pStyle w:val="TableofFigures"/>
        <w:rPr>
          <w:rFonts w:asciiTheme="minorHAnsi" w:eastAsiaTheme="minorEastAsia" w:hAnsiTheme="minorHAnsi"/>
          <w:noProof/>
          <w:lang w:eastAsia="lv-LV"/>
        </w:rPr>
      </w:pPr>
      <w:hyperlink w:anchor="_Toc370375329" w:history="1">
        <w:r w:rsidR="00F278C2" w:rsidRPr="00D43909">
          <w:rPr>
            <w:rStyle w:val="Hyperlink"/>
            <w:noProof/>
          </w:rPr>
          <w:t>11.attēls. Lietojumu un XML ziņojumu mijiedarbība</w:t>
        </w:r>
        <w:r w:rsidR="00F278C2">
          <w:rPr>
            <w:noProof/>
            <w:webHidden/>
          </w:rPr>
          <w:tab/>
        </w:r>
        <w:r w:rsidR="00F278C2">
          <w:rPr>
            <w:noProof/>
            <w:webHidden/>
          </w:rPr>
          <w:fldChar w:fldCharType="begin"/>
        </w:r>
        <w:r w:rsidR="00F278C2">
          <w:rPr>
            <w:noProof/>
            <w:webHidden/>
          </w:rPr>
          <w:instrText xml:space="preserve"> PAGEREF _Toc370375329 \h </w:instrText>
        </w:r>
        <w:r w:rsidR="00F278C2">
          <w:rPr>
            <w:noProof/>
            <w:webHidden/>
          </w:rPr>
        </w:r>
        <w:r w:rsidR="00F278C2">
          <w:rPr>
            <w:noProof/>
            <w:webHidden/>
          </w:rPr>
          <w:fldChar w:fldCharType="separate"/>
        </w:r>
        <w:r w:rsidR="00451947">
          <w:rPr>
            <w:noProof/>
            <w:webHidden/>
          </w:rPr>
          <w:t>34</w:t>
        </w:r>
        <w:r w:rsidR="00F278C2">
          <w:rPr>
            <w:noProof/>
            <w:webHidden/>
          </w:rPr>
          <w:fldChar w:fldCharType="end"/>
        </w:r>
      </w:hyperlink>
    </w:p>
    <w:p w14:paraId="141911B2" w14:textId="77777777" w:rsidR="00F278C2" w:rsidRDefault="00E865C6">
      <w:pPr>
        <w:pStyle w:val="TableofFigures"/>
        <w:rPr>
          <w:rFonts w:asciiTheme="minorHAnsi" w:eastAsiaTheme="minorEastAsia" w:hAnsiTheme="minorHAnsi"/>
          <w:noProof/>
          <w:lang w:eastAsia="lv-LV"/>
        </w:rPr>
      </w:pPr>
      <w:hyperlink w:anchor="_Toc370375330" w:history="1">
        <w:r w:rsidR="00F278C2" w:rsidRPr="00D43909">
          <w:rPr>
            <w:rStyle w:val="Hyperlink"/>
            <w:noProof/>
          </w:rPr>
          <w:t>12.attēls. Asinhrona servisa datu XML shēma</w:t>
        </w:r>
        <w:r w:rsidR="00F278C2">
          <w:rPr>
            <w:noProof/>
            <w:webHidden/>
          </w:rPr>
          <w:tab/>
        </w:r>
        <w:r w:rsidR="00F278C2">
          <w:rPr>
            <w:noProof/>
            <w:webHidden/>
          </w:rPr>
          <w:fldChar w:fldCharType="begin"/>
        </w:r>
        <w:r w:rsidR="00F278C2">
          <w:rPr>
            <w:noProof/>
            <w:webHidden/>
          </w:rPr>
          <w:instrText xml:space="preserve"> PAGEREF _Toc370375330 \h </w:instrText>
        </w:r>
        <w:r w:rsidR="00F278C2">
          <w:rPr>
            <w:noProof/>
            <w:webHidden/>
          </w:rPr>
        </w:r>
        <w:r w:rsidR="00F278C2">
          <w:rPr>
            <w:noProof/>
            <w:webHidden/>
          </w:rPr>
          <w:fldChar w:fldCharType="separate"/>
        </w:r>
        <w:r w:rsidR="00451947">
          <w:rPr>
            <w:noProof/>
            <w:webHidden/>
          </w:rPr>
          <w:t>37</w:t>
        </w:r>
        <w:r w:rsidR="00F278C2">
          <w:rPr>
            <w:noProof/>
            <w:webHidden/>
          </w:rPr>
          <w:fldChar w:fldCharType="end"/>
        </w:r>
      </w:hyperlink>
    </w:p>
    <w:p w14:paraId="20C89C47" w14:textId="77777777" w:rsidR="00F278C2" w:rsidRDefault="00E865C6">
      <w:pPr>
        <w:pStyle w:val="TableofFigures"/>
        <w:rPr>
          <w:rFonts w:asciiTheme="minorHAnsi" w:eastAsiaTheme="minorEastAsia" w:hAnsiTheme="minorHAnsi"/>
          <w:noProof/>
          <w:lang w:eastAsia="lv-LV"/>
        </w:rPr>
      </w:pPr>
      <w:hyperlink w:anchor="_Toc370375331" w:history="1">
        <w:r w:rsidR="00F278C2" w:rsidRPr="00D43909">
          <w:rPr>
            <w:rStyle w:val="Hyperlink"/>
            <w:noProof/>
          </w:rPr>
          <w:t>13.attēls. IVISParticipant datu XML shēma</w:t>
        </w:r>
        <w:r w:rsidR="00F278C2">
          <w:rPr>
            <w:noProof/>
            <w:webHidden/>
          </w:rPr>
          <w:tab/>
        </w:r>
        <w:r w:rsidR="00F278C2">
          <w:rPr>
            <w:noProof/>
            <w:webHidden/>
          </w:rPr>
          <w:fldChar w:fldCharType="begin"/>
        </w:r>
        <w:r w:rsidR="00F278C2">
          <w:rPr>
            <w:noProof/>
            <w:webHidden/>
          </w:rPr>
          <w:instrText xml:space="preserve"> PAGEREF _Toc370375331 \h </w:instrText>
        </w:r>
        <w:r w:rsidR="00F278C2">
          <w:rPr>
            <w:noProof/>
            <w:webHidden/>
          </w:rPr>
        </w:r>
        <w:r w:rsidR="00F278C2">
          <w:rPr>
            <w:noProof/>
            <w:webHidden/>
          </w:rPr>
          <w:fldChar w:fldCharType="separate"/>
        </w:r>
        <w:r w:rsidR="00451947">
          <w:rPr>
            <w:noProof/>
            <w:webHidden/>
          </w:rPr>
          <w:t>38</w:t>
        </w:r>
        <w:r w:rsidR="00F278C2">
          <w:rPr>
            <w:noProof/>
            <w:webHidden/>
          </w:rPr>
          <w:fldChar w:fldCharType="end"/>
        </w:r>
      </w:hyperlink>
    </w:p>
    <w:p w14:paraId="4B2015A0" w14:textId="77777777" w:rsidR="00F278C2" w:rsidRDefault="00E865C6">
      <w:pPr>
        <w:pStyle w:val="TableofFigures"/>
        <w:rPr>
          <w:rFonts w:asciiTheme="minorHAnsi" w:eastAsiaTheme="minorEastAsia" w:hAnsiTheme="minorHAnsi"/>
          <w:noProof/>
          <w:lang w:eastAsia="lv-LV"/>
        </w:rPr>
      </w:pPr>
      <w:hyperlink w:anchor="_Toc370375332" w:history="1">
        <w:r w:rsidR="00F278C2" w:rsidRPr="00D43909">
          <w:rPr>
            <w:rStyle w:val="Hyperlink"/>
            <w:noProof/>
          </w:rPr>
          <w:t>14.attēls. StartTransaction metode</w:t>
        </w:r>
        <w:r w:rsidR="00F278C2">
          <w:rPr>
            <w:noProof/>
            <w:webHidden/>
          </w:rPr>
          <w:tab/>
        </w:r>
        <w:r w:rsidR="00F278C2">
          <w:rPr>
            <w:noProof/>
            <w:webHidden/>
          </w:rPr>
          <w:fldChar w:fldCharType="begin"/>
        </w:r>
        <w:r w:rsidR="00F278C2">
          <w:rPr>
            <w:noProof/>
            <w:webHidden/>
          </w:rPr>
          <w:instrText xml:space="preserve"> PAGEREF _Toc370375332 \h </w:instrText>
        </w:r>
        <w:r w:rsidR="00F278C2">
          <w:rPr>
            <w:noProof/>
            <w:webHidden/>
          </w:rPr>
        </w:r>
        <w:r w:rsidR="00F278C2">
          <w:rPr>
            <w:noProof/>
            <w:webHidden/>
          </w:rPr>
          <w:fldChar w:fldCharType="separate"/>
        </w:r>
        <w:r w:rsidR="00451947">
          <w:rPr>
            <w:noProof/>
            <w:webHidden/>
          </w:rPr>
          <w:t>43</w:t>
        </w:r>
        <w:r w:rsidR="00F278C2">
          <w:rPr>
            <w:noProof/>
            <w:webHidden/>
          </w:rPr>
          <w:fldChar w:fldCharType="end"/>
        </w:r>
      </w:hyperlink>
    </w:p>
    <w:p w14:paraId="28EA800E" w14:textId="77777777" w:rsidR="00F278C2" w:rsidRDefault="00E865C6">
      <w:pPr>
        <w:pStyle w:val="TableofFigures"/>
        <w:rPr>
          <w:rFonts w:asciiTheme="minorHAnsi" w:eastAsiaTheme="minorEastAsia" w:hAnsiTheme="minorHAnsi"/>
          <w:noProof/>
          <w:lang w:eastAsia="lv-LV"/>
        </w:rPr>
      </w:pPr>
      <w:hyperlink w:anchor="_Toc370375333" w:history="1">
        <w:r w:rsidR="00F278C2" w:rsidRPr="00D43909">
          <w:rPr>
            <w:rStyle w:val="Hyperlink"/>
            <w:noProof/>
          </w:rPr>
          <w:t>15.attēls. Sinhrons pieprasījums</w:t>
        </w:r>
        <w:r w:rsidR="00F278C2">
          <w:rPr>
            <w:noProof/>
            <w:webHidden/>
          </w:rPr>
          <w:tab/>
        </w:r>
        <w:r w:rsidR="00F278C2">
          <w:rPr>
            <w:noProof/>
            <w:webHidden/>
          </w:rPr>
          <w:fldChar w:fldCharType="begin"/>
        </w:r>
        <w:r w:rsidR="00F278C2">
          <w:rPr>
            <w:noProof/>
            <w:webHidden/>
          </w:rPr>
          <w:instrText xml:space="preserve"> PAGEREF _Toc370375333 \h </w:instrText>
        </w:r>
        <w:r w:rsidR="00F278C2">
          <w:rPr>
            <w:noProof/>
            <w:webHidden/>
          </w:rPr>
        </w:r>
        <w:r w:rsidR="00F278C2">
          <w:rPr>
            <w:noProof/>
            <w:webHidden/>
          </w:rPr>
          <w:fldChar w:fldCharType="separate"/>
        </w:r>
        <w:r w:rsidR="00451947">
          <w:rPr>
            <w:noProof/>
            <w:webHidden/>
          </w:rPr>
          <w:t>44</w:t>
        </w:r>
        <w:r w:rsidR="00F278C2">
          <w:rPr>
            <w:noProof/>
            <w:webHidden/>
          </w:rPr>
          <w:fldChar w:fldCharType="end"/>
        </w:r>
      </w:hyperlink>
    </w:p>
    <w:p w14:paraId="473F6643" w14:textId="77777777" w:rsidR="00F278C2" w:rsidRDefault="00E865C6">
      <w:pPr>
        <w:pStyle w:val="TableofFigures"/>
        <w:rPr>
          <w:rFonts w:asciiTheme="minorHAnsi" w:eastAsiaTheme="minorEastAsia" w:hAnsiTheme="minorHAnsi"/>
          <w:noProof/>
          <w:lang w:eastAsia="lv-LV"/>
        </w:rPr>
      </w:pPr>
      <w:hyperlink w:anchor="_Toc370375334" w:history="1">
        <w:r w:rsidR="00F278C2" w:rsidRPr="00D43909">
          <w:rPr>
            <w:rStyle w:val="Hyperlink"/>
            <w:noProof/>
          </w:rPr>
          <w:t>16.attēls. Pieprasījuma pāradresācija</w:t>
        </w:r>
        <w:r w:rsidR="00F278C2">
          <w:rPr>
            <w:noProof/>
            <w:webHidden/>
          </w:rPr>
          <w:tab/>
        </w:r>
        <w:r w:rsidR="00F278C2">
          <w:rPr>
            <w:noProof/>
            <w:webHidden/>
          </w:rPr>
          <w:fldChar w:fldCharType="begin"/>
        </w:r>
        <w:r w:rsidR="00F278C2">
          <w:rPr>
            <w:noProof/>
            <w:webHidden/>
          </w:rPr>
          <w:instrText xml:space="preserve"> PAGEREF _Toc370375334 \h </w:instrText>
        </w:r>
        <w:r w:rsidR="00F278C2">
          <w:rPr>
            <w:noProof/>
            <w:webHidden/>
          </w:rPr>
        </w:r>
        <w:r w:rsidR="00F278C2">
          <w:rPr>
            <w:noProof/>
            <w:webHidden/>
          </w:rPr>
          <w:fldChar w:fldCharType="separate"/>
        </w:r>
        <w:r w:rsidR="00451947">
          <w:rPr>
            <w:noProof/>
            <w:webHidden/>
          </w:rPr>
          <w:t>45</w:t>
        </w:r>
        <w:r w:rsidR="00F278C2">
          <w:rPr>
            <w:noProof/>
            <w:webHidden/>
          </w:rPr>
          <w:fldChar w:fldCharType="end"/>
        </w:r>
      </w:hyperlink>
    </w:p>
    <w:p w14:paraId="6642F5A0" w14:textId="77777777" w:rsidR="00F278C2" w:rsidRDefault="00E865C6">
      <w:pPr>
        <w:pStyle w:val="TableofFigures"/>
        <w:rPr>
          <w:rFonts w:asciiTheme="minorHAnsi" w:eastAsiaTheme="minorEastAsia" w:hAnsiTheme="minorHAnsi"/>
          <w:noProof/>
          <w:lang w:eastAsia="lv-LV"/>
        </w:rPr>
      </w:pPr>
      <w:hyperlink w:anchor="_Toc370375335" w:history="1">
        <w:r w:rsidR="00F278C2" w:rsidRPr="00D43909">
          <w:rPr>
            <w:rStyle w:val="Hyperlink"/>
            <w:noProof/>
          </w:rPr>
          <w:t>17.attēls. Asinhrons pieprasījums</w:t>
        </w:r>
        <w:r w:rsidR="00F278C2">
          <w:rPr>
            <w:noProof/>
            <w:webHidden/>
          </w:rPr>
          <w:tab/>
        </w:r>
        <w:r w:rsidR="00F278C2">
          <w:rPr>
            <w:noProof/>
            <w:webHidden/>
          </w:rPr>
          <w:fldChar w:fldCharType="begin"/>
        </w:r>
        <w:r w:rsidR="00F278C2">
          <w:rPr>
            <w:noProof/>
            <w:webHidden/>
          </w:rPr>
          <w:instrText xml:space="preserve"> PAGEREF _Toc370375335 \h </w:instrText>
        </w:r>
        <w:r w:rsidR="00F278C2">
          <w:rPr>
            <w:noProof/>
            <w:webHidden/>
          </w:rPr>
        </w:r>
        <w:r w:rsidR="00F278C2">
          <w:rPr>
            <w:noProof/>
            <w:webHidden/>
          </w:rPr>
          <w:fldChar w:fldCharType="separate"/>
        </w:r>
        <w:r w:rsidR="00451947">
          <w:rPr>
            <w:noProof/>
            <w:webHidden/>
          </w:rPr>
          <w:t>46</w:t>
        </w:r>
        <w:r w:rsidR="00F278C2">
          <w:rPr>
            <w:noProof/>
            <w:webHidden/>
          </w:rPr>
          <w:fldChar w:fldCharType="end"/>
        </w:r>
      </w:hyperlink>
    </w:p>
    <w:p w14:paraId="31D5DA6F" w14:textId="77777777" w:rsidR="00F278C2" w:rsidRDefault="00E865C6">
      <w:pPr>
        <w:pStyle w:val="TableofFigures"/>
        <w:rPr>
          <w:rFonts w:asciiTheme="minorHAnsi" w:eastAsiaTheme="minorEastAsia" w:hAnsiTheme="minorHAnsi"/>
          <w:noProof/>
          <w:lang w:eastAsia="lv-LV"/>
        </w:rPr>
      </w:pPr>
      <w:hyperlink w:anchor="_Toc370375336" w:history="1">
        <w:r w:rsidR="00F278C2" w:rsidRPr="00D43909">
          <w:rPr>
            <w:rStyle w:val="Hyperlink"/>
            <w:noProof/>
          </w:rPr>
          <w:t>18.attēls. SaveResponse serviss</w:t>
        </w:r>
        <w:r w:rsidR="00F278C2">
          <w:rPr>
            <w:noProof/>
            <w:webHidden/>
          </w:rPr>
          <w:tab/>
        </w:r>
        <w:r w:rsidR="00F278C2">
          <w:rPr>
            <w:noProof/>
            <w:webHidden/>
          </w:rPr>
          <w:fldChar w:fldCharType="begin"/>
        </w:r>
        <w:r w:rsidR="00F278C2">
          <w:rPr>
            <w:noProof/>
            <w:webHidden/>
          </w:rPr>
          <w:instrText xml:space="preserve"> PAGEREF _Toc370375336 \h </w:instrText>
        </w:r>
        <w:r w:rsidR="00F278C2">
          <w:rPr>
            <w:noProof/>
            <w:webHidden/>
          </w:rPr>
        </w:r>
        <w:r w:rsidR="00F278C2">
          <w:rPr>
            <w:noProof/>
            <w:webHidden/>
          </w:rPr>
          <w:fldChar w:fldCharType="separate"/>
        </w:r>
        <w:r w:rsidR="00451947">
          <w:rPr>
            <w:noProof/>
            <w:webHidden/>
          </w:rPr>
          <w:t>47</w:t>
        </w:r>
        <w:r w:rsidR="00F278C2">
          <w:rPr>
            <w:noProof/>
            <w:webHidden/>
          </w:rPr>
          <w:fldChar w:fldCharType="end"/>
        </w:r>
      </w:hyperlink>
    </w:p>
    <w:p w14:paraId="7429AFF5" w14:textId="77777777" w:rsidR="00F278C2" w:rsidRDefault="00E865C6">
      <w:pPr>
        <w:pStyle w:val="TableofFigures"/>
        <w:rPr>
          <w:rFonts w:asciiTheme="minorHAnsi" w:eastAsiaTheme="minorEastAsia" w:hAnsiTheme="minorHAnsi"/>
          <w:noProof/>
          <w:lang w:eastAsia="lv-LV"/>
        </w:rPr>
      </w:pPr>
      <w:hyperlink w:anchor="_Toc370375337" w:history="1">
        <w:r w:rsidR="00F278C2" w:rsidRPr="00D43909">
          <w:rPr>
            <w:rStyle w:val="Hyperlink"/>
            <w:noProof/>
          </w:rPr>
          <w:t>19.attēls. Poll serviss</w:t>
        </w:r>
        <w:r w:rsidR="00F278C2">
          <w:rPr>
            <w:noProof/>
            <w:webHidden/>
          </w:rPr>
          <w:tab/>
        </w:r>
        <w:r w:rsidR="00F278C2">
          <w:rPr>
            <w:noProof/>
            <w:webHidden/>
          </w:rPr>
          <w:fldChar w:fldCharType="begin"/>
        </w:r>
        <w:r w:rsidR="00F278C2">
          <w:rPr>
            <w:noProof/>
            <w:webHidden/>
          </w:rPr>
          <w:instrText xml:space="preserve"> PAGEREF _Toc370375337 \h </w:instrText>
        </w:r>
        <w:r w:rsidR="00F278C2">
          <w:rPr>
            <w:noProof/>
            <w:webHidden/>
          </w:rPr>
        </w:r>
        <w:r w:rsidR="00F278C2">
          <w:rPr>
            <w:noProof/>
            <w:webHidden/>
          </w:rPr>
          <w:fldChar w:fldCharType="separate"/>
        </w:r>
        <w:r w:rsidR="00451947">
          <w:rPr>
            <w:noProof/>
            <w:webHidden/>
          </w:rPr>
          <w:t>48</w:t>
        </w:r>
        <w:r w:rsidR="00F278C2">
          <w:rPr>
            <w:noProof/>
            <w:webHidden/>
          </w:rPr>
          <w:fldChar w:fldCharType="end"/>
        </w:r>
      </w:hyperlink>
    </w:p>
    <w:p w14:paraId="7E504FD3" w14:textId="77777777" w:rsidR="00F278C2" w:rsidRDefault="00E865C6">
      <w:pPr>
        <w:pStyle w:val="TableofFigures"/>
        <w:rPr>
          <w:rFonts w:asciiTheme="minorHAnsi" w:eastAsiaTheme="minorEastAsia" w:hAnsiTheme="minorHAnsi"/>
          <w:noProof/>
          <w:lang w:eastAsia="lv-LV"/>
        </w:rPr>
      </w:pPr>
      <w:hyperlink w:anchor="_Toc370375338" w:history="1">
        <w:r w:rsidR="00F278C2" w:rsidRPr="00D43909">
          <w:rPr>
            <w:rStyle w:val="Hyperlink"/>
            <w:noProof/>
          </w:rPr>
          <w:t>20.attēls. Sinhrona IS servisa arhitektūra</w:t>
        </w:r>
        <w:r w:rsidR="00F278C2">
          <w:rPr>
            <w:noProof/>
            <w:webHidden/>
          </w:rPr>
          <w:tab/>
        </w:r>
        <w:r w:rsidR="00F278C2">
          <w:rPr>
            <w:noProof/>
            <w:webHidden/>
          </w:rPr>
          <w:fldChar w:fldCharType="begin"/>
        </w:r>
        <w:r w:rsidR="00F278C2">
          <w:rPr>
            <w:noProof/>
            <w:webHidden/>
          </w:rPr>
          <w:instrText xml:space="preserve"> PAGEREF _Toc370375338 \h </w:instrText>
        </w:r>
        <w:r w:rsidR="00F278C2">
          <w:rPr>
            <w:noProof/>
            <w:webHidden/>
          </w:rPr>
        </w:r>
        <w:r w:rsidR="00F278C2">
          <w:rPr>
            <w:noProof/>
            <w:webHidden/>
          </w:rPr>
          <w:fldChar w:fldCharType="separate"/>
        </w:r>
        <w:r w:rsidR="00451947">
          <w:rPr>
            <w:noProof/>
            <w:webHidden/>
          </w:rPr>
          <w:t>62</w:t>
        </w:r>
        <w:r w:rsidR="00F278C2">
          <w:rPr>
            <w:noProof/>
            <w:webHidden/>
          </w:rPr>
          <w:fldChar w:fldCharType="end"/>
        </w:r>
      </w:hyperlink>
    </w:p>
    <w:p w14:paraId="6A133B39" w14:textId="77777777" w:rsidR="00F278C2" w:rsidRDefault="00E865C6">
      <w:pPr>
        <w:pStyle w:val="TableofFigures"/>
        <w:rPr>
          <w:rFonts w:asciiTheme="minorHAnsi" w:eastAsiaTheme="minorEastAsia" w:hAnsiTheme="minorHAnsi"/>
          <w:noProof/>
          <w:lang w:eastAsia="lv-LV"/>
        </w:rPr>
      </w:pPr>
      <w:hyperlink w:anchor="_Toc370375339" w:history="1">
        <w:r w:rsidR="00F278C2" w:rsidRPr="00D43909">
          <w:rPr>
            <w:rStyle w:val="Hyperlink"/>
            <w:noProof/>
          </w:rPr>
          <w:t>21.attēls. Tipiska IS servisa klašu diagramma</w:t>
        </w:r>
        <w:r w:rsidR="00F278C2">
          <w:rPr>
            <w:noProof/>
            <w:webHidden/>
          </w:rPr>
          <w:tab/>
        </w:r>
        <w:r w:rsidR="00F278C2">
          <w:rPr>
            <w:noProof/>
            <w:webHidden/>
          </w:rPr>
          <w:fldChar w:fldCharType="begin"/>
        </w:r>
        <w:r w:rsidR="00F278C2">
          <w:rPr>
            <w:noProof/>
            <w:webHidden/>
          </w:rPr>
          <w:instrText xml:space="preserve"> PAGEREF _Toc370375339 \h </w:instrText>
        </w:r>
        <w:r w:rsidR="00F278C2">
          <w:rPr>
            <w:noProof/>
            <w:webHidden/>
          </w:rPr>
        </w:r>
        <w:r w:rsidR="00F278C2">
          <w:rPr>
            <w:noProof/>
            <w:webHidden/>
          </w:rPr>
          <w:fldChar w:fldCharType="separate"/>
        </w:r>
        <w:r w:rsidR="00451947">
          <w:rPr>
            <w:noProof/>
            <w:webHidden/>
          </w:rPr>
          <w:t>63</w:t>
        </w:r>
        <w:r w:rsidR="00F278C2">
          <w:rPr>
            <w:noProof/>
            <w:webHidden/>
          </w:rPr>
          <w:fldChar w:fldCharType="end"/>
        </w:r>
      </w:hyperlink>
    </w:p>
    <w:p w14:paraId="7ED3F75C" w14:textId="77777777" w:rsidR="00F278C2" w:rsidRDefault="00E865C6">
      <w:pPr>
        <w:pStyle w:val="TableofFigures"/>
        <w:rPr>
          <w:rFonts w:asciiTheme="minorHAnsi" w:eastAsiaTheme="minorEastAsia" w:hAnsiTheme="minorHAnsi"/>
          <w:noProof/>
          <w:lang w:eastAsia="lv-LV"/>
        </w:rPr>
      </w:pPr>
      <w:hyperlink w:anchor="_Toc370375340" w:history="1">
        <w:r w:rsidR="00F278C2" w:rsidRPr="00D43909">
          <w:rPr>
            <w:rStyle w:val="Hyperlink"/>
            <w:noProof/>
          </w:rPr>
          <w:t>22.attēls. Asinhrona IS servisa arhitektūra</w:t>
        </w:r>
        <w:r w:rsidR="00F278C2">
          <w:rPr>
            <w:noProof/>
            <w:webHidden/>
          </w:rPr>
          <w:tab/>
        </w:r>
        <w:r w:rsidR="00F278C2">
          <w:rPr>
            <w:noProof/>
            <w:webHidden/>
          </w:rPr>
          <w:fldChar w:fldCharType="begin"/>
        </w:r>
        <w:r w:rsidR="00F278C2">
          <w:rPr>
            <w:noProof/>
            <w:webHidden/>
          </w:rPr>
          <w:instrText xml:space="preserve"> PAGEREF _Toc370375340 \h </w:instrText>
        </w:r>
        <w:r w:rsidR="00F278C2">
          <w:rPr>
            <w:noProof/>
            <w:webHidden/>
          </w:rPr>
        </w:r>
        <w:r w:rsidR="00F278C2">
          <w:rPr>
            <w:noProof/>
            <w:webHidden/>
          </w:rPr>
          <w:fldChar w:fldCharType="separate"/>
        </w:r>
        <w:r w:rsidR="00451947">
          <w:rPr>
            <w:noProof/>
            <w:webHidden/>
          </w:rPr>
          <w:t>66</w:t>
        </w:r>
        <w:r w:rsidR="00F278C2">
          <w:rPr>
            <w:noProof/>
            <w:webHidden/>
          </w:rPr>
          <w:fldChar w:fldCharType="end"/>
        </w:r>
      </w:hyperlink>
    </w:p>
    <w:p w14:paraId="24C575B7" w14:textId="77777777" w:rsidR="00F278C2" w:rsidRDefault="00E865C6">
      <w:pPr>
        <w:pStyle w:val="TableofFigures"/>
        <w:rPr>
          <w:rFonts w:asciiTheme="minorHAnsi" w:eastAsiaTheme="minorEastAsia" w:hAnsiTheme="minorHAnsi"/>
          <w:noProof/>
          <w:lang w:eastAsia="lv-LV"/>
        </w:rPr>
      </w:pPr>
      <w:hyperlink w:anchor="_Toc370375341" w:history="1">
        <w:r w:rsidR="00F278C2" w:rsidRPr="00D43909">
          <w:rPr>
            <w:rStyle w:val="Hyperlink"/>
            <w:noProof/>
          </w:rPr>
          <w:t>23.attēls. Asinhrona BizTalk IS servisa tipiska realizācija</w:t>
        </w:r>
        <w:r w:rsidR="00F278C2">
          <w:rPr>
            <w:noProof/>
            <w:webHidden/>
          </w:rPr>
          <w:tab/>
        </w:r>
        <w:r w:rsidR="00F278C2">
          <w:rPr>
            <w:noProof/>
            <w:webHidden/>
          </w:rPr>
          <w:fldChar w:fldCharType="begin"/>
        </w:r>
        <w:r w:rsidR="00F278C2">
          <w:rPr>
            <w:noProof/>
            <w:webHidden/>
          </w:rPr>
          <w:instrText xml:space="preserve"> PAGEREF _Toc370375341 \h </w:instrText>
        </w:r>
        <w:r w:rsidR="00F278C2">
          <w:rPr>
            <w:noProof/>
            <w:webHidden/>
          </w:rPr>
        </w:r>
        <w:r w:rsidR="00F278C2">
          <w:rPr>
            <w:noProof/>
            <w:webHidden/>
          </w:rPr>
          <w:fldChar w:fldCharType="separate"/>
        </w:r>
        <w:r w:rsidR="00451947">
          <w:rPr>
            <w:noProof/>
            <w:webHidden/>
          </w:rPr>
          <w:t>67</w:t>
        </w:r>
        <w:r w:rsidR="00F278C2">
          <w:rPr>
            <w:noProof/>
            <w:webHidden/>
          </w:rPr>
          <w:fldChar w:fldCharType="end"/>
        </w:r>
      </w:hyperlink>
    </w:p>
    <w:p w14:paraId="4641B988" w14:textId="77777777" w:rsidR="00F278C2" w:rsidRDefault="00E865C6">
      <w:pPr>
        <w:pStyle w:val="TableofFigures"/>
        <w:rPr>
          <w:rFonts w:asciiTheme="minorHAnsi" w:eastAsiaTheme="minorEastAsia" w:hAnsiTheme="minorHAnsi"/>
          <w:noProof/>
          <w:lang w:eastAsia="lv-LV"/>
        </w:rPr>
      </w:pPr>
      <w:hyperlink w:anchor="_Toc370375342" w:history="1">
        <w:r w:rsidR="00F278C2" w:rsidRPr="00D43909">
          <w:rPr>
            <w:rStyle w:val="Hyperlink"/>
            <w:noProof/>
          </w:rPr>
          <w:t>24.attēls. Tilts starp sinhroniem un asinhroniem izsaukumiem</w:t>
        </w:r>
        <w:r w:rsidR="00F278C2">
          <w:rPr>
            <w:noProof/>
            <w:webHidden/>
          </w:rPr>
          <w:tab/>
        </w:r>
        <w:r w:rsidR="00F278C2">
          <w:rPr>
            <w:noProof/>
            <w:webHidden/>
          </w:rPr>
          <w:fldChar w:fldCharType="begin"/>
        </w:r>
        <w:r w:rsidR="00F278C2">
          <w:rPr>
            <w:noProof/>
            <w:webHidden/>
          </w:rPr>
          <w:instrText xml:space="preserve"> PAGEREF _Toc370375342 \h </w:instrText>
        </w:r>
        <w:r w:rsidR="00F278C2">
          <w:rPr>
            <w:noProof/>
            <w:webHidden/>
          </w:rPr>
        </w:r>
        <w:r w:rsidR="00F278C2">
          <w:rPr>
            <w:noProof/>
            <w:webHidden/>
          </w:rPr>
          <w:fldChar w:fldCharType="separate"/>
        </w:r>
        <w:r w:rsidR="00451947">
          <w:rPr>
            <w:noProof/>
            <w:webHidden/>
          </w:rPr>
          <w:t>68</w:t>
        </w:r>
        <w:r w:rsidR="00F278C2">
          <w:rPr>
            <w:noProof/>
            <w:webHidden/>
          </w:rPr>
          <w:fldChar w:fldCharType="end"/>
        </w:r>
      </w:hyperlink>
    </w:p>
    <w:p w14:paraId="62777E41" w14:textId="77777777" w:rsidR="00F278C2" w:rsidRDefault="00E865C6">
      <w:pPr>
        <w:pStyle w:val="TableofFigures"/>
        <w:rPr>
          <w:rFonts w:asciiTheme="minorHAnsi" w:eastAsiaTheme="minorEastAsia" w:hAnsiTheme="minorHAnsi"/>
          <w:noProof/>
          <w:lang w:eastAsia="lv-LV"/>
        </w:rPr>
      </w:pPr>
      <w:hyperlink w:anchor="_Toc370375343" w:history="1">
        <w:r w:rsidR="00F278C2" w:rsidRPr="00D43909">
          <w:rPr>
            <w:rStyle w:val="Hyperlink"/>
            <w:noProof/>
          </w:rPr>
          <w:t>25.attēls. Saskarnes darbības algoritms</w:t>
        </w:r>
        <w:r w:rsidR="00F278C2">
          <w:rPr>
            <w:noProof/>
            <w:webHidden/>
          </w:rPr>
          <w:tab/>
        </w:r>
        <w:r w:rsidR="00F278C2">
          <w:rPr>
            <w:noProof/>
            <w:webHidden/>
          </w:rPr>
          <w:fldChar w:fldCharType="begin"/>
        </w:r>
        <w:r w:rsidR="00F278C2">
          <w:rPr>
            <w:noProof/>
            <w:webHidden/>
          </w:rPr>
          <w:instrText xml:space="preserve"> PAGEREF _Toc370375343 \h </w:instrText>
        </w:r>
        <w:r w:rsidR="00F278C2">
          <w:rPr>
            <w:noProof/>
            <w:webHidden/>
          </w:rPr>
        </w:r>
        <w:r w:rsidR="00F278C2">
          <w:rPr>
            <w:noProof/>
            <w:webHidden/>
          </w:rPr>
          <w:fldChar w:fldCharType="separate"/>
        </w:r>
        <w:r w:rsidR="00451947">
          <w:rPr>
            <w:noProof/>
            <w:webHidden/>
          </w:rPr>
          <w:t>69</w:t>
        </w:r>
        <w:r w:rsidR="00F278C2">
          <w:rPr>
            <w:noProof/>
            <w:webHidden/>
          </w:rPr>
          <w:fldChar w:fldCharType="end"/>
        </w:r>
      </w:hyperlink>
    </w:p>
    <w:p w14:paraId="1D337A61" w14:textId="77777777" w:rsidR="00F278C2" w:rsidRDefault="00E865C6">
      <w:pPr>
        <w:pStyle w:val="TableofFigures"/>
        <w:rPr>
          <w:rFonts w:asciiTheme="minorHAnsi" w:eastAsiaTheme="minorEastAsia" w:hAnsiTheme="minorHAnsi"/>
          <w:noProof/>
          <w:lang w:eastAsia="lv-LV"/>
        </w:rPr>
      </w:pPr>
      <w:hyperlink w:anchor="_Toc370375344" w:history="1">
        <w:r w:rsidR="00F278C2" w:rsidRPr="00D43909">
          <w:rPr>
            <w:rStyle w:val="Hyperlink"/>
            <w:noProof/>
          </w:rPr>
          <w:t>26.attēls. Sinhronā Integrācijas IS servisa asinhronais izsaukums</w:t>
        </w:r>
        <w:r w:rsidR="00F278C2">
          <w:rPr>
            <w:noProof/>
            <w:webHidden/>
          </w:rPr>
          <w:tab/>
        </w:r>
        <w:r w:rsidR="00F278C2">
          <w:rPr>
            <w:noProof/>
            <w:webHidden/>
          </w:rPr>
          <w:fldChar w:fldCharType="begin"/>
        </w:r>
        <w:r w:rsidR="00F278C2">
          <w:rPr>
            <w:noProof/>
            <w:webHidden/>
          </w:rPr>
          <w:instrText xml:space="preserve"> PAGEREF _Toc370375344 \h </w:instrText>
        </w:r>
        <w:r w:rsidR="00F278C2">
          <w:rPr>
            <w:noProof/>
            <w:webHidden/>
          </w:rPr>
        </w:r>
        <w:r w:rsidR="00F278C2">
          <w:rPr>
            <w:noProof/>
            <w:webHidden/>
          </w:rPr>
          <w:fldChar w:fldCharType="separate"/>
        </w:r>
        <w:r w:rsidR="00451947">
          <w:rPr>
            <w:noProof/>
            <w:webHidden/>
          </w:rPr>
          <w:t>70</w:t>
        </w:r>
        <w:r w:rsidR="00F278C2">
          <w:rPr>
            <w:noProof/>
            <w:webHidden/>
          </w:rPr>
          <w:fldChar w:fldCharType="end"/>
        </w:r>
      </w:hyperlink>
    </w:p>
    <w:p w14:paraId="5AEA8AE4" w14:textId="77777777" w:rsidR="00F278C2" w:rsidRDefault="00E865C6">
      <w:pPr>
        <w:pStyle w:val="TableofFigures"/>
        <w:rPr>
          <w:rFonts w:asciiTheme="minorHAnsi" w:eastAsiaTheme="minorEastAsia" w:hAnsiTheme="minorHAnsi"/>
          <w:noProof/>
          <w:lang w:eastAsia="lv-LV"/>
        </w:rPr>
      </w:pPr>
      <w:hyperlink w:anchor="_Toc370375345" w:history="1">
        <w:r w:rsidR="00F278C2" w:rsidRPr="00D43909">
          <w:rPr>
            <w:rStyle w:val="Hyperlink"/>
            <w:noProof/>
          </w:rPr>
          <w:t>27.attēls. SaveResponse paplašināšana</w:t>
        </w:r>
        <w:r w:rsidR="00F278C2">
          <w:rPr>
            <w:noProof/>
            <w:webHidden/>
          </w:rPr>
          <w:tab/>
        </w:r>
        <w:r w:rsidR="00F278C2">
          <w:rPr>
            <w:noProof/>
            <w:webHidden/>
          </w:rPr>
          <w:fldChar w:fldCharType="begin"/>
        </w:r>
        <w:r w:rsidR="00F278C2">
          <w:rPr>
            <w:noProof/>
            <w:webHidden/>
          </w:rPr>
          <w:instrText xml:space="preserve"> PAGEREF _Toc370375345 \h </w:instrText>
        </w:r>
        <w:r w:rsidR="00F278C2">
          <w:rPr>
            <w:noProof/>
            <w:webHidden/>
          </w:rPr>
        </w:r>
        <w:r w:rsidR="00F278C2">
          <w:rPr>
            <w:noProof/>
            <w:webHidden/>
          </w:rPr>
          <w:fldChar w:fldCharType="separate"/>
        </w:r>
        <w:r w:rsidR="00451947">
          <w:rPr>
            <w:noProof/>
            <w:webHidden/>
          </w:rPr>
          <w:t>70</w:t>
        </w:r>
        <w:r w:rsidR="00F278C2">
          <w:rPr>
            <w:noProof/>
            <w:webHidden/>
          </w:rPr>
          <w:fldChar w:fldCharType="end"/>
        </w:r>
      </w:hyperlink>
    </w:p>
    <w:p w14:paraId="72DF3ABF" w14:textId="77777777" w:rsidR="00F278C2" w:rsidRDefault="00E865C6">
      <w:pPr>
        <w:pStyle w:val="TableofFigures"/>
        <w:rPr>
          <w:rFonts w:asciiTheme="minorHAnsi" w:eastAsiaTheme="minorEastAsia" w:hAnsiTheme="minorHAnsi"/>
          <w:noProof/>
          <w:lang w:eastAsia="lv-LV"/>
        </w:rPr>
      </w:pPr>
      <w:hyperlink w:anchor="_Toc370375346" w:history="1">
        <w:r w:rsidR="00F278C2" w:rsidRPr="00D43909">
          <w:rPr>
            <w:rStyle w:val="Hyperlink"/>
            <w:noProof/>
          </w:rPr>
          <w:t>28.attēls. Saņemšanas adaptera parametri</w:t>
        </w:r>
        <w:r w:rsidR="00F278C2">
          <w:rPr>
            <w:noProof/>
            <w:webHidden/>
          </w:rPr>
          <w:tab/>
        </w:r>
        <w:r w:rsidR="00F278C2">
          <w:rPr>
            <w:noProof/>
            <w:webHidden/>
          </w:rPr>
          <w:fldChar w:fldCharType="begin"/>
        </w:r>
        <w:r w:rsidR="00F278C2">
          <w:rPr>
            <w:noProof/>
            <w:webHidden/>
          </w:rPr>
          <w:instrText xml:space="preserve"> PAGEREF _Toc370375346 \h </w:instrText>
        </w:r>
        <w:r w:rsidR="00F278C2">
          <w:rPr>
            <w:noProof/>
            <w:webHidden/>
          </w:rPr>
        </w:r>
        <w:r w:rsidR="00F278C2">
          <w:rPr>
            <w:noProof/>
            <w:webHidden/>
          </w:rPr>
          <w:fldChar w:fldCharType="separate"/>
        </w:r>
        <w:r w:rsidR="00451947">
          <w:rPr>
            <w:noProof/>
            <w:webHidden/>
          </w:rPr>
          <w:t>72</w:t>
        </w:r>
        <w:r w:rsidR="00F278C2">
          <w:rPr>
            <w:noProof/>
            <w:webHidden/>
          </w:rPr>
          <w:fldChar w:fldCharType="end"/>
        </w:r>
      </w:hyperlink>
    </w:p>
    <w:p w14:paraId="78DD9D21" w14:textId="77777777" w:rsidR="00F278C2" w:rsidRDefault="00E865C6">
      <w:pPr>
        <w:pStyle w:val="TableofFigures"/>
        <w:rPr>
          <w:rFonts w:asciiTheme="minorHAnsi" w:eastAsiaTheme="minorEastAsia" w:hAnsiTheme="minorHAnsi"/>
          <w:noProof/>
          <w:lang w:eastAsia="lv-LV"/>
        </w:rPr>
      </w:pPr>
      <w:hyperlink w:anchor="_Toc370375347" w:history="1">
        <w:r w:rsidR="00F278C2" w:rsidRPr="00D43909">
          <w:rPr>
            <w:rStyle w:val="Hyperlink"/>
            <w:noProof/>
          </w:rPr>
          <w:t>29.attēls. Sūtīšanas adaptera parametri</w:t>
        </w:r>
        <w:r w:rsidR="00F278C2">
          <w:rPr>
            <w:noProof/>
            <w:webHidden/>
          </w:rPr>
          <w:tab/>
        </w:r>
        <w:r w:rsidR="00F278C2">
          <w:rPr>
            <w:noProof/>
            <w:webHidden/>
          </w:rPr>
          <w:fldChar w:fldCharType="begin"/>
        </w:r>
        <w:r w:rsidR="00F278C2">
          <w:rPr>
            <w:noProof/>
            <w:webHidden/>
          </w:rPr>
          <w:instrText xml:space="preserve"> PAGEREF _Toc370375347 \h </w:instrText>
        </w:r>
        <w:r w:rsidR="00F278C2">
          <w:rPr>
            <w:noProof/>
            <w:webHidden/>
          </w:rPr>
        </w:r>
        <w:r w:rsidR="00F278C2">
          <w:rPr>
            <w:noProof/>
            <w:webHidden/>
          </w:rPr>
          <w:fldChar w:fldCharType="separate"/>
        </w:r>
        <w:r w:rsidR="00451947">
          <w:rPr>
            <w:noProof/>
            <w:webHidden/>
          </w:rPr>
          <w:t>73</w:t>
        </w:r>
        <w:r w:rsidR="00F278C2">
          <w:rPr>
            <w:noProof/>
            <w:webHidden/>
          </w:rPr>
          <w:fldChar w:fldCharType="end"/>
        </w:r>
      </w:hyperlink>
    </w:p>
    <w:p w14:paraId="68E202D5" w14:textId="77777777" w:rsidR="00F278C2" w:rsidRDefault="00E865C6">
      <w:pPr>
        <w:pStyle w:val="TableofFigures"/>
        <w:rPr>
          <w:rFonts w:asciiTheme="minorHAnsi" w:eastAsiaTheme="minorEastAsia" w:hAnsiTheme="minorHAnsi"/>
          <w:noProof/>
          <w:lang w:eastAsia="lv-LV"/>
        </w:rPr>
      </w:pPr>
      <w:hyperlink w:anchor="_Toc370375348" w:history="1">
        <w:r w:rsidR="00F278C2" w:rsidRPr="00D43909">
          <w:rPr>
            <w:rStyle w:val="Hyperlink"/>
            <w:noProof/>
          </w:rPr>
          <w:t>30.attēls. Datu izplatīšanas kanāls (DIK)</w:t>
        </w:r>
        <w:r w:rsidR="00F278C2">
          <w:rPr>
            <w:noProof/>
            <w:webHidden/>
          </w:rPr>
          <w:tab/>
        </w:r>
        <w:r w:rsidR="00F278C2">
          <w:rPr>
            <w:noProof/>
            <w:webHidden/>
          </w:rPr>
          <w:fldChar w:fldCharType="begin"/>
        </w:r>
        <w:r w:rsidR="00F278C2">
          <w:rPr>
            <w:noProof/>
            <w:webHidden/>
          </w:rPr>
          <w:instrText xml:space="preserve"> PAGEREF _Toc370375348 \h </w:instrText>
        </w:r>
        <w:r w:rsidR="00F278C2">
          <w:rPr>
            <w:noProof/>
            <w:webHidden/>
          </w:rPr>
        </w:r>
        <w:r w:rsidR="00F278C2">
          <w:rPr>
            <w:noProof/>
            <w:webHidden/>
          </w:rPr>
          <w:fldChar w:fldCharType="separate"/>
        </w:r>
        <w:r w:rsidR="00451947">
          <w:rPr>
            <w:noProof/>
            <w:webHidden/>
          </w:rPr>
          <w:t>80</w:t>
        </w:r>
        <w:r w:rsidR="00F278C2">
          <w:rPr>
            <w:noProof/>
            <w:webHidden/>
          </w:rPr>
          <w:fldChar w:fldCharType="end"/>
        </w:r>
      </w:hyperlink>
    </w:p>
    <w:p w14:paraId="41938B5B" w14:textId="77777777" w:rsidR="00F278C2" w:rsidRDefault="00E865C6">
      <w:pPr>
        <w:pStyle w:val="TableofFigures"/>
        <w:rPr>
          <w:rFonts w:asciiTheme="minorHAnsi" w:eastAsiaTheme="minorEastAsia" w:hAnsiTheme="minorHAnsi"/>
          <w:noProof/>
          <w:lang w:eastAsia="lv-LV"/>
        </w:rPr>
      </w:pPr>
      <w:hyperlink w:anchor="_Toc370375349" w:history="1">
        <w:r w:rsidR="00F278C2" w:rsidRPr="00D43909">
          <w:rPr>
            <w:rStyle w:val="Hyperlink"/>
            <w:noProof/>
          </w:rPr>
          <w:t>31.attēls. Datu savākšanas kanāls (DSK)</w:t>
        </w:r>
        <w:r w:rsidR="00F278C2">
          <w:rPr>
            <w:noProof/>
            <w:webHidden/>
          </w:rPr>
          <w:tab/>
        </w:r>
        <w:r w:rsidR="00F278C2">
          <w:rPr>
            <w:noProof/>
            <w:webHidden/>
          </w:rPr>
          <w:fldChar w:fldCharType="begin"/>
        </w:r>
        <w:r w:rsidR="00F278C2">
          <w:rPr>
            <w:noProof/>
            <w:webHidden/>
          </w:rPr>
          <w:instrText xml:space="preserve"> PAGEREF _Toc370375349 \h </w:instrText>
        </w:r>
        <w:r w:rsidR="00F278C2">
          <w:rPr>
            <w:noProof/>
            <w:webHidden/>
          </w:rPr>
        </w:r>
        <w:r w:rsidR="00F278C2">
          <w:rPr>
            <w:noProof/>
            <w:webHidden/>
          </w:rPr>
          <w:fldChar w:fldCharType="separate"/>
        </w:r>
        <w:r w:rsidR="00451947">
          <w:rPr>
            <w:noProof/>
            <w:webHidden/>
          </w:rPr>
          <w:t>80</w:t>
        </w:r>
        <w:r w:rsidR="00F278C2">
          <w:rPr>
            <w:noProof/>
            <w:webHidden/>
          </w:rPr>
          <w:fldChar w:fldCharType="end"/>
        </w:r>
      </w:hyperlink>
    </w:p>
    <w:p w14:paraId="54560410" w14:textId="77777777" w:rsidR="00F278C2" w:rsidRDefault="00E865C6">
      <w:pPr>
        <w:pStyle w:val="TableofFigures"/>
        <w:rPr>
          <w:rFonts w:asciiTheme="minorHAnsi" w:eastAsiaTheme="minorEastAsia" w:hAnsiTheme="minorHAnsi"/>
          <w:noProof/>
          <w:lang w:eastAsia="lv-LV"/>
        </w:rPr>
      </w:pPr>
      <w:hyperlink w:anchor="_Toc370375350" w:history="1">
        <w:r w:rsidR="00F278C2" w:rsidRPr="00D43909">
          <w:rPr>
            <w:rStyle w:val="Hyperlink"/>
            <w:noProof/>
          </w:rPr>
          <w:t>32.attēls. Mapju hierarhija un dokumenti ar versijām</w:t>
        </w:r>
        <w:r w:rsidR="00F278C2">
          <w:rPr>
            <w:noProof/>
            <w:webHidden/>
          </w:rPr>
          <w:tab/>
        </w:r>
        <w:r w:rsidR="00F278C2">
          <w:rPr>
            <w:noProof/>
            <w:webHidden/>
          </w:rPr>
          <w:fldChar w:fldCharType="begin"/>
        </w:r>
        <w:r w:rsidR="00F278C2">
          <w:rPr>
            <w:noProof/>
            <w:webHidden/>
          </w:rPr>
          <w:instrText xml:space="preserve"> PAGEREF _Toc370375350 \h </w:instrText>
        </w:r>
        <w:r w:rsidR="00F278C2">
          <w:rPr>
            <w:noProof/>
            <w:webHidden/>
          </w:rPr>
        </w:r>
        <w:r w:rsidR="00F278C2">
          <w:rPr>
            <w:noProof/>
            <w:webHidden/>
          </w:rPr>
          <w:fldChar w:fldCharType="separate"/>
        </w:r>
        <w:r w:rsidR="00451947">
          <w:rPr>
            <w:noProof/>
            <w:webHidden/>
          </w:rPr>
          <w:t>82</w:t>
        </w:r>
        <w:r w:rsidR="00F278C2">
          <w:rPr>
            <w:noProof/>
            <w:webHidden/>
          </w:rPr>
          <w:fldChar w:fldCharType="end"/>
        </w:r>
      </w:hyperlink>
    </w:p>
    <w:p w14:paraId="02E6CA22" w14:textId="77777777" w:rsidR="00F278C2" w:rsidRDefault="00E865C6">
      <w:pPr>
        <w:pStyle w:val="TableofFigures"/>
        <w:rPr>
          <w:rFonts w:asciiTheme="minorHAnsi" w:eastAsiaTheme="minorEastAsia" w:hAnsiTheme="minorHAnsi"/>
          <w:noProof/>
          <w:lang w:eastAsia="lv-LV"/>
        </w:rPr>
      </w:pPr>
      <w:hyperlink w:anchor="_Toc370375351" w:history="1">
        <w:r w:rsidR="00F278C2" w:rsidRPr="00D43909">
          <w:rPr>
            <w:rStyle w:val="Hyperlink"/>
            <w:noProof/>
          </w:rPr>
          <w:t>33.attēls. Meklētāja struktūra un datu apmaiņas saites</w:t>
        </w:r>
        <w:r w:rsidR="00F278C2">
          <w:rPr>
            <w:noProof/>
            <w:webHidden/>
          </w:rPr>
          <w:tab/>
        </w:r>
        <w:r w:rsidR="00F278C2">
          <w:rPr>
            <w:noProof/>
            <w:webHidden/>
          </w:rPr>
          <w:fldChar w:fldCharType="begin"/>
        </w:r>
        <w:r w:rsidR="00F278C2">
          <w:rPr>
            <w:noProof/>
            <w:webHidden/>
          </w:rPr>
          <w:instrText xml:space="preserve"> PAGEREF _Toc370375351 \h </w:instrText>
        </w:r>
        <w:r w:rsidR="00F278C2">
          <w:rPr>
            <w:noProof/>
            <w:webHidden/>
          </w:rPr>
        </w:r>
        <w:r w:rsidR="00F278C2">
          <w:rPr>
            <w:noProof/>
            <w:webHidden/>
          </w:rPr>
          <w:fldChar w:fldCharType="separate"/>
        </w:r>
        <w:r w:rsidR="00451947">
          <w:rPr>
            <w:noProof/>
            <w:webHidden/>
          </w:rPr>
          <w:t>84</w:t>
        </w:r>
        <w:r w:rsidR="00F278C2">
          <w:rPr>
            <w:noProof/>
            <w:webHidden/>
          </w:rPr>
          <w:fldChar w:fldCharType="end"/>
        </w:r>
      </w:hyperlink>
    </w:p>
    <w:p w14:paraId="6AE5388A" w14:textId="77777777" w:rsidR="00F278C2" w:rsidRDefault="00E865C6">
      <w:pPr>
        <w:pStyle w:val="TableofFigures"/>
        <w:rPr>
          <w:rFonts w:asciiTheme="minorHAnsi" w:eastAsiaTheme="minorEastAsia" w:hAnsiTheme="minorHAnsi"/>
          <w:noProof/>
          <w:lang w:eastAsia="lv-LV"/>
        </w:rPr>
      </w:pPr>
      <w:hyperlink w:anchor="_Toc370375352" w:history="1">
        <w:r w:rsidR="00F278C2" w:rsidRPr="00D43909">
          <w:rPr>
            <w:rStyle w:val="Hyperlink"/>
            <w:noProof/>
          </w:rPr>
          <w:t>34.attēls. Nederīgo saišu atsekošanas rīka integrācijas shematisks attēlojums</w:t>
        </w:r>
        <w:r w:rsidR="00F278C2">
          <w:rPr>
            <w:noProof/>
            <w:webHidden/>
          </w:rPr>
          <w:tab/>
        </w:r>
        <w:r w:rsidR="00F278C2">
          <w:rPr>
            <w:noProof/>
            <w:webHidden/>
          </w:rPr>
          <w:fldChar w:fldCharType="begin"/>
        </w:r>
        <w:r w:rsidR="00F278C2">
          <w:rPr>
            <w:noProof/>
            <w:webHidden/>
          </w:rPr>
          <w:instrText xml:space="preserve"> PAGEREF _Toc370375352 \h </w:instrText>
        </w:r>
        <w:r w:rsidR="00F278C2">
          <w:rPr>
            <w:noProof/>
            <w:webHidden/>
          </w:rPr>
        </w:r>
        <w:r w:rsidR="00F278C2">
          <w:rPr>
            <w:noProof/>
            <w:webHidden/>
          </w:rPr>
          <w:fldChar w:fldCharType="separate"/>
        </w:r>
        <w:r w:rsidR="00451947">
          <w:rPr>
            <w:noProof/>
            <w:webHidden/>
          </w:rPr>
          <w:t>85</w:t>
        </w:r>
        <w:r w:rsidR="00F278C2">
          <w:rPr>
            <w:noProof/>
            <w:webHidden/>
          </w:rPr>
          <w:fldChar w:fldCharType="end"/>
        </w:r>
      </w:hyperlink>
    </w:p>
    <w:p w14:paraId="0B4AD319" w14:textId="77777777" w:rsidR="00CE4B39" w:rsidRPr="0047186F" w:rsidRDefault="00CE4B39" w:rsidP="00CE4B39">
      <w:pPr>
        <w:spacing w:before="0" w:after="200" w:line="276" w:lineRule="auto"/>
        <w:jc w:val="left"/>
        <w:rPr>
          <w:rFonts w:ascii="Tahoma" w:eastAsiaTheme="majorEastAsia" w:hAnsi="Tahoma" w:cstheme="majorBidi"/>
          <w:b/>
          <w:bCs/>
          <w:sz w:val="32"/>
          <w:szCs w:val="28"/>
        </w:rPr>
      </w:pPr>
      <w:r w:rsidRPr="0047186F">
        <w:rPr>
          <w:b/>
        </w:rPr>
        <w:fldChar w:fldCharType="end"/>
      </w:r>
      <w:r w:rsidRPr="0047186F">
        <w:br w:type="page"/>
      </w:r>
    </w:p>
    <w:p w14:paraId="0B4AD31A" w14:textId="77777777" w:rsidR="00CE4B39" w:rsidRPr="0047186F" w:rsidRDefault="00CE4B39" w:rsidP="00CE4B39">
      <w:pPr>
        <w:pStyle w:val="Heading1"/>
      </w:pPr>
      <w:bookmarkStart w:id="2" w:name="_Toc387394528"/>
      <w:r w:rsidRPr="0047186F">
        <w:lastRenderedPageBreak/>
        <w:t>Ievads</w:t>
      </w:r>
      <w:bookmarkEnd w:id="2"/>
    </w:p>
    <w:p w14:paraId="0B4AD31B" w14:textId="77777777" w:rsidR="00CE4B39" w:rsidRPr="0047186F" w:rsidRDefault="00CE4B39" w:rsidP="00CE4B39">
      <w:pPr>
        <w:pStyle w:val="Heading2"/>
      </w:pPr>
      <w:bookmarkStart w:id="3" w:name="_Toc303860143"/>
      <w:bookmarkStart w:id="4" w:name="_Toc387394529"/>
      <w:r w:rsidRPr="0047186F">
        <w:t>Mērķi</w:t>
      </w:r>
      <w:bookmarkEnd w:id="3"/>
      <w:bookmarkEnd w:id="4"/>
    </w:p>
    <w:p w14:paraId="0B4AD31C" w14:textId="00992362" w:rsidR="00CE4B39" w:rsidRPr="0047186F" w:rsidRDefault="00CE4B39" w:rsidP="00CE4B39">
      <w:bookmarkStart w:id="5" w:name="_Dokumenta_nolūks"/>
      <w:bookmarkStart w:id="6" w:name="_Toc21077435"/>
      <w:bookmarkStart w:id="7" w:name="_Toc28766185"/>
      <w:bookmarkStart w:id="8" w:name="_Toc29354286"/>
      <w:bookmarkStart w:id="9" w:name="_Toc65487055"/>
      <w:bookmarkStart w:id="10" w:name="_Toc109037443"/>
      <w:bookmarkStart w:id="11" w:name="_Toc129433335"/>
      <w:bookmarkStart w:id="12" w:name="_Toc190771590"/>
      <w:bookmarkStart w:id="13" w:name="_Toc205267390"/>
      <w:bookmarkStart w:id="14" w:name="_Toc267554915"/>
      <w:bookmarkStart w:id="15" w:name="_Toc273610458"/>
      <w:bookmarkStart w:id="16" w:name="_Toc285189239"/>
      <w:bookmarkStart w:id="17" w:name="_Toc293570768"/>
      <w:bookmarkEnd w:id="5"/>
      <w:r w:rsidRPr="0047186F">
        <w:t xml:space="preserve">E-pakalpojumu arhitektūras apraksta un izstrādes vadlīniju dokuments ir nodevums </w:t>
      </w:r>
      <w:r w:rsidR="009D026F" w:rsidRPr="0047186F">
        <w:t>Valsts informācijas sistēmu savietotāja, Latvijas valsts portāla www.latvija.lv un elektronisko pakalpojumu izstrādes un uzturēšanas</w:t>
      </w:r>
      <w:r w:rsidR="009D026F" w:rsidRPr="0047186F" w:rsidDel="009D026F">
        <w:t xml:space="preserve"> </w:t>
      </w:r>
      <w:r w:rsidRPr="0047186F">
        <w:t xml:space="preserve">projekta ietvaros. </w:t>
      </w:r>
    </w:p>
    <w:p w14:paraId="0B4AD31D" w14:textId="77777777" w:rsidR="00CE4B39" w:rsidRPr="0047186F" w:rsidRDefault="00CE4B39" w:rsidP="00CE4B39">
      <w:r w:rsidRPr="0047186F">
        <w:t>Dokuments tiek izstrādāts, lai definētu valsts un pašvaldības institūciju elektronisko pakalpojumu izveides vadlīnijas, uzbūves pamatnostādnes un konceptuālos risinājumus, kas kalpotu par pamatu e-pakalpojumu plānveidīgai un saskaņotai attīstībai.</w:t>
      </w:r>
    </w:p>
    <w:p w14:paraId="0B4AD31E" w14:textId="77777777" w:rsidR="00CE4B39" w:rsidRPr="0047186F" w:rsidRDefault="00CE4B39" w:rsidP="00CE4B39">
      <w:r w:rsidRPr="0047186F">
        <w:t>E-pakalpojumu arhitektūras vadlīniju dokumenta nolūks ir:</w:t>
      </w:r>
    </w:p>
    <w:p w14:paraId="0B4AD31F" w14:textId="65C4DCB4" w:rsidR="00CE4B39" w:rsidRPr="0047186F" w:rsidRDefault="00CE4B39" w:rsidP="00CE4B39">
      <w:pPr>
        <w:pStyle w:val="ListBullet"/>
      </w:pPr>
      <w:r w:rsidRPr="0047186F">
        <w:t xml:space="preserve">definēt </w:t>
      </w:r>
      <w:r w:rsidR="00A76FC3" w:rsidRPr="0047186F">
        <w:t xml:space="preserve">Valsts informācijas sistēmu savietotāja (turpmāk VISS, vecais nosaukums </w:t>
      </w:r>
      <w:r w:rsidRPr="0047186F">
        <w:t xml:space="preserve">Integrētā valsts informācijas sistēmas </w:t>
      </w:r>
      <w:r w:rsidR="00A76FC3" w:rsidRPr="0047186F">
        <w:t>(</w:t>
      </w:r>
      <w:r w:rsidRPr="0047186F">
        <w:t>IVIS)</w:t>
      </w:r>
      <w:r w:rsidR="00A76FC3" w:rsidRPr="0047186F">
        <w:t>)</w:t>
      </w:r>
      <w:r w:rsidRPr="0047186F">
        <w:t xml:space="preserve"> risinājuma arhitektūras komponentes un servisus;</w:t>
      </w:r>
    </w:p>
    <w:p w14:paraId="0B4AD320" w14:textId="4C53CDD7" w:rsidR="00CE4B39" w:rsidRPr="0047186F" w:rsidRDefault="00CE4B39" w:rsidP="00CE4B39">
      <w:pPr>
        <w:pStyle w:val="ListBullet"/>
      </w:pPr>
      <w:r w:rsidRPr="0047186F">
        <w:t xml:space="preserve">aprakstīt </w:t>
      </w:r>
      <w:r w:rsidR="00A76FC3" w:rsidRPr="0047186F">
        <w:t xml:space="preserve">VISS </w:t>
      </w:r>
      <w:r w:rsidRPr="0047186F">
        <w:t>apakšsistēmu konceptuālo projektējumu;</w:t>
      </w:r>
    </w:p>
    <w:p w14:paraId="0B4AD321" w14:textId="77777777" w:rsidR="00CE4B39" w:rsidRPr="0047186F" w:rsidRDefault="00CE4B39" w:rsidP="00CE4B39">
      <w:pPr>
        <w:pStyle w:val="ListBullet"/>
      </w:pPr>
      <w:r w:rsidRPr="0047186F">
        <w:t>aprakstīt sistēmu fizisko izvietojumu;</w:t>
      </w:r>
    </w:p>
    <w:p w14:paraId="0B4AD322" w14:textId="77777777" w:rsidR="00CE4B39" w:rsidRPr="0047186F" w:rsidRDefault="00CE4B39" w:rsidP="00CE4B39">
      <w:pPr>
        <w:pStyle w:val="ListBullet"/>
      </w:pPr>
      <w:r w:rsidRPr="0047186F">
        <w:t>izstrādāt produkcijas un testa vides aprakstu;</w:t>
      </w:r>
    </w:p>
    <w:p w14:paraId="0B4AD323" w14:textId="77777777" w:rsidR="00CE4B39" w:rsidRPr="0047186F" w:rsidRDefault="00CE4B39" w:rsidP="00CE4B39">
      <w:pPr>
        <w:pStyle w:val="ListBullet"/>
      </w:pPr>
      <w:r w:rsidRPr="0047186F">
        <w:t>izveidot izmantoto tehnoloģiju apkopojumu.</w:t>
      </w:r>
    </w:p>
    <w:p w14:paraId="0B4AD324" w14:textId="77777777" w:rsidR="00CE4B39" w:rsidRPr="0047186F" w:rsidRDefault="00CE4B39" w:rsidP="00CE4B39">
      <w:pPr>
        <w:pStyle w:val="Heading2"/>
      </w:pPr>
      <w:bookmarkStart w:id="18" w:name="_Toc303860144"/>
      <w:bookmarkStart w:id="19" w:name="_Toc387394530"/>
      <w:bookmarkEnd w:id="6"/>
      <w:bookmarkEnd w:id="7"/>
      <w:bookmarkEnd w:id="8"/>
      <w:bookmarkEnd w:id="9"/>
      <w:bookmarkEnd w:id="10"/>
      <w:bookmarkEnd w:id="11"/>
      <w:bookmarkEnd w:id="12"/>
      <w:bookmarkEnd w:id="13"/>
      <w:bookmarkEnd w:id="14"/>
      <w:bookmarkEnd w:id="15"/>
      <w:bookmarkEnd w:id="16"/>
      <w:bookmarkEnd w:id="17"/>
      <w:r w:rsidRPr="0047186F">
        <w:t>Auditorija</w:t>
      </w:r>
      <w:bookmarkEnd w:id="18"/>
      <w:bookmarkEnd w:id="19"/>
    </w:p>
    <w:p w14:paraId="0B4AD325" w14:textId="77777777" w:rsidR="00CE4B39" w:rsidRPr="0047186F" w:rsidRDefault="00CE4B39" w:rsidP="00CE4B39">
      <w:r w:rsidRPr="0047186F">
        <w:t>Šī dokumenta auditoriju veido:</w:t>
      </w:r>
    </w:p>
    <w:p w14:paraId="0B4AD326" w14:textId="77777777" w:rsidR="00CE4B39" w:rsidRPr="0047186F" w:rsidRDefault="00CE4B39" w:rsidP="00CE4B39">
      <w:pPr>
        <w:pStyle w:val="ListBullet"/>
      </w:pPr>
      <w:r w:rsidRPr="0047186F">
        <w:t>Projekta Izpildītāja darbinieki, tai skaitā:</w:t>
      </w:r>
    </w:p>
    <w:p w14:paraId="0B4AD327" w14:textId="77777777" w:rsidR="00CE4B39" w:rsidRPr="0047186F" w:rsidRDefault="00CE4B39" w:rsidP="00CE4B39">
      <w:pPr>
        <w:pStyle w:val="ListBullet2"/>
        <w:ind w:left="924"/>
        <w:contextualSpacing w:val="0"/>
      </w:pPr>
      <w:r w:rsidRPr="0047186F">
        <w:t>tehnisko ekspertu darba grupa,</w:t>
      </w:r>
    </w:p>
    <w:p w14:paraId="7D5D3EA8" w14:textId="77777777" w:rsidR="009D026F" w:rsidRPr="0047186F" w:rsidRDefault="00CE4B39" w:rsidP="00CE4B39">
      <w:pPr>
        <w:pStyle w:val="ListBullet2"/>
        <w:ind w:left="924"/>
        <w:contextualSpacing w:val="0"/>
      </w:pPr>
      <w:r w:rsidRPr="0047186F">
        <w:t>konkrēto e-pakalpojumu izstrādātāji: analītiķi, projektētāji, programmētāji un citi speciālisti</w:t>
      </w:r>
      <w:r w:rsidR="009D026F" w:rsidRPr="0047186F">
        <w:t>,</w:t>
      </w:r>
    </w:p>
    <w:p w14:paraId="0B4AD328" w14:textId="2B21E503" w:rsidR="00CE4B39" w:rsidRPr="0047186F" w:rsidRDefault="009D026F" w:rsidP="00CE4B39">
      <w:pPr>
        <w:pStyle w:val="ListBullet2"/>
        <w:ind w:left="924"/>
        <w:contextualSpacing w:val="0"/>
      </w:pPr>
      <w:r w:rsidRPr="0047186F">
        <w:t>VISS komponentes izstrādātāji</w:t>
      </w:r>
      <w:r w:rsidR="00CE4B39" w:rsidRPr="0047186F">
        <w:t>.</w:t>
      </w:r>
    </w:p>
    <w:p w14:paraId="0B4AD329" w14:textId="6B6BE9E0" w:rsidR="00CE4B39" w:rsidRPr="0047186F" w:rsidRDefault="00CE4B39" w:rsidP="00CE4B39">
      <w:pPr>
        <w:pStyle w:val="ListBullet"/>
      </w:pPr>
      <w:r w:rsidRPr="0047186F">
        <w:t>Projekta Pasūtītāja (</w:t>
      </w:r>
      <w:r w:rsidR="00B41215" w:rsidRPr="0047186F">
        <w:t>VRAA</w:t>
      </w:r>
      <w:r w:rsidRPr="0047186F">
        <w:t>) darbinieki, kuri ir atbildīgi par projekta nodevumu pieņemšanu un izvērtēšanu.</w:t>
      </w:r>
    </w:p>
    <w:p w14:paraId="0B4AD32A" w14:textId="77777777" w:rsidR="00CE4B39" w:rsidRPr="0047186F" w:rsidRDefault="00CE4B39" w:rsidP="00CE4B39">
      <w:pPr>
        <w:pStyle w:val="Heading2"/>
      </w:pPr>
      <w:bookmarkStart w:id="20" w:name="_Darbības_sfēra"/>
      <w:bookmarkStart w:id="21" w:name="_Definīcijas_un_saīsinājumi"/>
      <w:bookmarkStart w:id="22" w:name="_Dokumenta_pārskats"/>
      <w:bookmarkStart w:id="23" w:name="_Toc303860145"/>
      <w:bookmarkStart w:id="24" w:name="_Toc387394531"/>
      <w:bookmarkEnd w:id="20"/>
      <w:bookmarkEnd w:id="21"/>
      <w:bookmarkEnd w:id="22"/>
      <w:r w:rsidRPr="0047186F">
        <w:t>Saistītie dokumenti</w:t>
      </w:r>
      <w:bookmarkEnd w:id="23"/>
      <w:bookmarkEnd w:id="24"/>
    </w:p>
    <w:p w14:paraId="0B4AD32B" w14:textId="77777777" w:rsidR="00CE4B39" w:rsidRPr="0047186F" w:rsidRDefault="00CE4B39" w:rsidP="00CE4B39">
      <w:r w:rsidRPr="0047186F">
        <w:t>E-pakalpojumu arhitektūras vadlīniju dokuments ir izstrādāts, balstoties uz šādiem dokumentiem:</w:t>
      </w:r>
    </w:p>
    <w:p w14:paraId="035E6D42" w14:textId="28A2E49F" w:rsidR="00473E1A" w:rsidRPr="00BB2A57" w:rsidRDefault="00473E1A" w:rsidP="00BB2A57">
      <w:pPr>
        <w:pStyle w:val="Atsauce"/>
      </w:pPr>
      <w:bookmarkStart w:id="25" w:name="_Ref370206187"/>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Metadatu un e-pakalpojumu identifikācija. Standarts (VRAA-6_15_11_58-VISS_2010-MET_EPAK_ID-STD)</w:t>
      </w:r>
      <w:r w:rsidR="0048477E" w:rsidRPr="00BB2A57">
        <w:t>.</w:t>
      </w:r>
      <w:bookmarkEnd w:id="25"/>
    </w:p>
    <w:p w14:paraId="6902D3A0" w14:textId="3CC4FC81" w:rsidR="0048477E" w:rsidRPr="00BB2A57" w:rsidRDefault="0048477E" w:rsidP="00BB2A57">
      <w:pPr>
        <w:pStyle w:val="Atsauce"/>
      </w:pPr>
      <w:bookmarkStart w:id="26" w:name="_Ref370203873"/>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XML resursu izstrāde. Vadlīnijas (VRAA-6_15_11_58-VISS_2010-XML-VDL).</w:t>
      </w:r>
      <w:bookmarkEnd w:id="26"/>
    </w:p>
    <w:p w14:paraId="165B0BEF" w14:textId="5417112A" w:rsidR="0048477E" w:rsidRPr="00BB2A57" w:rsidRDefault="0048477E" w:rsidP="00BB2A57">
      <w:pPr>
        <w:pStyle w:val="Atsauce"/>
      </w:pPr>
      <w:bookmarkStart w:id="27" w:name="_Ref370369777"/>
      <w:r w:rsidRPr="00BB2A57">
        <w:lastRenderedPageBreak/>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IS servisu izstrāde. Standarts (VRAA-6_15_11_58-VISS_2010-ISs-STD).</w:t>
      </w:r>
      <w:bookmarkEnd w:id="27"/>
    </w:p>
    <w:p w14:paraId="22147623" w14:textId="4B8F5A08" w:rsidR="002A05A8" w:rsidRPr="00BB2A57" w:rsidRDefault="002A05A8" w:rsidP="00BB2A57">
      <w:pPr>
        <w:pStyle w:val="Atsauce"/>
      </w:pPr>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E-pakalpojumu standarts. Vadlīnijas (VRAA-6_15_11_58-VISS_2010-EPAK.STD-VDL).</w:t>
      </w:r>
    </w:p>
    <w:p w14:paraId="16C73A1C" w14:textId="62B530BC" w:rsidR="00665DC4" w:rsidRPr="00BB2A57" w:rsidRDefault="00665DC4" w:rsidP="00BB2A57">
      <w:pPr>
        <w:pStyle w:val="Atsauce"/>
      </w:pPr>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E-pakalpojumu izstrāde. Vadlīnijas (</w:t>
      </w:r>
      <w:r w:rsidR="00D75D8D" w:rsidRPr="00BB2A57">
        <w:t>VRAA-6_15_11_58-VISS_2010-EPAK-VDL</w:t>
      </w:r>
      <w:r w:rsidRPr="00BB2A57">
        <w:t>).</w:t>
      </w:r>
    </w:p>
    <w:p w14:paraId="436E1C07" w14:textId="071F1695" w:rsidR="00D75D8D" w:rsidRPr="00BB2A57" w:rsidRDefault="007D6AE0" w:rsidP="00BB2A57">
      <w:pPr>
        <w:pStyle w:val="Atsauce"/>
      </w:pPr>
      <w:bookmarkStart w:id="28" w:name="_Ref368469563"/>
      <w:r w:rsidRPr="00BB2A57">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IDDV formu izveidošanas ceļvedis VISS portālam. Programmētāja rokasgrāmata. VRAA-6_15_11_58-VISS_2010-IDDV_FORM-PR</w:t>
      </w:r>
      <w:r w:rsidR="00D75D8D" w:rsidRPr="00BB2A57">
        <w:t>.</w:t>
      </w:r>
      <w:bookmarkEnd w:id="28"/>
    </w:p>
    <w:p w14:paraId="0B4AD332" w14:textId="6008011A" w:rsidR="00CE4B39" w:rsidRPr="00BB2A57" w:rsidRDefault="007D6AE0" w:rsidP="00BB2A57">
      <w:pPr>
        <w:pStyle w:val="Atsauce"/>
      </w:pPr>
      <w:r w:rsidRPr="00BB2A57">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E-pakalpojuma izveidošanas ceļvedis Latvija.lv portālam. Programmētāja rokasgrāmata. VRAA-6_15_11_58-VISS_2010-LVP_WZD_2-PR</w:t>
      </w:r>
      <w:bookmarkStart w:id="29" w:name="_Ref350521875"/>
      <w:r w:rsidR="00D75D8D" w:rsidRPr="00BB2A57">
        <w:t>.</w:t>
      </w:r>
      <w:bookmarkEnd w:id="29"/>
    </w:p>
    <w:p w14:paraId="0B4AD333" w14:textId="46DEB21E" w:rsidR="00CE4B39" w:rsidRPr="00BB2A57" w:rsidRDefault="009C1677" w:rsidP="00BB2A57">
      <w:pPr>
        <w:pStyle w:val="Atsauce"/>
      </w:pPr>
      <w:bookmarkStart w:id="30" w:name="_Ref350516883"/>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Pakalpojumu reģistrs: ārējās saskarnes. Programmatūras projektējuma apraksts. (VRAA-6_15_11_58-VISS_2010-KLK_AS-PPA)</w:t>
      </w:r>
      <w:bookmarkEnd w:id="30"/>
      <w:r w:rsidR="00984891" w:rsidRPr="00BB2A57">
        <w:t>.</w:t>
      </w:r>
    </w:p>
    <w:p w14:paraId="0B4AD334" w14:textId="6863FE3D" w:rsidR="00CE4B39" w:rsidRPr="00BB2A57" w:rsidRDefault="0034023A" w:rsidP="00BB2A57">
      <w:pPr>
        <w:pStyle w:val="Atsauce"/>
      </w:pPr>
      <w:bookmarkStart w:id="31" w:name="_Ref350527390"/>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VISS izstrāde. Vadlīnijas. (VRAA-6_15_11_58-VISS_2010-VISS-VDL)</w:t>
      </w:r>
      <w:bookmarkEnd w:id="31"/>
      <w:r w:rsidR="00984891" w:rsidRPr="00BB2A57">
        <w:t>.</w:t>
      </w:r>
    </w:p>
    <w:p w14:paraId="3B51FE41" w14:textId="3C4AB052" w:rsidR="00D75D8D" w:rsidRPr="00BB2A57" w:rsidRDefault="00D75D8D" w:rsidP="00BB2A57">
      <w:pPr>
        <w:pStyle w:val="Atsauce"/>
      </w:pPr>
      <w:r w:rsidRPr="00BB2A57">
        <w:t xml:space="preserve">Par Valsts informācijas sistēmu savietotāja, Latvijas valsts portāla www.latvija.lv un elektronisko pakalpojumu izstrāde un uzturēšana. 3.daļa "VISS un Portāla jaunu un esošo moduļu papildinājumu izstrāde, ieviešana, garantijas apkalpošana un uzturēšana saskaņā </w:t>
      </w:r>
      <w:r w:rsidRPr="00BB2A57">
        <w:lastRenderedPageBreak/>
        <w:t>ar tehnisko specifikāciju". Iestādes lietotāju darba vieta. Programmatūras prasību specifikācija. (VRAA-6_15_11_58-VISS_2010-IDDV-PPS).</w:t>
      </w:r>
    </w:p>
    <w:p w14:paraId="0B4AD337" w14:textId="77777777" w:rsidR="00CE4B39" w:rsidRPr="00BB2A57" w:rsidRDefault="00CE4B39" w:rsidP="00BB2A57">
      <w:pPr>
        <w:pStyle w:val="Atsauce"/>
      </w:pPr>
      <w:bookmarkStart w:id="32" w:name="_Ref302739772"/>
      <w:r w:rsidRPr="00BB2A57">
        <w:t>„IVIS XSD rīki.” Mācību materiāls. (EPS-31/2005-IVIS-OLIMPS-XSDTOOLS-LC-V1.02 16.07.2007.)</w:t>
      </w:r>
      <w:bookmarkEnd w:id="32"/>
    </w:p>
    <w:p w14:paraId="4A747DB9" w14:textId="6832F12C" w:rsidR="0020278E" w:rsidRPr="00BB2A57" w:rsidRDefault="0020278E" w:rsidP="00BB2A57">
      <w:pPr>
        <w:pStyle w:val="Atsauce"/>
      </w:pPr>
      <w:bookmarkStart w:id="33" w:name="_Ref302739877"/>
      <w:bookmarkStart w:id="34" w:name="_Ref303853429"/>
      <w:r w:rsidRPr="00BB2A57">
        <w:t xml:space="preserve">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E-pakalpojuma izveidošanas ceļvedis </w:t>
      </w:r>
      <w:proofErr w:type="spellStart"/>
      <w:r w:rsidRPr="00BB2A57">
        <w:t>latvija.lv</w:t>
      </w:r>
      <w:proofErr w:type="spellEnd"/>
      <w:r w:rsidRPr="00BB2A57">
        <w:t xml:space="preserve"> portālam. Programmētāja rokasgrāmata. (</w:t>
      </w:r>
      <w:r w:rsidR="00E865C6">
        <w:fldChar w:fldCharType="begin"/>
      </w:r>
      <w:r w:rsidR="00E865C6">
        <w:instrText xml:space="preserve"> DOCPROPERTY  </w:instrText>
      </w:r>
      <w:r w:rsidR="00E865C6">
        <w:instrText xml:space="preserve">_CustomerID  \* MERGEFORMAT </w:instrText>
      </w:r>
      <w:r w:rsidR="00E865C6">
        <w:fldChar w:fldCharType="separate"/>
      </w:r>
      <w:r w:rsidR="00BB2A57">
        <w:t>VRAA</w:t>
      </w:r>
      <w:r w:rsidR="00E865C6">
        <w:fldChar w:fldCharType="end"/>
      </w:r>
      <w:r w:rsidRPr="00BB2A57">
        <w:t>-</w:t>
      </w:r>
      <w:r w:rsidR="00E865C6">
        <w:fldChar w:fldCharType="begin"/>
      </w:r>
      <w:r w:rsidR="00E865C6">
        <w:instrText xml:space="preserve"> DOCPROPERTY  _ContractNumber  \* MERGEFORMAT </w:instrText>
      </w:r>
      <w:r w:rsidR="00E865C6">
        <w:fldChar w:fldCharType="separate"/>
      </w:r>
      <w:r w:rsidR="00BB2A57">
        <w:t>6_15_11_58</w:t>
      </w:r>
      <w:r w:rsidR="00E865C6">
        <w:fldChar w:fldCharType="end"/>
      </w:r>
      <w:r w:rsidRPr="00BB2A57">
        <w:t>-</w:t>
      </w:r>
      <w:r w:rsidR="00E865C6">
        <w:fldChar w:fldCharType="begin"/>
      </w:r>
      <w:r w:rsidR="00E865C6">
        <w:instrText xml:space="preserve"> DOCPROPERTY  _ProjectID  \* MERGEFORMAT </w:instrText>
      </w:r>
      <w:r w:rsidR="00E865C6">
        <w:fldChar w:fldCharType="separate"/>
      </w:r>
      <w:r w:rsidR="00BB2A57">
        <w:t>VISS_2010</w:t>
      </w:r>
      <w:r w:rsidR="00E865C6">
        <w:fldChar w:fldCharType="end"/>
      </w:r>
      <w:r w:rsidRPr="00BB2A57">
        <w:t>-</w:t>
      </w:r>
      <w:r w:rsidR="00E865C6">
        <w:fldChar w:fldCharType="begin"/>
      </w:r>
      <w:r w:rsidR="00E865C6">
        <w:instrText xml:space="preserve"> DOCPROPERTY  _SubjectID  \* MERGEFORMAT </w:instrText>
      </w:r>
      <w:r w:rsidR="00E865C6">
        <w:fldChar w:fldCharType="separate"/>
      </w:r>
      <w:r w:rsidR="00BB2A57">
        <w:t>EPAK_ARH</w:t>
      </w:r>
      <w:r w:rsidR="00E865C6">
        <w:fldChar w:fldCharType="end"/>
      </w:r>
      <w:r w:rsidRPr="00BB2A57">
        <w:t>-</w:t>
      </w:r>
      <w:r w:rsidR="00E865C6">
        <w:fldChar w:fldCharType="begin"/>
      </w:r>
      <w:r w:rsidR="00E865C6">
        <w:instrText xml:space="preserve"> DOCPROPERTY  _CategoryID  \* MERGEFORMAT </w:instrText>
      </w:r>
      <w:r w:rsidR="00E865C6">
        <w:fldChar w:fldCharType="separate"/>
      </w:r>
      <w:r w:rsidR="00BB2A57">
        <w:t>VDL</w:t>
      </w:r>
      <w:r w:rsidR="00E865C6">
        <w:fldChar w:fldCharType="end"/>
      </w:r>
      <w:r w:rsidRPr="00BB2A57">
        <w:t>).</w:t>
      </w:r>
    </w:p>
    <w:p w14:paraId="0B4AD339" w14:textId="52D5F244" w:rsidR="00CE4B39" w:rsidRPr="00BB2A57" w:rsidRDefault="00C10BE3" w:rsidP="00BB2A57">
      <w:pPr>
        <w:pStyle w:val="Atsauce"/>
      </w:pPr>
      <w:bookmarkStart w:id="35" w:name="_Ref350520930"/>
      <w:bookmarkStart w:id="36" w:name="_Ref303858091"/>
      <w:bookmarkEnd w:id="33"/>
      <w:bookmarkEnd w:id="34"/>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VISS sistēmas žurnāls. Koplietojuma bibliotēku apraksts. (VRAA-6_15_11_58-VISS_2010-VISS_ZUR-KBA)</w:t>
      </w:r>
      <w:r w:rsidR="00984891" w:rsidRPr="00BB2A57">
        <w:t>.</w:t>
      </w:r>
      <w:bookmarkEnd w:id="35"/>
      <w:bookmarkEnd w:id="36"/>
    </w:p>
    <w:p w14:paraId="0ED9AD21" w14:textId="74BBED32" w:rsidR="00855EA2" w:rsidRPr="00BB2A57" w:rsidRDefault="00855EA2" w:rsidP="00BB2A57">
      <w:pPr>
        <w:pStyle w:val="Atsauce"/>
      </w:pPr>
      <w:bookmarkStart w:id="37" w:name="_Ref322427494"/>
      <w:r w:rsidRPr="00BB2A57">
        <w:rPr>
          <w:rFonts w:eastAsia="Arial Unicode MS"/>
        </w:rPr>
        <w:t>„Programmatūras projektējuma apraksts (E-Parakstītāja ārējās saskarnes)”</w:t>
      </w:r>
      <w:r w:rsidR="00984891" w:rsidRPr="00BB2A57">
        <w:rPr>
          <w:rFonts w:eastAsia="Arial Unicode MS"/>
        </w:rPr>
        <w:t>.</w:t>
      </w:r>
      <w:bookmarkEnd w:id="37"/>
    </w:p>
    <w:p w14:paraId="4993B76F" w14:textId="0F4C2436" w:rsidR="00855EA2" w:rsidRPr="00BB2A57" w:rsidRDefault="00855EA2" w:rsidP="00BB2A57">
      <w:pPr>
        <w:pStyle w:val="Atsauce"/>
      </w:pPr>
      <w:bookmarkStart w:id="38" w:name="_Ref322427458"/>
      <w:r w:rsidRPr="00BB2A57">
        <w:t xml:space="preserve">Programmatūras prasību specifikācija </w:t>
      </w:r>
      <w:r w:rsidR="007269DB" w:rsidRPr="00BB2A57">
        <w:t>–</w:t>
      </w:r>
      <w:r w:rsidRPr="00BB2A57">
        <w:t xml:space="preserve"> Lietotāja saskarņu prototipi e-parakstītāja pieslēgumu administrēšanai</w:t>
      </w:r>
      <w:r w:rsidR="00984891" w:rsidRPr="00BB2A57">
        <w:t>.</w:t>
      </w:r>
      <w:bookmarkEnd w:id="38"/>
    </w:p>
    <w:p w14:paraId="7D208C82" w14:textId="34B2A3BA" w:rsidR="00F8073C" w:rsidRPr="00BB2A57" w:rsidRDefault="00855EA2" w:rsidP="00BB2A57">
      <w:pPr>
        <w:pStyle w:val="Atsauce"/>
      </w:pPr>
      <w:bookmarkStart w:id="39" w:name="_Ref322427509"/>
      <w:r w:rsidRPr="00BB2A57">
        <w:t>E-parakstītāja integrācija - Sistēmas integrācijas instrukcijas</w:t>
      </w:r>
      <w:r w:rsidR="00984891" w:rsidRPr="00BB2A57">
        <w:t>.</w:t>
      </w:r>
    </w:p>
    <w:p w14:paraId="53C6600A" w14:textId="4CF20C39" w:rsidR="00AE524E" w:rsidRPr="00BB2A57" w:rsidRDefault="00AE524E" w:rsidP="00BB2A57">
      <w:pPr>
        <w:pStyle w:val="Atsauce"/>
      </w:pPr>
      <w:bookmarkStart w:id="40" w:name="_Ref322513098"/>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Normatīvo aktu atsauču reģistrs: ārējās saskarnes. Programmatūras projektējuma apraksts. (</w:t>
      </w:r>
      <w:r w:rsidR="00E865C6">
        <w:fldChar w:fldCharType="begin"/>
      </w:r>
      <w:r w:rsidR="00E865C6">
        <w:instrText xml:space="preserve"> DO</w:instrText>
      </w:r>
      <w:r w:rsidR="00E865C6">
        <w:instrText xml:space="preserve">CPROPERTY  _CustomerID  \* MERGEFORMAT </w:instrText>
      </w:r>
      <w:r w:rsidR="00E865C6">
        <w:fldChar w:fldCharType="separate"/>
      </w:r>
      <w:r w:rsidR="00BB2A57">
        <w:t>VRAA</w:t>
      </w:r>
      <w:r w:rsidR="00E865C6">
        <w:fldChar w:fldCharType="end"/>
      </w:r>
      <w:r w:rsidRPr="00BB2A57">
        <w:t>-</w:t>
      </w:r>
      <w:r w:rsidR="00E865C6">
        <w:fldChar w:fldCharType="begin"/>
      </w:r>
      <w:r w:rsidR="00E865C6">
        <w:instrText xml:space="preserve"> DOCPROPERTY  _ContractNumber  \* MERGEFORMAT </w:instrText>
      </w:r>
      <w:r w:rsidR="00E865C6">
        <w:fldChar w:fldCharType="separate"/>
      </w:r>
      <w:r w:rsidR="00BB2A57">
        <w:t>6_15_11_58</w:t>
      </w:r>
      <w:r w:rsidR="00E865C6">
        <w:fldChar w:fldCharType="end"/>
      </w:r>
      <w:r w:rsidRPr="00BB2A57">
        <w:t>-</w:t>
      </w:r>
      <w:r w:rsidR="00E865C6">
        <w:fldChar w:fldCharType="begin"/>
      </w:r>
      <w:r w:rsidR="00E865C6">
        <w:instrText xml:space="preserve"> DOCPROPERTY  _ProjectID  \* MERGEFORMAT </w:instrText>
      </w:r>
      <w:r w:rsidR="00E865C6">
        <w:fldChar w:fldCharType="separate"/>
      </w:r>
      <w:r w:rsidR="00BB2A57">
        <w:t>VISS_2010</w:t>
      </w:r>
      <w:r w:rsidR="00E865C6">
        <w:fldChar w:fldCharType="end"/>
      </w:r>
      <w:r w:rsidRPr="00BB2A57">
        <w:t>-</w:t>
      </w:r>
      <w:r w:rsidR="00E865C6">
        <w:fldChar w:fldCharType="begin"/>
      </w:r>
      <w:r w:rsidR="00E865C6">
        <w:instrText xml:space="preserve"> DOCPROPERTY  _SubjectID  \* MERGEFORMAT </w:instrText>
      </w:r>
      <w:r w:rsidR="00E865C6">
        <w:fldChar w:fldCharType="separate"/>
      </w:r>
      <w:r w:rsidR="00BB2A57">
        <w:t>EPAK_ARH</w:t>
      </w:r>
      <w:r w:rsidR="00E865C6">
        <w:fldChar w:fldCharType="end"/>
      </w:r>
      <w:r w:rsidRPr="00BB2A57">
        <w:t>-</w:t>
      </w:r>
      <w:r w:rsidR="00E865C6">
        <w:fldChar w:fldCharType="begin"/>
      </w:r>
      <w:r w:rsidR="00E865C6">
        <w:instrText xml:space="preserve"> DOCPROPERTY  _CategoryID  \* MERGEFORMAT </w:instrText>
      </w:r>
      <w:r w:rsidR="00E865C6">
        <w:fldChar w:fldCharType="separate"/>
      </w:r>
      <w:r w:rsidR="00BB2A57">
        <w:t>VDL</w:t>
      </w:r>
      <w:r w:rsidR="00E865C6">
        <w:fldChar w:fldCharType="end"/>
      </w:r>
      <w:r w:rsidR="00984891" w:rsidRPr="00BB2A57">
        <w:t>).</w:t>
      </w:r>
    </w:p>
    <w:p w14:paraId="4CCC20E7" w14:textId="7457DFCD" w:rsidR="00855EA2" w:rsidRPr="00BB2A57" w:rsidRDefault="00A97C0D" w:rsidP="00BB2A57">
      <w:pPr>
        <w:pStyle w:val="Atsauce"/>
      </w:pPr>
      <w:r w:rsidRPr="00BB2A57">
        <w:t xml:space="preserve">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Normatīvo aktu atsauču reģistrs. </w:t>
      </w:r>
      <w:bookmarkStart w:id="41" w:name="_Ref322513874"/>
      <w:r w:rsidR="00FB16E6" w:rsidRPr="00BB2A57">
        <w:t>Integrācijas instrukcijas un piemēri</w:t>
      </w:r>
      <w:r w:rsidR="004B5D85" w:rsidRPr="00BB2A57">
        <w:t xml:space="preserve"> (VISS_2010.II.NAAR)</w:t>
      </w:r>
      <w:r w:rsidR="00984891" w:rsidRPr="00BB2A57">
        <w:t>.</w:t>
      </w:r>
      <w:bookmarkEnd w:id="39"/>
      <w:bookmarkEnd w:id="40"/>
      <w:bookmarkEnd w:id="41"/>
    </w:p>
    <w:p w14:paraId="39BBBDC5" w14:textId="11474A2E" w:rsidR="00921B49" w:rsidRPr="00BB2A57" w:rsidRDefault="00921B49" w:rsidP="00BB2A57">
      <w:pPr>
        <w:pStyle w:val="Atsauce"/>
      </w:pPr>
      <w:bookmarkStart w:id="42" w:name="_Ref334088168"/>
      <w:r w:rsidRPr="00BB2A57">
        <w:t xml:space="preserve">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Datu izplatīšanas tikla izmantošanas instrukcija. </w:t>
      </w:r>
      <w:r w:rsidR="004F3292" w:rsidRPr="00BB2A57">
        <w:t>Apmācību</w:t>
      </w:r>
      <w:r w:rsidRPr="00BB2A57">
        <w:t xml:space="preserve"> materiāli</w:t>
      </w:r>
      <w:r w:rsidR="00984891" w:rsidRPr="00BB2A57">
        <w:t>.</w:t>
      </w:r>
      <w:bookmarkEnd w:id="42"/>
    </w:p>
    <w:p w14:paraId="23F3073B" w14:textId="1F026412" w:rsidR="00921B49" w:rsidRPr="00BB2A57" w:rsidRDefault="00921B49" w:rsidP="00BB2A57">
      <w:pPr>
        <w:pStyle w:val="Atsauce"/>
      </w:pPr>
      <w:bookmarkStart w:id="43" w:name="_Ref334088395"/>
      <w:r w:rsidRPr="00BB2A57">
        <w:t xml:space="preserve">Valsts informācijas sistēmu savietotāja, Latvijas valsts portāla www.latvija.lv un elektronisko pakalpojumu izstrāde un uzturēšana. 3.daļa "VISS un Portāla jaunu un esošo moduļu papildinājumu izstrāde, ieviešana, garantijas apkalpošana un uzturēšana saskaņā </w:t>
      </w:r>
      <w:r w:rsidRPr="00BB2A57">
        <w:lastRenderedPageBreak/>
        <w:t>ar tehnisko specifikāciju". Elektronisko dokumentu krātuve: ārējās saskarnes. Programmatūras projektējuma apraksts.</w:t>
      </w:r>
      <w:bookmarkEnd w:id="43"/>
      <w:r w:rsidR="00910FD1" w:rsidRPr="00BB2A57">
        <w:t xml:space="preserve"> (VRAA-6_15_11_58-VISS_2010-EDK_AS-PPA).</w:t>
      </w:r>
    </w:p>
    <w:p w14:paraId="6EB143EA" w14:textId="76F58B7E" w:rsidR="007A2B37" w:rsidRPr="00BB2A57" w:rsidRDefault="00A223E9" w:rsidP="00BB2A57">
      <w:pPr>
        <w:pStyle w:val="Atsauce"/>
      </w:pPr>
      <w:bookmarkStart w:id="44" w:name="_Ref334694720"/>
      <w:r w:rsidRPr="00BB2A57">
        <w:t>2011. gada 22. marta iepirkuma līgums Nr. VRAA/2010/18/ERAF/SK „Par publiskās pārvaldes dokumentu pārvaldības sistēmu integrācijas vides programmatūras izstrādi un ieviešanu”</w:t>
      </w:r>
      <w:r w:rsidR="00984891" w:rsidRPr="00BB2A57">
        <w:t>.</w:t>
      </w:r>
    </w:p>
    <w:p w14:paraId="3F6ADBA6" w14:textId="65B5AEDE" w:rsidR="00B85924" w:rsidRPr="00BB2A57" w:rsidRDefault="00B85924" w:rsidP="00BB2A57">
      <w:pPr>
        <w:pStyle w:val="Atsauce"/>
      </w:pPr>
      <w:bookmarkStart w:id="45" w:name="_Ref336352911"/>
      <w:r w:rsidRPr="00BB2A57">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Adrešu meklēšanas kontrole. Programmatūras integrācijas instrukcija un piemēri (VRAA-6_15_11_58-VISS_2010-AMK-II).</w:t>
      </w:r>
    </w:p>
    <w:p w14:paraId="5840ECEB" w14:textId="1F1D3811" w:rsidR="00592CAF" w:rsidRPr="00BB2A57" w:rsidRDefault="00B85924" w:rsidP="00BB2A57">
      <w:pPr>
        <w:pStyle w:val="Atsauce"/>
      </w:pPr>
      <w:r w:rsidRPr="00BB2A57">
        <w:t xml:space="preserve">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w:t>
      </w:r>
      <w:bookmarkStart w:id="46" w:name="_Ref344989034"/>
      <w:r w:rsidRPr="00BB2A57">
        <w:t xml:space="preserve">Meklētājs. Programmatūras prasību specifikācija </w:t>
      </w:r>
      <w:r w:rsidR="00592CAF" w:rsidRPr="00BB2A57">
        <w:t>(VRAA-6_15_11_58-VISS_2010-MKL-PPS)</w:t>
      </w:r>
      <w:r w:rsidR="00092560" w:rsidRPr="00BB2A57">
        <w:t>.</w:t>
      </w:r>
    </w:p>
    <w:p w14:paraId="0EECA4E6" w14:textId="3EFCACDB" w:rsidR="001359D4" w:rsidRPr="00BB2A57" w:rsidRDefault="001359D4" w:rsidP="00BB2A57">
      <w:pPr>
        <w:pStyle w:val="Atsauce"/>
      </w:pPr>
      <w:bookmarkStart w:id="47" w:name="_Ref344989498"/>
      <w:proofErr w:type="spellStart"/>
      <w:r w:rsidRPr="00BB2A57">
        <w:t>Clusterpoint</w:t>
      </w:r>
      <w:proofErr w:type="spellEnd"/>
      <w:r w:rsidRPr="00BB2A57">
        <w:t xml:space="preserve"> dokumentācija (http://www.clusterpoint.com/documentation)</w:t>
      </w:r>
      <w:r w:rsidR="00984891" w:rsidRPr="00BB2A57">
        <w:t>.</w:t>
      </w:r>
      <w:bookmarkEnd w:id="47"/>
    </w:p>
    <w:p w14:paraId="7C0B4525" w14:textId="168DF90E" w:rsidR="00A223E9" w:rsidRPr="00BB2A57" w:rsidRDefault="00092560" w:rsidP="00BB2A57">
      <w:pPr>
        <w:pStyle w:val="Atsauce"/>
      </w:pPr>
      <w:bookmarkStart w:id="48" w:name="_Ref344988727"/>
      <w:bookmarkEnd w:id="46"/>
      <w:r w:rsidRPr="00BB2A57">
        <w:t xml:space="preserve">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w:t>
      </w:r>
      <w:r w:rsidR="008552C7" w:rsidRPr="00BB2A57">
        <w:t>Nederīgo saišu atsekošanas rīk</w:t>
      </w:r>
      <w:r w:rsidRPr="00BB2A57">
        <w:t>s.</w:t>
      </w:r>
      <w:r w:rsidR="008552C7" w:rsidRPr="00BB2A57">
        <w:t xml:space="preserve"> </w:t>
      </w:r>
      <w:r w:rsidRPr="00BB2A57">
        <w:t>P</w:t>
      </w:r>
      <w:r w:rsidR="00EC121F" w:rsidRPr="00BB2A57">
        <w:t>rogrammatūras prasību specifikācija</w:t>
      </w:r>
      <w:r w:rsidR="008552C7" w:rsidRPr="00BB2A57">
        <w:t xml:space="preserve"> (VRAA-6_15_11_58-VISS_2010-NSAR-</w:t>
      </w:r>
      <w:r w:rsidR="00EC121F" w:rsidRPr="00BB2A57">
        <w:t>PPS</w:t>
      </w:r>
      <w:r w:rsidR="008552C7" w:rsidRPr="00BB2A57">
        <w:t>)</w:t>
      </w:r>
      <w:r w:rsidR="00A223E9" w:rsidRPr="00BB2A57">
        <w:t>.</w:t>
      </w:r>
      <w:bookmarkEnd w:id="44"/>
      <w:bookmarkEnd w:id="45"/>
      <w:bookmarkEnd w:id="48"/>
    </w:p>
    <w:p w14:paraId="132CEAE3" w14:textId="6484FE72" w:rsidR="008077A5" w:rsidRPr="00BB2A57" w:rsidRDefault="008077A5" w:rsidP="00BB2A57">
      <w:pPr>
        <w:pStyle w:val="Atsauce"/>
      </w:pPr>
      <w:bookmarkStart w:id="49" w:name="_Ref347396693"/>
      <w:r w:rsidRPr="00BB2A57">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Maksājumu modulis: arējās saskarnes. Programmatūras prasību specifikācija. (VRAA-6_15_11_58-VISS_2010-MM_AS_PPA).</w:t>
      </w:r>
      <w:bookmarkEnd w:id="49"/>
    </w:p>
    <w:p w14:paraId="455D73DA" w14:textId="2EDF3013" w:rsidR="008077A5" w:rsidRPr="00BB2A57" w:rsidRDefault="008077A5" w:rsidP="00BB2A57">
      <w:pPr>
        <w:pStyle w:val="Atsauce"/>
      </w:pPr>
      <w:bookmarkStart w:id="50" w:name="_Ref347396698"/>
      <w:r w:rsidRPr="00BB2A57">
        <w:t xml:space="preserve">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Maksājumu modulis. </w:t>
      </w:r>
      <w:r w:rsidR="0001429D" w:rsidRPr="00BB2A57">
        <w:t>Integrācijas instrukcijas un piemēri</w:t>
      </w:r>
      <w:r w:rsidRPr="00BB2A57">
        <w:t>. (VRAA-6_15_11_58-VISS_2010-MM_</w:t>
      </w:r>
      <w:r w:rsidR="0001429D" w:rsidRPr="00BB2A57">
        <w:t>II-II</w:t>
      </w:r>
      <w:r w:rsidRPr="00BB2A57">
        <w:t>).</w:t>
      </w:r>
      <w:bookmarkEnd w:id="50"/>
    </w:p>
    <w:p w14:paraId="4E0EDF9C" w14:textId="3A9C7B43" w:rsidR="003E0CE0" w:rsidRPr="00BB2A57" w:rsidRDefault="003E0CE0" w:rsidP="00BB2A57">
      <w:pPr>
        <w:pStyle w:val="Atsauce"/>
      </w:pPr>
      <w:bookmarkStart w:id="51" w:name="_Ref350519595"/>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VISS portāla prezentācijas ietvars. Koplietojuma bibliotēku apraksts. (VRAA-6_15_11_58-VISS_2010-VISS_PREZ_IET-KBA)</w:t>
      </w:r>
      <w:bookmarkEnd w:id="51"/>
      <w:r w:rsidR="00984891" w:rsidRPr="00BB2A57">
        <w:t>.</w:t>
      </w:r>
    </w:p>
    <w:p w14:paraId="37D22AA7" w14:textId="20318CAA" w:rsidR="003E0CE0" w:rsidRPr="00BB2A57" w:rsidRDefault="003E0CE0" w:rsidP="00BB2A57">
      <w:pPr>
        <w:pStyle w:val="Atsauce"/>
      </w:pPr>
      <w:bookmarkStart w:id="52" w:name="_Ref350519747"/>
      <w:r w:rsidRPr="00BB2A57">
        <w:lastRenderedPageBreak/>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Notifikāciju serviss: Ārējās saskarnes. Programmatūras projektējuma apraksts. (VRAA-6_15_11_58-VISS_2010-NTF_AS-PPA)</w:t>
      </w:r>
      <w:bookmarkEnd w:id="52"/>
      <w:r w:rsidR="00984891" w:rsidRPr="00BB2A57">
        <w:t>.</w:t>
      </w:r>
    </w:p>
    <w:p w14:paraId="4B9C910F" w14:textId="0FD22018" w:rsidR="00F64877" w:rsidRPr="00BB2A57" w:rsidRDefault="00F64877" w:rsidP="00BB2A57">
      <w:pPr>
        <w:pStyle w:val="Atsauce"/>
      </w:pPr>
      <w:bookmarkStart w:id="53" w:name="_Ref366087423"/>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VISS Drošības talonu serviss. Programmētāja rokasgrāmata. (VRAA-6_15_11_58-VISS_2010-DTS-PR)</w:t>
      </w:r>
      <w:bookmarkEnd w:id="53"/>
    </w:p>
    <w:p w14:paraId="5231715E" w14:textId="3FD5B31B" w:rsidR="00E91D5A" w:rsidRPr="00BB2A57" w:rsidRDefault="003C06AF" w:rsidP="00BB2A57">
      <w:pPr>
        <w:pStyle w:val="Atsauce"/>
      </w:pPr>
      <w:bookmarkStart w:id="54" w:name="_Ref368469737"/>
      <w:r w:rsidRPr="00BB2A57">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Iestādes lietotāju darba vieta: Ārējās saskarnes. Programmatūras projektējuma apraksts. VRAA-6_15_11_58-VISS_2010-IDDV_AS-PPA</w:t>
      </w:r>
      <w:bookmarkStart w:id="55" w:name="_Toc303860146"/>
      <w:bookmarkStart w:id="56" w:name="_Toc28766189"/>
      <w:bookmarkStart w:id="57" w:name="_Toc29354290"/>
      <w:bookmarkStart w:id="58" w:name="_Toc65487059"/>
      <w:bookmarkStart w:id="59" w:name="_Toc109037448"/>
      <w:bookmarkStart w:id="60" w:name="_Toc120962891"/>
      <w:bookmarkStart w:id="61" w:name="_Toc129433338"/>
      <w:bookmarkStart w:id="62" w:name="_Toc190771593"/>
      <w:bookmarkStart w:id="63" w:name="_Toc205267393"/>
      <w:bookmarkEnd w:id="54"/>
      <w:r w:rsidR="00E91D5A" w:rsidRPr="00BB2A57">
        <w:t>.</w:t>
      </w:r>
    </w:p>
    <w:p w14:paraId="4E7A47A3" w14:textId="65ECFF02" w:rsidR="00E91D5A" w:rsidRPr="0047186F" w:rsidRDefault="00CE4B39" w:rsidP="00E91D5A">
      <w:pPr>
        <w:pStyle w:val="Heading2"/>
      </w:pPr>
      <w:bookmarkStart w:id="64" w:name="_Toc387394532"/>
      <w:r w:rsidRPr="0047186F">
        <w:t>Definīcijas un saīsinājumi</w:t>
      </w:r>
      <w:bookmarkEnd w:id="55"/>
      <w:bookmarkEnd w:id="64"/>
    </w:p>
    <w:p w14:paraId="33AE68A7" w14:textId="4DD2AFC5" w:rsidR="00E91D5A" w:rsidRPr="0047186F" w:rsidRDefault="00E91D5A" w:rsidP="00E91D5A">
      <w:r w:rsidRPr="0047186F">
        <w:t xml:space="preserve">Šajā nodaļā identificētas specifiski saīsinājumi un definīcijas, kas tiek lietoti šajā dokumentā. </w:t>
      </w:r>
    </w:p>
    <w:p w14:paraId="4FFFDC4C" w14:textId="7D1C4A12" w:rsidR="00E91D5A" w:rsidRPr="0047186F" w:rsidRDefault="00E91D5A" w:rsidP="00E91D5A">
      <w:pPr>
        <w:pStyle w:val="Tablenumber"/>
        <w:rPr>
          <w:noProof w:val="0"/>
        </w:rPr>
      </w:pPr>
      <w:r w:rsidRPr="0047186F">
        <w:rPr>
          <w:noProof w:val="0"/>
        </w:rPr>
        <w:fldChar w:fldCharType="begin"/>
      </w:r>
      <w:r w:rsidRPr="0047186F">
        <w:rPr>
          <w:noProof w:val="0"/>
        </w:rPr>
        <w:instrText xml:space="preserve"> SEQ Tabula \* ARABIC </w:instrText>
      </w:r>
      <w:r w:rsidRPr="0047186F">
        <w:rPr>
          <w:noProof w:val="0"/>
        </w:rPr>
        <w:fldChar w:fldCharType="separate"/>
      </w:r>
      <w:r w:rsidR="00451947">
        <w:t>1</w:t>
      </w:r>
      <w:r w:rsidRPr="0047186F">
        <w:rPr>
          <w:noProof w:val="0"/>
        </w:rPr>
        <w:fldChar w:fldCharType="end"/>
      </w:r>
      <w:r w:rsidRPr="0047186F">
        <w:rPr>
          <w:noProof w:val="0"/>
        </w:rPr>
        <w:t>.tabula</w:t>
      </w:r>
    </w:p>
    <w:p w14:paraId="41528754" w14:textId="52E198C4" w:rsidR="00E91D5A" w:rsidRPr="0047186F" w:rsidRDefault="00E91D5A" w:rsidP="00E91D5A">
      <w:pPr>
        <w:pStyle w:val="Tabletitle"/>
      </w:pPr>
      <w:r w:rsidRPr="0047186F">
        <w:t>Definīcijas un saīsinājumi</w:t>
      </w:r>
    </w:p>
    <w:tbl>
      <w:tblPr>
        <w:tblW w:w="0" w:type="auto"/>
        <w:tblBorders>
          <w:top w:val="single" w:sz="12" w:space="0" w:color="auto"/>
          <w:bottom w:val="single" w:sz="4" w:space="0" w:color="auto"/>
          <w:insideH w:val="single" w:sz="4" w:space="0" w:color="auto"/>
          <w:insideV w:val="single" w:sz="4" w:space="0" w:color="auto"/>
        </w:tblBorders>
        <w:tblLook w:val="04E0" w:firstRow="1" w:lastRow="1" w:firstColumn="1" w:lastColumn="0" w:noHBand="0" w:noVBand="1"/>
      </w:tblPr>
      <w:tblGrid>
        <w:gridCol w:w="2093"/>
        <w:gridCol w:w="7761"/>
      </w:tblGrid>
      <w:tr w:rsidR="0055194F" w:rsidRPr="0047186F" w14:paraId="73D3E642" w14:textId="77777777" w:rsidTr="00E161F1">
        <w:trPr>
          <w:tblHeader/>
        </w:trPr>
        <w:tc>
          <w:tcPr>
            <w:tcW w:w="2093" w:type="dxa"/>
          </w:tcPr>
          <w:p w14:paraId="7F09EF09" w14:textId="3D21023B" w:rsidR="0055194F" w:rsidRPr="0047186F" w:rsidRDefault="0055194F" w:rsidP="00CE4B39">
            <w:pPr>
              <w:pStyle w:val="Bold"/>
            </w:pPr>
            <w:r w:rsidRPr="0047186F">
              <w:t>Saīsinājums / Definīcija</w:t>
            </w:r>
          </w:p>
        </w:tc>
        <w:tc>
          <w:tcPr>
            <w:tcW w:w="7761" w:type="dxa"/>
          </w:tcPr>
          <w:p w14:paraId="3B241F5C" w14:textId="77777777" w:rsidR="0055194F" w:rsidRPr="0047186F" w:rsidRDefault="0055194F" w:rsidP="00CE4B39">
            <w:pPr>
              <w:pStyle w:val="Bold"/>
            </w:pPr>
            <w:r w:rsidRPr="0047186F">
              <w:t>Atšifrējums / Skaidrojums</w:t>
            </w:r>
          </w:p>
        </w:tc>
      </w:tr>
      <w:tr w:rsidR="00B916DF" w:rsidRPr="0047186F" w14:paraId="30BC21B7" w14:textId="77777777" w:rsidTr="007269DB">
        <w:tblPrEx>
          <w:tblLook w:val="01E0" w:firstRow="1" w:lastRow="1" w:firstColumn="1" w:lastColumn="1" w:noHBand="0" w:noVBand="0"/>
        </w:tblPrEx>
        <w:tc>
          <w:tcPr>
            <w:tcW w:w="2093" w:type="dxa"/>
            <w:shd w:val="clear" w:color="auto" w:fill="auto"/>
          </w:tcPr>
          <w:p w14:paraId="089E14B1" w14:textId="77777777" w:rsidR="00B916DF" w:rsidRPr="0047186F" w:rsidRDefault="00B916DF" w:rsidP="0055194F">
            <w:pPr>
              <w:pStyle w:val="Tablebody"/>
            </w:pPr>
            <w:r w:rsidRPr="0047186F">
              <w:t>A-</w:t>
            </w:r>
            <w:proofErr w:type="spellStart"/>
            <w:r w:rsidRPr="0047186F">
              <w:t>ep</w:t>
            </w:r>
            <w:proofErr w:type="spellEnd"/>
          </w:p>
        </w:tc>
        <w:tc>
          <w:tcPr>
            <w:tcW w:w="7761" w:type="dxa"/>
            <w:shd w:val="clear" w:color="auto" w:fill="auto"/>
          </w:tcPr>
          <w:p w14:paraId="338C844C" w14:textId="77777777" w:rsidR="00B916DF" w:rsidRPr="0047186F" w:rsidRDefault="00B916DF" w:rsidP="0055194F">
            <w:pPr>
              <w:pStyle w:val="Tablebody"/>
            </w:pPr>
            <w:r w:rsidRPr="0047186F">
              <w:t>Automātiskais e-pakalpojums</w:t>
            </w:r>
          </w:p>
        </w:tc>
      </w:tr>
      <w:tr w:rsidR="00B916DF" w:rsidRPr="0047186F" w14:paraId="41AB4044" w14:textId="77777777" w:rsidTr="007269DB">
        <w:tblPrEx>
          <w:tblLook w:val="01E0" w:firstRow="1" w:lastRow="1" w:firstColumn="1" w:lastColumn="1" w:noHBand="0" w:noVBand="0"/>
        </w:tblPrEx>
        <w:tc>
          <w:tcPr>
            <w:tcW w:w="2093" w:type="dxa"/>
            <w:shd w:val="clear" w:color="auto" w:fill="auto"/>
          </w:tcPr>
          <w:p w14:paraId="3C66359C" w14:textId="77777777" w:rsidR="00B916DF" w:rsidRPr="0047186F" w:rsidRDefault="00B916DF" w:rsidP="0055194F">
            <w:pPr>
              <w:pStyle w:val="Tablebody"/>
            </w:pPr>
            <w:r w:rsidRPr="0047186F">
              <w:t>API</w:t>
            </w:r>
          </w:p>
        </w:tc>
        <w:tc>
          <w:tcPr>
            <w:tcW w:w="7761" w:type="dxa"/>
            <w:shd w:val="clear" w:color="auto" w:fill="auto"/>
          </w:tcPr>
          <w:p w14:paraId="38236A21" w14:textId="77777777" w:rsidR="00B916DF" w:rsidRPr="0047186F" w:rsidRDefault="00B916DF" w:rsidP="0055194F">
            <w:pPr>
              <w:pStyle w:val="Tablebody"/>
            </w:pPr>
            <w:r w:rsidRPr="0047186F">
              <w:t>Lietojumprogrammu saskarne (</w:t>
            </w:r>
            <w:proofErr w:type="spellStart"/>
            <w:r w:rsidRPr="0047186F">
              <w:rPr>
                <w:i/>
              </w:rPr>
              <w:t>Application</w:t>
            </w:r>
            <w:proofErr w:type="spellEnd"/>
            <w:r w:rsidRPr="0047186F">
              <w:rPr>
                <w:i/>
              </w:rPr>
              <w:t xml:space="preserve"> </w:t>
            </w:r>
            <w:proofErr w:type="spellStart"/>
            <w:r w:rsidRPr="0047186F">
              <w:rPr>
                <w:i/>
              </w:rPr>
              <w:t>Programming</w:t>
            </w:r>
            <w:proofErr w:type="spellEnd"/>
            <w:r w:rsidRPr="0047186F">
              <w:rPr>
                <w:i/>
              </w:rPr>
              <w:t xml:space="preserve"> </w:t>
            </w:r>
            <w:proofErr w:type="spellStart"/>
            <w:r w:rsidRPr="0047186F">
              <w:rPr>
                <w:i/>
              </w:rPr>
              <w:t>Interface</w:t>
            </w:r>
            <w:proofErr w:type="spellEnd"/>
            <w:r w:rsidRPr="0047186F">
              <w:t>)</w:t>
            </w:r>
          </w:p>
        </w:tc>
      </w:tr>
      <w:tr w:rsidR="00B916DF" w:rsidRPr="0047186F" w14:paraId="341AAC0B" w14:textId="77777777" w:rsidTr="00E161F1">
        <w:tc>
          <w:tcPr>
            <w:tcW w:w="2093" w:type="dxa"/>
          </w:tcPr>
          <w:p w14:paraId="61CD4718" w14:textId="77777777" w:rsidR="00B916DF" w:rsidRPr="0047186F" w:rsidRDefault="00B916DF" w:rsidP="00CE4B39">
            <w:pPr>
              <w:pStyle w:val="Tablebody"/>
            </w:pPr>
            <w:r w:rsidRPr="0047186F">
              <w:t xml:space="preserve">ASPX </w:t>
            </w:r>
          </w:p>
        </w:tc>
        <w:tc>
          <w:tcPr>
            <w:tcW w:w="7761" w:type="dxa"/>
          </w:tcPr>
          <w:p w14:paraId="1B2D4E1F" w14:textId="77777777" w:rsidR="00B916DF" w:rsidRPr="0047186F" w:rsidRDefault="00B916DF" w:rsidP="00CE4B39">
            <w:pPr>
              <w:pStyle w:val="Tablebody"/>
            </w:pPr>
            <w:proofErr w:type="spellStart"/>
            <w:r w:rsidRPr="0047186F">
              <w:t>Active</w:t>
            </w:r>
            <w:proofErr w:type="spellEnd"/>
            <w:r w:rsidRPr="0047186F">
              <w:t xml:space="preserve"> Server </w:t>
            </w:r>
            <w:proofErr w:type="spellStart"/>
            <w:r w:rsidRPr="0047186F">
              <w:t>Page</w:t>
            </w:r>
            <w:proofErr w:type="spellEnd"/>
            <w:r w:rsidRPr="0047186F">
              <w:t xml:space="preserve"> </w:t>
            </w:r>
            <w:proofErr w:type="spellStart"/>
            <w:r w:rsidRPr="0047186F">
              <w:t>eXtension</w:t>
            </w:r>
            <w:proofErr w:type="spellEnd"/>
          </w:p>
        </w:tc>
      </w:tr>
      <w:tr w:rsidR="00B916DF" w:rsidRPr="0047186F" w14:paraId="1E420612" w14:textId="77777777" w:rsidTr="00E161F1">
        <w:tc>
          <w:tcPr>
            <w:tcW w:w="2093" w:type="dxa"/>
          </w:tcPr>
          <w:p w14:paraId="7E46DEFC" w14:textId="77777777" w:rsidR="00B916DF" w:rsidRPr="0047186F" w:rsidRDefault="00B916DF" w:rsidP="00CE4B39">
            <w:pPr>
              <w:pStyle w:val="Tablebody"/>
            </w:pPr>
            <w:r w:rsidRPr="0047186F">
              <w:t>ATVK</w:t>
            </w:r>
          </w:p>
        </w:tc>
        <w:tc>
          <w:tcPr>
            <w:tcW w:w="7761" w:type="dxa"/>
          </w:tcPr>
          <w:p w14:paraId="7FE56433" w14:textId="77777777" w:rsidR="00B916DF" w:rsidRPr="0047186F" w:rsidRDefault="00B916DF" w:rsidP="00CE4B39">
            <w:pPr>
              <w:pStyle w:val="Tablebody"/>
            </w:pPr>
            <w:r w:rsidRPr="0047186F">
              <w:t>Administratīvo teritoriju un teritoriālo vienību klasifikators</w:t>
            </w:r>
          </w:p>
        </w:tc>
      </w:tr>
      <w:tr w:rsidR="00B916DF" w:rsidRPr="0047186F" w14:paraId="77405D3C" w14:textId="77777777" w:rsidTr="0055194F">
        <w:tc>
          <w:tcPr>
            <w:tcW w:w="2093" w:type="dxa"/>
          </w:tcPr>
          <w:p w14:paraId="65EF98A9" w14:textId="77777777" w:rsidR="00B916DF" w:rsidRPr="0047186F" w:rsidRDefault="00B916DF" w:rsidP="00CE4B39">
            <w:pPr>
              <w:pStyle w:val="Tablebody"/>
            </w:pPr>
            <w:r w:rsidRPr="0047186F">
              <w:t>BAM</w:t>
            </w:r>
          </w:p>
        </w:tc>
        <w:tc>
          <w:tcPr>
            <w:tcW w:w="7761" w:type="dxa"/>
          </w:tcPr>
          <w:p w14:paraId="33C0671C" w14:textId="77777777" w:rsidR="00B916DF" w:rsidRPr="0047186F" w:rsidRDefault="00B916DF" w:rsidP="00CE4B39">
            <w:pPr>
              <w:pStyle w:val="Tablebody"/>
            </w:pPr>
            <w:r w:rsidRPr="0047186F">
              <w:t>BizTalk atskaites (</w:t>
            </w:r>
            <w:proofErr w:type="spellStart"/>
            <w:r w:rsidRPr="0047186F">
              <w:rPr>
                <w:i/>
              </w:rPr>
              <w:t>Business</w:t>
            </w:r>
            <w:proofErr w:type="spellEnd"/>
            <w:r w:rsidRPr="0047186F">
              <w:rPr>
                <w:i/>
              </w:rPr>
              <w:t xml:space="preserve"> </w:t>
            </w:r>
            <w:proofErr w:type="spellStart"/>
            <w:r w:rsidRPr="0047186F">
              <w:rPr>
                <w:i/>
              </w:rPr>
              <w:t>Activity</w:t>
            </w:r>
            <w:proofErr w:type="spellEnd"/>
            <w:r w:rsidRPr="0047186F">
              <w:rPr>
                <w:i/>
              </w:rPr>
              <w:t xml:space="preserve"> </w:t>
            </w:r>
            <w:proofErr w:type="spellStart"/>
            <w:r w:rsidRPr="0047186F">
              <w:rPr>
                <w:i/>
              </w:rPr>
              <w:t>Monitoring</w:t>
            </w:r>
            <w:proofErr w:type="spellEnd"/>
            <w:r w:rsidRPr="0047186F">
              <w:t>)</w:t>
            </w:r>
          </w:p>
        </w:tc>
      </w:tr>
      <w:tr w:rsidR="00B916DF" w:rsidRPr="0047186F" w14:paraId="545720FB" w14:textId="77777777" w:rsidTr="007269DB">
        <w:tblPrEx>
          <w:tblLook w:val="01E0" w:firstRow="1" w:lastRow="1" w:firstColumn="1" w:lastColumn="1" w:noHBand="0" w:noVBand="0"/>
        </w:tblPrEx>
        <w:tc>
          <w:tcPr>
            <w:tcW w:w="2093" w:type="dxa"/>
            <w:shd w:val="clear" w:color="auto" w:fill="auto"/>
          </w:tcPr>
          <w:p w14:paraId="7B45AC3F" w14:textId="77777777" w:rsidR="00B916DF" w:rsidRPr="0047186F" w:rsidRDefault="00B916DF" w:rsidP="0055194F">
            <w:pPr>
              <w:pStyle w:val="Tablebody"/>
            </w:pPr>
            <w:r w:rsidRPr="0047186F">
              <w:t>BPEL</w:t>
            </w:r>
          </w:p>
        </w:tc>
        <w:tc>
          <w:tcPr>
            <w:tcW w:w="7761" w:type="dxa"/>
            <w:shd w:val="clear" w:color="auto" w:fill="auto"/>
          </w:tcPr>
          <w:p w14:paraId="3AEDEAD8" w14:textId="77777777" w:rsidR="00B916DF" w:rsidRPr="0047186F" w:rsidRDefault="00B916DF" w:rsidP="0055194F">
            <w:pPr>
              <w:pStyle w:val="Tablebody"/>
            </w:pPr>
            <w:proofErr w:type="spellStart"/>
            <w:r w:rsidRPr="0047186F">
              <w:rPr>
                <w:i/>
              </w:rPr>
              <w:t>Business</w:t>
            </w:r>
            <w:proofErr w:type="spellEnd"/>
            <w:r w:rsidRPr="0047186F">
              <w:rPr>
                <w:i/>
              </w:rPr>
              <w:t xml:space="preserve"> Process </w:t>
            </w:r>
            <w:proofErr w:type="spellStart"/>
            <w:r w:rsidRPr="0047186F">
              <w:rPr>
                <w:i/>
              </w:rPr>
              <w:t>Execution</w:t>
            </w:r>
            <w:proofErr w:type="spellEnd"/>
            <w:r w:rsidRPr="0047186F">
              <w:rPr>
                <w:i/>
              </w:rPr>
              <w:t xml:space="preserve"> </w:t>
            </w:r>
            <w:proofErr w:type="spellStart"/>
            <w:r w:rsidRPr="0047186F">
              <w:rPr>
                <w:i/>
              </w:rPr>
              <w:t>Language</w:t>
            </w:r>
            <w:proofErr w:type="spellEnd"/>
            <w:r w:rsidRPr="0047186F">
              <w:t xml:space="preserve"> integrācijas maršruti</w:t>
            </w:r>
          </w:p>
        </w:tc>
      </w:tr>
      <w:tr w:rsidR="00B916DF" w:rsidRPr="0047186F" w14:paraId="09CA329D" w14:textId="77777777" w:rsidTr="007269DB">
        <w:tblPrEx>
          <w:tblLook w:val="01E0" w:firstRow="1" w:lastRow="1" w:firstColumn="1" w:lastColumn="1" w:noHBand="0" w:noVBand="0"/>
        </w:tblPrEx>
        <w:tc>
          <w:tcPr>
            <w:tcW w:w="2093" w:type="dxa"/>
            <w:shd w:val="clear" w:color="auto" w:fill="auto"/>
          </w:tcPr>
          <w:p w14:paraId="2D992616" w14:textId="77777777" w:rsidR="00B916DF" w:rsidRPr="0047186F" w:rsidRDefault="00B916DF" w:rsidP="0055194F">
            <w:pPr>
              <w:pStyle w:val="Tablebody"/>
            </w:pPr>
            <w:r w:rsidRPr="0047186F">
              <w:t xml:space="preserve">DAIRM </w:t>
            </w:r>
          </w:p>
        </w:tc>
        <w:tc>
          <w:tcPr>
            <w:tcW w:w="7761" w:type="dxa"/>
            <w:shd w:val="clear" w:color="auto" w:fill="auto"/>
          </w:tcPr>
          <w:p w14:paraId="6756D8DB" w14:textId="77777777" w:rsidR="00B916DF" w:rsidRPr="0047186F" w:rsidRDefault="00B916DF" w:rsidP="0055194F">
            <w:pPr>
              <w:pStyle w:val="Tablebody"/>
            </w:pPr>
            <w:r w:rsidRPr="0047186F">
              <w:t>VISS (IVIS) Darbību audita ierakstu reģistrēšanas modulis</w:t>
            </w:r>
          </w:p>
        </w:tc>
      </w:tr>
      <w:tr w:rsidR="00B916DF" w:rsidRPr="0047186F" w14:paraId="055D35C2" w14:textId="77777777" w:rsidTr="007269DB">
        <w:tblPrEx>
          <w:tblLook w:val="01E0" w:firstRow="1" w:lastRow="1" w:firstColumn="1" w:lastColumn="1" w:noHBand="0" w:noVBand="0"/>
        </w:tblPrEx>
        <w:tc>
          <w:tcPr>
            <w:tcW w:w="2093" w:type="dxa"/>
            <w:shd w:val="clear" w:color="auto" w:fill="auto"/>
          </w:tcPr>
          <w:p w14:paraId="2D04577A" w14:textId="77777777" w:rsidR="00B916DF" w:rsidRPr="0047186F" w:rsidRDefault="00B916DF" w:rsidP="0055194F">
            <w:pPr>
              <w:pStyle w:val="Tablebody"/>
            </w:pPr>
            <w:r w:rsidRPr="0047186F">
              <w:t>DB</w:t>
            </w:r>
          </w:p>
        </w:tc>
        <w:tc>
          <w:tcPr>
            <w:tcW w:w="7761" w:type="dxa"/>
            <w:shd w:val="clear" w:color="auto" w:fill="auto"/>
          </w:tcPr>
          <w:p w14:paraId="1A9C9DC4" w14:textId="77777777" w:rsidR="00B916DF" w:rsidRPr="0047186F" w:rsidRDefault="00B916DF" w:rsidP="0055194F">
            <w:pPr>
              <w:pStyle w:val="Tablebody"/>
            </w:pPr>
            <w:r w:rsidRPr="0047186F">
              <w:t>Datu bāze (</w:t>
            </w:r>
            <w:proofErr w:type="spellStart"/>
            <w:r w:rsidRPr="0047186F">
              <w:rPr>
                <w:i/>
              </w:rPr>
              <w:t>Database</w:t>
            </w:r>
            <w:proofErr w:type="spellEnd"/>
            <w:r w:rsidRPr="0047186F">
              <w:t>)</w:t>
            </w:r>
          </w:p>
        </w:tc>
      </w:tr>
      <w:tr w:rsidR="00B916DF" w:rsidRPr="0047186F" w14:paraId="22C5BC90" w14:textId="77777777" w:rsidTr="007269DB">
        <w:tblPrEx>
          <w:tblLook w:val="01E0" w:firstRow="1" w:lastRow="1" w:firstColumn="1" w:lastColumn="1" w:noHBand="0" w:noVBand="0"/>
        </w:tblPrEx>
        <w:tc>
          <w:tcPr>
            <w:tcW w:w="2093" w:type="dxa"/>
            <w:shd w:val="clear" w:color="auto" w:fill="auto"/>
          </w:tcPr>
          <w:p w14:paraId="63E406E0" w14:textId="77777777" w:rsidR="00B916DF" w:rsidRPr="0047186F" w:rsidRDefault="00B916DF" w:rsidP="0055194F">
            <w:pPr>
              <w:pStyle w:val="Tablebody"/>
            </w:pPr>
            <w:r w:rsidRPr="0047186F">
              <w:t>DIT</w:t>
            </w:r>
          </w:p>
        </w:tc>
        <w:tc>
          <w:tcPr>
            <w:tcW w:w="7761" w:type="dxa"/>
            <w:shd w:val="clear" w:color="auto" w:fill="auto"/>
          </w:tcPr>
          <w:p w14:paraId="3DE8B071" w14:textId="77777777" w:rsidR="00B916DF" w:rsidRPr="0047186F" w:rsidRDefault="00B916DF" w:rsidP="0055194F">
            <w:pPr>
              <w:pStyle w:val="Tablebody"/>
            </w:pPr>
            <w:r w:rsidRPr="0047186F">
              <w:t>Datu izplatīšanas tīkls</w:t>
            </w:r>
          </w:p>
        </w:tc>
      </w:tr>
      <w:tr w:rsidR="00B916DF" w:rsidRPr="0047186F" w14:paraId="320351FD" w14:textId="77777777" w:rsidTr="007269DB">
        <w:tblPrEx>
          <w:tblLook w:val="01E0" w:firstRow="1" w:lastRow="1" w:firstColumn="1" w:lastColumn="1" w:noHBand="0" w:noVBand="0"/>
        </w:tblPrEx>
        <w:tc>
          <w:tcPr>
            <w:tcW w:w="2093" w:type="dxa"/>
            <w:shd w:val="clear" w:color="auto" w:fill="auto"/>
          </w:tcPr>
          <w:p w14:paraId="16DFAE2A" w14:textId="77777777" w:rsidR="00B916DF" w:rsidRPr="0047186F" w:rsidRDefault="00B916DF" w:rsidP="0055194F">
            <w:pPr>
              <w:pStyle w:val="Tablebody"/>
            </w:pPr>
            <w:r w:rsidRPr="0047186F">
              <w:t>DIV</w:t>
            </w:r>
          </w:p>
        </w:tc>
        <w:tc>
          <w:tcPr>
            <w:tcW w:w="7761" w:type="dxa"/>
            <w:shd w:val="clear" w:color="auto" w:fill="auto"/>
          </w:tcPr>
          <w:p w14:paraId="1E295089" w14:textId="77777777" w:rsidR="00B916DF" w:rsidRPr="0047186F" w:rsidRDefault="00B916DF" w:rsidP="0055194F">
            <w:pPr>
              <w:pStyle w:val="Tablebody"/>
            </w:pPr>
            <w:r w:rsidRPr="0047186F">
              <w:rPr>
                <w:rStyle w:val="st1"/>
                <w:rFonts w:cs="Arial"/>
              </w:rPr>
              <w:t>Dokumentu integrācijas vide</w:t>
            </w:r>
          </w:p>
        </w:tc>
      </w:tr>
      <w:tr w:rsidR="00B916DF" w:rsidRPr="0047186F" w14:paraId="04C81E15" w14:textId="77777777" w:rsidTr="007269DB">
        <w:tblPrEx>
          <w:tblLook w:val="01E0" w:firstRow="1" w:lastRow="1" w:firstColumn="1" w:lastColumn="1" w:noHBand="0" w:noVBand="0"/>
        </w:tblPrEx>
        <w:tc>
          <w:tcPr>
            <w:tcW w:w="2093" w:type="dxa"/>
            <w:shd w:val="clear" w:color="auto" w:fill="auto"/>
          </w:tcPr>
          <w:p w14:paraId="446D35EB" w14:textId="77777777" w:rsidR="00B916DF" w:rsidRPr="0047186F" w:rsidRDefault="00B916DF" w:rsidP="0055194F">
            <w:pPr>
              <w:pStyle w:val="Tablebody"/>
              <w:jc w:val="left"/>
            </w:pPr>
            <w:r w:rsidRPr="0047186F">
              <w:t>Drošības talonu serviss (</w:t>
            </w:r>
            <w:proofErr w:type="spellStart"/>
            <w:r w:rsidRPr="0047186F">
              <w:t>Security</w:t>
            </w:r>
            <w:proofErr w:type="spellEnd"/>
            <w:r w:rsidRPr="0047186F">
              <w:t xml:space="preserve"> </w:t>
            </w:r>
            <w:proofErr w:type="spellStart"/>
            <w:r w:rsidRPr="0047186F">
              <w:t>Token</w:t>
            </w:r>
            <w:proofErr w:type="spellEnd"/>
            <w:r w:rsidRPr="0047186F">
              <w:t xml:space="preserve"> </w:t>
            </w:r>
            <w:proofErr w:type="spellStart"/>
            <w:r w:rsidRPr="0047186F">
              <w:t>Service</w:t>
            </w:r>
            <w:proofErr w:type="spellEnd"/>
            <w:r w:rsidRPr="0047186F">
              <w:t>)</w:t>
            </w:r>
          </w:p>
        </w:tc>
        <w:tc>
          <w:tcPr>
            <w:tcW w:w="7761" w:type="dxa"/>
            <w:shd w:val="clear" w:color="auto" w:fill="auto"/>
          </w:tcPr>
          <w:p w14:paraId="2CBA5E80" w14:textId="77777777" w:rsidR="00B916DF" w:rsidRPr="0047186F" w:rsidRDefault="00B916DF" w:rsidP="0055194F">
            <w:pPr>
              <w:pStyle w:val="Tablebody"/>
            </w:pPr>
            <w:r w:rsidRPr="0047186F">
              <w:t xml:space="preserve">Tīmekļa serviss, kas izsniedz, atjaunina un dzēš drošības talonus. Drošības talons parasti tiek izsniegts, atbildē uz pareizo lietotāja vārda un paroles kombināciju. </w:t>
            </w:r>
          </w:p>
        </w:tc>
      </w:tr>
      <w:tr w:rsidR="00B916DF" w:rsidRPr="0047186F" w14:paraId="4C4F1F4C" w14:textId="77777777" w:rsidTr="007269DB">
        <w:tblPrEx>
          <w:tblLook w:val="01E0" w:firstRow="1" w:lastRow="1" w:firstColumn="1" w:lastColumn="1" w:noHBand="0" w:noVBand="0"/>
        </w:tblPrEx>
        <w:tc>
          <w:tcPr>
            <w:tcW w:w="2093" w:type="dxa"/>
            <w:shd w:val="clear" w:color="auto" w:fill="auto"/>
          </w:tcPr>
          <w:p w14:paraId="0C36CD58" w14:textId="77777777" w:rsidR="00B916DF" w:rsidRPr="0047186F" w:rsidRDefault="00B916DF" w:rsidP="0055194F">
            <w:pPr>
              <w:pStyle w:val="Tablebody"/>
            </w:pPr>
            <w:r w:rsidRPr="0047186F">
              <w:t>DTD</w:t>
            </w:r>
          </w:p>
        </w:tc>
        <w:tc>
          <w:tcPr>
            <w:tcW w:w="7761" w:type="dxa"/>
            <w:shd w:val="clear" w:color="auto" w:fill="auto"/>
          </w:tcPr>
          <w:p w14:paraId="2D7067E9" w14:textId="77777777" w:rsidR="00B916DF" w:rsidRPr="0047186F" w:rsidRDefault="00B916DF" w:rsidP="0055194F">
            <w:pPr>
              <w:pStyle w:val="Tablebody"/>
            </w:pPr>
            <w:r w:rsidRPr="0047186F">
              <w:t>Dokumenta tipa definīcija</w:t>
            </w:r>
            <w:r w:rsidRPr="0047186F">
              <w:rPr>
                <w:rStyle w:val="Emphasis"/>
              </w:rPr>
              <w:t xml:space="preserve"> (</w:t>
            </w:r>
            <w:proofErr w:type="spellStart"/>
            <w:r w:rsidRPr="0047186F">
              <w:rPr>
                <w:rStyle w:val="Emphasis"/>
              </w:rPr>
              <w:t>Document</w:t>
            </w:r>
            <w:proofErr w:type="spellEnd"/>
            <w:r w:rsidRPr="0047186F">
              <w:rPr>
                <w:rStyle w:val="Emphasis"/>
              </w:rPr>
              <w:t xml:space="preserve"> </w:t>
            </w:r>
            <w:proofErr w:type="spellStart"/>
            <w:r w:rsidRPr="0047186F">
              <w:rPr>
                <w:rStyle w:val="Emphasis"/>
              </w:rPr>
              <w:t>Type</w:t>
            </w:r>
            <w:proofErr w:type="spellEnd"/>
            <w:r w:rsidRPr="0047186F">
              <w:rPr>
                <w:rStyle w:val="Emphasis"/>
              </w:rPr>
              <w:t xml:space="preserve"> </w:t>
            </w:r>
            <w:proofErr w:type="spellStart"/>
            <w:r w:rsidRPr="0047186F">
              <w:rPr>
                <w:rStyle w:val="Emphasis"/>
              </w:rPr>
              <w:t>Definition</w:t>
            </w:r>
            <w:proofErr w:type="spellEnd"/>
            <w:r w:rsidRPr="0047186F">
              <w:rPr>
                <w:rStyle w:val="Emphasis"/>
              </w:rPr>
              <w:t>)</w:t>
            </w:r>
          </w:p>
        </w:tc>
      </w:tr>
      <w:tr w:rsidR="00B916DF" w:rsidRPr="0047186F" w14:paraId="5BA25D39" w14:textId="77777777" w:rsidTr="00E161F1">
        <w:tc>
          <w:tcPr>
            <w:tcW w:w="2093" w:type="dxa"/>
          </w:tcPr>
          <w:p w14:paraId="127095A8" w14:textId="77777777" w:rsidR="00B916DF" w:rsidRPr="0047186F" w:rsidRDefault="00B916DF" w:rsidP="00CE4B39">
            <w:pPr>
              <w:pStyle w:val="Tablebody"/>
            </w:pPr>
            <w:r w:rsidRPr="0047186F">
              <w:rPr>
                <w:color w:val="000000"/>
              </w:rPr>
              <w:t>EME</w:t>
            </w:r>
          </w:p>
        </w:tc>
        <w:tc>
          <w:tcPr>
            <w:tcW w:w="7761" w:type="dxa"/>
          </w:tcPr>
          <w:p w14:paraId="042A08DB" w14:textId="7A4F421F" w:rsidR="00B916DF" w:rsidRPr="0047186F" w:rsidRDefault="00B916DF" w:rsidP="00CE4B39">
            <w:pPr>
              <w:pStyle w:val="Tablebody"/>
            </w:pPr>
            <w:r w:rsidRPr="0047186F">
              <w:rPr>
                <w:color w:val="000000"/>
              </w:rPr>
              <w:t>VAS Latvijas Valsts radio un televīzijas centra kā sertifikācijas pakalpojumu</w:t>
            </w:r>
            <w:r w:rsidR="007269DB" w:rsidRPr="0047186F">
              <w:rPr>
                <w:color w:val="000000"/>
              </w:rPr>
              <w:t xml:space="preserve"> </w:t>
            </w:r>
            <w:r w:rsidRPr="0047186F">
              <w:rPr>
                <w:color w:val="000000"/>
              </w:rPr>
              <w:t>sniedzēja identifikators</w:t>
            </w:r>
          </w:p>
        </w:tc>
      </w:tr>
      <w:tr w:rsidR="00B916DF" w:rsidRPr="0047186F" w14:paraId="180D49FF" w14:textId="77777777" w:rsidTr="0055194F">
        <w:tc>
          <w:tcPr>
            <w:tcW w:w="2093" w:type="dxa"/>
          </w:tcPr>
          <w:p w14:paraId="7EDF3F3A" w14:textId="77777777" w:rsidR="00B916DF" w:rsidRPr="0047186F" w:rsidRDefault="00B916DF" w:rsidP="00CE4B39">
            <w:pPr>
              <w:pStyle w:val="Tablebody"/>
            </w:pPr>
            <w:r w:rsidRPr="0047186F">
              <w:t>EPAK</w:t>
            </w:r>
          </w:p>
        </w:tc>
        <w:tc>
          <w:tcPr>
            <w:tcW w:w="7761" w:type="dxa"/>
          </w:tcPr>
          <w:p w14:paraId="55898702" w14:textId="77777777" w:rsidR="00B916DF" w:rsidRPr="0047186F" w:rsidRDefault="00B916DF" w:rsidP="00CE4B39">
            <w:pPr>
              <w:pStyle w:val="Tablebody"/>
            </w:pPr>
            <w:r w:rsidRPr="0047186F">
              <w:t>Elektronisks pakalpojums</w:t>
            </w:r>
          </w:p>
        </w:tc>
      </w:tr>
      <w:tr w:rsidR="00B916DF" w:rsidRPr="0047186F" w14:paraId="76D99D88" w14:textId="77777777" w:rsidTr="007269DB">
        <w:tblPrEx>
          <w:tblLook w:val="01E0" w:firstRow="1" w:lastRow="1" w:firstColumn="1" w:lastColumn="1" w:noHBand="0" w:noVBand="0"/>
        </w:tblPrEx>
        <w:tc>
          <w:tcPr>
            <w:tcW w:w="2093" w:type="dxa"/>
            <w:shd w:val="clear" w:color="auto" w:fill="auto"/>
          </w:tcPr>
          <w:p w14:paraId="50DC6F30" w14:textId="77777777" w:rsidR="00B916DF" w:rsidRPr="0047186F" w:rsidRDefault="00B916DF" w:rsidP="0055194F">
            <w:pPr>
              <w:pStyle w:val="Tablebody"/>
            </w:pPr>
            <w:r w:rsidRPr="0047186F">
              <w:t>FAQ</w:t>
            </w:r>
          </w:p>
        </w:tc>
        <w:tc>
          <w:tcPr>
            <w:tcW w:w="7761" w:type="dxa"/>
            <w:shd w:val="clear" w:color="auto" w:fill="auto"/>
          </w:tcPr>
          <w:p w14:paraId="33A25D14" w14:textId="77777777" w:rsidR="00B916DF" w:rsidRPr="0047186F" w:rsidRDefault="00B916DF" w:rsidP="0055194F">
            <w:pPr>
              <w:pStyle w:val="Tablebody"/>
            </w:pPr>
            <w:r w:rsidRPr="0047186F">
              <w:t>Saraksts „Bieži uzdodamie jautājumi” (</w:t>
            </w:r>
            <w:proofErr w:type="spellStart"/>
            <w:r w:rsidRPr="0047186F">
              <w:rPr>
                <w:i/>
              </w:rPr>
              <w:t>Frequently</w:t>
            </w:r>
            <w:proofErr w:type="spellEnd"/>
            <w:r w:rsidRPr="0047186F">
              <w:rPr>
                <w:i/>
              </w:rPr>
              <w:t xml:space="preserve"> </w:t>
            </w:r>
            <w:proofErr w:type="spellStart"/>
            <w:r w:rsidRPr="0047186F">
              <w:rPr>
                <w:i/>
              </w:rPr>
              <w:t>asked</w:t>
            </w:r>
            <w:proofErr w:type="spellEnd"/>
            <w:r w:rsidRPr="0047186F">
              <w:rPr>
                <w:i/>
              </w:rPr>
              <w:t xml:space="preserve"> </w:t>
            </w:r>
            <w:proofErr w:type="spellStart"/>
            <w:r w:rsidRPr="0047186F">
              <w:rPr>
                <w:i/>
              </w:rPr>
              <w:t>questions</w:t>
            </w:r>
            <w:proofErr w:type="spellEnd"/>
            <w:r w:rsidRPr="0047186F">
              <w:t>)</w:t>
            </w:r>
          </w:p>
        </w:tc>
      </w:tr>
      <w:tr w:rsidR="00B916DF" w:rsidRPr="0047186F" w14:paraId="462741A1" w14:textId="77777777" w:rsidTr="0055194F">
        <w:tc>
          <w:tcPr>
            <w:tcW w:w="2093" w:type="dxa"/>
          </w:tcPr>
          <w:p w14:paraId="157D5F5F" w14:textId="77777777" w:rsidR="00B916DF" w:rsidRPr="0047186F" w:rsidRDefault="00B916DF" w:rsidP="00CE4B39">
            <w:pPr>
              <w:pStyle w:val="Tablebody"/>
            </w:pPr>
            <w:r w:rsidRPr="0047186F">
              <w:t>FTP</w:t>
            </w:r>
          </w:p>
        </w:tc>
        <w:tc>
          <w:tcPr>
            <w:tcW w:w="7761" w:type="dxa"/>
          </w:tcPr>
          <w:p w14:paraId="05C087D2" w14:textId="77777777" w:rsidR="00B916DF" w:rsidRPr="0047186F" w:rsidRDefault="00B916DF" w:rsidP="00CE4B39">
            <w:pPr>
              <w:pStyle w:val="Tablebody"/>
            </w:pPr>
            <w:r w:rsidRPr="0047186F">
              <w:t>Datņu pārsūtīšanas protokols (</w:t>
            </w:r>
            <w:proofErr w:type="spellStart"/>
            <w:r w:rsidRPr="0047186F">
              <w:rPr>
                <w:i/>
              </w:rPr>
              <w:t>File</w:t>
            </w:r>
            <w:proofErr w:type="spellEnd"/>
            <w:r w:rsidRPr="0047186F">
              <w:rPr>
                <w:i/>
              </w:rPr>
              <w:t xml:space="preserve"> </w:t>
            </w:r>
            <w:proofErr w:type="spellStart"/>
            <w:r w:rsidRPr="0047186F">
              <w:rPr>
                <w:i/>
              </w:rPr>
              <w:t>Transfer</w:t>
            </w:r>
            <w:proofErr w:type="spellEnd"/>
            <w:r w:rsidRPr="0047186F">
              <w:rPr>
                <w:i/>
              </w:rPr>
              <w:t xml:space="preserve"> </w:t>
            </w:r>
            <w:proofErr w:type="spellStart"/>
            <w:r w:rsidRPr="0047186F">
              <w:rPr>
                <w:i/>
              </w:rPr>
              <w:t>Protocol</w:t>
            </w:r>
            <w:proofErr w:type="spellEnd"/>
            <w:r w:rsidRPr="0047186F">
              <w:t>)</w:t>
            </w:r>
          </w:p>
        </w:tc>
      </w:tr>
      <w:tr w:rsidR="00B916DF" w:rsidRPr="0047186F" w14:paraId="097FDAD5" w14:textId="77777777" w:rsidTr="0055194F">
        <w:tc>
          <w:tcPr>
            <w:tcW w:w="2093" w:type="dxa"/>
          </w:tcPr>
          <w:p w14:paraId="6B0D9C1F" w14:textId="77777777" w:rsidR="00B916DF" w:rsidRPr="0047186F" w:rsidRDefault="00B916DF" w:rsidP="00CE4B39">
            <w:pPr>
              <w:pStyle w:val="Tablebody"/>
            </w:pPr>
            <w:r w:rsidRPr="0047186F">
              <w:lastRenderedPageBreak/>
              <w:t xml:space="preserve">HAT </w:t>
            </w:r>
          </w:p>
        </w:tc>
        <w:tc>
          <w:tcPr>
            <w:tcW w:w="7761" w:type="dxa"/>
          </w:tcPr>
          <w:p w14:paraId="042B3AEA" w14:textId="77777777" w:rsidR="00B916DF" w:rsidRPr="0047186F" w:rsidRDefault="00B916DF" w:rsidP="00CE4B39">
            <w:pPr>
              <w:pStyle w:val="Tablebody"/>
            </w:pPr>
            <w:r w:rsidRPr="0047186F">
              <w:rPr>
                <w:i/>
              </w:rPr>
              <w:t xml:space="preserve">Microsoft® BizTalk® Server </w:t>
            </w:r>
            <w:proofErr w:type="spellStart"/>
            <w:r w:rsidRPr="0047186F">
              <w:rPr>
                <w:i/>
              </w:rPr>
              <w:t>Health</w:t>
            </w:r>
            <w:proofErr w:type="spellEnd"/>
            <w:r w:rsidRPr="0047186F">
              <w:rPr>
                <w:i/>
              </w:rPr>
              <w:t xml:space="preserve"> </w:t>
            </w:r>
            <w:proofErr w:type="spellStart"/>
            <w:r w:rsidRPr="0047186F">
              <w:rPr>
                <w:i/>
              </w:rPr>
              <w:t>and</w:t>
            </w:r>
            <w:proofErr w:type="spellEnd"/>
            <w:r w:rsidRPr="0047186F">
              <w:rPr>
                <w:i/>
              </w:rPr>
              <w:t xml:space="preserve"> </w:t>
            </w:r>
            <w:proofErr w:type="spellStart"/>
            <w:r w:rsidRPr="0047186F">
              <w:rPr>
                <w:i/>
              </w:rPr>
              <w:t>Activity</w:t>
            </w:r>
            <w:proofErr w:type="spellEnd"/>
            <w:r w:rsidRPr="0047186F">
              <w:rPr>
                <w:i/>
              </w:rPr>
              <w:t xml:space="preserve"> </w:t>
            </w:r>
            <w:proofErr w:type="spellStart"/>
            <w:r w:rsidRPr="0047186F">
              <w:rPr>
                <w:i/>
              </w:rPr>
              <w:t>Tracking</w:t>
            </w:r>
            <w:proofErr w:type="spellEnd"/>
          </w:p>
        </w:tc>
      </w:tr>
      <w:tr w:rsidR="00B916DF" w:rsidRPr="0047186F" w14:paraId="3CBB77C8" w14:textId="77777777" w:rsidTr="00E161F1">
        <w:tc>
          <w:tcPr>
            <w:tcW w:w="2093" w:type="dxa"/>
          </w:tcPr>
          <w:p w14:paraId="08FADD39" w14:textId="77777777" w:rsidR="00B916DF" w:rsidRPr="0047186F" w:rsidRDefault="00B916DF" w:rsidP="00CE4B39">
            <w:pPr>
              <w:pStyle w:val="Tablebody"/>
            </w:pPr>
            <w:r w:rsidRPr="0047186F">
              <w:t xml:space="preserve">HTML </w:t>
            </w:r>
          </w:p>
        </w:tc>
        <w:tc>
          <w:tcPr>
            <w:tcW w:w="7761" w:type="dxa"/>
          </w:tcPr>
          <w:p w14:paraId="1B057DE5" w14:textId="77777777" w:rsidR="00B916DF" w:rsidRPr="0047186F" w:rsidRDefault="00B916DF" w:rsidP="00CE4B39">
            <w:pPr>
              <w:pStyle w:val="Tablebody"/>
            </w:pPr>
            <w:r w:rsidRPr="0047186F">
              <w:t>Hiperteksta iezīmēšanas valoda (</w:t>
            </w:r>
            <w:proofErr w:type="spellStart"/>
            <w:r w:rsidRPr="0047186F">
              <w:rPr>
                <w:i/>
              </w:rPr>
              <w:t>Hypertext</w:t>
            </w:r>
            <w:proofErr w:type="spellEnd"/>
            <w:r w:rsidRPr="0047186F">
              <w:rPr>
                <w:i/>
              </w:rPr>
              <w:t xml:space="preserve"> </w:t>
            </w:r>
            <w:r w:rsidRPr="0047186F">
              <w:t xml:space="preserve"> </w:t>
            </w:r>
            <w:proofErr w:type="spellStart"/>
            <w:r w:rsidRPr="0047186F">
              <w:rPr>
                <w:i/>
              </w:rPr>
              <w:t>markup</w:t>
            </w:r>
            <w:proofErr w:type="spellEnd"/>
            <w:r w:rsidRPr="0047186F">
              <w:rPr>
                <w:i/>
              </w:rPr>
              <w:t xml:space="preserve"> </w:t>
            </w:r>
            <w:proofErr w:type="spellStart"/>
            <w:r w:rsidRPr="0047186F">
              <w:rPr>
                <w:i/>
              </w:rPr>
              <w:t>language</w:t>
            </w:r>
            <w:proofErr w:type="spellEnd"/>
            <w:r w:rsidRPr="0047186F">
              <w:t>)</w:t>
            </w:r>
          </w:p>
        </w:tc>
      </w:tr>
      <w:tr w:rsidR="00B916DF" w:rsidRPr="0047186F" w14:paraId="090402CD" w14:textId="77777777" w:rsidTr="0055194F">
        <w:tc>
          <w:tcPr>
            <w:tcW w:w="2093" w:type="dxa"/>
          </w:tcPr>
          <w:p w14:paraId="302A371E" w14:textId="77777777" w:rsidR="00B916DF" w:rsidRPr="0047186F" w:rsidRDefault="00B916DF" w:rsidP="00CE4B39">
            <w:pPr>
              <w:pStyle w:val="Tablebody"/>
            </w:pPr>
            <w:r w:rsidRPr="0047186F">
              <w:t>HTTP</w:t>
            </w:r>
          </w:p>
        </w:tc>
        <w:tc>
          <w:tcPr>
            <w:tcW w:w="7761" w:type="dxa"/>
          </w:tcPr>
          <w:p w14:paraId="5E9158AE" w14:textId="77777777" w:rsidR="00B916DF" w:rsidRPr="0047186F" w:rsidRDefault="00B916DF" w:rsidP="00CE4B39">
            <w:pPr>
              <w:pStyle w:val="Tablebody"/>
            </w:pPr>
            <w:r w:rsidRPr="0047186F">
              <w:t xml:space="preserve">Hiperteksta </w:t>
            </w:r>
            <w:r w:rsidRPr="0047186F" w:rsidDel="00E47D9D">
              <w:t xml:space="preserve">pārvietošanas </w:t>
            </w:r>
            <w:r w:rsidRPr="0047186F">
              <w:t>pārsūtīšanas protokols (</w:t>
            </w:r>
            <w:proofErr w:type="spellStart"/>
            <w:r w:rsidRPr="0047186F">
              <w:rPr>
                <w:i/>
              </w:rPr>
              <w:t>Hyper</w:t>
            </w:r>
            <w:proofErr w:type="spellEnd"/>
            <w:r w:rsidRPr="0047186F">
              <w:rPr>
                <w:i/>
              </w:rPr>
              <w:t xml:space="preserve"> </w:t>
            </w:r>
            <w:proofErr w:type="spellStart"/>
            <w:r w:rsidRPr="0047186F">
              <w:rPr>
                <w:i/>
              </w:rPr>
              <w:t>Text</w:t>
            </w:r>
            <w:proofErr w:type="spellEnd"/>
            <w:r w:rsidRPr="0047186F">
              <w:rPr>
                <w:i/>
              </w:rPr>
              <w:t xml:space="preserve"> </w:t>
            </w:r>
            <w:proofErr w:type="spellStart"/>
            <w:r w:rsidRPr="0047186F">
              <w:rPr>
                <w:i/>
              </w:rPr>
              <w:t>Transfer</w:t>
            </w:r>
            <w:proofErr w:type="spellEnd"/>
            <w:r w:rsidRPr="0047186F">
              <w:rPr>
                <w:i/>
              </w:rPr>
              <w:t xml:space="preserve"> </w:t>
            </w:r>
            <w:proofErr w:type="spellStart"/>
            <w:r w:rsidRPr="0047186F">
              <w:rPr>
                <w:i/>
              </w:rPr>
              <w:t>Protocol</w:t>
            </w:r>
            <w:proofErr w:type="spellEnd"/>
            <w:r w:rsidRPr="0047186F">
              <w:t>)</w:t>
            </w:r>
          </w:p>
        </w:tc>
      </w:tr>
      <w:tr w:rsidR="00B916DF" w:rsidRPr="0047186F" w14:paraId="11423D5B" w14:textId="77777777" w:rsidTr="0055194F">
        <w:tc>
          <w:tcPr>
            <w:tcW w:w="2093" w:type="dxa"/>
          </w:tcPr>
          <w:p w14:paraId="79EC220D" w14:textId="77777777" w:rsidR="00B916DF" w:rsidRPr="0047186F" w:rsidRDefault="00B916DF" w:rsidP="00CE4B39">
            <w:pPr>
              <w:pStyle w:val="Tablebody"/>
            </w:pPr>
            <w:r w:rsidRPr="0047186F">
              <w:t>ID</w:t>
            </w:r>
          </w:p>
        </w:tc>
        <w:tc>
          <w:tcPr>
            <w:tcW w:w="7761" w:type="dxa"/>
          </w:tcPr>
          <w:p w14:paraId="72E333AC" w14:textId="77777777" w:rsidR="00B916DF" w:rsidRPr="0047186F" w:rsidRDefault="00B916DF" w:rsidP="00CE4B39">
            <w:pPr>
              <w:pStyle w:val="Tablebody"/>
            </w:pPr>
            <w:r w:rsidRPr="0047186F">
              <w:t>Identifikators</w:t>
            </w:r>
          </w:p>
        </w:tc>
      </w:tr>
      <w:tr w:rsidR="00B916DF" w:rsidRPr="0047186F" w14:paraId="60845DB9" w14:textId="77777777" w:rsidTr="00E161F1">
        <w:tc>
          <w:tcPr>
            <w:tcW w:w="2093" w:type="dxa"/>
          </w:tcPr>
          <w:p w14:paraId="353886E1" w14:textId="77777777" w:rsidR="00B916DF" w:rsidRPr="0047186F" w:rsidRDefault="00B916DF" w:rsidP="00CE4B39">
            <w:pPr>
              <w:pStyle w:val="Tablebody"/>
            </w:pPr>
            <w:r w:rsidRPr="0047186F">
              <w:t>IDDV</w:t>
            </w:r>
          </w:p>
        </w:tc>
        <w:tc>
          <w:tcPr>
            <w:tcW w:w="7761" w:type="dxa"/>
          </w:tcPr>
          <w:p w14:paraId="549B2FC4" w14:textId="31E168E6" w:rsidR="00B916DF" w:rsidRPr="0047186F" w:rsidRDefault="00B916DF" w:rsidP="00CE4B39">
            <w:pPr>
              <w:pStyle w:val="Tablebody"/>
            </w:pPr>
            <w:r w:rsidRPr="0047186F">
              <w:t>Iestādes lietotāju darba vietas aplikācija</w:t>
            </w:r>
            <w:r w:rsidR="000A54A4" w:rsidRPr="0047186F">
              <w:t xml:space="preserve"> </w:t>
            </w:r>
            <w:r w:rsidRPr="0047186F">
              <w:t>(lietojums)</w:t>
            </w:r>
          </w:p>
        </w:tc>
      </w:tr>
      <w:tr w:rsidR="00B916DF" w:rsidRPr="0047186F" w14:paraId="4F963FAB" w14:textId="77777777" w:rsidTr="00E161F1">
        <w:tc>
          <w:tcPr>
            <w:tcW w:w="2093" w:type="dxa"/>
          </w:tcPr>
          <w:p w14:paraId="510C7525" w14:textId="77777777" w:rsidR="00B916DF" w:rsidRPr="0047186F" w:rsidRDefault="00B916DF" w:rsidP="00CE4B39">
            <w:pPr>
              <w:pStyle w:val="Tablebody"/>
            </w:pPr>
            <w:r w:rsidRPr="0047186F">
              <w:t>IS</w:t>
            </w:r>
          </w:p>
        </w:tc>
        <w:tc>
          <w:tcPr>
            <w:tcW w:w="7761" w:type="dxa"/>
          </w:tcPr>
          <w:p w14:paraId="65F6FEB4" w14:textId="77777777" w:rsidR="00B916DF" w:rsidRPr="0047186F" w:rsidRDefault="00B916DF" w:rsidP="00CE4B39">
            <w:pPr>
              <w:pStyle w:val="Tablebody"/>
            </w:pPr>
            <w:r w:rsidRPr="0047186F">
              <w:t>Informācijas sistēma</w:t>
            </w:r>
          </w:p>
        </w:tc>
      </w:tr>
      <w:tr w:rsidR="00B916DF" w:rsidRPr="0047186F" w14:paraId="535F89C5" w14:textId="77777777" w:rsidTr="00E161F1">
        <w:tc>
          <w:tcPr>
            <w:tcW w:w="2093" w:type="dxa"/>
          </w:tcPr>
          <w:p w14:paraId="52155BC3" w14:textId="77777777" w:rsidR="00B916DF" w:rsidRPr="0047186F" w:rsidRDefault="00B916DF" w:rsidP="00CE4B39">
            <w:pPr>
              <w:pStyle w:val="Tablebody"/>
            </w:pPr>
            <w:r w:rsidRPr="0047186F">
              <w:t>IS servisi</w:t>
            </w:r>
          </w:p>
        </w:tc>
        <w:tc>
          <w:tcPr>
            <w:tcW w:w="7761" w:type="dxa"/>
          </w:tcPr>
          <w:p w14:paraId="186E1D1C" w14:textId="77777777" w:rsidR="00B916DF" w:rsidRPr="0047186F" w:rsidRDefault="00B916DF" w:rsidP="00CE4B39">
            <w:pPr>
              <w:pStyle w:val="Tablebody"/>
            </w:pPr>
            <w:r w:rsidRPr="0047186F">
              <w:t xml:space="preserve">Standartizēts informācijas sistēmas pieejas veids (serviss), kas pie informācijas resursa nodrošina ārējo saskarni. IVIS IS serviss parasti sastāv no divām daļām: servera daļas un klienta daļas. Servera daļa – IS servisa realizācija iestādes pusē (realizācijas veida izvēle ir iestādes kompetencē, saskarnes aprakstīšanas vēlamais standarts ir </w:t>
            </w:r>
            <w:r w:rsidRPr="0047186F">
              <w:rPr>
                <w:i/>
              </w:rPr>
              <w:t>WSDL</w:t>
            </w:r>
            <w:r w:rsidRPr="0047186F">
              <w:t xml:space="preserve">); klienta daļa – IS servisa saskarnes realizācija IS servisu kataloga pusē (nodrošina nepieciešamo auditāciju, kontroli un </w:t>
            </w:r>
            <w:r w:rsidRPr="0047186F">
              <w:rPr>
                <w:i/>
              </w:rPr>
              <w:t>WS-</w:t>
            </w:r>
            <w:proofErr w:type="spellStart"/>
            <w:r w:rsidRPr="0047186F">
              <w:rPr>
                <w:i/>
              </w:rPr>
              <w:t>Security</w:t>
            </w:r>
            <w:proofErr w:type="spellEnd"/>
            <w:r w:rsidRPr="0047186F">
              <w:t xml:space="preserve"> protokola prasību izpildi, ja nepieciešams).</w:t>
            </w:r>
          </w:p>
        </w:tc>
      </w:tr>
      <w:tr w:rsidR="00B916DF" w:rsidRPr="0047186F" w14:paraId="2A377E3F" w14:textId="77777777" w:rsidTr="007269DB">
        <w:tblPrEx>
          <w:tblLook w:val="01E0" w:firstRow="1" w:lastRow="1" w:firstColumn="1" w:lastColumn="1" w:noHBand="0" w:noVBand="0"/>
        </w:tblPrEx>
        <w:tc>
          <w:tcPr>
            <w:tcW w:w="2093" w:type="dxa"/>
            <w:shd w:val="clear" w:color="auto" w:fill="auto"/>
          </w:tcPr>
          <w:p w14:paraId="1335392A" w14:textId="77777777" w:rsidR="00B916DF" w:rsidRPr="0047186F" w:rsidRDefault="00B916DF" w:rsidP="0055194F">
            <w:pPr>
              <w:pStyle w:val="Tablebody"/>
            </w:pPr>
            <w:r w:rsidRPr="0047186F">
              <w:t>KDV</w:t>
            </w:r>
          </w:p>
        </w:tc>
        <w:tc>
          <w:tcPr>
            <w:tcW w:w="7761" w:type="dxa"/>
            <w:shd w:val="clear" w:color="auto" w:fill="auto"/>
          </w:tcPr>
          <w:p w14:paraId="7BDEB7A0" w14:textId="77777777" w:rsidR="00B916DF" w:rsidRPr="0047186F" w:rsidRDefault="00B916DF" w:rsidP="0055194F">
            <w:pPr>
              <w:pStyle w:val="Tablebody"/>
            </w:pPr>
            <w:r w:rsidRPr="0047186F">
              <w:t>Klienta darba vieta</w:t>
            </w:r>
          </w:p>
        </w:tc>
      </w:tr>
      <w:tr w:rsidR="00B916DF" w:rsidRPr="0047186F" w14:paraId="29A16E5F" w14:textId="77777777" w:rsidTr="00E161F1">
        <w:tc>
          <w:tcPr>
            <w:tcW w:w="2093" w:type="dxa"/>
          </w:tcPr>
          <w:p w14:paraId="2DF2F9CD" w14:textId="77777777" w:rsidR="00B916DF" w:rsidRPr="0047186F" w:rsidRDefault="00B916DF" w:rsidP="00CE4B39">
            <w:pPr>
              <w:pStyle w:val="Tablebody"/>
            </w:pPr>
            <w:r w:rsidRPr="0047186F">
              <w:t>KF</w:t>
            </w:r>
          </w:p>
        </w:tc>
        <w:tc>
          <w:tcPr>
            <w:tcW w:w="7761" w:type="dxa"/>
          </w:tcPr>
          <w:p w14:paraId="5D65E8D0" w14:textId="77777777" w:rsidR="00B916DF" w:rsidRPr="0047186F" w:rsidRDefault="00B916DF" w:rsidP="00CE4B39">
            <w:pPr>
              <w:pStyle w:val="Tablebody"/>
            </w:pPr>
            <w:r w:rsidRPr="0047186F">
              <w:t>E-parakstītāja konfigurācijas fails</w:t>
            </w:r>
          </w:p>
        </w:tc>
      </w:tr>
      <w:tr w:rsidR="00B916DF" w:rsidRPr="0047186F" w14:paraId="75DB0FD3" w14:textId="77777777" w:rsidTr="00E161F1">
        <w:tc>
          <w:tcPr>
            <w:tcW w:w="2093" w:type="dxa"/>
          </w:tcPr>
          <w:p w14:paraId="31140130" w14:textId="77777777" w:rsidR="00B916DF" w:rsidRPr="0047186F" w:rsidRDefault="00B916DF" w:rsidP="00CE4B39">
            <w:pPr>
              <w:pStyle w:val="Tablebody"/>
            </w:pPr>
            <w:r w:rsidRPr="0047186F">
              <w:t>LLGPM</w:t>
            </w:r>
          </w:p>
        </w:tc>
        <w:tc>
          <w:tcPr>
            <w:tcW w:w="7761" w:type="dxa"/>
          </w:tcPr>
          <w:p w14:paraId="677E5DA2" w14:textId="77777777" w:rsidR="00B916DF" w:rsidRPr="0047186F" w:rsidRDefault="00B916DF" w:rsidP="00CE4B39">
            <w:pPr>
              <w:pStyle w:val="Tablebody"/>
            </w:pPr>
            <w:r w:rsidRPr="0047186F">
              <w:t xml:space="preserve">VISS lietotāju grupu pārvaldības modulis </w:t>
            </w:r>
          </w:p>
        </w:tc>
      </w:tr>
      <w:tr w:rsidR="00B916DF" w:rsidRPr="0047186F" w14:paraId="21A76B37" w14:textId="77777777" w:rsidTr="007269DB">
        <w:tblPrEx>
          <w:tblLook w:val="01E0" w:firstRow="1" w:lastRow="1" w:firstColumn="1" w:lastColumn="1" w:noHBand="0" w:noVBand="0"/>
        </w:tblPrEx>
        <w:tc>
          <w:tcPr>
            <w:tcW w:w="2093" w:type="dxa"/>
            <w:shd w:val="clear" w:color="auto" w:fill="auto"/>
          </w:tcPr>
          <w:p w14:paraId="6FFB1B25" w14:textId="77777777" w:rsidR="00B916DF" w:rsidRPr="0047186F" w:rsidRDefault="00B916DF" w:rsidP="0055194F">
            <w:pPr>
              <w:pStyle w:val="Tablebody"/>
            </w:pPr>
            <w:r w:rsidRPr="0047186F">
              <w:t>LV</w:t>
            </w:r>
          </w:p>
        </w:tc>
        <w:tc>
          <w:tcPr>
            <w:tcW w:w="7761" w:type="dxa"/>
            <w:shd w:val="clear" w:color="auto" w:fill="auto"/>
          </w:tcPr>
          <w:p w14:paraId="0F4D4046" w14:textId="77777777" w:rsidR="00B916DF" w:rsidRPr="0047186F" w:rsidRDefault="00B916DF" w:rsidP="0055194F">
            <w:pPr>
              <w:pStyle w:val="Tablebody"/>
            </w:pPr>
            <w:r w:rsidRPr="0047186F">
              <w:t>Latvijas Valsts</w:t>
            </w:r>
          </w:p>
        </w:tc>
      </w:tr>
      <w:tr w:rsidR="00B916DF" w:rsidRPr="0047186F" w:rsidDel="00CD238B" w14:paraId="7F488329" w14:textId="77777777" w:rsidTr="007269DB">
        <w:tblPrEx>
          <w:tblLook w:val="01E0" w:firstRow="1" w:lastRow="1" w:firstColumn="1" w:lastColumn="1" w:noHBand="0" w:noVBand="0"/>
        </w:tblPrEx>
        <w:tc>
          <w:tcPr>
            <w:tcW w:w="2093" w:type="dxa"/>
            <w:shd w:val="clear" w:color="auto" w:fill="auto"/>
          </w:tcPr>
          <w:p w14:paraId="51B4E40F" w14:textId="77777777" w:rsidR="00B916DF" w:rsidRPr="0047186F" w:rsidDel="00CD238B" w:rsidRDefault="00B916DF" w:rsidP="0055194F">
            <w:pPr>
              <w:pStyle w:val="Tablebody"/>
              <w:rPr>
                <w:rStyle w:val="PageNumber"/>
              </w:rPr>
            </w:pPr>
            <w:r w:rsidRPr="0047186F">
              <w:rPr>
                <w:rStyle w:val="PageNumber"/>
              </w:rPr>
              <w:t>L</w:t>
            </w:r>
            <w:r w:rsidRPr="0047186F" w:rsidDel="00CD238B">
              <w:rPr>
                <w:rStyle w:val="PageNumber"/>
              </w:rPr>
              <w:t>VP</w:t>
            </w:r>
          </w:p>
        </w:tc>
        <w:tc>
          <w:tcPr>
            <w:tcW w:w="7761" w:type="dxa"/>
            <w:shd w:val="clear" w:color="auto" w:fill="auto"/>
          </w:tcPr>
          <w:p w14:paraId="239DFEE6" w14:textId="77777777" w:rsidR="00B916DF" w:rsidRPr="0047186F" w:rsidDel="00CD238B" w:rsidRDefault="00B916DF" w:rsidP="0055194F">
            <w:pPr>
              <w:pStyle w:val="Tablebody"/>
            </w:pPr>
            <w:r w:rsidRPr="0047186F" w:rsidDel="00CD238B">
              <w:t>Latvijas Valsts portāls</w:t>
            </w:r>
          </w:p>
        </w:tc>
      </w:tr>
      <w:tr w:rsidR="00B916DF" w:rsidRPr="0047186F" w14:paraId="12A181D4" w14:textId="77777777" w:rsidTr="00E161F1">
        <w:tc>
          <w:tcPr>
            <w:tcW w:w="2093" w:type="dxa"/>
          </w:tcPr>
          <w:p w14:paraId="1BDCB249" w14:textId="77777777" w:rsidR="00B916DF" w:rsidRPr="0047186F" w:rsidRDefault="00B916DF" w:rsidP="00CE4B39">
            <w:pPr>
              <w:pStyle w:val="Tablebody"/>
            </w:pPr>
            <w:r w:rsidRPr="0047186F">
              <w:t>LVRTC</w:t>
            </w:r>
          </w:p>
        </w:tc>
        <w:tc>
          <w:tcPr>
            <w:tcW w:w="7761" w:type="dxa"/>
          </w:tcPr>
          <w:p w14:paraId="7CB04DB1" w14:textId="77777777" w:rsidR="00B916DF" w:rsidRPr="0047186F" w:rsidRDefault="00B916DF" w:rsidP="00CE4B39">
            <w:pPr>
              <w:pStyle w:val="Tablebody"/>
            </w:pPr>
            <w:r w:rsidRPr="0047186F">
              <w:t>Latvijas Valsts radio un televīzijas centrs</w:t>
            </w:r>
          </w:p>
        </w:tc>
      </w:tr>
      <w:tr w:rsidR="00B916DF" w:rsidRPr="0047186F" w14:paraId="68823767" w14:textId="77777777" w:rsidTr="00E161F1">
        <w:tc>
          <w:tcPr>
            <w:tcW w:w="2093" w:type="dxa"/>
          </w:tcPr>
          <w:p w14:paraId="58FE6586" w14:textId="77777777" w:rsidR="00B916DF" w:rsidRPr="0047186F" w:rsidRDefault="00B916DF" w:rsidP="00CE4B39">
            <w:pPr>
              <w:pStyle w:val="Tablebody"/>
            </w:pPr>
            <w:r w:rsidRPr="0047186F">
              <w:t>MSDN</w:t>
            </w:r>
          </w:p>
        </w:tc>
        <w:tc>
          <w:tcPr>
            <w:tcW w:w="7761" w:type="dxa"/>
          </w:tcPr>
          <w:p w14:paraId="3289B8C5" w14:textId="77777777" w:rsidR="00B916DF" w:rsidRPr="0047186F" w:rsidRDefault="00B916DF" w:rsidP="00CE4B39">
            <w:pPr>
              <w:pStyle w:val="Tablebody"/>
            </w:pPr>
            <w:r w:rsidRPr="0047186F">
              <w:t xml:space="preserve">Microsoft </w:t>
            </w:r>
            <w:proofErr w:type="spellStart"/>
            <w:r w:rsidRPr="0047186F">
              <w:t>Developer</w:t>
            </w:r>
            <w:proofErr w:type="spellEnd"/>
            <w:r w:rsidRPr="0047186F">
              <w:t xml:space="preserve"> </w:t>
            </w:r>
            <w:proofErr w:type="spellStart"/>
            <w:r w:rsidRPr="0047186F">
              <w:t>Network</w:t>
            </w:r>
            <w:proofErr w:type="spellEnd"/>
          </w:p>
        </w:tc>
      </w:tr>
      <w:tr w:rsidR="00B916DF" w:rsidRPr="0047186F" w14:paraId="26B990A2" w14:textId="77777777" w:rsidTr="0055194F">
        <w:tc>
          <w:tcPr>
            <w:tcW w:w="2093" w:type="dxa"/>
          </w:tcPr>
          <w:p w14:paraId="66946273" w14:textId="77777777" w:rsidR="00B916DF" w:rsidRPr="0047186F" w:rsidRDefault="00B916DF" w:rsidP="00CE4B39">
            <w:pPr>
              <w:pStyle w:val="Tablebody"/>
            </w:pPr>
            <w:r w:rsidRPr="0047186F">
              <w:t>NAP</w:t>
            </w:r>
          </w:p>
        </w:tc>
        <w:tc>
          <w:tcPr>
            <w:tcW w:w="7761" w:type="dxa"/>
          </w:tcPr>
          <w:p w14:paraId="6591D587" w14:textId="77777777" w:rsidR="00B916DF" w:rsidRPr="0047186F" w:rsidRDefault="00B916DF" w:rsidP="00CE4B39">
            <w:pPr>
              <w:pStyle w:val="Tablebody"/>
            </w:pPr>
            <w:r w:rsidRPr="0047186F">
              <w:t>Normatīvo aktu portāls</w:t>
            </w:r>
          </w:p>
        </w:tc>
      </w:tr>
      <w:tr w:rsidR="00B916DF" w:rsidRPr="0047186F" w14:paraId="5696F167" w14:textId="77777777" w:rsidTr="007269DB">
        <w:tblPrEx>
          <w:tblLook w:val="01E0" w:firstRow="1" w:lastRow="1" w:firstColumn="1" w:lastColumn="1" w:noHBand="0" w:noVBand="0"/>
        </w:tblPrEx>
        <w:tc>
          <w:tcPr>
            <w:tcW w:w="2093" w:type="dxa"/>
            <w:shd w:val="clear" w:color="auto" w:fill="auto"/>
          </w:tcPr>
          <w:p w14:paraId="37EE629B" w14:textId="77777777" w:rsidR="00B916DF" w:rsidRPr="0047186F" w:rsidRDefault="00B916DF" w:rsidP="0055194F">
            <w:pPr>
              <w:pStyle w:val="Tablebody"/>
            </w:pPr>
            <w:r w:rsidRPr="0047186F">
              <w:t>PFAS AUTH</w:t>
            </w:r>
          </w:p>
        </w:tc>
        <w:tc>
          <w:tcPr>
            <w:tcW w:w="7761" w:type="dxa"/>
            <w:shd w:val="clear" w:color="auto" w:fill="auto"/>
          </w:tcPr>
          <w:p w14:paraId="4F49A049" w14:textId="77777777" w:rsidR="00B916DF" w:rsidRPr="0047186F" w:rsidRDefault="00B916DF" w:rsidP="0055194F">
            <w:pPr>
              <w:pStyle w:val="Tablebody"/>
            </w:pPr>
            <w:r w:rsidRPr="0047186F">
              <w:t>Autentifikācijas un autorizācijas modulis</w:t>
            </w:r>
          </w:p>
        </w:tc>
      </w:tr>
      <w:tr w:rsidR="00B916DF" w:rsidRPr="0047186F" w14:paraId="1E112289" w14:textId="77777777" w:rsidTr="007269DB">
        <w:tblPrEx>
          <w:tblLook w:val="01E0" w:firstRow="1" w:lastRow="1" w:firstColumn="1" w:lastColumn="1" w:noHBand="0" w:noVBand="0"/>
        </w:tblPrEx>
        <w:tc>
          <w:tcPr>
            <w:tcW w:w="2093" w:type="dxa"/>
            <w:shd w:val="clear" w:color="auto" w:fill="auto"/>
          </w:tcPr>
          <w:p w14:paraId="77B7D0EF" w14:textId="77777777" w:rsidR="00B916DF" w:rsidRPr="0047186F" w:rsidRDefault="00B916DF" w:rsidP="0055194F">
            <w:pPr>
              <w:pStyle w:val="Tablebody"/>
            </w:pPr>
            <w:r w:rsidRPr="0047186F">
              <w:t>PMLP</w:t>
            </w:r>
          </w:p>
        </w:tc>
        <w:tc>
          <w:tcPr>
            <w:tcW w:w="7761" w:type="dxa"/>
            <w:shd w:val="clear" w:color="auto" w:fill="auto"/>
          </w:tcPr>
          <w:p w14:paraId="61D75CD4" w14:textId="77777777" w:rsidR="00B916DF" w:rsidRPr="0047186F" w:rsidRDefault="00B916DF" w:rsidP="0055194F">
            <w:pPr>
              <w:pStyle w:val="Tablebody"/>
            </w:pPr>
            <w:r w:rsidRPr="0047186F">
              <w:t>Pilsonības un migrācijas lietu pārvalde</w:t>
            </w:r>
          </w:p>
        </w:tc>
      </w:tr>
      <w:tr w:rsidR="00B916DF" w:rsidRPr="0047186F" w14:paraId="05B189F5" w14:textId="77777777" w:rsidTr="007269DB">
        <w:tblPrEx>
          <w:tblLook w:val="01E0" w:firstRow="1" w:lastRow="1" w:firstColumn="1" w:lastColumn="1" w:noHBand="0" w:noVBand="0"/>
        </w:tblPrEx>
        <w:tc>
          <w:tcPr>
            <w:tcW w:w="2093" w:type="dxa"/>
            <w:shd w:val="clear" w:color="auto" w:fill="auto"/>
          </w:tcPr>
          <w:p w14:paraId="12669C5E" w14:textId="77777777" w:rsidR="00B916DF" w:rsidRPr="0047186F" w:rsidRDefault="00B916DF" w:rsidP="0055194F">
            <w:pPr>
              <w:pStyle w:val="Tablebody"/>
            </w:pPr>
            <w:r w:rsidRPr="0047186F">
              <w:t xml:space="preserve">PPA </w:t>
            </w:r>
          </w:p>
        </w:tc>
        <w:tc>
          <w:tcPr>
            <w:tcW w:w="7761" w:type="dxa"/>
            <w:shd w:val="clear" w:color="auto" w:fill="auto"/>
          </w:tcPr>
          <w:p w14:paraId="05897747" w14:textId="77777777" w:rsidR="00B916DF" w:rsidRPr="0047186F" w:rsidRDefault="00B916DF" w:rsidP="0055194F">
            <w:pPr>
              <w:pStyle w:val="Tablebody"/>
            </w:pPr>
            <w:r w:rsidRPr="0047186F">
              <w:t xml:space="preserve">Programmatūras projektējuma apraksts </w:t>
            </w:r>
          </w:p>
        </w:tc>
      </w:tr>
      <w:tr w:rsidR="00B916DF" w:rsidRPr="0047186F" w14:paraId="09B33872" w14:textId="77777777" w:rsidTr="007269DB">
        <w:tblPrEx>
          <w:tblLook w:val="01E0" w:firstRow="1" w:lastRow="1" w:firstColumn="1" w:lastColumn="1" w:noHBand="0" w:noVBand="0"/>
        </w:tblPrEx>
        <w:tc>
          <w:tcPr>
            <w:tcW w:w="2093" w:type="dxa"/>
            <w:shd w:val="clear" w:color="auto" w:fill="auto"/>
          </w:tcPr>
          <w:p w14:paraId="07062119" w14:textId="77777777" w:rsidR="00B916DF" w:rsidRPr="0047186F" w:rsidRDefault="00B916DF" w:rsidP="0055194F">
            <w:pPr>
              <w:pStyle w:val="Tablebody"/>
            </w:pPr>
            <w:r w:rsidRPr="0047186F">
              <w:t>PPK</w:t>
            </w:r>
          </w:p>
        </w:tc>
        <w:tc>
          <w:tcPr>
            <w:tcW w:w="7761" w:type="dxa"/>
            <w:shd w:val="clear" w:color="auto" w:fill="auto"/>
          </w:tcPr>
          <w:p w14:paraId="11306C30" w14:textId="77777777" w:rsidR="00B916DF" w:rsidRPr="0047186F" w:rsidRDefault="00B916DF" w:rsidP="0055194F">
            <w:pPr>
              <w:pStyle w:val="Tablebody"/>
            </w:pPr>
            <w:r w:rsidRPr="0047186F">
              <w:t>Publisko pakalpojumu katalogs</w:t>
            </w:r>
          </w:p>
        </w:tc>
      </w:tr>
      <w:tr w:rsidR="00B916DF" w:rsidRPr="0047186F" w14:paraId="1CDC0FD7" w14:textId="77777777" w:rsidTr="00E161F1">
        <w:tc>
          <w:tcPr>
            <w:tcW w:w="2093" w:type="dxa"/>
          </w:tcPr>
          <w:p w14:paraId="3B891A12" w14:textId="77777777" w:rsidR="00B916DF" w:rsidRPr="0047186F" w:rsidRDefault="00B916DF" w:rsidP="00CE4B39">
            <w:pPr>
              <w:pStyle w:val="Tablebody"/>
            </w:pPr>
            <w:r w:rsidRPr="0047186F">
              <w:t>RD</w:t>
            </w:r>
          </w:p>
        </w:tc>
        <w:tc>
          <w:tcPr>
            <w:tcW w:w="7761" w:type="dxa"/>
          </w:tcPr>
          <w:p w14:paraId="15BA0846" w14:textId="77777777" w:rsidR="00B916DF" w:rsidRPr="0047186F" w:rsidRDefault="00B916DF" w:rsidP="00CE4B39">
            <w:pPr>
              <w:pStyle w:val="Tablebody"/>
            </w:pPr>
            <w:r w:rsidRPr="0047186F">
              <w:t>Rīgas dome</w:t>
            </w:r>
          </w:p>
        </w:tc>
      </w:tr>
      <w:tr w:rsidR="00B916DF" w:rsidRPr="0047186F" w14:paraId="32150F99" w14:textId="77777777" w:rsidTr="007269DB">
        <w:tblPrEx>
          <w:tblLook w:val="01E0" w:firstRow="1" w:lastRow="1" w:firstColumn="1" w:lastColumn="1" w:noHBand="0" w:noVBand="0"/>
        </w:tblPrEx>
        <w:tc>
          <w:tcPr>
            <w:tcW w:w="2093" w:type="dxa"/>
            <w:shd w:val="clear" w:color="auto" w:fill="auto"/>
          </w:tcPr>
          <w:p w14:paraId="41587D9A" w14:textId="77777777" w:rsidR="00B916DF" w:rsidRPr="0047186F" w:rsidRDefault="00B916DF" w:rsidP="0055194F">
            <w:pPr>
              <w:pStyle w:val="Tablebody"/>
            </w:pPr>
            <w:r w:rsidRPr="0047186F">
              <w:t>SLA</w:t>
            </w:r>
          </w:p>
        </w:tc>
        <w:tc>
          <w:tcPr>
            <w:tcW w:w="7761" w:type="dxa"/>
            <w:shd w:val="clear" w:color="auto" w:fill="auto"/>
          </w:tcPr>
          <w:p w14:paraId="7AD75642" w14:textId="77777777" w:rsidR="00B916DF" w:rsidRPr="0047186F" w:rsidRDefault="00B916DF" w:rsidP="0055194F">
            <w:pPr>
              <w:pStyle w:val="Tablebody"/>
            </w:pPr>
            <w:r w:rsidRPr="0047186F">
              <w:t>Pakalpojumu līmeņa vienošanās (</w:t>
            </w:r>
            <w:proofErr w:type="spellStart"/>
            <w:r w:rsidRPr="0047186F">
              <w:rPr>
                <w:i/>
              </w:rPr>
              <w:t>Service</w:t>
            </w:r>
            <w:proofErr w:type="spellEnd"/>
            <w:r w:rsidRPr="0047186F">
              <w:rPr>
                <w:i/>
              </w:rPr>
              <w:t xml:space="preserve"> </w:t>
            </w:r>
            <w:proofErr w:type="spellStart"/>
            <w:r w:rsidRPr="0047186F">
              <w:rPr>
                <w:i/>
              </w:rPr>
              <w:t>Level</w:t>
            </w:r>
            <w:proofErr w:type="spellEnd"/>
            <w:r w:rsidRPr="0047186F">
              <w:rPr>
                <w:i/>
              </w:rPr>
              <w:t xml:space="preserve"> </w:t>
            </w:r>
            <w:proofErr w:type="spellStart"/>
            <w:r w:rsidRPr="0047186F">
              <w:rPr>
                <w:i/>
              </w:rPr>
              <w:t>Agreement</w:t>
            </w:r>
            <w:proofErr w:type="spellEnd"/>
            <w:r w:rsidRPr="0047186F">
              <w:t>)</w:t>
            </w:r>
          </w:p>
        </w:tc>
      </w:tr>
      <w:tr w:rsidR="00B916DF" w:rsidRPr="0047186F" w14:paraId="638D8E1A" w14:textId="77777777" w:rsidTr="007269DB">
        <w:tblPrEx>
          <w:tblLook w:val="01E0" w:firstRow="1" w:lastRow="1" w:firstColumn="1" w:lastColumn="1" w:noHBand="0" w:noVBand="0"/>
        </w:tblPrEx>
        <w:tc>
          <w:tcPr>
            <w:tcW w:w="2093" w:type="dxa"/>
            <w:shd w:val="clear" w:color="auto" w:fill="auto"/>
          </w:tcPr>
          <w:p w14:paraId="6D043087" w14:textId="77777777" w:rsidR="00B916DF" w:rsidRPr="0047186F" w:rsidRDefault="00B916DF" w:rsidP="0055194F">
            <w:pPr>
              <w:pStyle w:val="Tablebody"/>
            </w:pPr>
            <w:r w:rsidRPr="0047186F">
              <w:t>SOA</w:t>
            </w:r>
          </w:p>
        </w:tc>
        <w:tc>
          <w:tcPr>
            <w:tcW w:w="7761" w:type="dxa"/>
            <w:shd w:val="clear" w:color="auto" w:fill="auto"/>
          </w:tcPr>
          <w:p w14:paraId="54C6A3FA" w14:textId="77777777" w:rsidR="00B916DF" w:rsidRPr="0047186F" w:rsidRDefault="00B916DF" w:rsidP="0055194F">
            <w:pPr>
              <w:pStyle w:val="Tablebody"/>
            </w:pPr>
            <w:proofErr w:type="spellStart"/>
            <w:r w:rsidRPr="0047186F">
              <w:t>Servisorientēta</w:t>
            </w:r>
            <w:proofErr w:type="spellEnd"/>
            <w:r w:rsidRPr="0047186F">
              <w:t xml:space="preserve"> arhitektūra (</w:t>
            </w:r>
            <w:proofErr w:type="spellStart"/>
            <w:r w:rsidRPr="0047186F">
              <w:rPr>
                <w:i/>
              </w:rPr>
              <w:t>Service</w:t>
            </w:r>
            <w:proofErr w:type="spellEnd"/>
            <w:r w:rsidRPr="0047186F">
              <w:rPr>
                <w:i/>
              </w:rPr>
              <w:t xml:space="preserve"> </w:t>
            </w:r>
            <w:proofErr w:type="spellStart"/>
            <w:r w:rsidRPr="0047186F">
              <w:rPr>
                <w:i/>
              </w:rPr>
              <w:t>Oriented</w:t>
            </w:r>
            <w:proofErr w:type="spellEnd"/>
            <w:r w:rsidRPr="0047186F">
              <w:rPr>
                <w:i/>
              </w:rPr>
              <w:t xml:space="preserve"> </w:t>
            </w:r>
            <w:proofErr w:type="spellStart"/>
            <w:r w:rsidRPr="0047186F">
              <w:rPr>
                <w:i/>
              </w:rPr>
              <w:t>Architecture</w:t>
            </w:r>
            <w:proofErr w:type="spellEnd"/>
            <w:r w:rsidRPr="0047186F">
              <w:t>)</w:t>
            </w:r>
          </w:p>
        </w:tc>
      </w:tr>
      <w:tr w:rsidR="00B916DF" w:rsidRPr="0047186F" w14:paraId="31DADB57" w14:textId="77777777" w:rsidTr="00E161F1">
        <w:tc>
          <w:tcPr>
            <w:tcW w:w="2093" w:type="dxa"/>
          </w:tcPr>
          <w:p w14:paraId="489164F2" w14:textId="77777777" w:rsidR="00B916DF" w:rsidRPr="0047186F" w:rsidRDefault="00B916DF" w:rsidP="00CE4B39">
            <w:pPr>
              <w:pStyle w:val="Tablebody"/>
            </w:pPr>
            <w:r w:rsidRPr="0047186F">
              <w:rPr>
                <w:color w:val="000000"/>
              </w:rPr>
              <w:t>SOAP</w:t>
            </w:r>
          </w:p>
        </w:tc>
        <w:tc>
          <w:tcPr>
            <w:tcW w:w="7761" w:type="dxa"/>
          </w:tcPr>
          <w:p w14:paraId="0CDA682A" w14:textId="77777777" w:rsidR="00B916DF" w:rsidRPr="0047186F" w:rsidRDefault="00B916DF" w:rsidP="00CE4B39">
            <w:pPr>
              <w:pStyle w:val="Tablebody"/>
            </w:pPr>
            <w:r w:rsidRPr="0047186F">
              <w:rPr>
                <w:color w:val="000000"/>
              </w:rPr>
              <w:t>Strukturētas informācijas apmaiņas protokols, balstīts uz tīmekļa pakalpju izmantošanu datorizētos tīklos (</w:t>
            </w:r>
            <w:proofErr w:type="spellStart"/>
            <w:r w:rsidRPr="0047186F">
              <w:rPr>
                <w:color w:val="000000"/>
              </w:rPr>
              <w:t>Simple</w:t>
            </w:r>
            <w:proofErr w:type="spellEnd"/>
            <w:r w:rsidRPr="0047186F">
              <w:rPr>
                <w:color w:val="000000"/>
              </w:rPr>
              <w:t xml:space="preserve"> </w:t>
            </w:r>
            <w:proofErr w:type="spellStart"/>
            <w:r w:rsidRPr="0047186F">
              <w:rPr>
                <w:color w:val="000000"/>
              </w:rPr>
              <w:t>Object</w:t>
            </w:r>
            <w:proofErr w:type="spellEnd"/>
            <w:r w:rsidRPr="0047186F">
              <w:rPr>
                <w:color w:val="000000"/>
              </w:rPr>
              <w:t xml:space="preserve"> Access </w:t>
            </w:r>
            <w:proofErr w:type="spellStart"/>
            <w:r w:rsidRPr="0047186F">
              <w:rPr>
                <w:color w:val="000000"/>
              </w:rPr>
              <w:t>Protocol</w:t>
            </w:r>
            <w:proofErr w:type="spellEnd"/>
            <w:r w:rsidRPr="0047186F">
              <w:rPr>
                <w:color w:val="000000"/>
              </w:rPr>
              <w:t xml:space="preserve"> – </w:t>
            </w:r>
            <w:proofErr w:type="spellStart"/>
            <w:r w:rsidRPr="0047186F">
              <w:rPr>
                <w:color w:val="000000"/>
              </w:rPr>
              <w:t>angl</w:t>
            </w:r>
            <w:proofErr w:type="spellEnd"/>
            <w:r w:rsidRPr="0047186F">
              <w:rPr>
                <w:color w:val="000000"/>
              </w:rPr>
              <w:t>.)</w:t>
            </w:r>
          </w:p>
        </w:tc>
      </w:tr>
      <w:tr w:rsidR="00B916DF" w:rsidRPr="0047186F" w14:paraId="62A42508" w14:textId="77777777" w:rsidTr="001C3901">
        <w:tblPrEx>
          <w:tblBorders>
            <w:insideH w:val="none" w:sz="0" w:space="0" w:color="auto"/>
          </w:tblBorders>
        </w:tblPrEx>
        <w:tc>
          <w:tcPr>
            <w:tcW w:w="2093" w:type="dxa"/>
            <w:tcBorders>
              <w:top w:val="single" w:sz="4" w:space="0" w:color="auto"/>
              <w:bottom w:val="single" w:sz="4" w:space="0" w:color="auto"/>
            </w:tcBorders>
          </w:tcPr>
          <w:p w14:paraId="341D6868" w14:textId="77777777" w:rsidR="00B916DF" w:rsidRPr="0047186F" w:rsidRDefault="00B916DF" w:rsidP="001C3901">
            <w:pPr>
              <w:pStyle w:val="Tablebody"/>
            </w:pPr>
            <w:r w:rsidRPr="0047186F">
              <w:t>SQL</w:t>
            </w:r>
          </w:p>
        </w:tc>
        <w:tc>
          <w:tcPr>
            <w:tcW w:w="7761" w:type="dxa"/>
            <w:tcBorders>
              <w:top w:val="single" w:sz="4" w:space="0" w:color="auto"/>
              <w:bottom w:val="single" w:sz="4" w:space="0" w:color="auto"/>
            </w:tcBorders>
          </w:tcPr>
          <w:p w14:paraId="673B226A" w14:textId="77777777" w:rsidR="00B916DF" w:rsidRPr="0047186F" w:rsidRDefault="00B916DF" w:rsidP="001C3901">
            <w:pPr>
              <w:pStyle w:val="Tablebody"/>
              <w:rPr>
                <w:i/>
              </w:rPr>
            </w:pPr>
            <w:proofErr w:type="spellStart"/>
            <w:r w:rsidRPr="0047186F" w:rsidDel="00593258">
              <w:rPr>
                <w:i/>
              </w:rPr>
              <w:t>Structured</w:t>
            </w:r>
            <w:proofErr w:type="spellEnd"/>
            <w:r w:rsidRPr="0047186F" w:rsidDel="00593258">
              <w:rPr>
                <w:i/>
              </w:rPr>
              <w:t xml:space="preserve"> </w:t>
            </w:r>
            <w:proofErr w:type="spellStart"/>
            <w:r w:rsidRPr="0047186F" w:rsidDel="00593258">
              <w:rPr>
                <w:i/>
              </w:rPr>
              <w:t>Query</w:t>
            </w:r>
            <w:proofErr w:type="spellEnd"/>
            <w:r w:rsidRPr="0047186F" w:rsidDel="00593258">
              <w:rPr>
                <w:i/>
              </w:rPr>
              <w:t xml:space="preserve"> </w:t>
            </w:r>
            <w:proofErr w:type="spellStart"/>
            <w:r w:rsidRPr="0047186F" w:rsidDel="00593258">
              <w:rPr>
                <w:i/>
              </w:rPr>
              <w:t>Language</w:t>
            </w:r>
            <w:proofErr w:type="spellEnd"/>
            <w:r w:rsidRPr="0047186F" w:rsidDel="00593258">
              <w:rPr>
                <w:i/>
              </w:rPr>
              <w:t xml:space="preserve"> </w:t>
            </w:r>
            <w:proofErr w:type="spellStart"/>
            <w:r w:rsidRPr="0047186F">
              <w:t>S</w:t>
            </w:r>
            <w:r w:rsidRPr="0047186F" w:rsidDel="00593258">
              <w:t>s</w:t>
            </w:r>
            <w:r w:rsidRPr="0047186F">
              <w:t>trukturēta</w:t>
            </w:r>
            <w:proofErr w:type="spellEnd"/>
            <w:r w:rsidRPr="0047186F">
              <w:t xml:space="preserve"> vaicājumvaloda (</w:t>
            </w:r>
            <w:proofErr w:type="spellStart"/>
            <w:r w:rsidRPr="0047186F">
              <w:rPr>
                <w:i/>
              </w:rPr>
              <w:t>Structured</w:t>
            </w:r>
            <w:proofErr w:type="spellEnd"/>
            <w:r w:rsidRPr="0047186F">
              <w:rPr>
                <w:i/>
              </w:rPr>
              <w:t xml:space="preserve"> </w:t>
            </w:r>
            <w:proofErr w:type="spellStart"/>
            <w:r w:rsidRPr="0047186F">
              <w:rPr>
                <w:i/>
              </w:rPr>
              <w:t>Query</w:t>
            </w:r>
            <w:proofErr w:type="spellEnd"/>
            <w:r w:rsidRPr="0047186F">
              <w:rPr>
                <w:i/>
              </w:rPr>
              <w:t xml:space="preserve"> </w:t>
            </w:r>
            <w:proofErr w:type="spellStart"/>
            <w:r w:rsidRPr="0047186F">
              <w:rPr>
                <w:i/>
              </w:rPr>
              <w:t>Language</w:t>
            </w:r>
            <w:proofErr w:type="spellEnd"/>
            <w:r w:rsidRPr="0047186F">
              <w:t>)</w:t>
            </w:r>
          </w:p>
        </w:tc>
      </w:tr>
      <w:tr w:rsidR="00B916DF" w:rsidRPr="0047186F" w14:paraId="129F9B15" w14:textId="77777777" w:rsidTr="007269DB">
        <w:tblPrEx>
          <w:tblLook w:val="01E0" w:firstRow="1" w:lastRow="1" w:firstColumn="1" w:lastColumn="1" w:noHBand="0" w:noVBand="0"/>
        </w:tblPrEx>
        <w:tc>
          <w:tcPr>
            <w:tcW w:w="2093" w:type="dxa"/>
            <w:shd w:val="clear" w:color="auto" w:fill="auto"/>
          </w:tcPr>
          <w:p w14:paraId="4E2D8CA8" w14:textId="77777777" w:rsidR="00B916DF" w:rsidRPr="0047186F" w:rsidRDefault="00B916DF" w:rsidP="0055194F">
            <w:pPr>
              <w:pStyle w:val="Tablebody"/>
            </w:pPr>
            <w:r w:rsidRPr="0047186F">
              <w:t>STS</w:t>
            </w:r>
          </w:p>
        </w:tc>
        <w:tc>
          <w:tcPr>
            <w:tcW w:w="7761" w:type="dxa"/>
            <w:shd w:val="clear" w:color="auto" w:fill="auto"/>
          </w:tcPr>
          <w:p w14:paraId="4479E053" w14:textId="77777777" w:rsidR="00B916DF" w:rsidRPr="0047186F" w:rsidRDefault="00B916DF" w:rsidP="0055194F">
            <w:pPr>
              <w:pStyle w:val="Tablebody"/>
            </w:pPr>
            <w:r w:rsidRPr="0047186F">
              <w:t>Skat. Drošības talonu serviss</w:t>
            </w:r>
          </w:p>
        </w:tc>
      </w:tr>
      <w:tr w:rsidR="00B916DF" w:rsidRPr="0047186F" w14:paraId="6421A535" w14:textId="77777777" w:rsidTr="007269DB">
        <w:tblPrEx>
          <w:tblLook w:val="01E0" w:firstRow="1" w:lastRow="1" w:firstColumn="1" w:lastColumn="1" w:noHBand="0" w:noVBand="0"/>
        </w:tblPrEx>
        <w:tc>
          <w:tcPr>
            <w:tcW w:w="2093" w:type="dxa"/>
            <w:shd w:val="clear" w:color="auto" w:fill="auto"/>
          </w:tcPr>
          <w:p w14:paraId="100D40AF" w14:textId="77777777" w:rsidR="00B916DF" w:rsidRPr="0047186F" w:rsidRDefault="00B916DF" w:rsidP="0055194F">
            <w:pPr>
              <w:pStyle w:val="Tablebody"/>
            </w:pPr>
            <w:r w:rsidRPr="0047186F">
              <w:t>UDDI</w:t>
            </w:r>
          </w:p>
        </w:tc>
        <w:tc>
          <w:tcPr>
            <w:tcW w:w="7761" w:type="dxa"/>
            <w:shd w:val="clear" w:color="auto" w:fill="auto"/>
          </w:tcPr>
          <w:p w14:paraId="67773B0F" w14:textId="77777777" w:rsidR="00B916DF" w:rsidRPr="0047186F" w:rsidRDefault="00B916DF" w:rsidP="0055194F">
            <w:pPr>
              <w:pStyle w:val="Tablebody"/>
            </w:pPr>
            <w:proofErr w:type="spellStart"/>
            <w:r w:rsidRPr="0047186F">
              <w:rPr>
                <w:i/>
              </w:rPr>
              <w:t>Universal</w:t>
            </w:r>
            <w:proofErr w:type="spellEnd"/>
            <w:r w:rsidRPr="0047186F">
              <w:rPr>
                <w:i/>
              </w:rPr>
              <w:t xml:space="preserve"> </w:t>
            </w:r>
            <w:proofErr w:type="spellStart"/>
            <w:r w:rsidRPr="0047186F">
              <w:rPr>
                <w:i/>
              </w:rPr>
              <w:t>Description</w:t>
            </w:r>
            <w:proofErr w:type="spellEnd"/>
            <w:r w:rsidRPr="0047186F">
              <w:rPr>
                <w:i/>
              </w:rPr>
              <w:t xml:space="preserve"> </w:t>
            </w:r>
            <w:proofErr w:type="spellStart"/>
            <w:r w:rsidRPr="0047186F">
              <w:rPr>
                <w:i/>
              </w:rPr>
              <w:t>Discovery</w:t>
            </w:r>
            <w:proofErr w:type="spellEnd"/>
            <w:r w:rsidRPr="0047186F">
              <w:rPr>
                <w:i/>
              </w:rPr>
              <w:t xml:space="preserve"> </w:t>
            </w:r>
            <w:proofErr w:type="spellStart"/>
            <w:r w:rsidRPr="0047186F">
              <w:rPr>
                <w:i/>
              </w:rPr>
              <w:t>and</w:t>
            </w:r>
            <w:proofErr w:type="spellEnd"/>
            <w:r w:rsidRPr="0047186F">
              <w:rPr>
                <w:i/>
              </w:rPr>
              <w:t xml:space="preserve"> </w:t>
            </w:r>
            <w:proofErr w:type="spellStart"/>
            <w:r w:rsidRPr="0047186F">
              <w:rPr>
                <w:i/>
              </w:rPr>
              <w:t>Integration</w:t>
            </w:r>
            <w:proofErr w:type="spellEnd"/>
          </w:p>
        </w:tc>
      </w:tr>
      <w:tr w:rsidR="00B916DF" w:rsidRPr="0047186F" w14:paraId="435DA363" w14:textId="77777777" w:rsidTr="00E161F1">
        <w:tc>
          <w:tcPr>
            <w:tcW w:w="2093" w:type="dxa"/>
          </w:tcPr>
          <w:p w14:paraId="79CBDEA2" w14:textId="77777777" w:rsidR="00B916DF" w:rsidRPr="0047186F" w:rsidRDefault="00B916DF" w:rsidP="00CE4B39">
            <w:pPr>
              <w:pStyle w:val="Tablebody"/>
            </w:pPr>
            <w:r w:rsidRPr="0047186F">
              <w:t>UNECE</w:t>
            </w:r>
          </w:p>
        </w:tc>
        <w:tc>
          <w:tcPr>
            <w:tcW w:w="7761" w:type="dxa"/>
          </w:tcPr>
          <w:p w14:paraId="1D28DAC6" w14:textId="77777777" w:rsidR="00B916DF" w:rsidRPr="0047186F" w:rsidRDefault="00B916DF" w:rsidP="00CE4B39">
            <w:pPr>
              <w:pStyle w:val="Tablebody"/>
            </w:pPr>
            <w:proofErr w:type="spellStart"/>
            <w:r w:rsidRPr="0047186F">
              <w:t>United</w:t>
            </w:r>
            <w:proofErr w:type="spellEnd"/>
            <w:r w:rsidRPr="0047186F">
              <w:t xml:space="preserve"> </w:t>
            </w:r>
            <w:proofErr w:type="spellStart"/>
            <w:r w:rsidRPr="0047186F">
              <w:t>Nations</w:t>
            </w:r>
            <w:proofErr w:type="spellEnd"/>
            <w:r w:rsidRPr="0047186F">
              <w:t xml:space="preserve"> </w:t>
            </w:r>
            <w:proofErr w:type="spellStart"/>
            <w:r w:rsidRPr="0047186F">
              <w:t>Commision</w:t>
            </w:r>
            <w:proofErr w:type="spellEnd"/>
            <w:r w:rsidRPr="0047186F">
              <w:t xml:space="preserve"> </w:t>
            </w:r>
            <w:proofErr w:type="spellStart"/>
            <w:r w:rsidRPr="0047186F">
              <w:t>for</w:t>
            </w:r>
            <w:proofErr w:type="spellEnd"/>
            <w:r w:rsidRPr="0047186F">
              <w:t xml:space="preserve"> </w:t>
            </w:r>
            <w:proofErr w:type="spellStart"/>
            <w:r w:rsidRPr="0047186F">
              <w:t>Europe</w:t>
            </w:r>
            <w:proofErr w:type="spellEnd"/>
          </w:p>
        </w:tc>
      </w:tr>
      <w:tr w:rsidR="00B916DF" w:rsidRPr="0047186F" w14:paraId="17E330AD" w14:textId="77777777" w:rsidTr="0055194F">
        <w:tc>
          <w:tcPr>
            <w:tcW w:w="2093" w:type="dxa"/>
          </w:tcPr>
          <w:p w14:paraId="1D05A509" w14:textId="77777777" w:rsidR="00B916DF" w:rsidRPr="0047186F" w:rsidRDefault="00B916DF" w:rsidP="00CE4B39">
            <w:pPr>
              <w:pStyle w:val="Tablebody"/>
            </w:pPr>
            <w:r w:rsidRPr="0047186F">
              <w:t>URL</w:t>
            </w:r>
          </w:p>
        </w:tc>
        <w:tc>
          <w:tcPr>
            <w:tcW w:w="7761" w:type="dxa"/>
          </w:tcPr>
          <w:p w14:paraId="7C9915B8" w14:textId="77777777" w:rsidR="00B916DF" w:rsidRPr="0047186F" w:rsidRDefault="00B916DF" w:rsidP="00CE4B39">
            <w:pPr>
              <w:pStyle w:val="Tablebody"/>
            </w:pPr>
            <w:r w:rsidRPr="0047186F">
              <w:t>Vienotais resursu vietrādis (</w:t>
            </w:r>
            <w:proofErr w:type="spellStart"/>
            <w:r w:rsidRPr="0047186F">
              <w:t>Uniform</w:t>
            </w:r>
            <w:proofErr w:type="spellEnd"/>
            <w:r w:rsidRPr="0047186F">
              <w:t xml:space="preserve"> </w:t>
            </w:r>
            <w:proofErr w:type="spellStart"/>
            <w:r w:rsidRPr="0047186F">
              <w:t>Resource</w:t>
            </w:r>
            <w:proofErr w:type="spellEnd"/>
            <w:r w:rsidRPr="0047186F">
              <w:t xml:space="preserve"> </w:t>
            </w:r>
            <w:proofErr w:type="spellStart"/>
            <w:r w:rsidRPr="0047186F">
              <w:t>Locators</w:t>
            </w:r>
            <w:proofErr w:type="spellEnd"/>
            <w:r w:rsidRPr="0047186F">
              <w:t>)</w:t>
            </w:r>
          </w:p>
        </w:tc>
      </w:tr>
      <w:tr w:rsidR="00B916DF" w:rsidRPr="0047186F" w14:paraId="2FC086B7" w14:textId="77777777" w:rsidTr="00F00FAE">
        <w:tblPrEx>
          <w:tblBorders>
            <w:insideH w:val="none" w:sz="0" w:space="0" w:color="auto"/>
          </w:tblBorders>
        </w:tblPrEx>
        <w:tc>
          <w:tcPr>
            <w:tcW w:w="2093" w:type="dxa"/>
            <w:tcBorders>
              <w:top w:val="single" w:sz="4" w:space="0" w:color="auto"/>
              <w:bottom w:val="single" w:sz="4" w:space="0" w:color="auto"/>
            </w:tcBorders>
          </w:tcPr>
          <w:p w14:paraId="01CF27DB" w14:textId="77777777" w:rsidR="00B916DF" w:rsidRPr="0047186F" w:rsidRDefault="00B916DF" w:rsidP="00F00FAE">
            <w:pPr>
              <w:pStyle w:val="Tablebody"/>
            </w:pPr>
            <w:r w:rsidRPr="0047186F">
              <w:t>URN</w:t>
            </w:r>
          </w:p>
        </w:tc>
        <w:tc>
          <w:tcPr>
            <w:tcW w:w="7761" w:type="dxa"/>
            <w:tcBorders>
              <w:top w:val="single" w:sz="4" w:space="0" w:color="auto"/>
              <w:bottom w:val="single" w:sz="4" w:space="0" w:color="auto"/>
            </w:tcBorders>
          </w:tcPr>
          <w:p w14:paraId="0338A938" w14:textId="77777777" w:rsidR="00B916DF" w:rsidRPr="0047186F" w:rsidRDefault="00B916DF" w:rsidP="00F00FAE">
            <w:pPr>
              <w:pStyle w:val="Tablebody"/>
            </w:pPr>
            <w:r w:rsidRPr="0047186F">
              <w:t>Vienotie resursu nosaukumi (</w:t>
            </w:r>
            <w:proofErr w:type="spellStart"/>
            <w:r w:rsidRPr="0047186F">
              <w:rPr>
                <w:i/>
              </w:rPr>
              <w:t>Uniform</w:t>
            </w:r>
            <w:proofErr w:type="spellEnd"/>
            <w:r w:rsidRPr="0047186F">
              <w:rPr>
                <w:i/>
              </w:rPr>
              <w:t xml:space="preserve"> </w:t>
            </w:r>
            <w:proofErr w:type="spellStart"/>
            <w:r w:rsidRPr="0047186F">
              <w:rPr>
                <w:i/>
              </w:rPr>
              <w:t>Resource</w:t>
            </w:r>
            <w:proofErr w:type="spellEnd"/>
            <w:r w:rsidRPr="0047186F">
              <w:rPr>
                <w:i/>
              </w:rPr>
              <w:t xml:space="preserve"> </w:t>
            </w:r>
            <w:proofErr w:type="spellStart"/>
            <w:r w:rsidRPr="0047186F">
              <w:rPr>
                <w:i/>
              </w:rPr>
              <w:t>Names</w:t>
            </w:r>
            <w:proofErr w:type="spellEnd"/>
            <w:r w:rsidRPr="0047186F">
              <w:t>)</w:t>
            </w:r>
          </w:p>
        </w:tc>
      </w:tr>
      <w:tr w:rsidR="00B916DF" w:rsidRPr="0047186F" w14:paraId="4A6F224E" w14:textId="77777777" w:rsidTr="00E161F1">
        <w:tc>
          <w:tcPr>
            <w:tcW w:w="2093" w:type="dxa"/>
          </w:tcPr>
          <w:p w14:paraId="07FCDBE4" w14:textId="77777777" w:rsidR="00B916DF" w:rsidRPr="0047186F" w:rsidRDefault="00B916DF" w:rsidP="00CE4B39">
            <w:pPr>
              <w:pStyle w:val="Tablebody"/>
            </w:pPr>
            <w:proofErr w:type="spellStart"/>
            <w:r w:rsidRPr="0047186F">
              <w:t>Vārdtelpa</w:t>
            </w:r>
            <w:proofErr w:type="spellEnd"/>
            <w:r w:rsidRPr="0047186F">
              <w:t xml:space="preserve"> (</w:t>
            </w:r>
            <w:proofErr w:type="spellStart"/>
            <w:r w:rsidRPr="0047186F">
              <w:rPr>
                <w:i/>
              </w:rPr>
              <w:t>namespace</w:t>
            </w:r>
            <w:proofErr w:type="spellEnd"/>
            <w:r w:rsidRPr="0047186F">
              <w:t>)</w:t>
            </w:r>
          </w:p>
        </w:tc>
        <w:tc>
          <w:tcPr>
            <w:tcW w:w="7761" w:type="dxa"/>
          </w:tcPr>
          <w:p w14:paraId="0A8C7B9E" w14:textId="77777777" w:rsidR="00B916DF" w:rsidRPr="0047186F" w:rsidRDefault="00B916DF" w:rsidP="00CE4B39">
            <w:pPr>
              <w:pStyle w:val="Tablebody"/>
            </w:pPr>
            <w:r w:rsidRPr="0047186F">
              <w:rPr>
                <w:i/>
              </w:rPr>
              <w:t>XML</w:t>
            </w:r>
            <w:r w:rsidRPr="0047186F">
              <w:t xml:space="preserve"> shēmas valodā varētu būt definēti vairāki atribūti un elementi ar vienādiem nosaukumiem, bet ar dažām nozīmēm. Lai būtu iespējams tos atpazīt, ir ieviests jēdziens </w:t>
            </w:r>
            <w:proofErr w:type="spellStart"/>
            <w:r w:rsidRPr="0047186F">
              <w:t>vārdtelpa</w:t>
            </w:r>
            <w:proofErr w:type="spellEnd"/>
            <w:r w:rsidRPr="0047186F">
              <w:t xml:space="preserve">. </w:t>
            </w:r>
          </w:p>
        </w:tc>
      </w:tr>
      <w:tr w:rsidR="00B916DF" w:rsidRPr="0047186F" w14:paraId="4FB49CDB" w14:textId="77777777" w:rsidTr="007269DB">
        <w:tblPrEx>
          <w:tblLook w:val="01E0" w:firstRow="1" w:lastRow="1" w:firstColumn="1" w:lastColumn="1" w:noHBand="0" w:noVBand="0"/>
        </w:tblPrEx>
        <w:tc>
          <w:tcPr>
            <w:tcW w:w="2093" w:type="dxa"/>
            <w:shd w:val="clear" w:color="auto" w:fill="auto"/>
          </w:tcPr>
          <w:p w14:paraId="2483F63C" w14:textId="77777777" w:rsidR="00B916DF" w:rsidRPr="0047186F" w:rsidRDefault="00B916DF" w:rsidP="0055194F">
            <w:pPr>
              <w:pStyle w:val="Tablebody"/>
            </w:pPr>
            <w:r w:rsidRPr="0047186F">
              <w:t>VISS</w:t>
            </w:r>
          </w:p>
        </w:tc>
        <w:tc>
          <w:tcPr>
            <w:tcW w:w="7761" w:type="dxa"/>
            <w:shd w:val="clear" w:color="auto" w:fill="auto"/>
          </w:tcPr>
          <w:p w14:paraId="758A24D9" w14:textId="77777777" w:rsidR="00B916DF" w:rsidRPr="0047186F" w:rsidRDefault="00B916DF" w:rsidP="0055194F">
            <w:pPr>
              <w:pStyle w:val="Tablebody"/>
            </w:pPr>
            <w:r w:rsidRPr="0047186F">
              <w:t>(Bij. IVIS – Integrētā valsts informācijas sistēma) Valsts informācijas sistēmu savietotājs</w:t>
            </w:r>
          </w:p>
        </w:tc>
      </w:tr>
      <w:tr w:rsidR="00B916DF" w:rsidRPr="0047186F" w14:paraId="32E23B1E" w14:textId="77777777" w:rsidTr="007269DB">
        <w:tblPrEx>
          <w:tblLook w:val="01E0" w:firstRow="1" w:lastRow="1" w:firstColumn="1" w:lastColumn="1" w:noHBand="0" w:noVBand="0"/>
        </w:tblPrEx>
        <w:tc>
          <w:tcPr>
            <w:tcW w:w="2093" w:type="dxa"/>
            <w:shd w:val="clear" w:color="auto" w:fill="auto"/>
          </w:tcPr>
          <w:p w14:paraId="5EF25958" w14:textId="77777777" w:rsidR="00B916DF" w:rsidRPr="0047186F" w:rsidRDefault="00B916DF" w:rsidP="0055194F">
            <w:pPr>
              <w:pStyle w:val="Tablebody"/>
            </w:pPr>
            <w:r w:rsidRPr="0047186F">
              <w:t>VPA</w:t>
            </w:r>
          </w:p>
        </w:tc>
        <w:tc>
          <w:tcPr>
            <w:tcW w:w="7761" w:type="dxa"/>
            <w:shd w:val="clear" w:color="auto" w:fill="auto"/>
          </w:tcPr>
          <w:p w14:paraId="125A725E" w14:textId="77777777" w:rsidR="00B916DF" w:rsidRPr="0047186F" w:rsidRDefault="00B916DF" w:rsidP="0055194F">
            <w:pPr>
              <w:pStyle w:val="Tablebody"/>
            </w:pPr>
            <w:r w:rsidRPr="0047186F">
              <w:t>Vienas pieturas aģentūra</w:t>
            </w:r>
          </w:p>
        </w:tc>
      </w:tr>
      <w:tr w:rsidR="00B916DF" w:rsidRPr="0047186F" w14:paraId="639C9200" w14:textId="77777777" w:rsidTr="0055194F">
        <w:tc>
          <w:tcPr>
            <w:tcW w:w="2093" w:type="dxa"/>
          </w:tcPr>
          <w:p w14:paraId="2C02C5DE" w14:textId="77777777" w:rsidR="00B916DF" w:rsidRPr="0047186F" w:rsidRDefault="00B916DF" w:rsidP="00CE4B39">
            <w:pPr>
              <w:pStyle w:val="Tablebody"/>
            </w:pPr>
            <w:r w:rsidRPr="0047186F">
              <w:t>VPN</w:t>
            </w:r>
          </w:p>
        </w:tc>
        <w:tc>
          <w:tcPr>
            <w:tcW w:w="7761" w:type="dxa"/>
          </w:tcPr>
          <w:p w14:paraId="016D9292" w14:textId="77777777" w:rsidR="00B916DF" w:rsidRPr="0047186F" w:rsidRDefault="00B916DF" w:rsidP="00CE4B39">
            <w:pPr>
              <w:pStyle w:val="Tablebody"/>
            </w:pPr>
            <w:r w:rsidRPr="0047186F">
              <w:t xml:space="preserve">Virtuāls privāts </w:t>
            </w:r>
            <w:r w:rsidRPr="0047186F" w:rsidDel="0055611C">
              <w:t>kop</w:t>
            </w:r>
            <w:r w:rsidRPr="0047186F">
              <w:t>tīkls (</w:t>
            </w:r>
            <w:proofErr w:type="spellStart"/>
            <w:r w:rsidRPr="0047186F">
              <w:rPr>
                <w:i/>
              </w:rPr>
              <w:t>Virtual</w:t>
            </w:r>
            <w:proofErr w:type="spellEnd"/>
            <w:r w:rsidRPr="0047186F">
              <w:rPr>
                <w:i/>
              </w:rPr>
              <w:t xml:space="preserve"> </w:t>
            </w:r>
            <w:proofErr w:type="spellStart"/>
            <w:r w:rsidRPr="0047186F">
              <w:rPr>
                <w:i/>
              </w:rPr>
              <w:t>Private</w:t>
            </w:r>
            <w:proofErr w:type="spellEnd"/>
            <w:r w:rsidRPr="0047186F">
              <w:rPr>
                <w:i/>
              </w:rPr>
              <w:t xml:space="preserve"> </w:t>
            </w:r>
            <w:proofErr w:type="spellStart"/>
            <w:r w:rsidRPr="0047186F">
              <w:rPr>
                <w:i/>
              </w:rPr>
              <w:t>Network</w:t>
            </w:r>
            <w:proofErr w:type="spellEnd"/>
            <w:r w:rsidRPr="0047186F">
              <w:t>)</w:t>
            </w:r>
          </w:p>
        </w:tc>
      </w:tr>
      <w:tr w:rsidR="00B916DF" w:rsidRPr="0047186F" w14:paraId="55CEEE87" w14:textId="77777777" w:rsidTr="007269DB">
        <w:tblPrEx>
          <w:tblLook w:val="01E0" w:firstRow="1" w:lastRow="1" w:firstColumn="1" w:lastColumn="1" w:noHBand="0" w:noVBand="0"/>
        </w:tblPrEx>
        <w:tc>
          <w:tcPr>
            <w:tcW w:w="2093" w:type="dxa"/>
            <w:shd w:val="clear" w:color="auto" w:fill="auto"/>
          </w:tcPr>
          <w:p w14:paraId="0899F53A" w14:textId="77777777" w:rsidR="00B916DF" w:rsidRPr="0047186F" w:rsidRDefault="00B916DF" w:rsidP="0055194F">
            <w:pPr>
              <w:pStyle w:val="Tablebody"/>
            </w:pPr>
            <w:r w:rsidRPr="0047186F">
              <w:t>VRAA</w:t>
            </w:r>
          </w:p>
        </w:tc>
        <w:tc>
          <w:tcPr>
            <w:tcW w:w="7761" w:type="dxa"/>
            <w:shd w:val="clear" w:color="auto" w:fill="auto"/>
          </w:tcPr>
          <w:p w14:paraId="15616E3E" w14:textId="5F98533E" w:rsidR="00B916DF" w:rsidRPr="0047186F" w:rsidRDefault="00B916DF">
            <w:pPr>
              <w:pStyle w:val="Tablebody"/>
            </w:pPr>
            <w:r w:rsidRPr="0047186F">
              <w:t>(Bij. ĪUME</w:t>
            </w:r>
            <w:r w:rsidR="009D026F" w:rsidRPr="0047186F">
              <w:t>P</w:t>
            </w:r>
            <w:r w:rsidRPr="0047186F">
              <w:t>LS – Īpašu uzdevumu ministra e-pārvaldes lietās sekretariāts) Valsts reģionālās attīstības aģentūra</w:t>
            </w:r>
          </w:p>
        </w:tc>
      </w:tr>
      <w:tr w:rsidR="00B916DF" w:rsidRPr="0047186F" w14:paraId="5D1520CC" w14:textId="77777777" w:rsidTr="00E161F1">
        <w:tc>
          <w:tcPr>
            <w:tcW w:w="2093" w:type="dxa"/>
          </w:tcPr>
          <w:p w14:paraId="7EA19F1C" w14:textId="77777777" w:rsidR="00B916DF" w:rsidRPr="0047186F" w:rsidRDefault="00B916DF" w:rsidP="00CE4B39">
            <w:pPr>
              <w:pStyle w:val="Tablebody"/>
            </w:pPr>
            <w:r w:rsidRPr="0047186F">
              <w:t>VVZD</w:t>
            </w:r>
          </w:p>
        </w:tc>
        <w:tc>
          <w:tcPr>
            <w:tcW w:w="7761" w:type="dxa"/>
          </w:tcPr>
          <w:p w14:paraId="1961EEDC" w14:textId="77777777" w:rsidR="00B916DF" w:rsidRPr="0047186F" w:rsidRDefault="00B916DF" w:rsidP="00CE4B39">
            <w:pPr>
              <w:pStyle w:val="Tablebody"/>
            </w:pPr>
            <w:r w:rsidRPr="0047186F">
              <w:t xml:space="preserve">Valsts vienotās datorizētās zemesgrāmatas </w:t>
            </w:r>
          </w:p>
        </w:tc>
      </w:tr>
      <w:tr w:rsidR="00B916DF" w:rsidRPr="0047186F" w14:paraId="5E5E10F8" w14:textId="77777777" w:rsidTr="00E161F1">
        <w:tc>
          <w:tcPr>
            <w:tcW w:w="2093" w:type="dxa"/>
          </w:tcPr>
          <w:p w14:paraId="0E9818C4" w14:textId="77777777" w:rsidR="00B916DF" w:rsidRPr="0047186F" w:rsidRDefault="00B916DF" w:rsidP="00CE4B39">
            <w:pPr>
              <w:pStyle w:val="Tablebody"/>
            </w:pPr>
            <w:r w:rsidRPr="0047186F">
              <w:lastRenderedPageBreak/>
              <w:t>VZD</w:t>
            </w:r>
          </w:p>
        </w:tc>
        <w:tc>
          <w:tcPr>
            <w:tcW w:w="7761" w:type="dxa"/>
          </w:tcPr>
          <w:p w14:paraId="7BFAC4D5" w14:textId="77777777" w:rsidR="00B916DF" w:rsidRPr="0047186F" w:rsidRDefault="00B916DF" w:rsidP="00CE4B39">
            <w:pPr>
              <w:pStyle w:val="Tablebody"/>
            </w:pPr>
            <w:r w:rsidRPr="0047186F">
              <w:t xml:space="preserve">Valsts zemes dienests </w:t>
            </w:r>
          </w:p>
        </w:tc>
      </w:tr>
      <w:tr w:rsidR="00B916DF" w:rsidRPr="0047186F" w14:paraId="375E29F9" w14:textId="77777777" w:rsidTr="00E161F1">
        <w:tc>
          <w:tcPr>
            <w:tcW w:w="2093" w:type="dxa"/>
          </w:tcPr>
          <w:p w14:paraId="59BDE205" w14:textId="77777777" w:rsidR="00B916DF" w:rsidRPr="0047186F" w:rsidRDefault="00B916DF" w:rsidP="00CE4B39">
            <w:pPr>
              <w:pStyle w:val="Tablebody"/>
            </w:pPr>
            <w:r w:rsidRPr="0047186F">
              <w:t xml:space="preserve">W3C XML shēma (XML </w:t>
            </w:r>
            <w:proofErr w:type="spellStart"/>
            <w:r w:rsidRPr="0047186F">
              <w:t>Schema</w:t>
            </w:r>
            <w:proofErr w:type="spellEnd"/>
            <w:r w:rsidRPr="0047186F">
              <w:t>)</w:t>
            </w:r>
          </w:p>
        </w:tc>
        <w:tc>
          <w:tcPr>
            <w:tcW w:w="7761" w:type="dxa"/>
          </w:tcPr>
          <w:p w14:paraId="6494B12E" w14:textId="7CAC914C" w:rsidR="00B916DF" w:rsidRPr="0047186F" w:rsidRDefault="00B916DF" w:rsidP="00BB2A57">
            <w:pPr>
              <w:pStyle w:val="Tablebody"/>
            </w:pPr>
            <w:r w:rsidRPr="0047186F">
              <w:rPr>
                <w:i/>
              </w:rPr>
              <w:t>XML</w:t>
            </w:r>
            <w:r w:rsidRPr="0047186F">
              <w:t xml:space="preserve"> shēmas dokuments, shēmas dokuments, </w:t>
            </w:r>
            <w:r w:rsidRPr="0047186F">
              <w:rPr>
                <w:i/>
              </w:rPr>
              <w:t>XML</w:t>
            </w:r>
            <w:r w:rsidRPr="0047186F">
              <w:t xml:space="preserve"> shēma vai shēma ir </w:t>
            </w:r>
            <w:r w:rsidRPr="0047186F">
              <w:rPr>
                <w:i/>
              </w:rPr>
              <w:t>XML</w:t>
            </w:r>
            <w:r w:rsidRPr="0047186F">
              <w:t xml:space="preserve"> shēmas datne (.</w:t>
            </w:r>
            <w:proofErr w:type="spellStart"/>
            <w:r w:rsidRPr="0047186F">
              <w:rPr>
                <w:i/>
              </w:rPr>
              <w:t>xsd</w:t>
            </w:r>
            <w:proofErr w:type="spellEnd"/>
            <w:r w:rsidRPr="0047186F">
              <w:t xml:space="preserve">), kas satur vienu vai vairākus </w:t>
            </w:r>
            <w:r w:rsidRPr="0047186F">
              <w:rPr>
                <w:i/>
              </w:rPr>
              <w:t>XML</w:t>
            </w:r>
            <w:r w:rsidRPr="0047186F">
              <w:t xml:space="preserve"> shēmas elementus un kas definē </w:t>
            </w:r>
            <w:r w:rsidRPr="0047186F">
              <w:rPr>
                <w:i/>
              </w:rPr>
              <w:t>XML</w:t>
            </w:r>
            <w:r w:rsidRPr="0047186F">
              <w:t xml:space="preserve"> dokumenta vai ziņojuma saturu. </w:t>
            </w:r>
            <w:r w:rsidRPr="0047186F">
              <w:rPr>
                <w:i/>
              </w:rPr>
              <w:t>XML</w:t>
            </w:r>
            <w:r w:rsidRPr="0047186F">
              <w:t xml:space="preserve"> shēm</w:t>
            </w:r>
            <w:r w:rsidR="00BB2A57">
              <w:t xml:space="preserve">u izstrādes vadlīniju dokumenta </w:t>
            </w:r>
            <w:r w:rsidRPr="0047186F">
              <w:t xml:space="preserve">ietvaros termini </w:t>
            </w:r>
            <w:r w:rsidRPr="0047186F">
              <w:rPr>
                <w:i/>
              </w:rPr>
              <w:t>XML</w:t>
            </w:r>
            <w:r w:rsidRPr="0047186F">
              <w:t xml:space="preserve"> shēmas dokuments, shēmas dokuments, </w:t>
            </w:r>
            <w:r w:rsidRPr="0047186F">
              <w:rPr>
                <w:i/>
              </w:rPr>
              <w:t>XML</w:t>
            </w:r>
            <w:r w:rsidRPr="0047186F">
              <w:t xml:space="preserve"> shēma vai shēma tiek lietoti ar vienu un to pašu nozīmi, norādot uz shēmas elementu kopu; tie izteikti </w:t>
            </w:r>
            <w:r w:rsidRPr="0047186F">
              <w:rPr>
                <w:i/>
              </w:rPr>
              <w:t>XML</w:t>
            </w:r>
            <w:r w:rsidRPr="0047186F">
              <w:t xml:space="preserve"> valodā un aprakstīti saskaņā ar </w:t>
            </w:r>
            <w:r w:rsidRPr="0047186F">
              <w:rPr>
                <w:i/>
              </w:rPr>
              <w:t>W3C</w:t>
            </w:r>
            <w:r w:rsidRPr="0047186F">
              <w:t xml:space="preserve"> rekomendācijām.</w:t>
            </w:r>
          </w:p>
        </w:tc>
      </w:tr>
      <w:tr w:rsidR="00B916DF" w:rsidRPr="0047186F" w14:paraId="4047CFAD" w14:textId="77777777" w:rsidTr="00E161F1">
        <w:tc>
          <w:tcPr>
            <w:tcW w:w="2093" w:type="dxa"/>
          </w:tcPr>
          <w:p w14:paraId="327CFD64" w14:textId="77777777" w:rsidR="00B916DF" w:rsidRPr="0047186F" w:rsidRDefault="00B916DF" w:rsidP="00CE4B39">
            <w:pPr>
              <w:pStyle w:val="Tablebody"/>
            </w:pPr>
            <w:r w:rsidRPr="0047186F">
              <w:t>WAP</w:t>
            </w:r>
          </w:p>
        </w:tc>
        <w:tc>
          <w:tcPr>
            <w:tcW w:w="7761" w:type="dxa"/>
          </w:tcPr>
          <w:p w14:paraId="0011A732" w14:textId="77777777" w:rsidR="00B916DF" w:rsidRPr="0047186F" w:rsidRDefault="00B916DF" w:rsidP="00CE4B39">
            <w:pPr>
              <w:pStyle w:val="Tablebody"/>
            </w:pPr>
            <w:r w:rsidRPr="0047186F">
              <w:t xml:space="preserve">Bezvadu lietojumprogrammu </w:t>
            </w:r>
            <w:smartTag w:uri="schemas-tilde-lv/tildestengine" w:element="veidnes">
              <w:smartTagPr>
                <w:attr w:name="text" w:val="protokols"/>
                <w:attr w:name="baseform" w:val="protokols"/>
                <w:attr w:name="id" w:val="-1"/>
              </w:smartTagPr>
              <w:r w:rsidRPr="0047186F">
                <w:t>protokols</w:t>
              </w:r>
            </w:smartTag>
            <w:r w:rsidRPr="0047186F">
              <w:t xml:space="preserve"> (</w:t>
            </w:r>
            <w:proofErr w:type="spellStart"/>
            <w:r w:rsidRPr="0047186F">
              <w:rPr>
                <w:i/>
              </w:rPr>
              <w:t>Wireless</w:t>
            </w:r>
            <w:proofErr w:type="spellEnd"/>
            <w:r w:rsidRPr="0047186F">
              <w:rPr>
                <w:i/>
              </w:rPr>
              <w:t xml:space="preserve"> </w:t>
            </w:r>
            <w:proofErr w:type="spellStart"/>
            <w:r w:rsidRPr="0047186F">
              <w:rPr>
                <w:i/>
              </w:rPr>
              <w:t>Application</w:t>
            </w:r>
            <w:proofErr w:type="spellEnd"/>
            <w:r w:rsidRPr="0047186F">
              <w:rPr>
                <w:i/>
              </w:rPr>
              <w:t xml:space="preserve"> </w:t>
            </w:r>
            <w:proofErr w:type="spellStart"/>
            <w:r w:rsidRPr="0047186F">
              <w:rPr>
                <w:i/>
              </w:rPr>
              <w:t>Protocol</w:t>
            </w:r>
            <w:proofErr w:type="spellEnd"/>
            <w:r w:rsidRPr="0047186F">
              <w:t>)</w:t>
            </w:r>
          </w:p>
        </w:tc>
      </w:tr>
      <w:tr w:rsidR="00B916DF" w:rsidRPr="0047186F" w14:paraId="0E99A031" w14:textId="77777777" w:rsidTr="0055194F">
        <w:tc>
          <w:tcPr>
            <w:tcW w:w="2093" w:type="dxa"/>
          </w:tcPr>
          <w:p w14:paraId="1DF707A1" w14:textId="77777777" w:rsidR="00B916DF" w:rsidRPr="0047186F" w:rsidRDefault="00B916DF" w:rsidP="00CE4B39">
            <w:pPr>
              <w:pStyle w:val="Tablebody"/>
            </w:pPr>
            <w:r w:rsidRPr="0047186F">
              <w:t>Web</w:t>
            </w:r>
          </w:p>
        </w:tc>
        <w:tc>
          <w:tcPr>
            <w:tcW w:w="7761" w:type="dxa"/>
          </w:tcPr>
          <w:p w14:paraId="28EC5C32" w14:textId="77777777" w:rsidR="00B916DF" w:rsidRPr="0047186F" w:rsidRDefault="00B916DF" w:rsidP="00CE4B39">
            <w:pPr>
              <w:pStyle w:val="Tablebody"/>
            </w:pPr>
            <w:r w:rsidRPr="0047186F">
              <w:t>Tīmeklis (Internets)</w:t>
            </w:r>
          </w:p>
        </w:tc>
      </w:tr>
      <w:tr w:rsidR="00B916DF" w:rsidRPr="0047186F" w14:paraId="30A416B3" w14:textId="77777777" w:rsidTr="00E161F1">
        <w:tc>
          <w:tcPr>
            <w:tcW w:w="2093" w:type="dxa"/>
          </w:tcPr>
          <w:p w14:paraId="36A329DB" w14:textId="77777777" w:rsidR="00B916DF" w:rsidRPr="0047186F" w:rsidRDefault="00B916DF" w:rsidP="00CE4B39">
            <w:pPr>
              <w:pStyle w:val="Tablebody"/>
              <w:rPr>
                <w:i/>
              </w:rPr>
            </w:pPr>
            <w:r w:rsidRPr="0047186F">
              <w:t>Web serviss</w:t>
            </w:r>
          </w:p>
        </w:tc>
        <w:tc>
          <w:tcPr>
            <w:tcW w:w="7761" w:type="dxa"/>
          </w:tcPr>
          <w:p w14:paraId="2C8976EC" w14:textId="77777777" w:rsidR="00B916DF" w:rsidRPr="0047186F" w:rsidRDefault="00B916DF" w:rsidP="00CE4B39">
            <w:pPr>
              <w:pStyle w:val="Tablebody"/>
            </w:pPr>
            <w:r w:rsidRPr="0047186F">
              <w:t xml:space="preserve">Ar </w:t>
            </w:r>
            <w:r w:rsidRPr="0047186F">
              <w:rPr>
                <w:i/>
              </w:rPr>
              <w:t>Web</w:t>
            </w:r>
            <w:r w:rsidRPr="0047186F">
              <w:t xml:space="preserve"> Servisu apzīmē tādas lietojumprogrammas, kuras ir paredzētas izsaukumiem no citu lietojumprogrammu puses un kuras saņem datus un sniedz atbildes uz tiem standartizētā formātā (</w:t>
            </w:r>
            <w:r w:rsidRPr="0047186F">
              <w:rPr>
                <w:i/>
              </w:rPr>
              <w:t>XML</w:t>
            </w:r>
            <w:r w:rsidRPr="0047186F">
              <w:t xml:space="preserve">). </w:t>
            </w:r>
            <w:r w:rsidRPr="0047186F">
              <w:rPr>
                <w:i/>
              </w:rPr>
              <w:t>Web</w:t>
            </w:r>
            <w:r w:rsidRPr="0047186F">
              <w:t xml:space="preserve"> Servisi ir uz servisiem orientētas arhitektūras (</w:t>
            </w:r>
            <w:r w:rsidRPr="0047186F">
              <w:rPr>
                <w:i/>
              </w:rPr>
              <w:t>SOA</w:t>
            </w:r>
            <w:r w:rsidRPr="0047186F">
              <w:t>) sastāvdaļu konkrēta realizācija.</w:t>
            </w:r>
          </w:p>
        </w:tc>
      </w:tr>
      <w:tr w:rsidR="00B916DF" w:rsidRPr="0047186F" w14:paraId="57DE3283" w14:textId="77777777" w:rsidTr="007269DB">
        <w:tblPrEx>
          <w:tblLook w:val="01E0" w:firstRow="1" w:lastRow="1" w:firstColumn="1" w:lastColumn="1" w:noHBand="0" w:noVBand="0"/>
        </w:tblPrEx>
        <w:tc>
          <w:tcPr>
            <w:tcW w:w="2093" w:type="dxa"/>
            <w:shd w:val="clear" w:color="auto" w:fill="auto"/>
          </w:tcPr>
          <w:p w14:paraId="22079823" w14:textId="77777777" w:rsidR="00B916DF" w:rsidRPr="0047186F" w:rsidRDefault="00B916DF" w:rsidP="0055194F">
            <w:pPr>
              <w:pStyle w:val="Tablebody"/>
            </w:pPr>
            <w:r w:rsidRPr="0047186F">
              <w:t>WS</w:t>
            </w:r>
          </w:p>
        </w:tc>
        <w:tc>
          <w:tcPr>
            <w:tcW w:w="7761" w:type="dxa"/>
            <w:shd w:val="clear" w:color="auto" w:fill="auto"/>
          </w:tcPr>
          <w:p w14:paraId="186438A8" w14:textId="77777777" w:rsidR="00B916DF" w:rsidRPr="0047186F" w:rsidRDefault="00B916DF" w:rsidP="0055194F">
            <w:pPr>
              <w:pStyle w:val="Tablebody"/>
            </w:pPr>
            <w:r w:rsidRPr="0047186F">
              <w:t>Web Serviss</w:t>
            </w:r>
            <w:r w:rsidRPr="0047186F">
              <w:rPr>
                <w:i/>
              </w:rPr>
              <w:t xml:space="preserve"> (Web </w:t>
            </w:r>
            <w:proofErr w:type="spellStart"/>
            <w:r w:rsidRPr="0047186F">
              <w:rPr>
                <w:i/>
              </w:rPr>
              <w:t>Service</w:t>
            </w:r>
            <w:proofErr w:type="spellEnd"/>
            <w:r w:rsidRPr="0047186F">
              <w:rPr>
                <w:i/>
              </w:rPr>
              <w:t>)</w:t>
            </w:r>
          </w:p>
        </w:tc>
      </w:tr>
      <w:tr w:rsidR="00B916DF" w:rsidRPr="0047186F" w14:paraId="4CF6D5EB" w14:textId="77777777" w:rsidTr="007269DB">
        <w:tblPrEx>
          <w:tblLook w:val="01E0" w:firstRow="1" w:lastRow="1" w:firstColumn="1" w:lastColumn="1" w:noHBand="0" w:noVBand="0"/>
        </w:tblPrEx>
        <w:tc>
          <w:tcPr>
            <w:tcW w:w="2093" w:type="dxa"/>
            <w:shd w:val="clear" w:color="auto" w:fill="auto"/>
          </w:tcPr>
          <w:p w14:paraId="0244AF40" w14:textId="77777777" w:rsidR="00B916DF" w:rsidRPr="0047186F" w:rsidRDefault="00B916DF" w:rsidP="0055194F">
            <w:pPr>
              <w:pStyle w:val="Tablebody"/>
            </w:pPr>
            <w:r w:rsidRPr="0047186F">
              <w:t xml:space="preserve">WSDL </w:t>
            </w:r>
          </w:p>
        </w:tc>
        <w:tc>
          <w:tcPr>
            <w:tcW w:w="7761" w:type="dxa"/>
            <w:shd w:val="clear" w:color="auto" w:fill="auto"/>
          </w:tcPr>
          <w:p w14:paraId="2003CDB2" w14:textId="77777777" w:rsidR="00B916DF" w:rsidRPr="0047186F" w:rsidRDefault="00B916DF" w:rsidP="0055194F">
            <w:pPr>
              <w:pStyle w:val="Tablebody"/>
            </w:pPr>
            <w:r w:rsidRPr="0047186F">
              <w:t xml:space="preserve">Tīmekļa </w:t>
            </w:r>
            <w:r w:rsidRPr="0047186F" w:rsidDel="0055611C">
              <w:t xml:space="preserve">servisu </w:t>
            </w:r>
            <w:r w:rsidRPr="0047186F">
              <w:t>pakalpojumu aprakstīšanas valoda (</w:t>
            </w:r>
            <w:r w:rsidRPr="0047186F">
              <w:rPr>
                <w:i/>
              </w:rPr>
              <w:t xml:space="preserve">Web </w:t>
            </w:r>
            <w:proofErr w:type="spellStart"/>
            <w:r w:rsidRPr="0047186F">
              <w:rPr>
                <w:i/>
              </w:rPr>
              <w:t>Service</w:t>
            </w:r>
            <w:proofErr w:type="spellEnd"/>
            <w:r w:rsidRPr="0047186F">
              <w:rPr>
                <w:i/>
              </w:rPr>
              <w:t xml:space="preserve"> </w:t>
            </w:r>
            <w:proofErr w:type="spellStart"/>
            <w:r w:rsidRPr="0047186F">
              <w:rPr>
                <w:i/>
              </w:rPr>
              <w:t>Definition</w:t>
            </w:r>
            <w:proofErr w:type="spellEnd"/>
            <w:r w:rsidRPr="0047186F">
              <w:rPr>
                <w:i/>
              </w:rPr>
              <w:t xml:space="preserve"> </w:t>
            </w:r>
            <w:proofErr w:type="spellStart"/>
            <w:r w:rsidRPr="0047186F">
              <w:rPr>
                <w:i/>
              </w:rPr>
              <w:t>Language</w:t>
            </w:r>
            <w:proofErr w:type="spellEnd"/>
            <w:r w:rsidRPr="0047186F">
              <w:t>)</w:t>
            </w:r>
          </w:p>
        </w:tc>
      </w:tr>
      <w:tr w:rsidR="00B916DF" w:rsidRPr="0047186F" w14:paraId="09EF1D06" w14:textId="77777777" w:rsidTr="00E161F1">
        <w:tc>
          <w:tcPr>
            <w:tcW w:w="2093" w:type="dxa"/>
          </w:tcPr>
          <w:p w14:paraId="34798851" w14:textId="77777777" w:rsidR="00B916DF" w:rsidRPr="0047186F" w:rsidRDefault="00B916DF" w:rsidP="00CE4B39">
            <w:pPr>
              <w:pStyle w:val="Tablebody"/>
            </w:pPr>
            <w:r w:rsidRPr="0047186F">
              <w:t>WSE 2.0</w:t>
            </w:r>
          </w:p>
        </w:tc>
        <w:tc>
          <w:tcPr>
            <w:tcW w:w="7761" w:type="dxa"/>
          </w:tcPr>
          <w:p w14:paraId="356F4D24" w14:textId="77777777" w:rsidR="00B916DF" w:rsidRPr="0047186F" w:rsidRDefault="00B916DF" w:rsidP="00CE4B39">
            <w:pPr>
              <w:pStyle w:val="Tablebody"/>
            </w:pPr>
            <w:r w:rsidRPr="0047186F">
              <w:t xml:space="preserve">Web </w:t>
            </w:r>
            <w:proofErr w:type="spellStart"/>
            <w:r w:rsidRPr="0047186F">
              <w:t>service</w:t>
            </w:r>
            <w:proofErr w:type="spellEnd"/>
            <w:r w:rsidRPr="0047186F">
              <w:t xml:space="preserve"> </w:t>
            </w:r>
            <w:proofErr w:type="spellStart"/>
            <w:r w:rsidRPr="0047186F">
              <w:t>Security</w:t>
            </w:r>
            <w:proofErr w:type="spellEnd"/>
            <w:r w:rsidRPr="0047186F">
              <w:t xml:space="preserve"> </w:t>
            </w:r>
            <w:proofErr w:type="spellStart"/>
            <w:r w:rsidRPr="0047186F">
              <w:t>Enhancements</w:t>
            </w:r>
            <w:proofErr w:type="spellEnd"/>
            <w:r w:rsidRPr="0047186F">
              <w:t xml:space="preserve"> 2.0</w:t>
            </w:r>
          </w:p>
        </w:tc>
      </w:tr>
      <w:tr w:rsidR="00B916DF" w:rsidRPr="0047186F" w14:paraId="66357265" w14:textId="77777777" w:rsidTr="007269DB">
        <w:tblPrEx>
          <w:tblLook w:val="01E0" w:firstRow="1" w:lastRow="1" w:firstColumn="1" w:lastColumn="1" w:noHBand="0" w:noVBand="0"/>
        </w:tblPrEx>
        <w:tc>
          <w:tcPr>
            <w:tcW w:w="2093" w:type="dxa"/>
            <w:shd w:val="clear" w:color="auto" w:fill="auto"/>
          </w:tcPr>
          <w:p w14:paraId="35391279" w14:textId="77777777" w:rsidR="00B916DF" w:rsidRPr="0047186F" w:rsidRDefault="00B916DF" w:rsidP="0055194F">
            <w:pPr>
              <w:pStyle w:val="Tablebody"/>
            </w:pPr>
            <w:r w:rsidRPr="0047186F">
              <w:t>XML</w:t>
            </w:r>
          </w:p>
        </w:tc>
        <w:tc>
          <w:tcPr>
            <w:tcW w:w="7761" w:type="dxa"/>
            <w:shd w:val="clear" w:color="auto" w:fill="auto"/>
          </w:tcPr>
          <w:p w14:paraId="698674A3" w14:textId="77777777" w:rsidR="00B916DF" w:rsidRPr="0047186F" w:rsidRDefault="00B916DF" w:rsidP="0055194F">
            <w:pPr>
              <w:pStyle w:val="Tablebody"/>
            </w:pPr>
            <w:r w:rsidRPr="0047186F">
              <w:t>Paplašināmās iezīmēšanas valoda (</w:t>
            </w:r>
            <w:proofErr w:type="spellStart"/>
            <w:r w:rsidRPr="0047186F">
              <w:rPr>
                <w:i/>
              </w:rPr>
              <w:t>eXtensible</w:t>
            </w:r>
            <w:proofErr w:type="spellEnd"/>
            <w:r w:rsidRPr="0047186F">
              <w:rPr>
                <w:i/>
              </w:rPr>
              <w:t xml:space="preserve"> </w:t>
            </w:r>
            <w:proofErr w:type="spellStart"/>
            <w:r w:rsidRPr="0047186F">
              <w:rPr>
                <w:i/>
              </w:rPr>
              <w:t>Markup</w:t>
            </w:r>
            <w:proofErr w:type="spellEnd"/>
            <w:r w:rsidRPr="0047186F">
              <w:rPr>
                <w:i/>
              </w:rPr>
              <w:t xml:space="preserve"> </w:t>
            </w:r>
            <w:proofErr w:type="spellStart"/>
            <w:r w:rsidRPr="0047186F">
              <w:rPr>
                <w:i/>
              </w:rPr>
              <w:t>Language</w:t>
            </w:r>
            <w:proofErr w:type="spellEnd"/>
            <w:r w:rsidRPr="0047186F">
              <w:t xml:space="preserve">) </w:t>
            </w:r>
          </w:p>
        </w:tc>
      </w:tr>
      <w:tr w:rsidR="00B916DF" w:rsidRPr="0047186F" w14:paraId="389BF6BF" w14:textId="77777777" w:rsidTr="007269DB">
        <w:tblPrEx>
          <w:tblLook w:val="01E0" w:firstRow="1" w:lastRow="1" w:firstColumn="1" w:lastColumn="1" w:noHBand="0" w:noVBand="0"/>
        </w:tblPrEx>
        <w:tc>
          <w:tcPr>
            <w:tcW w:w="2093" w:type="dxa"/>
            <w:shd w:val="clear" w:color="auto" w:fill="auto"/>
          </w:tcPr>
          <w:p w14:paraId="2B727D16" w14:textId="77777777" w:rsidR="00B916DF" w:rsidRPr="0047186F" w:rsidRDefault="00B916DF" w:rsidP="0055194F">
            <w:pPr>
              <w:pStyle w:val="Tablebody"/>
            </w:pPr>
            <w:r w:rsidRPr="0047186F">
              <w:t>XSD</w:t>
            </w:r>
          </w:p>
        </w:tc>
        <w:tc>
          <w:tcPr>
            <w:tcW w:w="7761" w:type="dxa"/>
            <w:shd w:val="clear" w:color="auto" w:fill="auto"/>
          </w:tcPr>
          <w:p w14:paraId="62357A26" w14:textId="77777777" w:rsidR="00B916DF" w:rsidRPr="0047186F" w:rsidRDefault="00B916DF" w:rsidP="0055194F">
            <w:pPr>
              <w:pStyle w:val="Tablebody"/>
            </w:pPr>
            <w:r w:rsidRPr="0047186F">
              <w:t>XML shēma</w:t>
            </w:r>
            <w:r w:rsidRPr="0047186F">
              <w:rPr>
                <w:rStyle w:val="Emphasis"/>
              </w:rPr>
              <w:t xml:space="preserve"> (XML </w:t>
            </w:r>
            <w:proofErr w:type="spellStart"/>
            <w:r w:rsidRPr="0047186F">
              <w:rPr>
                <w:rStyle w:val="Emphasis"/>
              </w:rPr>
              <w:t>Schema</w:t>
            </w:r>
            <w:proofErr w:type="spellEnd"/>
            <w:r w:rsidRPr="0047186F">
              <w:rPr>
                <w:rStyle w:val="Emphasis"/>
              </w:rPr>
              <w:t xml:space="preserve"> </w:t>
            </w:r>
            <w:proofErr w:type="spellStart"/>
            <w:r w:rsidRPr="0047186F">
              <w:rPr>
                <w:rStyle w:val="Emphasis"/>
              </w:rPr>
              <w:t>Definition</w:t>
            </w:r>
            <w:proofErr w:type="spellEnd"/>
            <w:r w:rsidRPr="0047186F">
              <w:rPr>
                <w:rStyle w:val="Emphasis"/>
              </w:rPr>
              <w:t>)</w:t>
            </w:r>
          </w:p>
        </w:tc>
      </w:tr>
      <w:tr w:rsidR="00B916DF" w:rsidRPr="0047186F" w14:paraId="723D6BBF" w14:textId="77777777" w:rsidTr="007269DB">
        <w:tblPrEx>
          <w:tblLook w:val="01E0" w:firstRow="1" w:lastRow="1" w:firstColumn="1" w:lastColumn="1" w:noHBand="0" w:noVBand="0"/>
        </w:tblPrEx>
        <w:tc>
          <w:tcPr>
            <w:tcW w:w="2093" w:type="dxa"/>
            <w:shd w:val="clear" w:color="auto" w:fill="auto"/>
          </w:tcPr>
          <w:p w14:paraId="5255C94A" w14:textId="77777777" w:rsidR="00B916DF" w:rsidRPr="0047186F" w:rsidRDefault="00B916DF" w:rsidP="0055194F">
            <w:pPr>
              <w:pStyle w:val="Tablebody"/>
            </w:pPr>
            <w:r w:rsidRPr="0047186F">
              <w:t>XSL</w:t>
            </w:r>
          </w:p>
        </w:tc>
        <w:tc>
          <w:tcPr>
            <w:tcW w:w="7761" w:type="dxa"/>
            <w:shd w:val="clear" w:color="auto" w:fill="auto"/>
          </w:tcPr>
          <w:p w14:paraId="4017F5CC" w14:textId="77777777" w:rsidR="00B916DF" w:rsidRPr="0047186F" w:rsidRDefault="00B916DF" w:rsidP="0055194F">
            <w:pPr>
              <w:pStyle w:val="Tablebody"/>
            </w:pPr>
            <w:r w:rsidRPr="0047186F">
              <w:t>Izvēršamā stila lapu valoda</w:t>
            </w:r>
            <w:r w:rsidRPr="0047186F">
              <w:rPr>
                <w:bCs/>
                <w:i/>
              </w:rPr>
              <w:t xml:space="preserve"> (</w:t>
            </w:r>
            <w:proofErr w:type="spellStart"/>
            <w:r w:rsidRPr="0047186F">
              <w:rPr>
                <w:bCs/>
                <w:i/>
              </w:rPr>
              <w:t>Extensible</w:t>
            </w:r>
            <w:proofErr w:type="spellEnd"/>
            <w:r w:rsidRPr="0047186F">
              <w:rPr>
                <w:bCs/>
                <w:i/>
              </w:rPr>
              <w:t xml:space="preserve"> </w:t>
            </w:r>
            <w:proofErr w:type="spellStart"/>
            <w:r w:rsidRPr="0047186F">
              <w:rPr>
                <w:bCs/>
                <w:i/>
              </w:rPr>
              <w:t>Stylesheet</w:t>
            </w:r>
            <w:proofErr w:type="spellEnd"/>
            <w:r w:rsidRPr="0047186F">
              <w:rPr>
                <w:bCs/>
                <w:i/>
              </w:rPr>
              <w:t xml:space="preserve"> </w:t>
            </w:r>
            <w:proofErr w:type="spellStart"/>
            <w:r w:rsidRPr="0047186F">
              <w:rPr>
                <w:bCs/>
                <w:i/>
              </w:rPr>
              <w:t>Language</w:t>
            </w:r>
            <w:proofErr w:type="spellEnd"/>
            <w:r w:rsidRPr="0047186F">
              <w:rPr>
                <w:bCs/>
                <w:i/>
              </w:rPr>
              <w:t>)</w:t>
            </w:r>
            <w:r w:rsidRPr="0047186F">
              <w:rPr>
                <w:bCs/>
              </w:rPr>
              <w:t>, skat. XSLT</w:t>
            </w:r>
          </w:p>
        </w:tc>
      </w:tr>
      <w:tr w:rsidR="00B916DF" w:rsidRPr="0047186F" w14:paraId="0A02311B" w14:textId="77777777" w:rsidTr="007269DB">
        <w:tblPrEx>
          <w:tblLook w:val="01E0" w:firstRow="1" w:lastRow="1" w:firstColumn="1" w:lastColumn="1" w:noHBand="0" w:noVBand="0"/>
        </w:tblPrEx>
        <w:tc>
          <w:tcPr>
            <w:tcW w:w="2093" w:type="dxa"/>
            <w:shd w:val="clear" w:color="auto" w:fill="auto"/>
          </w:tcPr>
          <w:p w14:paraId="395B7A05" w14:textId="77777777" w:rsidR="00B916DF" w:rsidRPr="0047186F" w:rsidRDefault="00B916DF" w:rsidP="0055194F">
            <w:pPr>
              <w:pStyle w:val="Tablebody"/>
              <w:rPr>
                <w:bCs/>
              </w:rPr>
            </w:pPr>
            <w:r w:rsidRPr="0047186F">
              <w:rPr>
                <w:bCs/>
              </w:rPr>
              <w:t>XSLT</w:t>
            </w:r>
          </w:p>
        </w:tc>
        <w:tc>
          <w:tcPr>
            <w:tcW w:w="7761" w:type="dxa"/>
            <w:shd w:val="clear" w:color="auto" w:fill="auto"/>
          </w:tcPr>
          <w:p w14:paraId="0564E06C" w14:textId="77777777" w:rsidR="00B916DF" w:rsidRPr="0047186F" w:rsidRDefault="00B916DF" w:rsidP="0055194F">
            <w:pPr>
              <w:pStyle w:val="Tablebody"/>
            </w:pPr>
            <w:r w:rsidRPr="0047186F">
              <w:t xml:space="preserve">Paplašināmās stila lapas pārveidošanas valoda </w:t>
            </w:r>
            <w:r w:rsidRPr="0047186F">
              <w:rPr>
                <w:bCs/>
              </w:rPr>
              <w:t>(</w:t>
            </w:r>
            <w:proofErr w:type="spellStart"/>
            <w:r w:rsidRPr="0047186F">
              <w:rPr>
                <w:bCs/>
                <w:i/>
              </w:rPr>
              <w:t>Extensible</w:t>
            </w:r>
            <w:proofErr w:type="spellEnd"/>
            <w:r w:rsidRPr="0047186F">
              <w:rPr>
                <w:bCs/>
                <w:i/>
              </w:rPr>
              <w:t xml:space="preserve"> </w:t>
            </w:r>
            <w:proofErr w:type="spellStart"/>
            <w:r w:rsidRPr="0047186F">
              <w:rPr>
                <w:bCs/>
                <w:i/>
              </w:rPr>
              <w:t>Stylesheet</w:t>
            </w:r>
            <w:proofErr w:type="spellEnd"/>
            <w:r w:rsidRPr="0047186F">
              <w:rPr>
                <w:bCs/>
                <w:i/>
              </w:rPr>
              <w:t xml:space="preserve"> </w:t>
            </w:r>
            <w:proofErr w:type="spellStart"/>
            <w:r w:rsidRPr="0047186F">
              <w:rPr>
                <w:bCs/>
                <w:i/>
              </w:rPr>
              <w:t>Language</w:t>
            </w:r>
            <w:proofErr w:type="spellEnd"/>
            <w:r w:rsidRPr="0047186F">
              <w:rPr>
                <w:bCs/>
                <w:i/>
              </w:rPr>
              <w:t xml:space="preserve"> </w:t>
            </w:r>
            <w:proofErr w:type="spellStart"/>
            <w:r w:rsidRPr="0047186F">
              <w:rPr>
                <w:bCs/>
                <w:i/>
              </w:rPr>
              <w:t>Transformation</w:t>
            </w:r>
            <w:proofErr w:type="spellEnd"/>
            <w:r w:rsidRPr="0047186F">
              <w:rPr>
                <w:bCs/>
              </w:rPr>
              <w:t>)</w:t>
            </w:r>
          </w:p>
        </w:tc>
      </w:tr>
    </w:tbl>
    <w:p w14:paraId="0B4AD392" w14:textId="77777777" w:rsidR="00CE4B39" w:rsidRPr="0047186F" w:rsidRDefault="00CE4B39" w:rsidP="00CE4B39">
      <w:pPr>
        <w:pStyle w:val="Heading1"/>
      </w:pPr>
      <w:bookmarkStart w:id="65" w:name="_Toc302140069"/>
      <w:bookmarkStart w:id="66" w:name="_Toc303860147"/>
      <w:bookmarkStart w:id="67" w:name="_Toc387394533"/>
      <w:bookmarkEnd w:id="56"/>
      <w:bookmarkEnd w:id="57"/>
      <w:bookmarkEnd w:id="58"/>
      <w:bookmarkEnd w:id="59"/>
      <w:bookmarkEnd w:id="60"/>
      <w:bookmarkEnd w:id="61"/>
      <w:bookmarkEnd w:id="62"/>
      <w:bookmarkEnd w:id="63"/>
      <w:r w:rsidRPr="0047186F">
        <w:lastRenderedPageBreak/>
        <w:t>E-pakalpojumu platformas konceptuālā uzbūve</w:t>
      </w:r>
      <w:bookmarkEnd w:id="65"/>
      <w:bookmarkEnd w:id="66"/>
      <w:bookmarkEnd w:id="67"/>
    </w:p>
    <w:p w14:paraId="1D2D8A92" w14:textId="77777777" w:rsidR="0085641F" w:rsidRPr="0047186F" w:rsidRDefault="0085641F" w:rsidP="0085641F">
      <w:r w:rsidRPr="0047186F">
        <w:t>E-pakalpojumu izpildes vide balstās uz šādiem principiem:</w:t>
      </w:r>
    </w:p>
    <w:p w14:paraId="0B4AD395" w14:textId="77777777" w:rsidR="00CE4B39" w:rsidRPr="0047186F" w:rsidRDefault="00CE4B39" w:rsidP="00CE4B39">
      <w:pPr>
        <w:pStyle w:val="ListBullet"/>
      </w:pPr>
      <w:r w:rsidRPr="0047186F">
        <w:t>tiek izmantota uz servisiem orientēta arhitektūra (SOA);</w:t>
      </w:r>
    </w:p>
    <w:p w14:paraId="0B4AD396" w14:textId="77777777" w:rsidR="00CE4B39" w:rsidRPr="0047186F" w:rsidRDefault="00CE4B39" w:rsidP="00CE4B39">
      <w:pPr>
        <w:pStyle w:val="ListBullet"/>
      </w:pPr>
      <w:r w:rsidRPr="0047186F">
        <w:t>primārais sistēmu saskarnes veids ir Web servisi (IS servisi);</w:t>
      </w:r>
    </w:p>
    <w:p w14:paraId="0B4AD397" w14:textId="77777777" w:rsidR="00CE4B39" w:rsidRPr="0047186F" w:rsidRDefault="00CE4B39" w:rsidP="00CE4B39">
      <w:pPr>
        <w:pStyle w:val="ListBullet"/>
      </w:pPr>
      <w:r w:rsidRPr="0047186F">
        <w:t>risinājums tehnoloģiski atbalsta integrāciju ar daudziem e-pakalpojumu sniedzējiem;</w:t>
      </w:r>
    </w:p>
    <w:p w14:paraId="0B4AD398" w14:textId="77777777" w:rsidR="00CE4B39" w:rsidRPr="0047186F" w:rsidRDefault="00CE4B39" w:rsidP="00CE4B39">
      <w:pPr>
        <w:pStyle w:val="ListBullet"/>
      </w:pPr>
      <w:r w:rsidRPr="0047186F">
        <w:t>tiek izmantoti vienoti standarti valsts mērogā – XML shēmu izveides standarti, IS servisu izveides standarti, e-pakalpojumu izveides standarti, SOA standarti;</w:t>
      </w:r>
    </w:p>
    <w:p w14:paraId="0B4AD399" w14:textId="38FBD7C8" w:rsidR="00CE4B39" w:rsidRPr="0047186F" w:rsidRDefault="00CE4B39" w:rsidP="00CE4B39">
      <w:pPr>
        <w:pStyle w:val="ListBullet"/>
      </w:pPr>
      <w:r w:rsidRPr="0047186F">
        <w:t>ir izstrādāts centrāls Pieprasījumu serviss</w:t>
      </w:r>
      <w:r w:rsidR="009D026F" w:rsidRPr="0047186F">
        <w:t xml:space="preserve"> (</w:t>
      </w:r>
      <w:proofErr w:type="spellStart"/>
      <w:r w:rsidR="009D026F" w:rsidRPr="0047186F">
        <w:rPr>
          <w:i/>
        </w:rPr>
        <w:t>service</w:t>
      </w:r>
      <w:proofErr w:type="spellEnd"/>
      <w:r w:rsidR="009D026F" w:rsidRPr="0047186F">
        <w:rPr>
          <w:i/>
        </w:rPr>
        <w:t xml:space="preserve"> </w:t>
      </w:r>
      <w:proofErr w:type="spellStart"/>
      <w:r w:rsidR="009D026F" w:rsidRPr="0047186F">
        <w:rPr>
          <w:i/>
        </w:rPr>
        <w:t>bus</w:t>
      </w:r>
      <w:proofErr w:type="spellEnd"/>
      <w:r w:rsidR="009D026F" w:rsidRPr="0047186F">
        <w:t>)</w:t>
      </w:r>
      <w:r w:rsidRPr="0047186F">
        <w:t>, kas ir ziņojumu plūsmas maršrutētājs un pārbaudītājs;</w:t>
      </w:r>
    </w:p>
    <w:p w14:paraId="0B4AD39A" w14:textId="3EBD3F97" w:rsidR="00CE4B39" w:rsidRPr="0047186F" w:rsidRDefault="00CE4B39" w:rsidP="00CE4B39">
      <w:pPr>
        <w:pStyle w:val="ListBullet"/>
      </w:pPr>
      <w:r w:rsidRPr="0047186F">
        <w:t xml:space="preserve">tiek izveidoti trīs centralizēti katalogi – </w:t>
      </w:r>
      <w:r w:rsidR="00237102" w:rsidRPr="0047186F">
        <w:t xml:space="preserve">Resursu </w:t>
      </w:r>
      <w:r w:rsidRPr="0047186F">
        <w:t>katalogs, IS servisu katalogs</w:t>
      </w:r>
      <w:r w:rsidR="009D026F" w:rsidRPr="0047186F">
        <w:t xml:space="preserve"> un Klasifikatoru </w:t>
      </w:r>
      <w:r w:rsidRPr="0047186F">
        <w:t>katalogs;</w:t>
      </w:r>
    </w:p>
    <w:p w14:paraId="0B4AD39B" w14:textId="566DE742" w:rsidR="00CE4B39" w:rsidRPr="0047186F" w:rsidRDefault="00CE4B39" w:rsidP="00CE4B39">
      <w:pPr>
        <w:pStyle w:val="ListBullet"/>
      </w:pPr>
      <w:r w:rsidRPr="0047186F">
        <w:t xml:space="preserve">koplietošanas e-pakalpojumi un IS servisi tehnoloģiski ir pieejami no daudziem pieejas punktiem: valsts un pašvaldību portāliem, iestāžu </w:t>
      </w:r>
      <w:r w:rsidR="007269DB" w:rsidRPr="0047186F">
        <w:t>mājaslapām</w:t>
      </w:r>
      <w:r w:rsidRPr="0047186F">
        <w:t>, vienas pieturas aģentūrām u.tml.;</w:t>
      </w:r>
    </w:p>
    <w:p w14:paraId="023D960F" w14:textId="6C88060A" w:rsidR="00237102" w:rsidRPr="0047186F" w:rsidRDefault="00237102" w:rsidP="00CE4B39">
      <w:pPr>
        <w:pStyle w:val="ListBullet"/>
      </w:pPr>
      <w:r w:rsidRPr="0047186F">
        <w:t xml:space="preserve">koplietošanas servisu kopums: </w:t>
      </w:r>
      <w:r w:rsidR="006F57C2" w:rsidRPr="0047186F">
        <w:t>Maksājumu</w:t>
      </w:r>
      <w:r w:rsidRPr="0047186F">
        <w:t xml:space="preserve"> modulis, </w:t>
      </w:r>
      <w:r w:rsidR="006F57C2" w:rsidRPr="0047186F">
        <w:t>iedzīvotāja</w:t>
      </w:r>
      <w:r w:rsidRPr="0047186F">
        <w:t xml:space="preserve"> un darbinieka darba vieta, adrešu </w:t>
      </w:r>
      <w:r w:rsidR="006F57C2" w:rsidRPr="0047186F">
        <w:t>izvēles</w:t>
      </w:r>
      <w:r w:rsidRPr="0047186F">
        <w:t xml:space="preserve"> komponente;</w:t>
      </w:r>
    </w:p>
    <w:p w14:paraId="0B4AD39C" w14:textId="46A3F05E" w:rsidR="00CE4B39" w:rsidRPr="0047186F" w:rsidRDefault="00CE4B39" w:rsidP="00CE4B39">
      <w:pPr>
        <w:pStyle w:val="ListBullet"/>
      </w:pPr>
      <w:r w:rsidRPr="0047186F">
        <w:t>pastāv centralizēts risinājums iedzīvotāju au</w:t>
      </w:r>
      <w:r w:rsidR="00855EA2" w:rsidRPr="0047186F">
        <w:t>tentifikācijai un autorizācijai;</w:t>
      </w:r>
    </w:p>
    <w:p w14:paraId="308DAFF4" w14:textId="35301E99" w:rsidR="00855EA2" w:rsidRPr="0047186F" w:rsidRDefault="00855EA2" w:rsidP="00855EA2">
      <w:pPr>
        <w:pStyle w:val="ListBullet"/>
      </w:pPr>
      <w:r w:rsidRPr="0047186F">
        <w:t>dokumentu parakstīšanai un paraksta pārbaudei tiek izmantots e-pakalpojumā integrējams e-parakstītāja mehānisms.</w:t>
      </w:r>
    </w:p>
    <w:p w14:paraId="0B4AD39D" w14:textId="77777777" w:rsidR="00CE4B39" w:rsidRPr="0047186F" w:rsidRDefault="00CE4B39" w:rsidP="00CE4B39">
      <w:pPr>
        <w:pStyle w:val="Heading2"/>
      </w:pPr>
      <w:bookmarkStart w:id="68" w:name="_Toc302140071"/>
      <w:bookmarkStart w:id="69" w:name="_Toc303860149"/>
      <w:bookmarkStart w:id="70" w:name="_Toc387394534"/>
      <w:bookmarkStart w:id="71" w:name="_Toc136869979"/>
      <w:r w:rsidRPr="0047186F">
        <w:t>Risinājuma sadalījums slāņos</w:t>
      </w:r>
      <w:bookmarkEnd w:id="68"/>
      <w:bookmarkEnd w:id="69"/>
      <w:bookmarkEnd w:id="70"/>
    </w:p>
    <w:p w14:paraId="0B4AD39E" w14:textId="4C47E7CE" w:rsidR="00CE4B39" w:rsidRPr="0047186F" w:rsidRDefault="00CE4B39" w:rsidP="00CE4B39">
      <w:r w:rsidRPr="0047186F">
        <w:t>Risinājuma arhitektūra nodrošinās iespēju sniegt vienu un to pašu e-pakalpojumu, izmantojot neierobežotu ieejas punktu skaitu, piemēram, Latvijas valsts portāls (</w:t>
      </w:r>
      <w:r w:rsidR="00A76FC3" w:rsidRPr="0047186F">
        <w:t>L</w:t>
      </w:r>
      <w:r w:rsidRPr="0047186F">
        <w:t xml:space="preserve">VP), pašvaldību vai valsts reģistru </w:t>
      </w:r>
      <w:r w:rsidR="007269DB" w:rsidRPr="0047186F">
        <w:t>mājaslapas</w:t>
      </w:r>
      <w:r w:rsidRPr="0047186F">
        <w:t xml:space="preserve">, banku </w:t>
      </w:r>
      <w:r w:rsidR="006F57C2" w:rsidRPr="0047186F">
        <w:t>interneta</w:t>
      </w:r>
      <w:r w:rsidRPr="0047186F">
        <w:t xml:space="preserve"> banku lietojumi. E-pakalpojumu sniegšanas pamatposmu sadalījums slāņos, izmantojot </w:t>
      </w:r>
      <w:r w:rsidR="00576383" w:rsidRPr="0047186F">
        <w:t xml:space="preserve">VISS </w:t>
      </w:r>
      <w:proofErr w:type="spellStart"/>
      <w:r w:rsidRPr="0047186F">
        <w:t>pilotpakalpojuma</w:t>
      </w:r>
      <w:proofErr w:type="spellEnd"/>
      <w:r w:rsidRPr="0047186F">
        <w:t xml:space="preserve"> „</w:t>
      </w:r>
      <w:smartTag w:uri="schemas-tilde-lv/tildestengine" w:element="veidnes">
        <w:smartTagPr>
          <w:attr w:name="id" w:val="-1"/>
          <w:attr w:name="baseform" w:val="izziòa"/>
          <w:attr w:name="text" w:val="Izziņa"/>
        </w:smartTagPr>
        <w:r w:rsidRPr="0047186F">
          <w:t>Izziņa</w:t>
        </w:r>
      </w:smartTag>
      <w:r w:rsidRPr="0047186F">
        <w:t xml:space="preserve">: "Personas, kuras ir reģistrējušas dzīvesvietu manā īpašumā”” </w:t>
      </w:r>
      <w:proofErr w:type="spellStart"/>
      <w:r w:rsidRPr="0047186F">
        <w:t>problēmvidi</w:t>
      </w:r>
      <w:proofErr w:type="spellEnd"/>
      <w:r w:rsidRPr="0047186F">
        <w:t xml:space="preserve">, ir parādīts </w:t>
      </w:r>
      <w:r w:rsidRPr="0047186F">
        <w:fldChar w:fldCharType="begin"/>
      </w:r>
      <w:r w:rsidRPr="0047186F">
        <w:instrText xml:space="preserve"> REF _Ref144290499 \h </w:instrText>
      </w:r>
      <w:r w:rsidRPr="0047186F">
        <w:fldChar w:fldCharType="separate"/>
      </w:r>
      <w:r w:rsidR="00451947">
        <w:rPr>
          <w:noProof/>
        </w:rPr>
        <w:t>1</w:t>
      </w:r>
      <w:r w:rsidRPr="0047186F">
        <w:fldChar w:fldCharType="end"/>
      </w:r>
      <w:r w:rsidRPr="0047186F">
        <w:t>.attēlā. Pakalpojuma izpildes posmi ir numurēti</w:t>
      </w:r>
      <w:r w:rsidR="007269DB" w:rsidRPr="0047186F">
        <w:t>, un</w:t>
      </w:r>
      <w:r w:rsidRPr="0047186F">
        <w:t xml:space="preserve"> tiem ir noteikta atbilstoša izpildes secība. Kā redzams attēlā, e-pakalpojumu sniegšanas procedūra ir sadalīta četros loģiskos slāņos: </w:t>
      </w:r>
    </w:p>
    <w:p w14:paraId="0B4AD39F" w14:textId="358F1A74" w:rsidR="00CE4B39" w:rsidRPr="0047186F" w:rsidRDefault="00CE4B39" w:rsidP="00CE4B39">
      <w:pPr>
        <w:pStyle w:val="ListBullet"/>
      </w:pPr>
      <w:r w:rsidRPr="0047186F">
        <w:t xml:space="preserve">E-pakalpojuma lietotāja saskarne, kas ir pieejama Interneta pārlūkprogrammā, piemēram, Internet Explorer. </w:t>
      </w:r>
    </w:p>
    <w:p w14:paraId="0B4AD3A0" w14:textId="77777777" w:rsidR="00CE4B39" w:rsidRPr="0047186F" w:rsidRDefault="00CE4B39" w:rsidP="00CE4B39">
      <w:pPr>
        <w:pStyle w:val="ListBullet"/>
      </w:pPr>
      <w:r w:rsidRPr="0047186F">
        <w:t>Ārējie portāli un lietojumi, kas savukārt veido:</w:t>
      </w:r>
    </w:p>
    <w:p w14:paraId="0B4AD3A1" w14:textId="77777777" w:rsidR="00CE4B39" w:rsidRPr="0047186F" w:rsidRDefault="00CE4B39" w:rsidP="00CE4B39">
      <w:pPr>
        <w:pStyle w:val="ListBullet2"/>
        <w:ind w:left="924"/>
        <w:contextualSpacing w:val="0"/>
      </w:pPr>
      <w:r w:rsidRPr="0047186F">
        <w:t>e-pakalpojumu prezentācijas slāni; tas nodrošina .html formas lietotāju Interneta pārlūkprogrammai (parasti .</w:t>
      </w:r>
      <w:proofErr w:type="spellStart"/>
      <w:r w:rsidRPr="0047186F">
        <w:t>aspx</w:t>
      </w:r>
      <w:proofErr w:type="spellEnd"/>
      <w:r w:rsidRPr="0047186F">
        <w:t xml:space="preserve"> lietojumi);</w:t>
      </w:r>
    </w:p>
    <w:p w14:paraId="0B4AD3A2" w14:textId="2D58881F" w:rsidR="00CE4B39" w:rsidRPr="0047186F" w:rsidRDefault="00CE4B39" w:rsidP="00CE4B39">
      <w:pPr>
        <w:pStyle w:val="ListBullet2"/>
        <w:ind w:left="924"/>
        <w:contextualSpacing w:val="0"/>
      </w:pPr>
      <w:r w:rsidRPr="0047186F">
        <w:t xml:space="preserve">biznesa loģikas bibliotēkas; tās nodrošina </w:t>
      </w:r>
      <w:r w:rsidR="00576383" w:rsidRPr="0047186F">
        <w:t xml:space="preserve">VISS </w:t>
      </w:r>
      <w:r w:rsidRPr="0047186F">
        <w:t>Pieprasījumu servisa metožu izsaukumu (parasti .</w:t>
      </w:r>
      <w:proofErr w:type="spellStart"/>
      <w:r w:rsidRPr="0047186F">
        <w:t>cs</w:t>
      </w:r>
      <w:proofErr w:type="spellEnd"/>
      <w:r w:rsidRPr="0047186F">
        <w:t xml:space="preserve"> klašu bibliotēkas).</w:t>
      </w:r>
    </w:p>
    <w:p w14:paraId="0B4AD3A3" w14:textId="0C29C019" w:rsidR="00CE4B39" w:rsidRPr="0047186F" w:rsidRDefault="00576383" w:rsidP="00CE4B39">
      <w:pPr>
        <w:pStyle w:val="ListBullet"/>
      </w:pPr>
      <w:r w:rsidRPr="0047186F">
        <w:t xml:space="preserve">VISS </w:t>
      </w:r>
      <w:r w:rsidR="00CE4B39" w:rsidRPr="0047186F">
        <w:t>infrastruktūras slānis:</w:t>
      </w:r>
    </w:p>
    <w:p w14:paraId="0B4AD3A4" w14:textId="38BB4763" w:rsidR="00CE4B39" w:rsidRPr="0047186F" w:rsidRDefault="00CE4B39" w:rsidP="00CE4B39">
      <w:pPr>
        <w:pStyle w:val="ListBullet2"/>
        <w:ind w:left="924"/>
        <w:contextualSpacing w:val="0"/>
      </w:pPr>
      <w:r w:rsidRPr="0047186F">
        <w:t xml:space="preserve">Pieprasījumu serviss, kas nodrošina standartizētu saskarni ar valsts reģistru servisiem un </w:t>
      </w:r>
      <w:r w:rsidR="00576383" w:rsidRPr="0047186F">
        <w:t xml:space="preserve">VISS </w:t>
      </w:r>
      <w:r w:rsidRPr="0047186F">
        <w:t>infrastruktūras pieprasījumu servisiem (Web serviss);</w:t>
      </w:r>
    </w:p>
    <w:p w14:paraId="0B4AD3A5" w14:textId="594ACFC1" w:rsidR="00CE4B39" w:rsidRPr="0047186F" w:rsidRDefault="00576383" w:rsidP="00CE4B39">
      <w:pPr>
        <w:pStyle w:val="ListBullet2"/>
        <w:ind w:left="924"/>
        <w:contextualSpacing w:val="0"/>
      </w:pPr>
      <w:r w:rsidRPr="0047186F">
        <w:t xml:space="preserve">VISS </w:t>
      </w:r>
      <w:r w:rsidR="00CE4B39" w:rsidRPr="0047186F">
        <w:t>integrācijas IS servisi, kas realizē sasaisti ar reģistriem un sagatavo e-pakalpojuma XML formas datnes ar datiem (Web servisi).</w:t>
      </w:r>
    </w:p>
    <w:p w14:paraId="0B4AD3A6" w14:textId="261108C4" w:rsidR="00CE4B39" w:rsidRPr="0047186F" w:rsidRDefault="00CE4B39" w:rsidP="00CE4B39">
      <w:pPr>
        <w:pStyle w:val="ListBullet"/>
      </w:pPr>
      <w:r w:rsidRPr="0047186F">
        <w:t xml:space="preserve">Valsts un pašvaldību IS, kas nodrošina </w:t>
      </w:r>
      <w:r w:rsidR="00576383" w:rsidRPr="0047186F">
        <w:t>VISS</w:t>
      </w:r>
      <w:r w:rsidRPr="0047186F">
        <w:t xml:space="preserve"> specializētu piekļuvi pie glabājamiem datiem (nav striktu ierobežojumu implementācijas ziņā).</w:t>
      </w:r>
    </w:p>
    <w:bookmarkStart w:id="72" w:name="_Ref143339784"/>
    <w:bookmarkStart w:id="73" w:name="_Ref141688837"/>
    <w:p w14:paraId="0B4AD3A7" w14:textId="09823214" w:rsidR="00CE4B39" w:rsidRPr="0047186F" w:rsidRDefault="00F84088" w:rsidP="00CE4B39">
      <w:pPr>
        <w:pStyle w:val="Pictureposition"/>
      </w:pPr>
      <w:r w:rsidRPr="0047186F">
        <w:object w:dxaOrig="16232" w:dyaOrig="10931" w14:anchorId="03EF2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style="width:481.5pt;height:325.5pt" o:ole="">
            <v:imagedata r:id="rId19" o:title=""/>
          </v:shape>
          <o:OLEObject Type="Embed" ProgID="Visio.Drawing.11" ShapeID="_x0000_i1265" DrawAspect="Content" ObjectID="_1541915821" r:id="rId20"/>
        </w:object>
      </w:r>
    </w:p>
    <w:p w14:paraId="0B4AD3A8" w14:textId="77777777" w:rsidR="00CE4B39" w:rsidRPr="0047186F" w:rsidRDefault="00E865C6" w:rsidP="00CE4B39">
      <w:pPr>
        <w:pStyle w:val="Picturecaption"/>
      </w:pPr>
      <w:r>
        <w:fldChar w:fldCharType="begin"/>
      </w:r>
      <w:r>
        <w:instrText xml:space="preserve"> SEQ Attēls \* ARABIC </w:instrText>
      </w:r>
      <w:r>
        <w:fldChar w:fldCharType="separate"/>
      </w:r>
      <w:bookmarkStart w:id="74" w:name="_Ref144290499"/>
      <w:bookmarkStart w:id="75" w:name="_Toc303860121"/>
      <w:bookmarkStart w:id="76" w:name="_Toc370375319"/>
      <w:r w:rsidR="00564AC8">
        <w:rPr>
          <w:noProof/>
        </w:rPr>
        <w:t>1</w:t>
      </w:r>
      <w:bookmarkEnd w:id="74"/>
      <w:r>
        <w:rPr>
          <w:noProof/>
        </w:rPr>
        <w:fldChar w:fldCharType="end"/>
      </w:r>
      <w:bookmarkEnd w:id="72"/>
      <w:r w:rsidR="00CE4B39" w:rsidRPr="0047186F">
        <w:t xml:space="preserve">.attēls. </w:t>
      </w:r>
      <w:bookmarkEnd w:id="73"/>
      <w:r w:rsidR="00CE4B39" w:rsidRPr="0047186F">
        <w:t>Risinājuma slāņu arhitektūra</w:t>
      </w:r>
      <w:bookmarkEnd w:id="75"/>
      <w:bookmarkEnd w:id="76"/>
    </w:p>
    <w:p w14:paraId="0B4AD3A9" w14:textId="77777777" w:rsidR="00CE4B39" w:rsidRPr="0047186F" w:rsidRDefault="00CE4B39" w:rsidP="00CE4B39">
      <w:pPr>
        <w:pStyle w:val="Heading2"/>
      </w:pPr>
      <w:bookmarkStart w:id="77" w:name="_Toc302140072"/>
      <w:bookmarkStart w:id="78" w:name="_Toc303860150"/>
      <w:bookmarkStart w:id="79" w:name="_Toc387394535"/>
      <w:r w:rsidRPr="0047186F">
        <w:t>Sistēmas konceptuālais projektējums</w:t>
      </w:r>
      <w:bookmarkEnd w:id="71"/>
      <w:bookmarkEnd w:id="77"/>
      <w:bookmarkEnd w:id="78"/>
      <w:bookmarkEnd w:id="79"/>
    </w:p>
    <w:p w14:paraId="5AB7992D" w14:textId="7689FF06" w:rsidR="00DE5112" w:rsidRPr="0047186F" w:rsidRDefault="00B556A3" w:rsidP="00DE5112">
      <w:r w:rsidRPr="0047186F">
        <w:t xml:space="preserve">Konceptuālajā projektējumā </w:t>
      </w:r>
      <w:r w:rsidR="00DE5112" w:rsidRPr="0047186F">
        <w:t>tiek izdalīti trīs slāņi:</w:t>
      </w:r>
    </w:p>
    <w:p w14:paraId="507C2BC3" w14:textId="386ACAB4" w:rsidR="00DE5112" w:rsidRPr="0047186F" w:rsidRDefault="00DE5112" w:rsidP="00E161F1">
      <w:pPr>
        <w:pStyle w:val="ListBullet"/>
      </w:pPr>
      <w:r w:rsidRPr="0047186F">
        <w:t xml:space="preserve">Ārējās sistēmas un </w:t>
      </w:r>
      <w:r w:rsidR="00E57281" w:rsidRPr="0047186F">
        <w:t xml:space="preserve">citas </w:t>
      </w:r>
      <w:r w:rsidRPr="0047186F">
        <w:t xml:space="preserve">atkarības. </w:t>
      </w:r>
    </w:p>
    <w:p w14:paraId="46A7BE91" w14:textId="73EF3321" w:rsidR="00DE5112" w:rsidRPr="0047186F" w:rsidRDefault="00DE5112" w:rsidP="00E161F1">
      <w:pPr>
        <w:pStyle w:val="ListBullet"/>
      </w:pPr>
      <w:r w:rsidRPr="0047186F">
        <w:t xml:space="preserve">Prezentācijas slānis. </w:t>
      </w:r>
    </w:p>
    <w:p w14:paraId="0B4AD3B6" w14:textId="3A896DBA" w:rsidR="00CE4B39" w:rsidRPr="0047186F" w:rsidRDefault="00DE5112">
      <w:pPr>
        <w:pStyle w:val="ListBullet"/>
      </w:pPr>
      <w:r w:rsidRPr="0047186F">
        <w:t xml:space="preserve">Datu un infrastruktūras servisu slānis. </w:t>
      </w:r>
    </w:p>
    <w:p w14:paraId="32127510" w14:textId="0921B75D" w:rsidR="00E57281" w:rsidRPr="0047186F" w:rsidRDefault="00E57281" w:rsidP="00CE4B39">
      <w:pPr>
        <w:pStyle w:val="Heading3"/>
      </w:pPr>
      <w:bookmarkStart w:id="80" w:name="_Toc350760833"/>
      <w:bookmarkStart w:id="81" w:name="_Toc350766485"/>
      <w:bookmarkStart w:id="82" w:name="_Toc350773519"/>
      <w:bookmarkStart w:id="83" w:name="_Toc350500009"/>
      <w:bookmarkStart w:id="84" w:name="_Toc350760834"/>
      <w:bookmarkStart w:id="85" w:name="_Toc350761417"/>
      <w:bookmarkStart w:id="86" w:name="_Toc350766486"/>
      <w:bookmarkStart w:id="87" w:name="_Toc350767423"/>
      <w:bookmarkStart w:id="88" w:name="_Toc350773520"/>
      <w:bookmarkStart w:id="89" w:name="_Toc350774457"/>
      <w:bookmarkStart w:id="90" w:name="_Toc387394536"/>
      <w:bookmarkStart w:id="91" w:name="_Toc302140073"/>
      <w:bookmarkStart w:id="92" w:name="_Toc303860151"/>
      <w:bookmarkStart w:id="93" w:name="_Toc136869981"/>
      <w:bookmarkEnd w:id="80"/>
      <w:bookmarkEnd w:id="81"/>
      <w:bookmarkEnd w:id="82"/>
      <w:bookmarkEnd w:id="83"/>
      <w:bookmarkEnd w:id="84"/>
      <w:bookmarkEnd w:id="85"/>
      <w:bookmarkEnd w:id="86"/>
      <w:bookmarkEnd w:id="87"/>
      <w:bookmarkEnd w:id="88"/>
      <w:bookmarkEnd w:id="89"/>
      <w:r w:rsidRPr="0047186F">
        <w:t>Ārējās sistēmas un atkarības</w:t>
      </w:r>
      <w:bookmarkEnd w:id="90"/>
    </w:p>
    <w:p w14:paraId="2A9FEE72" w14:textId="740EC8F8" w:rsidR="00E57281" w:rsidRPr="0047186F" w:rsidRDefault="00E57281" w:rsidP="00E331FE">
      <w:r w:rsidRPr="0047186F">
        <w:t>Šis slānis veido reģistrus un informācijas sistēmas, ar kurām tiks nodrošināta integrācija. Tas ietver Vienot</w:t>
      </w:r>
      <w:r w:rsidR="008F0045" w:rsidRPr="0047186F">
        <w:t>ā</w:t>
      </w:r>
      <w:r w:rsidRPr="0047186F">
        <w:t xml:space="preserve">s pieteikšanās un maksāšanas </w:t>
      </w:r>
      <w:r w:rsidR="006F57C2" w:rsidRPr="0047186F">
        <w:t>moduļa</w:t>
      </w:r>
      <w:r w:rsidRPr="0047186F">
        <w:t xml:space="preserve"> banku adapter</w:t>
      </w:r>
      <w:r w:rsidR="00C8577A" w:rsidRPr="0047186F">
        <w:t>us</w:t>
      </w:r>
      <w:r w:rsidRPr="0047186F">
        <w:t>; Normatīvo aktu reģistr</w:t>
      </w:r>
      <w:r w:rsidR="00C8577A" w:rsidRPr="0047186F">
        <w:t>u</w:t>
      </w:r>
      <w:r w:rsidRPr="0047186F">
        <w:t>, kurā kā avotu izmanto normatīvo aktu portālā uzglabātos datus. LVP Klienta darba vietas risinājums izmanto iespēju apstrādāt nosūtītos un saņemtos dokumentus, kas tiks saņemti no Dokumentu Integrācijas vides (DIV). Pilns ārējās sistēmu un atkarību uzskaitījums ir pieejams</w:t>
      </w:r>
      <w:r w:rsidR="0051203A" w:rsidRPr="0047186F">
        <w:t xml:space="preserve"> </w:t>
      </w:r>
      <w:r w:rsidR="00C8577A" w:rsidRPr="0047186F">
        <w:t>2.</w:t>
      </w:r>
      <w:r w:rsidRPr="0047186F">
        <w:t>attēlā.</w:t>
      </w:r>
    </w:p>
    <w:p w14:paraId="6DD07987" w14:textId="4168A20D" w:rsidR="00E57281" w:rsidRPr="0047186F" w:rsidRDefault="00E57281" w:rsidP="00E331FE">
      <w:r w:rsidRPr="0047186F">
        <w:rPr>
          <w:noProof/>
          <w:lang w:eastAsia="lv-LV"/>
        </w:rPr>
        <w:lastRenderedPageBreak/>
        <w:drawing>
          <wp:inline distT="0" distB="0" distL="0" distR="0" wp14:anchorId="79177AC1" wp14:editId="34F2EEAE">
            <wp:extent cx="6120130" cy="37584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758423"/>
                    </a:xfrm>
                    <a:prstGeom prst="rect">
                      <a:avLst/>
                    </a:prstGeom>
                    <a:noFill/>
                    <a:ln>
                      <a:noFill/>
                    </a:ln>
                  </pic:spPr>
                </pic:pic>
              </a:graphicData>
            </a:graphic>
          </wp:inline>
        </w:drawing>
      </w:r>
    </w:p>
    <w:p w14:paraId="43759CE7" w14:textId="08463AFD" w:rsidR="00E57281" w:rsidRPr="0047186F" w:rsidRDefault="00E865C6" w:rsidP="00E331FE">
      <w:pPr>
        <w:pStyle w:val="Picturecaption"/>
      </w:pPr>
      <w:r>
        <w:fldChar w:fldCharType="begin"/>
      </w:r>
      <w:r>
        <w:instrText xml:space="preserve"> SEQ Attēls \* ARABIC </w:instrText>
      </w:r>
      <w:r>
        <w:fldChar w:fldCharType="separate"/>
      </w:r>
      <w:bookmarkStart w:id="94" w:name="_Toc370375320"/>
      <w:r w:rsidR="00564AC8">
        <w:rPr>
          <w:noProof/>
        </w:rPr>
        <w:t>2</w:t>
      </w:r>
      <w:r>
        <w:rPr>
          <w:noProof/>
        </w:rPr>
        <w:fldChar w:fldCharType="end"/>
      </w:r>
      <w:r w:rsidR="00E57281" w:rsidRPr="0047186F">
        <w:t>.attēls. Ārējo sistēmas un moduļu atkarības</w:t>
      </w:r>
      <w:bookmarkEnd w:id="94"/>
    </w:p>
    <w:p w14:paraId="0B4AD3B9" w14:textId="7640B4FF" w:rsidR="00CE4B39" w:rsidRPr="0047186F" w:rsidRDefault="00E57281" w:rsidP="00CE4B39">
      <w:pPr>
        <w:pStyle w:val="Heading3"/>
      </w:pPr>
      <w:bookmarkStart w:id="95" w:name="_Toc387394537"/>
      <w:r w:rsidRPr="0047186F">
        <w:t>Prezentācijas slānis</w:t>
      </w:r>
      <w:bookmarkEnd w:id="91"/>
      <w:bookmarkEnd w:id="92"/>
      <w:bookmarkEnd w:id="95"/>
    </w:p>
    <w:p w14:paraId="5F1EB4EA" w14:textId="7F240B5E" w:rsidR="0051203A" w:rsidRPr="0047186F" w:rsidRDefault="0051203A" w:rsidP="00CE4B39">
      <w:r w:rsidRPr="0047186F">
        <w:t xml:space="preserve">Sistēmas prezentācijas slāni veido </w:t>
      </w:r>
    </w:p>
    <w:p w14:paraId="3FB3AC92" w14:textId="2F8CBFF5" w:rsidR="0051203A" w:rsidRPr="0047186F" w:rsidRDefault="00CE4B39" w:rsidP="00E331FE">
      <w:pPr>
        <w:pStyle w:val="ListBullet"/>
      </w:pPr>
      <w:r w:rsidRPr="0047186F">
        <w:t>Latvijas valsts portāls</w:t>
      </w:r>
      <w:r w:rsidR="0051203A" w:rsidRPr="0047186F">
        <w:t>, publiskā lietotāju saskarne iedzīvotajiem un iedzīvotajiem komercuzņēmumu pārstāvjiem;</w:t>
      </w:r>
    </w:p>
    <w:p w14:paraId="0B4AD3BA" w14:textId="206B243E" w:rsidR="00CE4B39" w:rsidRPr="0047186F" w:rsidRDefault="00576383" w:rsidP="00E331FE">
      <w:pPr>
        <w:pStyle w:val="ListBullet"/>
      </w:pPr>
      <w:r w:rsidRPr="0047186F">
        <w:t xml:space="preserve">VISS </w:t>
      </w:r>
      <w:r w:rsidR="00CE4B39" w:rsidRPr="0047186F">
        <w:t>portāls</w:t>
      </w:r>
      <w:r w:rsidR="0051203A" w:rsidRPr="0047186F">
        <w:t xml:space="preserve">, kas </w:t>
      </w:r>
      <w:r w:rsidR="008B68CB" w:rsidRPr="0047186F">
        <w:t>nodrošina</w:t>
      </w:r>
      <w:r w:rsidR="0051203A" w:rsidRPr="0047186F">
        <w:t xml:space="preserve"> VISS </w:t>
      </w:r>
      <w:r w:rsidR="0051203A" w:rsidRPr="0047186F">
        <w:rPr>
          <w:i/>
        </w:rPr>
        <w:t>b</w:t>
      </w:r>
      <w:r w:rsidR="008B68CB" w:rsidRPr="0047186F">
        <w:rPr>
          <w:i/>
        </w:rPr>
        <w:t>a</w:t>
      </w:r>
      <w:r w:rsidR="0051203A" w:rsidRPr="0047186F">
        <w:rPr>
          <w:i/>
        </w:rPr>
        <w:t>ck-end</w:t>
      </w:r>
      <w:r w:rsidR="0051203A" w:rsidRPr="0047186F">
        <w:t xml:space="preserve"> darbību iestāžu </w:t>
      </w:r>
      <w:r w:rsidR="008B68CB" w:rsidRPr="0047186F">
        <w:t>darbiniekiem</w:t>
      </w:r>
      <w:r w:rsidR="0051203A" w:rsidRPr="0047186F">
        <w:t xml:space="preserve"> un sistēmas uzturētājiem</w:t>
      </w:r>
      <w:r w:rsidR="00CE4B39" w:rsidRPr="0047186F">
        <w:t xml:space="preserve">. </w:t>
      </w:r>
    </w:p>
    <w:p w14:paraId="25BEF1E9" w14:textId="5E9989DD" w:rsidR="00E57281" w:rsidRPr="0047186F" w:rsidRDefault="0051203A" w:rsidP="00CE4B39">
      <w:r w:rsidRPr="0047186F">
        <w:t>Prezentācijas slāņa izstrād</w:t>
      </w:r>
      <w:r w:rsidR="005E4EA7" w:rsidRPr="0047186F">
        <w:t>ē</w:t>
      </w:r>
      <w:r w:rsidRPr="0047186F">
        <w:t xml:space="preserve"> t</w:t>
      </w:r>
      <w:r w:rsidR="00E57281" w:rsidRPr="0047186F">
        <w:t>ik</w:t>
      </w:r>
      <w:r w:rsidRPr="0047186F">
        <w:t>a</w:t>
      </w:r>
      <w:r w:rsidR="00E57281" w:rsidRPr="0047186F">
        <w:t xml:space="preserve"> ņemta vērā </w:t>
      </w:r>
      <w:r w:rsidRPr="0047186F">
        <w:t>iepriekšēj</w:t>
      </w:r>
      <w:r w:rsidR="005E4EA7" w:rsidRPr="0047186F">
        <w:t>ā</w:t>
      </w:r>
      <w:r w:rsidRPr="0047186F">
        <w:t xml:space="preserve"> </w:t>
      </w:r>
      <w:r w:rsidR="00E57281" w:rsidRPr="0047186F">
        <w:t xml:space="preserve">LVP </w:t>
      </w:r>
      <w:r w:rsidRPr="0047186F">
        <w:t xml:space="preserve">un IVIS portāla </w:t>
      </w:r>
      <w:r w:rsidR="00E57281" w:rsidRPr="0047186F">
        <w:t>pieredze</w:t>
      </w:r>
      <w:r w:rsidRPr="0047186F">
        <w:t>.</w:t>
      </w:r>
      <w:r w:rsidR="00E57281" w:rsidRPr="0047186F">
        <w:t xml:space="preserve"> </w:t>
      </w:r>
      <w:r w:rsidRPr="0047186F">
        <w:t>K</w:t>
      </w:r>
      <w:r w:rsidR="00E57281" w:rsidRPr="0047186F">
        <w:t>ā pamats portāl</w:t>
      </w:r>
      <w:r w:rsidRPr="0047186F">
        <w:t>u</w:t>
      </w:r>
      <w:r w:rsidR="00E57281" w:rsidRPr="0047186F">
        <w:t xml:space="preserve"> izstrādei tik</w:t>
      </w:r>
      <w:r w:rsidRPr="0047186F">
        <w:t>a</w:t>
      </w:r>
      <w:r w:rsidR="00E57281" w:rsidRPr="0047186F">
        <w:t xml:space="preserve"> izmantots </w:t>
      </w:r>
      <w:r w:rsidR="00E57281" w:rsidRPr="0047186F">
        <w:rPr>
          <w:i/>
        </w:rPr>
        <w:t>Sitecore</w:t>
      </w:r>
      <w:r w:rsidR="00E57281" w:rsidRPr="0047186F">
        <w:t xml:space="preserve"> CMS. Atšķirībā no </w:t>
      </w:r>
      <w:r w:rsidRPr="0047186F">
        <w:t xml:space="preserve">iepriekšēja </w:t>
      </w:r>
      <w:r w:rsidR="00E57281" w:rsidRPr="0047186F">
        <w:t>LVP, CMS tik</w:t>
      </w:r>
      <w:r w:rsidRPr="0047186F">
        <w:t>a</w:t>
      </w:r>
      <w:r w:rsidR="00E57281" w:rsidRPr="0047186F">
        <w:t xml:space="preserve"> izmantots specializētā ietvara (</w:t>
      </w:r>
      <w:r w:rsidR="00E57281" w:rsidRPr="0047186F">
        <w:rPr>
          <w:i/>
        </w:rPr>
        <w:t>framework</w:t>
      </w:r>
      <w:r w:rsidR="00E57281" w:rsidRPr="0047186F">
        <w:t>) izstrādei, ar nolūku izmantot šo ietvaru visu citu LVP moduļu un komponenšu izstrādei. Ar specializētā ietvara pieejamību, tik</w:t>
      </w:r>
      <w:r w:rsidRPr="0047186F">
        <w:t>a</w:t>
      </w:r>
      <w:r w:rsidR="00E57281" w:rsidRPr="0047186F">
        <w:t xml:space="preserve"> sasniegta LVP </w:t>
      </w:r>
      <w:r w:rsidRPr="0047186F">
        <w:t xml:space="preserve">vai VISS portāla </w:t>
      </w:r>
      <w:r w:rsidR="00E57281" w:rsidRPr="0047186F">
        <w:t>izstrādes neatkarība no izstrādātāja</w:t>
      </w:r>
      <w:r w:rsidR="007269DB" w:rsidRPr="0047186F">
        <w:t xml:space="preserve"> – tas</w:t>
      </w:r>
      <w:r w:rsidRPr="0047186F">
        <w:t xml:space="preserve"> ir</w:t>
      </w:r>
      <w:r w:rsidR="00E57281" w:rsidRPr="0047186F">
        <w:t xml:space="preserve"> katru LVP</w:t>
      </w:r>
      <w:r w:rsidRPr="0047186F">
        <w:t xml:space="preserve"> vai VISS</w:t>
      </w:r>
      <w:r w:rsidR="00E57281" w:rsidRPr="0047186F">
        <w:t xml:space="preserve"> komponenti var izstrādāt dažādas izstrādātāju komandas.</w:t>
      </w:r>
    </w:p>
    <w:p w14:paraId="3E221C3E" w14:textId="451519A1" w:rsidR="0051203A" w:rsidRPr="0047186F" w:rsidRDefault="00C34624" w:rsidP="00CE4B39">
      <w:r w:rsidRPr="0047186F">
        <w:t>Latvija.lv un VISS moduļu savstarpējas mijiedarbības diagramma ir redzama</w:t>
      </w:r>
      <w:r w:rsidR="008B68CB" w:rsidRPr="0047186F">
        <w:t xml:space="preserve"> </w:t>
      </w:r>
      <w:r w:rsidR="008B68CB" w:rsidRPr="0047186F">
        <w:fldChar w:fldCharType="begin"/>
      </w:r>
      <w:r w:rsidR="008B68CB" w:rsidRPr="0047186F">
        <w:instrText xml:space="preserve"> REF _Ref350761448 \h </w:instrText>
      </w:r>
      <w:r w:rsidR="008B68CB" w:rsidRPr="0047186F">
        <w:fldChar w:fldCharType="separate"/>
      </w:r>
      <w:r w:rsidR="00451947">
        <w:rPr>
          <w:noProof/>
        </w:rPr>
        <w:t>3</w:t>
      </w:r>
      <w:r w:rsidR="008B68CB" w:rsidRPr="0047186F">
        <w:fldChar w:fldCharType="end"/>
      </w:r>
      <w:r w:rsidRPr="0047186F">
        <w:t>.attēlā.</w:t>
      </w:r>
    </w:p>
    <w:p w14:paraId="574DC8A4" w14:textId="6D75BA2F" w:rsidR="00E57281" w:rsidRPr="0047186F" w:rsidRDefault="00E57281" w:rsidP="00CE4B39">
      <w:r w:rsidRPr="0047186F">
        <w:rPr>
          <w:noProof/>
          <w:lang w:eastAsia="lv-LV"/>
        </w:rPr>
        <w:lastRenderedPageBreak/>
        <w:drawing>
          <wp:inline distT="0" distB="0" distL="0" distR="0" wp14:anchorId="55DCDD82" wp14:editId="1F52FA50">
            <wp:extent cx="6120130" cy="473662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736629"/>
                    </a:xfrm>
                    <a:prstGeom prst="rect">
                      <a:avLst/>
                    </a:prstGeom>
                    <a:noFill/>
                    <a:ln>
                      <a:noFill/>
                    </a:ln>
                  </pic:spPr>
                </pic:pic>
              </a:graphicData>
            </a:graphic>
          </wp:inline>
        </w:drawing>
      </w:r>
    </w:p>
    <w:p w14:paraId="17A67151" w14:textId="683E29AC" w:rsidR="0051203A" w:rsidRPr="0047186F" w:rsidRDefault="00E865C6" w:rsidP="00E331FE">
      <w:pPr>
        <w:pStyle w:val="Picturecaption"/>
      </w:pPr>
      <w:r>
        <w:fldChar w:fldCharType="begin"/>
      </w:r>
      <w:r>
        <w:instrText xml:space="preserve"> SEQ Attēls \* ARABIC </w:instrText>
      </w:r>
      <w:r>
        <w:fldChar w:fldCharType="separate"/>
      </w:r>
      <w:bookmarkStart w:id="96" w:name="_Ref350761448"/>
      <w:bookmarkStart w:id="97" w:name="_Toc370375321"/>
      <w:r w:rsidR="00564AC8">
        <w:rPr>
          <w:noProof/>
        </w:rPr>
        <w:t>3</w:t>
      </w:r>
      <w:bookmarkEnd w:id="96"/>
      <w:r>
        <w:rPr>
          <w:noProof/>
        </w:rPr>
        <w:fldChar w:fldCharType="end"/>
      </w:r>
      <w:r w:rsidR="00E91D5A" w:rsidRPr="0047186F">
        <w:t>.attēls. L</w:t>
      </w:r>
      <w:r w:rsidR="0051203A" w:rsidRPr="0047186F">
        <w:t>atvija.lv portāla atkarības</w:t>
      </w:r>
      <w:r w:rsidR="00C34624" w:rsidRPr="0047186F">
        <w:t xml:space="preserve"> no VISS moduļiem</w:t>
      </w:r>
      <w:bookmarkEnd w:id="97"/>
    </w:p>
    <w:p w14:paraId="0B4AD3BB" w14:textId="4595EDA3" w:rsidR="00CE4B39" w:rsidRPr="0047186F" w:rsidRDefault="00E57281" w:rsidP="00CE4B39">
      <w:pPr>
        <w:pStyle w:val="Heading3"/>
      </w:pPr>
      <w:bookmarkStart w:id="98" w:name="_Toc350760837"/>
      <w:bookmarkStart w:id="99" w:name="_Toc350766489"/>
      <w:bookmarkStart w:id="100" w:name="_Toc350773523"/>
      <w:bookmarkStart w:id="101" w:name="_Toc302140074"/>
      <w:bookmarkStart w:id="102" w:name="_Toc303860152"/>
      <w:bookmarkStart w:id="103" w:name="_Toc387394538"/>
      <w:bookmarkEnd w:id="98"/>
      <w:bookmarkEnd w:id="99"/>
      <w:bookmarkEnd w:id="100"/>
      <w:r w:rsidRPr="0047186F">
        <w:t>Datu un infrastruktūras servisu slānis</w:t>
      </w:r>
      <w:bookmarkEnd w:id="93"/>
      <w:bookmarkEnd w:id="101"/>
      <w:bookmarkEnd w:id="102"/>
      <w:bookmarkEnd w:id="103"/>
    </w:p>
    <w:p w14:paraId="0B4AD3BC" w14:textId="27272D81" w:rsidR="00CE4B39" w:rsidRPr="0047186F" w:rsidRDefault="00CE4B39" w:rsidP="00CE4B39">
      <w:r w:rsidRPr="0047186F">
        <w:t>VIS</w:t>
      </w:r>
      <w:r w:rsidR="00576383" w:rsidRPr="0047186F">
        <w:t>S</w:t>
      </w:r>
      <w:r w:rsidRPr="0047186F">
        <w:t xml:space="preserve"> izveidošanas primārais mērķis ir realizēt vidi, kurā būtu iespējams ātri un ar minimālu programmēšanas darbu apjomu realizēt e-pakalpojumus.</w:t>
      </w:r>
      <w:r w:rsidR="00C34624" w:rsidRPr="0047186F">
        <w:t xml:space="preserve"> Ar VISS infrastruktūru ir domāta programmatūra, kas ārējiem portāliem un lietotn</w:t>
      </w:r>
      <w:r w:rsidR="008B68CB" w:rsidRPr="0047186F">
        <w:t>ē</w:t>
      </w:r>
      <w:r w:rsidR="00C34624" w:rsidRPr="0047186F">
        <w:t>m nodrošina e-pakalpojumu darbināšanas vidi un piekļuves punktu pie pakalpojuma loģikas valsts un pašvaldību IS sniegt</w:t>
      </w:r>
      <w:r w:rsidR="005E4EA7" w:rsidRPr="0047186F">
        <w:t>aj</w:t>
      </w:r>
      <w:r w:rsidR="00C34624" w:rsidRPr="0047186F">
        <w:t xml:space="preserve">iem servisiem (IS servisiem). </w:t>
      </w:r>
    </w:p>
    <w:p w14:paraId="763CDBE6" w14:textId="68B31AF7" w:rsidR="00C34624" w:rsidRPr="0047186F" w:rsidRDefault="00C34624" w:rsidP="00CE4B39">
      <w:r w:rsidRPr="0047186F">
        <w:t>VISS moduļu savstarpējas mijiedarbības diagramma</w:t>
      </w:r>
      <w:r w:rsidRPr="0047186F">
        <w:rPr>
          <w:rStyle w:val="FootnoteReference"/>
        </w:rPr>
        <w:footnoteReference w:id="2"/>
      </w:r>
      <w:r w:rsidRPr="0047186F">
        <w:t xml:space="preserve"> ir pieejama </w:t>
      </w:r>
      <w:r w:rsidR="008B68CB" w:rsidRPr="0047186F">
        <w:fldChar w:fldCharType="begin"/>
      </w:r>
      <w:r w:rsidR="008B68CB" w:rsidRPr="0047186F">
        <w:instrText xml:space="preserve"> REF _Ref350761449 \h </w:instrText>
      </w:r>
      <w:r w:rsidR="008B68CB" w:rsidRPr="0047186F">
        <w:fldChar w:fldCharType="separate"/>
      </w:r>
      <w:r w:rsidR="00451947">
        <w:rPr>
          <w:noProof/>
        </w:rPr>
        <w:t>4</w:t>
      </w:r>
      <w:r w:rsidR="008B68CB" w:rsidRPr="0047186F">
        <w:fldChar w:fldCharType="end"/>
      </w:r>
      <w:r w:rsidRPr="0047186F">
        <w:t xml:space="preserve">.attēlā. </w:t>
      </w:r>
    </w:p>
    <w:p w14:paraId="4D599126" w14:textId="35BEC5CE" w:rsidR="00E57281" w:rsidRPr="0047186F" w:rsidRDefault="00E57281" w:rsidP="00CE4B39">
      <w:r w:rsidRPr="0047186F">
        <w:rPr>
          <w:noProof/>
          <w:lang w:eastAsia="lv-LV"/>
        </w:rPr>
        <w:lastRenderedPageBreak/>
        <w:drawing>
          <wp:inline distT="0" distB="0" distL="0" distR="0" wp14:anchorId="5CB182B3" wp14:editId="6B13857C">
            <wp:extent cx="6063988" cy="57965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1923" cy="5794527"/>
                    </a:xfrm>
                    <a:prstGeom prst="rect">
                      <a:avLst/>
                    </a:prstGeom>
                    <a:noFill/>
                    <a:ln>
                      <a:noFill/>
                    </a:ln>
                  </pic:spPr>
                </pic:pic>
              </a:graphicData>
            </a:graphic>
          </wp:inline>
        </w:drawing>
      </w:r>
    </w:p>
    <w:p w14:paraId="4A2E735D" w14:textId="72B7354B" w:rsidR="00C34624" w:rsidRPr="0047186F" w:rsidRDefault="00E865C6" w:rsidP="00E331FE">
      <w:pPr>
        <w:pStyle w:val="Picturecaption"/>
      </w:pPr>
      <w:r>
        <w:fldChar w:fldCharType="begin"/>
      </w:r>
      <w:r>
        <w:instrText xml:space="preserve"> SEQ Attēls \* ARABIC </w:instrText>
      </w:r>
      <w:r>
        <w:fldChar w:fldCharType="separate"/>
      </w:r>
      <w:bookmarkStart w:id="104" w:name="_Ref350761449"/>
      <w:bookmarkStart w:id="105" w:name="_Toc370375322"/>
      <w:r w:rsidR="00564AC8">
        <w:rPr>
          <w:noProof/>
        </w:rPr>
        <w:t>4</w:t>
      </w:r>
      <w:bookmarkEnd w:id="104"/>
      <w:r>
        <w:rPr>
          <w:noProof/>
        </w:rPr>
        <w:fldChar w:fldCharType="end"/>
      </w:r>
      <w:r w:rsidR="00C34624" w:rsidRPr="0047186F">
        <w:t xml:space="preserve">.attēls. VISS moduļu </w:t>
      </w:r>
      <w:r w:rsidR="008B68CB" w:rsidRPr="0047186F">
        <w:t>mijiedarbības</w:t>
      </w:r>
      <w:r w:rsidR="00C34624" w:rsidRPr="0047186F">
        <w:t xml:space="preserve"> diagramma</w:t>
      </w:r>
      <w:bookmarkEnd w:id="105"/>
    </w:p>
    <w:p w14:paraId="24E0458D" w14:textId="67649C98" w:rsidR="00C34624" w:rsidRPr="0047186F" w:rsidRDefault="00C34624" w:rsidP="00E331FE">
      <w:pPr>
        <w:pStyle w:val="Heading4"/>
      </w:pPr>
      <w:bookmarkStart w:id="106" w:name="_Toc387394539"/>
      <w:r w:rsidRPr="0047186F">
        <w:t>E-pakalpojumu servisu slānis un pamat</w:t>
      </w:r>
      <w:r w:rsidR="008B68CB" w:rsidRPr="0047186F">
        <w:t>jē</w:t>
      </w:r>
      <w:r w:rsidRPr="0047186F">
        <w:t>dzieni</w:t>
      </w:r>
      <w:bookmarkEnd w:id="106"/>
    </w:p>
    <w:p w14:paraId="01357F33" w14:textId="33F429E9" w:rsidR="00C34624" w:rsidRPr="0047186F" w:rsidRDefault="00C34624">
      <w:r w:rsidRPr="0047186F">
        <w:t xml:space="preserve">VISS Pieprasījumu serviss </w:t>
      </w:r>
      <w:r w:rsidR="008B68CB" w:rsidRPr="0047186F">
        <w:t>nodrošina</w:t>
      </w:r>
      <w:r w:rsidRPr="0047186F">
        <w:t xml:space="preserve"> e-pakalpojumiem un citiem </w:t>
      </w:r>
      <w:r w:rsidR="001375EB" w:rsidRPr="0047186F">
        <w:t xml:space="preserve">integrācijas </w:t>
      </w:r>
      <w:r w:rsidRPr="0047186F">
        <w:t xml:space="preserve">procesiem iespēju </w:t>
      </w:r>
      <w:r w:rsidR="001375EB" w:rsidRPr="0047186F">
        <w:t xml:space="preserve">piekļūt valsts </w:t>
      </w:r>
      <w:r w:rsidR="00284D1B" w:rsidRPr="0047186F">
        <w:t>reģistru datiem izmantojot standartizēto saskarn</w:t>
      </w:r>
      <w:r w:rsidR="005E4EA7" w:rsidRPr="0047186F">
        <w:t>i</w:t>
      </w:r>
      <w:r w:rsidR="00284D1B" w:rsidRPr="0047186F">
        <w:t xml:space="preserve"> un datu struktūru semantiku</w:t>
      </w:r>
      <w:r w:rsidR="001375EB" w:rsidRPr="0047186F">
        <w:t xml:space="preserve">. </w:t>
      </w:r>
      <w:r w:rsidR="00E43EBB" w:rsidRPr="0047186F">
        <w:t xml:space="preserve">Pieprasījumu serviss ir tā saucamais </w:t>
      </w:r>
      <w:r w:rsidR="00E43EBB" w:rsidRPr="0047186F">
        <w:rPr>
          <w:i/>
        </w:rPr>
        <w:t>service bus</w:t>
      </w:r>
      <w:r w:rsidR="00E43EBB" w:rsidRPr="0047186F">
        <w:t xml:space="preserve"> risinājums un tā </w:t>
      </w:r>
      <w:r w:rsidR="008B68CB" w:rsidRPr="0047186F">
        <w:t>pamatuzdevumi</w:t>
      </w:r>
      <w:r w:rsidR="00E43EBB" w:rsidRPr="0047186F">
        <w:t xml:space="preserve"> ir šādi:</w:t>
      </w:r>
    </w:p>
    <w:p w14:paraId="250B217D" w14:textId="77777777" w:rsidR="00E43EBB" w:rsidRPr="0047186F" w:rsidRDefault="00E43EBB" w:rsidP="00E331FE">
      <w:pPr>
        <w:pStyle w:val="ListNumber"/>
      </w:pPr>
      <w:r w:rsidRPr="0047186F">
        <w:rPr>
          <w:rFonts w:eastAsiaTheme="minorEastAsia"/>
        </w:rPr>
        <w:t>Sinhrona un asinhrona komunikācija;</w:t>
      </w:r>
    </w:p>
    <w:p w14:paraId="371085E3" w14:textId="77777777" w:rsidR="00E43EBB" w:rsidRPr="0047186F" w:rsidRDefault="00E43EBB" w:rsidP="00E331FE">
      <w:pPr>
        <w:pStyle w:val="ListNumber"/>
      </w:pPr>
      <w:r w:rsidRPr="0047186F">
        <w:rPr>
          <w:rFonts w:eastAsiaTheme="minorEastAsia"/>
        </w:rPr>
        <w:t>Drošības slāņa nodrošināšana;</w:t>
      </w:r>
    </w:p>
    <w:p w14:paraId="0FED2844" w14:textId="7EEB4788" w:rsidR="00E43EBB" w:rsidRPr="0047186F" w:rsidRDefault="00E43EBB" w:rsidP="00E331FE">
      <w:pPr>
        <w:pStyle w:val="ListNumber"/>
      </w:pPr>
      <w:r w:rsidRPr="0047186F">
        <w:rPr>
          <w:rFonts w:eastAsiaTheme="minorEastAsia"/>
        </w:rPr>
        <w:t>Personas pieprasījuma auditācija;</w:t>
      </w:r>
    </w:p>
    <w:p w14:paraId="39C85654" w14:textId="7878834A" w:rsidR="00E43EBB" w:rsidRPr="0047186F" w:rsidRDefault="00E43EBB" w:rsidP="00E331FE">
      <w:pPr>
        <w:pStyle w:val="ListNumber"/>
      </w:pPr>
      <w:r w:rsidRPr="0047186F">
        <w:rPr>
          <w:rFonts w:eastAsiaTheme="minorEastAsia"/>
        </w:rPr>
        <w:t>Ziņojumu validācija;</w:t>
      </w:r>
    </w:p>
    <w:p w14:paraId="55A497BA" w14:textId="19A8F14D" w:rsidR="00E43EBB" w:rsidRPr="0047186F" w:rsidRDefault="00E43EBB" w:rsidP="00E331FE">
      <w:pPr>
        <w:pStyle w:val="ListNumber"/>
      </w:pPr>
      <w:r w:rsidRPr="0047186F">
        <w:rPr>
          <w:rFonts w:eastAsiaTheme="minorEastAsia"/>
        </w:rPr>
        <w:t>Konteksta bāzēta maršrutēšana;</w:t>
      </w:r>
    </w:p>
    <w:p w14:paraId="265D91CA" w14:textId="326B478D" w:rsidR="00E43EBB" w:rsidRPr="0047186F" w:rsidRDefault="00E43EBB" w:rsidP="00E331FE">
      <w:pPr>
        <w:pStyle w:val="ListNumber"/>
      </w:pPr>
      <w:r w:rsidRPr="0047186F">
        <w:rPr>
          <w:rFonts w:eastAsiaTheme="minorEastAsia"/>
        </w:rPr>
        <w:t>Darbības monitorings.</w:t>
      </w:r>
    </w:p>
    <w:p w14:paraId="2FD20E44" w14:textId="24FE6988" w:rsidR="00E43EBB" w:rsidRPr="0047186F" w:rsidRDefault="00D73692">
      <w:r w:rsidRPr="0047186F">
        <w:fldChar w:fldCharType="begin"/>
      </w:r>
      <w:r w:rsidRPr="0047186F">
        <w:instrText xml:space="preserve"> REF _Ref350505250 \h </w:instrText>
      </w:r>
      <w:r w:rsidRPr="0047186F">
        <w:fldChar w:fldCharType="separate"/>
      </w:r>
      <w:r w:rsidR="00451947">
        <w:rPr>
          <w:noProof/>
        </w:rPr>
        <w:t>5</w:t>
      </w:r>
      <w:r w:rsidRPr="0047186F">
        <w:fldChar w:fldCharType="end"/>
      </w:r>
      <w:r w:rsidR="007269DB" w:rsidRPr="0047186F">
        <w:t>.</w:t>
      </w:r>
      <w:r w:rsidRPr="0047186F">
        <w:t xml:space="preserve">attēlā </w:t>
      </w:r>
      <w:r w:rsidR="008B68CB" w:rsidRPr="0047186F">
        <w:t xml:space="preserve">redzamā </w:t>
      </w:r>
      <w:r w:rsidRPr="0047186F">
        <w:t>diagramma definē e-pakalpojumu infrastruktūras pamat</w:t>
      </w:r>
      <w:r w:rsidR="008B68CB" w:rsidRPr="0047186F">
        <w:t>jē</w:t>
      </w:r>
      <w:r w:rsidRPr="0047186F">
        <w:t>dzien</w:t>
      </w:r>
      <w:r w:rsidR="008B68CB" w:rsidRPr="0047186F">
        <w:t>us</w:t>
      </w:r>
      <w:r w:rsidRPr="0047186F">
        <w:t>, tai skaita:</w:t>
      </w:r>
    </w:p>
    <w:p w14:paraId="42100973" w14:textId="257AAC6F" w:rsidR="00D73692" w:rsidRPr="0047186F" w:rsidRDefault="00D73692" w:rsidP="00E331FE">
      <w:pPr>
        <w:pStyle w:val="ListBullet"/>
      </w:pPr>
      <w:r w:rsidRPr="0047186F">
        <w:t>Pieprasījumu servis</w:t>
      </w:r>
      <w:r w:rsidR="008B68CB" w:rsidRPr="0047186F">
        <w:t>u;</w:t>
      </w:r>
    </w:p>
    <w:p w14:paraId="2623D0EE" w14:textId="6E35DED6" w:rsidR="00D73692" w:rsidRPr="0047186F" w:rsidRDefault="00D73692" w:rsidP="00E331FE">
      <w:pPr>
        <w:pStyle w:val="ListBullet"/>
      </w:pPr>
      <w:r w:rsidRPr="0047186F">
        <w:t>Integrācijas IS servis</w:t>
      </w:r>
      <w:r w:rsidR="008B68CB" w:rsidRPr="0047186F">
        <w:t>us;</w:t>
      </w:r>
    </w:p>
    <w:p w14:paraId="677120C6" w14:textId="23B2A0A5" w:rsidR="00D73692" w:rsidRPr="0047186F" w:rsidRDefault="00D73692" w:rsidP="00E331FE">
      <w:pPr>
        <w:pStyle w:val="ListBullet"/>
      </w:pPr>
      <w:r w:rsidRPr="0047186F">
        <w:t>Orķestrēšanas IS servis</w:t>
      </w:r>
      <w:r w:rsidR="008B68CB" w:rsidRPr="0047186F">
        <w:t>us;</w:t>
      </w:r>
    </w:p>
    <w:p w14:paraId="3788298E" w14:textId="16C998CF" w:rsidR="00D73692" w:rsidRPr="0047186F" w:rsidRDefault="00D73692" w:rsidP="00E331FE">
      <w:pPr>
        <w:pStyle w:val="ListBullet"/>
      </w:pPr>
      <w:r w:rsidRPr="0047186F">
        <w:t>Biznesa IS servis</w:t>
      </w:r>
      <w:r w:rsidR="008B68CB" w:rsidRPr="0047186F">
        <w:t>us.</w:t>
      </w:r>
    </w:p>
    <w:p w14:paraId="68F4F791" w14:textId="1F492E38" w:rsidR="00D73692" w:rsidRPr="0047186F" w:rsidRDefault="00773E6A" w:rsidP="00E331FE">
      <w:pPr>
        <w:keepNext/>
      </w:pPr>
      <w:r w:rsidRPr="0047186F">
        <w:object w:dxaOrig="18437" w:dyaOrig="11713" w14:anchorId="359DFA91">
          <v:shape id="_x0000_i1266" type="#_x0000_t75" style="width:481.5pt;height:306pt" o:ole="">
            <v:imagedata r:id="rId24" o:title=""/>
          </v:shape>
          <o:OLEObject Type="Embed" ProgID="Visio.Drawing.11" ShapeID="_x0000_i1266" DrawAspect="Content" ObjectID="_1541915822" r:id="rId25"/>
        </w:object>
      </w:r>
    </w:p>
    <w:p w14:paraId="4408BB0F" w14:textId="4EF7FFE3" w:rsidR="00E43EBB" w:rsidRPr="0047186F" w:rsidRDefault="00E865C6" w:rsidP="00E331FE">
      <w:pPr>
        <w:pStyle w:val="Picturecaption"/>
      </w:pPr>
      <w:r>
        <w:fldChar w:fldCharType="begin"/>
      </w:r>
      <w:r>
        <w:instrText xml:space="preserve"> SEQ Attēls \* ARABIC </w:instrText>
      </w:r>
      <w:r>
        <w:fldChar w:fldCharType="separate"/>
      </w:r>
      <w:bookmarkStart w:id="107" w:name="_Ref350505250"/>
      <w:bookmarkStart w:id="108" w:name="_Toc370375323"/>
      <w:r w:rsidR="00564AC8">
        <w:rPr>
          <w:noProof/>
        </w:rPr>
        <w:t>5</w:t>
      </w:r>
      <w:bookmarkEnd w:id="107"/>
      <w:r>
        <w:rPr>
          <w:noProof/>
        </w:rPr>
        <w:fldChar w:fldCharType="end"/>
      </w:r>
      <w:r w:rsidR="00D73692" w:rsidRPr="0047186F">
        <w:t xml:space="preserve">.attēls. </w:t>
      </w:r>
      <w:r w:rsidR="00773E6A" w:rsidRPr="0047186F">
        <w:t>E-pakalpojumu infrastruktūra un datu sniedzēju grupas</w:t>
      </w:r>
      <w:bookmarkEnd w:id="108"/>
      <w:r w:rsidR="00773E6A" w:rsidRPr="0047186F">
        <w:t xml:space="preserve"> </w:t>
      </w:r>
    </w:p>
    <w:p w14:paraId="0B4AD3BD" w14:textId="77777777" w:rsidR="00CE4B39" w:rsidRPr="0047186F" w:rsidRDefault="00CE4B39" w:rsidP="00E331FE">
      <w:pPr>
        <w:pStyle w:val="Heading5"/>
      </w:pPr>
      <w:bookmarkStart w:id="109" w:name="_Toc303860153"/>
      <w:r w:rsidRPr="0047186F">
        <w:t>Pieprasījumu serviss</w:t>
      </w:r>
      <w:bookmarkEnd w:id="109"/>
    </w:p>
    <w:p w14:paraId="0B4AD3BE" w14:textId="4FF8DEB5" w:rsidR="00CE4B39" w:rsidRPr="0047186F" w:rsidRDefault="00CE4B39" w:rsidP="00CE4B39">
      <w:r w:rsidRPr="0047186F">
        <w:t>VI</w:t>
      </w:r>
      <w:r w:rsidR="00576383" w:rsidRPr="0047186F">
        <w:t>S</w:t>
      </w:r>
      <w:r w:rsidRPr="0047186F">
        <w:t>S Pieprasījumu serviss ir unificēta saskarne ar citiem IS servisiem un komponentēm. Pieprasījumu serviss ir pieejams XML Web servisa saskarnes veidā, tas nodrošinās attiecīgas metodes sinhroniem (</w:t>
      </w:r>
      <w:r w:rsidRPr="0047186F">
        <w:rPr>
          <w:rStyle w:val="SourceChar"/>
          <w:rFonts w:eastAsiaTheme="minorHAnsi"/>
        </w:rPr>
        <w:t>SubmitSync</w:t>
      </w:r>
      <w:r w:rsidRPr="0047186F">
        <w:t>) un asinhroniem pieprasījumiem (</w:t>
      </w:r>
      <w:r w:rsidRPr="0047186F">
        <w:rPr>
          <w:rStyle w:val="SourceChar"/>
          <w:rFonts w:eastAsiaTheme="minorHAnsi"/>
        </w:rPr>
        <w:t>Submit</w:t>
      </w:r>
      <w:r w:rsidRPr="0047186F">
        <w:t>), nododot tiem pieprasījumu (</w:t>
      </w:r>
      <w:r w:rsidRPr="0047186F">
        <w:rPr>
          <w:rStyle w:val="SourceChar"/>
          <w:rFonts w:eastAsiaTheme="minorHAnsi"/>
        </w:rPr>
        <w:t>IVISRequest</w:t>
      </w:r>
      <w:r w:rsidRPr="0047186F">
        <w:t>) aploksnes formā un</w:t>
      </w:r>
      <w:r w:rsidR="00E91D5A" w:rsidRPr="0047186F">
        <w:t xml:space="preserve"> saņemot atbildi </w:t>
      </w:r>
      <w:r w:rsidR="00E91D5A" w:rsidRPr="0047186F">
        <w:rPr>
          <w:i/>
        </w:rPr>
        <w:t>IVISResponse</w:t>
      </w:r>
      <w:r w:rsidR="00E91D5A" w:rsidRPr="0047186F">
        <w:t xml:space="preserve"> aploksnē</w:t>
      </w:r>
      <w:r w:rsidRPr="0047186F">
        <w:t>.</w:t>
      </w:r>
    </w:p>
    <w:p w14:paraId="0B4AD3BF" w14:textId="77777777" w:rsidR="00CE4B39" w:rsidRPr="0047186F" w:rsidRDefault="00CE4B39" w:rsidP="00E331FE">
      <w:pPr>
        <w:pStyle w:val="Heading5"/>
      </w:pPr>
      <w:bookmarkStart w:id="110" w:name="_Toc303860154"/>
      <w:r w:rsidRPr="0047186F">
        <w:t>Integrācijas IS servisi</w:t>
      </w:r>
      <w:bookmarkEnd w:id="110"/>
    </w:p>
    <w:p w14:paraId="0B4AD3C0" w14:textId="01A1ED21" w:rsidR="00CE4B39" w:rsidRPr="0047186F" w:rsidRDefault="00CE4B39" w:rsidP="00CE4B39">
      <w:r w:rsidRPr="0047186F">
        <w:t>Standartizēts informācijas sistēmas pieejas veids, kas nodrošina ārējo saskarni ar informācijas resursu (valsts un pašvaldības IS). VI</w:t>
      </w:r>
      <w:r w:rsidR="00576383" w:rsidRPr="0047186F">
        <w:t>S</w:t>
      </w:r>
      <w:r w:rsidRPr="0047186F">
        <w:t>S integrācijas IS serviss parasti sastāv no divām daļām: servera daļas un klienta daļas. Servera daļa – IS servisa realizācija iestādes pusē (realizācijas veida izvēle ir iestādes kompetencē, saskarnes aprakstīšanas vēlamais standarts ir WSDL); klienta daļa – IS servisa saskarnes realizācija VIS</w:t>
      </w:r>
      <w:r w:rsidR="00576383" w:rsidRPr="0047186F">
        <w:t>S</w:t>
      </w:r>
      <w:r w:rsidRPr="0047186F">
        <w:t xml:space="preserve"> infrastruktūras pusē (nodrošina nepieciešamo auditāciju un kontroli). Izšķir divu tipu IS servisus:</w:t>
      </w:r>
    </w:p>
    <w:p w14:paraId="0B4AD3C1" w14:textId="77777777" w:rsidR="00CE4B39" w:rsidRPr="0047186F" w:rsidRDefault="00CE4B39" w:rsidP="00CE4B39">
      <w:pPr>
        <w:pStyle w:val="ListBullet"/>
      </w:pPr>
      <w:r w:rsidRPr="0047186F">
        <w:t>sinhronie IS servisi;</w:t>
      </w:r>
    </w:p>
    <w:p w14:paraId="0B4AD3C2" w14:textId="77777777" w:rsidR="00CE4B39" w:rsidRPr="0047186F" w:rsidRDefault="00CE4B39" w:rsidP="00CE4B39">
      <w:pPr>
        <w:pStyle w:val="ListBullet"/>
      </w:pPr>
      <w:r w:rsidRPr="0047186F">
        <w:t>asinhronie IS servisi (parasti tiek implementēts ar BizTalk).</w:t>
      </w:r>
    </w:p>
    <w:p w14:paraId="0B4AD3C3" w14:textId="77777777" w:rsidR="00CE4B39" w:rsidRPr="0047186F" w:rsidRDefault="00CE4B39" w:rsidP="00E331FE">
      <w:pPr>
        <w:pStyle w:val="Heading5"/>
      </w:pPr>
      <w:bookmarkStart w:id="111" w:name="_Toc132711881"/>
      <w:bookmarkStart w:id="112" w:name="_Toc303860155"/>
      <w:r w:rsidRPr="0047186F">
        <w:t>Orķestrēšanas IS servis</w:t>
      </w:r>
      <w:bookmarkEnd w:id="111"/>
      <w:r w:rsidRPr="0047186F">
        <w:t>i</w:t>
      </w:r>
      <w:bookmarkEnd w:id="112"/>
    </w:p>
    <w:p w14:paraId="0B4AD3C4" w14:textId="41194A3E" w:rsidR="00CE4B39" w:rsidRPr="0047186F" w:rsidRDefault="00CE4B39" w:rsidP="00CE4B39">
      <w:r w:rsidRPr="0047186F">
        <w:t xml:space="preserve">Orķestrēšanas IS serviss koordinēs to aktivitāšu izpildi, kas kopumā veido biznesa procesu – </w:t>
      </w:r>
      <w:r w:rsidRPr="0047186F">
        <w:br/>
        <w:t xml:space="preserve">e-pakalpojumu vai kompozītu </w:t>
      </w:r>
      <w:r w:rsidR="00773E6A" w:rsidRPr="0047186F">
        <w:t xml:space="preserve">(salikto) </w:t>
      </w:r>
      <w:r w:rsidRPr="0047186F">
        <w:t xml:space="preserve">IS servisu. Aktivitātes, kuras izpilda sistēmas, cilvēki vai organizācijas, tiks realizētas koordinētā veidā atbilstoši procesa modelim. Orķestrēšanas IS serviss realizēs biznesa notikumiem atbilstošu procesu palaišanu (tai skaitā – Biznesa IS servisu izsaukšanu), nodos ziņojumus starp procesiem, saņems statusu informāciju par dažādām aktivitātēm un, nepieciešamības gadījumā, pieprasīs cilvēku iesaistīšanu. Parasti tas tiek implementēts ar BizTalk un ir asinhrons. </w:t>
      </w:r>
    </w:p>
    <w:p w14:paraId="0B4AD3C5" w14:textId="77777777" w:rsidR="00CE4B39" w:rsidRPr="0047186F" w:rsidRDefault="00CE4B39" w:rsidP="00E331FE">
      <w:pPr>
        <w:pStyle w:val="Heading5"/>
      </w:pPr>
      <w:bookmarkStart w:id="113" w:name="_Toc303860156"/>
      <w:r w:rsidRPr="0047186F">
        <w:lastRenderedPageBreak/>
        <w:t>Biznesa IS servisi</w:t>
      </w:r>
      <w:bookmarkEnd w:id="113"/>
    </w:p>
    <w:p w14:paraId="0B4AD3C6" w14:textId="3C12AC55" w:rsidR="00CE4B39" w:rsidRPr="0047186F" w:rsidRDefault="00CE4B39" w:rsidP="00CE4B39">
      <w:r w:rsidRPr="0047186F">
        <w:t>Biznesa IS servisi veic darbības tikai ar biznesa transakcijām, kas ir saistītas ar konkrēto dzīves situāciju vai pārbaudi un ir plaši lietojami visiem e-pakalpojumiem. Biznesa IS servisus ir iespējams izsaukt tikai VI</w:t>
      </w:r>
      <w:r w:rsidR="00576383" w:rsidRPr="0047186F">
        <w:t>S</w:t>
      </w:r>
      <w:r w:rsidRPr="0047186F">
        <w:t>S infrastruktūras ietvaros. Parasti tie tiek izsaukti, lietojot BizTalk Orķestrēšanas IS servisus.</w:t>
      </w:r>
    </w:p>
    <w:p w14:paraId="0B4AD3CF" w14:textId="2F7D9022" w:rsidR="00CE4B39" w:rsidRPr="0047186F" w:rsidRDefault="00CE4B39" w:rsidP="00CE4B39">
      <w:pPr>
        <w:pStyle w:val="Heading2"/>
      </w:pPr>
      <w:bookmarkStart w:id="114" w:name="_Toc350760840"/>
      <w:bookmarkStart w:id="115" w:name="_Toc350766492"/>
      <w:bookmarkStart w:id="116" w:name="_Toc350773526"/>
      <w:bookmarkStart w:id="117" w:name="_Toc350760841"/>
      <w:bookmarkStart w:id="118" w:name="_Toc350766493"/>
      <w:bookmarkStart w:id="119" w:name="_Toc350773527"/>
      <w:bookmarkStart w:id="120" w:name="_Toc350760842"/>
      <w:bookmarkStart w:id="121" w:name="_Toc350766494"/>
      <w:bookmarkStart w:id="122" w:name="_Toc350773528"/>
      <w:bookmarkStart w:id="123" w:name="_Toc350760843"/>
      <w:bookmarkStart w:id="124" w:name="_Toc350766495"/>
      <w:bookmarkStart w:id="125" w:name="_Toc350773529"/>
      <w:bookmarkStart w:id="126" w:name="_Toc350760844"/>
      <w:bookmarkStart w:id="127" w:name="_Toc350766496"/>
      <w:bookmarkStart w:id="128" w:name="_Toc350773530"/>
      <w:bookmarkStart w:id="129" w:name="_Toc350760845"/>
      <w:bookmarkStart w:id="130" w:name="_Toc350766497"/>
      <w:bookmarkStart w:id="131" w:name="_Toc350773531"/>
      <w:bookmarkStart w:id="132" w:name="_Toc302140075"/>
      <w:bookmarkStart w:id="133" w:name="_Toc303860158"/>
      <w:bookmarkStart w:id="134" w:name="_Ref336353633"/>
      <w:bookmarkStart w:id="135" w:name="_Toc38739454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47186F">
        <w:t>VI</w:t>
      </w:r>
      <w:r w:rsidR="00576383" w:rsidRPr="0047186F">
        <w:t>S</w:t>
      </w:r>
      <w:r w:rsidRPr="0047186F">
        <w:t>S lieto</w:t>
      </w:r>
      <w:bookmarkEnd w:id="132"/>
      <w:bookmarkEnd w:id="133"/>
      <w:bookmarkEnd w:id="134"/>
      <w:r w:rsidR="00773E6A" w:rsidRPr="0047186F">
        <w:t>tnes un palīga servisi</w:t>
      </w:r>
      <w:bookmarkEnd w:id="135"/>
    </w:p>
    <w:p w14:paraId="0B4AD3D0" w14:textId="530B87A9" w:rsidR="00CE4B39" w:rsidRPr="0047186F" w:rsidRDefault="00CE4B39" w:rsidP="00CE4B39">
      <w:r w:rsidRPr="0047186F">
        <w:t>Ar VI</w:t>
      </w:r>
      <w:r w:rsidR="00576383" w:rsidRPr="0047186F">
        <w:t>S</w:t>
      </w:r>
      <w:r w:rsidRPr="0047186F">
        <w:t xml:space="preserve">S </w:t>
      </w:r>
      <w:r w:rsidR="008807BC" w:rsidRPr="0047186F">
        <w:t>lietotnēm</w:t>
      </w:r>
      <w:r w:rsidRPr="0047186F">
        <w:t xml:space="preserve"> ir domāta programmatūra, kas nodrošina ar VI</w:t>
      </w:r>
      <w:r w:rsidR="00576383" w:rsidRPr="0047186F">
        <w:t>S</w:t>
      </w:r>
      <w:r w:rsidRPr="0047186F">
        <w:t xml:space="preserve">S saistīto informāciju, tai skaitā, XML shēmas, IS servisu aprakstus, e-pakalpojumu aprakstus, klasifikatoru un iekšējo lietotāju uzturēšanu un aktualizāciju. </w:t>
      </w:r>
      <w:r w:rsidR="008807BC" w:rsidRPr="0047186F">
        <w:t>Pieejamas</w:t>
      </w:r>
      <w:r w:rsidR="00773E6A" w:rsidRPr="0047186F">
        <w:t xml:space="preserve"> </w:t>
      </w:r>
      <w:r w:rsidR="008807BC" w:rsidRPr="0047186F">
        <w:t>š</w:t>
      </w:r>
      <w:r w:rsidR="00773E6A" w:rsidRPr="0047186F">
        <w:t>ādas lietotnes un palīgservisi</w:t>
      </w:r>
      <w:r w:rsidRPr="0047186F">
        <w:t>:</w:t>
      </w:r>
    </w:p>
    <w:p w14:paraId="0B4AD3D2" w14:textId="11D3DC19" w:rsidR="00CE4B39" w:rsidRPr="0047186F" w:rsidRDefault="00773E6A" w:rsidP="00E331FE">
      <w:pPr>
        <w:pStyle w:val="ListBullet"/>
      </w:pPr>
      <w:r w:rsidRPr="0047186F">
        <w:t xml:space="preserve">Resursu </w:t>
      </w:r>
      <w:r w:rsidR="00CE4B39" w:rsidRPr="0047186F">
        <w:t xml:space="preserve">katalogs. XML shēmu </w:t>
      </w:r>
      <w:r w:rsidRPr="0047186F">
        <w:t xml:space="preserve">un citu XML resursu </w:t>
      </w:r>
      <w:r w:rsidR="00CE4B39" w:rsidRPr="0047186F">
        <w:t xml:space="preserve">krātuve, kas nodrošina </w:t>
      </w:r>
      <w:r w:rsidRPr="0047186F">
        <w:t xml:space="preserve">šādas </w:t>
      </w:r>
      <w:r w:rsidR="00CE4B39" w:rsidRPr="0047186F">
        <w:t>iespēj</w:t>
      </w:r>
      <w:r w:rsidRPr="0047186F">
        <w:t>as</w:t>
      </w:r>
      <w:r w:rsidR="00CE4B39" w:rsidRPr="0047186F">
        <w:t xml:space="preserve">: </w:t>
      </w:r>
    </w:p>
    <w:p w14:paraId="0B4AD3D3" w14:textId="6D136DE5" w:rsidR="00CE4B39" w:rsidRPr="0047186F" w:rsidRDefault="00CE4B39" w:rsidP="00E331FE">
      <w:pPr>
        <w:pStyle w:val="ListBullet2"/>
      </w:pPr>
      <w:r w:rsidRPr="0047186F">
        <w:t>jaun</w:t>
      </w:r>
      <w:r w:rsidR="00773E6A" w:rsidRPr="0047186F">
        <w:t>o</w:t>
      </w:r>
      <w:r w:rsidRPr="0047186F">
        <w:t xml:space="preserve"> XML </w:t>
      </w:r>
      <w:r w:rsidR="00773E6A" w:rsidRPr="0047186F">
        <w:t xml:space="preserve">resursu </w:t>
      </w:r>
      <w:r w:rsidRPr="0047186F">
        <w:t xml:space="preserve">reģistrācija; </w:t>
      </w:r>
    </w:p>
    <w:p w14:paraId="0B4AD3D4" w14:textId="4F42BF7E" w:rsidR="00CE4B39" w:rsidRPr="0047186F" w:rsidRDefault="00CE4B39" w:rsidP="00E331FE">
      <w:pPr>
        <w:pStyle w:val="ListBullet2"/>
      </w:pPr>
      <w:r w:rsidRPr="0047186F">
        <w:t>esoš</w:t>
      </w:r>
      <w:r w:rsidR="00773E6A" w:rsidRPr="0047186F">
        <w:t>o</w:t>
      </w:r>
      <w:r w:rsidRPr="0047186F">
        <w:t xml:space="preserve"> XML </w:t>
      </w:r>
      <w:r w:rsidR="00773E6A" w:rsidRPr="0047186F">
        <w:t xml:space="preserve">resursu </w:t>
      </w:r>
      <w:r w:rsidRPr="0047186F">
        <w:t xml:space="preserve">rediģēšana ar versiju kontroli; </w:t>
      </w:r>
    </w:p>
    <w:p w14:paraId="0B4AD3D5" w14:textId="77777777" w:rsidR="00CE4B39" w:rsidRPr="0047186F" w:rsidRDefault="00CE4B39" w:rsidP="00E331FE">
      <w:pPr>
        <w:pStyle w:val="ListBullet2"/>
      </w:pPr>
      <w:r w:rsidRPr="0047186F">
        <w:t xml:space="preserve">detalizēta apraksta un hierarhijas informācijas attēlošana; </w:t>
      </w:r>
    </w:p>
    <w:p w14:paraId="0B4AD3D6" w14:textId="4EB912B3" w:rsidR="00CE4B39" w:rsidRPr="0047186F" w:rsidRDefault="00CE4B39" w:rsidP="00E331FE">
      <w:pPr>
        <w:pStyle w:val="ListBullet2"/>
      </w:pPr>
      <w:r w:rsidRPr="0047186F">
        <w:t xml:space="preserve">publiskas pieejas nodrošināšana reģistrētajām XML </w:t>
      </w:r>
      <w:r w:rsidR="00773E6A" w:rsidRPr="0047186F">
        <w:t xml:space="preserve">resursiem </w:t>
      </w:r>
      <w:r w:rsidRPr="0047186F">
        <w:t xml:space="preserve">ar iespēju veidot atsauces, izmantojot XML shēmu operatorus </w:t>
      </w:r>
      <w:r w:rsidRPr="0047186F">
        <w:rPr>
          <w:rStyle w:val="SourceChar"/>
          <w:rFonts w:eastAsiaTheme="minorHAnsi"/>
        </w:rPr>
        <w:t>include</w:t>
      </w:r>
      <w:r w:rsidRPr="0047186F">
        <w:t xml:space="preserve"> un </w:t>
      </w:r>
      <w:r w:rsidRPr="0047186F">
        <w:rPr>
          <w:rStyle w:val="SourceChar"/>
          <w:rFonts w:eastAsiaTheme="minorHAnsi"/>
        </w:rPr>
        <w:t>import</w:t>
      </w:r>
      <w:r w:rsidRPr="0047186F">
        <w:t xml:space="preserve">. </w:t>
      </w:r>
    </w:p>
    <w:p w14:paraId="0B4AD3D7" w14:textId="2D0F3345" w:rsidR="00CE4B39" w:rsidRPr="0047186F" w:rsidRDefault="00CE4B39" w:rsidP="00E331FE">
      <w:pPr>
        <w:pStyle w:val="ListBullet"/>
      </w:pPr>
      <w:r w:rsidRPr="0047186F">
        <w:t>IS servisu katalogs. Valsts informācijas sistēmu servisu reģistrs, kas satur IS servisu aprakstus un izmantošanas nosacījumus. Katalogā tiks aprakstīti visi IS servisi, kuri ir pieejami e-pakalpojumu procesiem un citiem servisu patērētajiem</w:t>
      </w:r>
      <w:r w:rsidR="000E3B4C" w:rsidRPr="0047186F">
        <w:t xml:space="preserve"> (</w:t>
      </w:r>
      <w:r w:rsidR="000E3B4C" w:rsidRPr="0047186F">
        <w:rPr>
          <w:i/>
        </w:rPr>
        <w:t>consumers</w:t>
      </w:r>
      <w:r w:rsidR="000E3B4C" w:rsidRPr="0047186F">
        <w:t>)</w:t>
      </w:r>
      <w:r w:rsidRPr="0047186F">
        <w:t>. Kopumā IS servisu katalogs nodrošina iespēju:</w:t>
      </w:r>
    </w:p>
    <w:p w14:paraId="0B4AD3D8" w14:textId="77777777" w:rsidR="00CE4B39" w:rsidRPr="0047186F" w:rsidRDefault="00CE4B39" w:rsidP="00E331FE">
      <w:pPr>
        <w:pStyle w:val="ListBullet2"/>
      </w:pPr>
      <w:r w:rsidRPr="0047186F">
        <w:t>definēt iestādes sniegtos servisus;</w:t>
      </w:r>
    </w:p>
    <w:p w14:paraId="0B4AD3D9" w14:textId="77777777" w:rsidR="00CE4B39" w:rsidRPr="0047186F" w:rsidRDefault="00CE4B39" w:rsidP="00E331FE">
      <w:pPr>
        <w:pStyle w:val="ListBullet2"/>
      </w:pPr>
      <w:r w:rsidRPr="0047186F">
        <w:t>atrast citus reģistrētus servisus;</w:t>
      </w:r>
    </w:p>
    <w:p w14:paraId="0B4AD3DA" w14:textId="77777777" w:rsidR="00CE4B39" w:rsidRPr="0047186F" w:rsidRDefault="00CE4B39" w:rsidP="00E331FE">
      <w:pPr>
        <w:pStyle w:val="ListBullet2"/>
      </w:pPr>
      <w:r w:rsidRPr="0047186F">
        <w:t>uzzināt par servisu sniedzēju, saņēmēju un reģistra mijiedarbības iespējām.</w:t>
      </w:r>
    </w:p>
    <w:p w14:paraId="0B4AD3E2" w14:textId="19501829" w:rsidR="00CE4B39" w:rsidRPr="0047186F" w:rsidRDefault="00CE4B39" w:rsidP="00E331FE">
      <w:pPr>
        <w:pStyle w:val="ListBullet"/>
      </w:pPr>
      <w:r w:rsidRPr="0047186F">
        <w:t>Klasifikatoru pārvaldības modulis. Nodrošina VI</w:t>
      </w:r>
      <w:r w:rsidR="00576383" w:rsidRPr="0047186F">
        <w:t>S</w:t>
      </w:r>
      <w:r w:rsidRPr="0047186F">
        <w:t xml:space="preserve">S un e-pakalpojumu klasifikatoru uzturēšanu un aktualizāciju (sīkāk skat. </w:t>
      </w:r>
      <w:r w:rsidRPr="0047186F">
        <w:fldChar w:fldCharType="begin"/>
      </w:r>
      <w:r w:rsidRPr="0047186F">
        <w:instrText xml:space="preserve"> REF _Ref143587751 \n \h </w:instrText>
      </w:r>
      <w:r w:rsidRPr="0047186F">
        <w:fldChar w:fldCharType="separate"/>
      </w:r>
      <w:r w:rsidR="00451947">
        <w:t>6.3.2</w:t>
      </w:r>
      <w:r w:rsidRPr="0047186F">
        <w:fldChar w:fldCharType="end"/>
      </w:r>
      <w:r w:rsidR="007269DB" w:rsidRPr="0047186F">
        <w:t>.</w:t>
      </w:r>
      <w:r w:rsidRPr="0047186F">
        <w:t>sadaļu).</w:t>
      </w:r>
    </w:p>
    <w:p w14:paraId="08913EE6" w14:textId="76BF66A2" w:rsidR="000E3B4C" w:rsidRPr="0047186F" w:rsidRDefault="00A40074" w:rsidP="00D30657">
      <w:pPr>
        <w:pStyle w:val="ListBullet"/>
      </w:pPr>
      <w:r w:rsidRPr="0047186F">
        <w:t xml:space="preserve">PFAS AUTH </w:t>
      </w:r>
      <w:r w:rsidR="00CE4B39" w:rsidRPr="0047186F">
        <w:t xml:space="preserve">lietojums, kas </w:t>
      </w:r>
      <w:r w:rsidR="00B556A3" w:rsidRPr="0047186F">
        <w:t xml:space="preserve">nodrošina </w:t>
      </w:r>
      <w:r w:rsidR="00DF0490" w:rsidRPr="0047186F">
        <w:t xml:space="preserve">lietotāju autentifikācijas un autorizācijas datu uzturēšanu </w:t>
      </w:r>
      <w:r w:rsidR="00251F02" w:rsidRPr="0047186F">
        <w:t>(sk</w:t>
      </w:r>
      <w:r w:rsidR="008807BC" w:rsidRPr="0047186F">
        <w:t>at</w:t>
      </w:r>
      <w:r w:rsidR="00251F02" w:rsidRPr="0047186F">
        <w:t xml:space="preserve">. </w:t>
      </w:r>
      <w:r w:rsidR="00251F02" w:rsidRPr="0047186F">
        <w:fldChar w:fldCharType="begin"/>
      </w:r>
      <w:r w:rsidR="00251F02" w:rsidRPr="0047186F">
        <w:instrText xml:space="preserve"> REF _Ref350506634 \n \h </w:instrText>
      </w:r>
      <w:r w:rsidR="00251F02" w:rsidRPr="0047186F">
        <w:fldChar w:fldCharType="separate"/>
      </w:r>
      <w:r w:rsidR="00451947">
        <w:t>2.4</w:t>
      </w:r>
      <w:r w:rsidR="00251F02" w:rsidRPr="0047186F">
        <w:fldChar w:fldCharType="end"/>
      </w:r>
      <w:r w:rsidR="00251F02" w:rsidRPr="0047186F">
        <w:t xml:space="preserve">. </w:t>
      </w:r>
      <w:r w:rsidR="006F57C2" w:rsidRPr="0047186F">
        <w:t>no</w:t>
      </w:r>
      <w:r w:rsidR="00251F02" w:rsidRPr="0047186F">
        <w:t>daļā)</w:t>
      </w:r>
      <w:r w:rsidR="00DF0490" w:rsidRPr="0047186F">
        <w:t>.</w:t>
      </w:r>
    </w:p>
    <w:p w14:paraId="638B407C" w14:textId="6B98F00D" w:rsidR="00855EA2" w:rsidRPr="0047186F" w:rsidRDefault="00CE4B39" w:rsidP="00855EA2">
      <w:pPr>
        <w:pStyle w:val="ListBullet"/>
      </w:pPr>
      <w:r w:rsidRPr="0047186F">
        <w:t>Iestādes lietotāju darba vietas lietojums</w:t>
      </w:r>
      <w:r w:rsidR="000E3B4C" w:rsidRPr="0047186F">
        <w:t xml:space="preserve"> (IDDV)</w:t>
      </w:r>
      <w:r w:rsidRPr="0047186F">
        <w:t>. IDDV ir paredzēts valsts un pašvaldību iestāžu darbiniekiem, kuri piedalās e-pakalpojuma izpildes procesā. Iestādes darbinieku darba vietu pamatmērķis ir nodrošināt lēmumu pieņemšanas procesa efektivitāti vai veikt kādus citus darba uzdevumus, kas ir nepieciešami, lai izpildītu konk</w:t>
      </w:r>
      <w:r w:rsidR="00855EA2" w:rsidRPr="0047186F">
        <w:t>rēto e-pakalpojuma pieprasījumu;</w:t>
      </w:r>
    </w:p>
    <w:p w14:paraId="75942276" w14:textId="6498CA50" w:rsidR="000E3B4C" w:rsidRPr="0047186F" w:rsidRDefault="000E3B4C" w:rsidP="000E3B4C">
      <w:pPr>
        <w:pStyle w:val="ListBullet"/>
      </w:pPr>
      <w:r w:rsidRPr="0047186F">
        <w:t xml:space="preserve">Notifikāciju serviss ko izmanto iestāžu darbinieku un iedzīvotāju apziņošanai. </w:t>
      </w:r>
    </w:p>
    <w:p w14:paraId="7382A22A" w14:textId="11DFB3D4" w:rsidR="000E3B4C" w:rsidRPr="0047186F" w:rsidRDefault="000E3B4C" w:rsidP="00855EA2">
      <w:pPr>
        <w:pStyle w:val="ListBullet"/>
      </w:pPr>
      <w:r w:rsidRPr="0047186F">
        <w:t xml:space="preserve">Maksājumu modulis, kas </w:t>
      </w:r>
      <w:r w:rsidR="006F57C2" w:rsidRPr="0047186F">
        <w:t>nodrošina</w:t>
      </w:r>
      <w:r w:rsidRPr="0047186F">
        <w:t xml:space="preserve"> apmaksu plūsmas kontrol</w:t>
      </w:r>
      <w:r w:rsidR="006F57C2" w:rsidRPr="0047186F">
        <w:t>i</w:t>
      </w:r>
      <w:r w:rsidRPr="0047186F">
        <w:t>, attaisnojuma dokumentu sagatavošanu, maksājumu apmaksas procesa vadību un sasaisti ar apmaksas nodrošinātājiem.</w:t>
      </w:r>
    </w:p>
    <w:p w14:paraId="7035C536" w14:textId="77777777" w:rsidR="00855EA2" w:rsidRPr="0047186F" w:rsidRDefault="00855EA2" w:rsidP="00855EA2">
      <w:pPr>
        <w:pStyle w:val="ListBullet"/>
      </w:pPr>
      <w:r w:rsidRPr="0047186F">
        <w:t>E-parakstītāja infrastruktūra:</w:t>
      </w:r>
    </w:p>
    <w:p w14:paraId="59DBA599" w14:textId="77777777" w:rsidR="00855EA2" w:rsidRPr="0047186F" w:rsidRDefault="00855EA2" w:rsidP="00855EA2">
      <w:pPr>
        <w:pStyle w:val="ListBullet"/>
        <w:tabs>
          <w:tab w:val="num" w:pos="717"/>
        </w:tabs>
        <w:ind w:left="1071"/>
      </w:pPr>
      <w:r w:rsidRPr="0047186F">
        <w:t>biznesa loģika – dokumentu parakstīšanai, parakstu atšifrēšanai, parakstītā dokumenta validācijai, priekšskatījumu ģenerācijai;</w:t>
      </w:r>
    </w:p>
    <w:p w14:paraId="5A6CB785" w14:textId="04AEA2F3" w:rsidR="00855EA2" w:rsidRPr="0047186F" w:rsidRDefault="00855EA2" w:rsidP="00855EA2">
      <w:pPr>
        <w:pStyle w:val="ListBullet"/>
        <w:tabs>
          <w:tab w:val="num" w:pos="717"/>
        </w:tabs>
        <w:ind w:left="1071"/>
      </w:pPr>
      <w:r w:rsidRPr="0047186F">
        <w:t>pagaidu failu glabātuve;</w:t>
      </w:r>
    </w:p>
    <w:p w14:paraId="0B4AD3EC" w14:textId="5050DE1C" w:rsidR="00CE4B39" w:rsidRPr="0047186F" w:rsidRDefault="00855EA2" w:rsidP="00855EA2">
      <w:pPr>
        <w:pStyle w:val="ListBullet"/>
        <w:tabs>
          <w:tab w:val="num" w:pos="717"/>
        </w:tabs>
        <w:ind w:left="1071"/>
      </w:pPr>
      <w:r w:rsidRPr="0047186F">
        <w:t>tīmekļa pakalpes e-parakstītāja funkcionalitātes izmantošanai</w:t>
      </w:r>
      <w:r w:rsidR="00BA30BB" w:rsidRPr="0047186F">
        <w:t>;</w:t>
      </w:r>
    </w:p>
    <w:p w14:paraId="4182C1C8" w14:textId="755E3624" w:rsidR="00BA30BB" w:rsidRPr="0047186F" w:rsidRDefault="00BA30BB" w:rsidP="00764F2C">
      <w:pPr>
        <w:pStyle w:val="ListBullet"/>
        <w:tabs>
          <w:tab w:val="num" w:pos="-351"/>
          <w:tab w:val="num" w:pos="717"/>
        </w:tabs>
      </w:pPr>
      <w:r w:rsidRPr="0047186F">
        <w:t>Adrešu meklēšanas komponente, kas nodrošina unificētu lietotāja saskarni jebkurā web-lietojumā ar lietotāja veikto darbību rezultātu atgriešanu pakalpojuma sniedzēja servisam (skat.</w:t>
      </w:r>
      <w:r w:rsidR="006F57C2" w:rsidRPr="0047186F">
        <w:t> </w:t>
      </w:r>
      <w:r w:rsidRPr="0047186F">
        <w:fldChar w:fldCharType="begin"/>
      </w:r>
      <w:r w:rsidRPr="0047186F">
        <w:instrText xml:space="preserve"> REF _Ref336353016 \r \h </w:instrText>
      </w:r>
      <w:r w:rsidRPr="0047186F">
        <w:fldChar w:fldCharType="separate"/>
      </w:r>
      <w:r w:rsidR="00451947">
        <w:t>6.17</w:t>
      </w:r>
      <w:r w:rsidRPr="0047186F">
        <w:fldChar w:fldCharType="end"/>
      </w:r>
      <w:r w:rsidRPr="0047186F">
        <w:t>.</w:t>
      </w:r>
      <w:r w:rsidR="000E3B4C" w:rsidRPr="0047186F">
        <w:t>sadaļā</w:t>
      </w:r>
      <w:r w:rsidRPr="0047186F">
        <w:t>).</w:t>
      </w:r>
    </w:p>
    <w:p w14:paraId="761C4274" w14:textId="30BB8D99" w:rsidR="000E3B4C" w:rsidRPr="0047186F" w:rsidRDefault="000E3B4C" w:rsidP="000E3B4C">
      <w:pPr>
        <w:pStyle w:val="ListBullet"/>
      </w:pPr>
      <w:r w:rsidRPr="0047186F">
        <w:lastRenderedPageBreak/>
        <w:t>Publisko pakalpojumu katalogs, kas nodrošina pakalpojumu datu uzkrāšanu</w:t>
      </w:r>
      <w:r w:rsidR="007269DB" w:rsidRPr="0047186F">
        <w:t>,</w:t>
      </w:r>
      <w:r w:rsidRPr="0047186F">
        <w:t xml:space="preserve"> izmantojot Iestādes darbinieka darba vietu un informācijas pieejamību Latvijas valsts portāla lietotājiem.</w:t>
      </w:r>
    </w:p>
    <w:p w14:paraId="27CF98D6" w14:textId="77777777" w:rsidR="000E3B4C" w:rsidRPr="0047186F" w:rsidRDefault="000E3B4C" w:rsidP="00E331FE">
      <w:pPr>
        <w:pStyle w:val="ListBullet"/>
      </w:pPr>
      <w:r w:rsidRPr="0047186F">
        <w:t>Normatīvo aktu reģistrs, kas nodrošina ārējo normatīvo aktu portālu atsauču uzkrāšanu un centralizētu aktualitātes pārbaudi.</w:t>
      </w:r>
    </w:p>
    <w:p w14:paraId="66183FDE" w14:textId="3A4FF053" w:rsidR="000E3B4C" w:rsidRPr="0047186F" w:rsidRDefault="000E3B4C" w:rsidP="000E3B4C">
      <w:pPr>
        <w:pStyle w:val="ListBullet"/>
      </w:pPr>
      <w:r w:rsidRPr="0047186F">
        <w:t>Elektronisko dokumentu krātuve, kas nodrošina vidi elektronisko dokumentu saglabāšanai, pretī sniedzot saglabātā dokumenta unikāl</w:t>
      </w:r>
      <w:r w:rsidR="002F46CB" w:rsidRPr="0047186F">
        <w:t>o</w:t>
      </w:r>
      <w:r w:rsidRPr="0047186F">
        <w:t xml:space="preserve"> identifikatoru, kas var tikt izmantots tālākā informācijas apmaiņā starp e-pakalpojumu, Latvijas valsts portālu un iestādes darbinieka darba vietu.</w:t>
      </w:r>
    </w:p>
    <w:p w14:paraId="6916F071" w14:textId="103A61D0" w:rsidR="000E3B4C" w:rsidRPr="0047186F" w:rsidRDefault="000E3B4C" w:rsidP="00E331FE">
      <w:pPr>
        <w:pStyle w:val="ListBullet"/>
      </w:pPr>
      <w:r w:rsidRPr="0047186F">
        <w:t>Vienotā</w:t>
      </w:r>
      <w:r w:rsidR="00DC46E6" w:rsidRPr="0047186F">
        <w:t>s</w:t>
      </w:r>
      <w:r w:rsidRPr="0047186F">
        <w:t xml:space="preserve"> pieteikšanās modu</w:t>
      </w:r>
      <w:r w:rsidR="00DC46E6" w:rsidRPr="0047186F">
        <w:t>l</w:t>
      </w:r>
      <w:r w:rsidRPr="0047186F">
        <w:t>is (</w:t>
      </w:r>
      <w:r w:rsidRPr="0047186F">
        <w:rPr>
          <w:i/>
        </w:rPr>
        <w:t>IdentitySelector</w:t>
      </w:r>
      <w:r w:rsidRPr="0047186F">
        <w:t xml:space="preserve">), kas nodrošina lietotāju </w:t>
      </w:r>
      <w:r w:rsidR="00251F02" w:rsidRPr="0047186F">
        <w:t>autentifikāciju (sk</w:t>
      </w:r>
      <w:r w:rsidR="008807BC" w:rsidRPr="0047186F">
        <w:t>at</w:t>
      </w:r>
      <w:r w:rsidR="00251F02" w:rsidRPr="0047186F">
        <w:t xml:space="preserve">. </w:t>
      </w:r>
      <w:r w:rsidR="00251F02" w:rsidRPr="0047186F">
        <w:fldChar w:fldCharType="begin"/>
      </w:r>
      <w:r w:rsidR="00251F02" w:rsidRPr="0047186F">
        <w:instrText xml:space="preserve"> REF _Ref350506634 \n \h </w:instrText>
      </w:r>
      <w:r w:rsidR="00251F02" w:rsidRPr="0047186F">
        <w:fldChar w:fldCharType="separate"/>
      </w:r>
      <w:r w:rsidR="00451947">
        <w:t>2.4</w:t>
      </w:r>
      <w:r w:rsidR="00251F02" w:rsidRPr="0047186F">
        <w:fldChar w:fldCharType="end"/>
      </w:r>
      <w:r w:rsidR="00251F02" w:rsidRPr="0047186F">
        <w:t xml:space="preserve">. </w:t>
      </w:r>
      <w:r w:rsidR="00DC46E6" w:rsidRPr="0047186F">
        <w:t>no</w:t>
      </w:r>
      <w:r w:rsidR="00251F02" w:rsidRPr="0047186F">
        <w:t>daļā)</w:t>
      </w:r>
      <w:r w:rsidRPr="0047186F">
        <w:t>.</w:t>
      </w:r>
    </w:p>
    <w:p w14:paraId="0B4AD3ED" w14:textId="77777777" w:rsidR="00CE4B39" w:rsidRPr="0047186F" w:rsidRDefault="00CE4B39" w:rsidP="00CE4B39">
      <w:pPr>
        <w:pStyle w:val="Heading2"/>
      </w:pPr>
      <w:bookmarkStart w:id="136" w:name="_Toc350760849"/>
      <w:bookmarkStart w:id="137" w:name="_Toc350766501"/>
      <w:bookmarkStart w:id="138" w:name="_Toc350773535"/>
      <w:bookmarkStart w:id="139" w:name="_Toc350760850"/>
      <w:bookmarkStart w:id="140" w:name="_Toc350766502"/>
      <w:bookmarkStart w:id="141" w:name="_Toc350773536"/>
      <w:bookmarkStart w:id="142" w:name="_Toc350500012"/>
      <w:bookmarkStart w:id="143" w:name="_Toc350760851"/>
      <w:bookmarkStart w:id="144" w:name="_Toc350761421"/>
      <w:bookmarkStart w:id="145" w:name="_Toc350766503"/>
      <w:bookmarkStart w:id="146" w:name="_Toc350767427"/>
      <w:bookmarkStart w:id="147" w:name="_Toc350773537"/>
      <w:bookmarkStart w:id="148" w:name="_Toc350774461"/>
      <w:bookmarkStart w:id="149" w:name="_Toc350760852"/>
      <w:bookmarkStart w:id="150" w:name="_Toc350766504"/>
      <w:bookmarkStart w:id="151" w:name="_Toc350773538"/>
      <w:bookmarkStart w:id="152" w:name="_Toc350760853"/>
      <w:bookmarkStart w:id="153" w:name="_Toc350766505"/>
      <w:bookmarkStart w:id="154" w:name="_Toc350773539"/>
      <w:bookmarkStart w:id="155" w:name="_Toc302140076"/>
      <w:bookmarkStart w:id="156" w:name="_Toc303860159"/>
      <w:bookmarkStart w:id="157" w:name="_Ref350506634"/>
      <w:bookmarkStart w:id="158" w:name="_Toc387394541"/>
      <w:bookmarkStart w:id="159" w:name="_Toc13686998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47186F">
        <w:t>Autentifikācijas un autorizācijas informācijas sniedzēji</w:t>
      </w:r>
      <w:bookmarkEnd w:id="155"/>
      <w:bookmarkEnd w:id="156"/>
      <w:bookmarkEnd w:id="157"/>
      <w:bookmarkEnd w:id="158"/>
    </w:p>
    <w:p w14:paraId="77460065" w14:textId="1D5EDE12" w:rsidR="00A40074" w:rsidRPr="0047186F" w:rsidRDefault="00124E35" w:rsidP="00CE4B39">
      <w:pPr>
        <w:pStyle w:val="Heading3"/>
      </w:pPr>
      <w:bookmarkStart w:id="160" w:name="_Toc350760855"/>
      <w:bookmarkStart w:id="161" w:name="_Toc350766507"/>
      <w:bookmarkStart w:id="162" w:name="_Toc350773541"/>
      <w:bookmarkStart w:id="163" w:name="_Toc350760856"/>
      <w:bookmarkStart w:id="164" w:name="_Toc350766508"/>
      <w:bookmarkStart w:id="165" w:name="_Toc350773542"/>
      <w:bookmarkStart w:id="166" w:name="_Toc350760857"/>
      <w:bookmarkStart w:id="167" w:name="_Toc350766509"/>
      <w:bookmarkStart w:id="168" w:name="_Toc350773543"/>
      <w:bookmarkStart w:id="169" w:name="_Toc350760858"/>
      <w:bookmarkStart w:id="170" w:name="_Toc350766510"/>
      <w:bookmarkStart w:id="171" w:name="_Toc350773544"/>
      <w:bookmarkStart w:id="172" w:name="_Toc350760859"/>
      <w:bookmarkStart w:id="173" w:name="_Toc350766511"/>
      <w:bookmarkStart w:id="174" w:name="_Toc350773545"/>
      <w:bookmarkStart w:id="175" w:name="_Toc350760860"/>
      <w:bookmarkStart w:id="176" w:name="_Toc350766512"/>
      <w:bookmarkStart w:id="177" w:name="_Toc350773546"/>
      <w:bookmarkStart w:id="178" w:name="_Toc387394542"/>
      <w:bookmarkStart w:id="179" w:name="_Toc302140079"/>
      <w:bookmarkStart w:id="180" w:name="_Toc303860162"/>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47186F">
        <w:t>Vienotā</w:t>
      </w:r>
      <w:r w:rsidR="002F46CB" w:rsidRPr="0047186F">
        <w:t>s</w:t>
      </w:r>
      <w:r w:rsidRPr="0047186F">
        <w:t xml:space="preserve"> pieteikšanās moduļis</w:t>
      </w:r>
      <w:bookmarkEnd w:id="178"/>
    </w:p>
    <w:p w14:paraId="538A1A0D" w14:textId="05584C37" w:rsidR="00A40074" w:rsidRPr="0047186F" w:rsidRDefault="00124E35" w:rsidP="00E161F1">
      <w:r w:rsidRPr="0047186F">
        <w:t>Vienotā</w:t>
      </w:r>
      <w:r w:rsidR="0045194C" w:rsidRPr="0047186F">
        <w:t>s</w:t>
      </w:r>
      <w:r w:rsidRPr="0047186F">
        <w:t xml:space="preserve"> pieteikšanās </w:t>
      </w:r>
      <w:r w:rsidR="00DC46E6" w:rsidRPr="0047186F">
        <w:t>modulis</w:t>
      </w:r>
      <w:r w:rsidRPr="0047186F">
        <w:t xml:space="preserve"> (</w:t>
      </w:r>
      <w:r w:rsidR="006D084D" w:rsidRPr="0047186F">
        <w:rPr>
          <w:i/>
        </w:rPr>
        <w:t>IdentitySelector</w:t>
      </w:r>
      <w:r w:rsidRPr="0047186F">
        <w:t>)</w:t>
      </w:r>
      <w:r w:rsidR="006D084D" w:rsidRPr="0047186F">
        <w:t xml:space="preserve"> nodrošin</w:t>
      </w:r>
      <w:r w:rsidRPr="0047186F">
        <w:t>a</w:t>
      </w:r>
      <w:r w:rsidR="006D084D" w:rsidRPr="0047186F">
        <w:t xml:space="preserve"> vienotu autentifikācijas identifikācijas piegādātāju izvēl</w:t>
      </w:r>
      <w:r w:rsidR="007E42AB" w:rsidRPr="0047186F">
        <w:t>i</w:t>
      </w:r>
      <w:r w:rsidR="006D084D" w:rsidRPr="0047186F">
        <w:t xml:space="preserve"> ārējiem portāliem un IS, kas </w:t>
      </w:r>
      <w:r w:rsidR="000C1225" w:rsidRPr="0047186F">
        <w:t xml:space="preserve">ir </w:t>
      </w:r>
      <w:r w:rsidR="006D084D" w:rsidRPr="0047186F">
        <w:t xml:space="preserve">paplašināms un pārvaldāms centralizēti. </w:t>
      </w:r>
      <w:r w:rsidR="000C1225" w:rsidRPr="0047186F">
        <w:t>Vienotā</w:t>
      </w:r>
      <w:r w:rsidR="0045194C" w:rsidRPr="0047186F">
        <w:t>s</w:t>
      </w:r>
      <w:r w:rsidR="000C1225" w:rsidRPr="0047186F">
        <w:t xml:space="preserve"> pieteikšanās moduļa darbības diagramma ir redzama</w:t>
      </w:r>
      <w:r w:rsidR="00DC46E6" w:rsidRPr="0047186F">
        <w:t xml:space="preserve"> 6.</w:t>
      </w:r>
      <w:r w:rsidR="000C1225" w:rsidRPr="0047186F">
        <w:t>attēlā.</w:t>
      </w:r>
    </w:p>
    <w:p w14:paraId="522F718B" w14:textId="77777777" w:rsidR="000C1225" w:rsidRPr="0047186F" w:rsidRDefault="00124E35" w:rsidP="00E331FE">
      <w:pPr>
        <w:pStyle w:val="Pictureposition"/>
      </w:pPr>
      <w:r w:rsidRPr="0047186F">
        <w:object w:dxaOrig="10128" w:dyaOrig="5689" w14:anchorId="35192002">
          <v:shape id="_x0000_i1267" type="#_x0000_t75" style="width:481.5pt;height:270.75pt" o:ole="">
            <v:imagedata r:id="rId26" o:title=""/>
          </v:shape>
          <o:OLEObject Type="Embed" ProgID="Visio.Drawing.11" ShapeID="_x0000_i1267" DrawAspect="Content" ObjectID="_1541915823" r:id="rId27"/>
        </w:object>
      </w:r>
    </w:p>
    <w:p w14:paraId="692FD004" w14:textId="27708EE2" w:rsidR="00124E35" w:rsidRPr="0047186F" w:rsidRDefault="00E865C6" w:rsidP="00E331FE">
      <w:pPr>
        <w:pStyle w:val="Picturecaption"/>
      </w:pPr>
      <w:r>
        <w:fldChar w:fldCharType="begin"/>
      </w:r>
      <w:r>
        <w:instrText xml:space="preserve"> SEQ Attēls \* ARABIC </w:instrText>
      </w:r>
      <w:r>
        <w:fldChar w:fldCharType="separate"/>
      </w:r>
      <w:bookmarkStart w:id="181" w:name="_Toc370375324"/>
      <w:r w:rsidR="00564AC8">
        <w:rPr>
          <w:noProof/>
        </w:rPr>
        <w:t>6</w:t>
      </w:r>
      <w:r>
        <w:rPr>
          <w:noProof/>
        </w:rPr>
        <w:fldChar w:fldCharType="end"/>
      </w:r>
      <w:r w:rsidR="000C1225" w:rsidRPr="0047186F">
        <w:t>.attēls. Vienotā pieteikšanās moduļa darbības diagramma</w:t>
      </w:r>
      <w:bookmarkEnd w:id="181"/>
    </w:p>
    <w:p w14:paraId="4E29FD81" w14:textId="6827DAA8" w:rsidR="00DF0490" w:rsidRPr="0047186F" w:rsidRDefault="00DF0490">
      <w:r w:rsidRPr="0047186F">
        <w:t xml:space="preserve">Vienotā pieteikšanās moduļa lietošana </w:t>
      </w:r>
      <w:r w:rsidR="00DC46E6" w:rsidRPr="0047186F">
        <w:t>nodrošina to, ka</w:t>
      </w:r>
      <w:r w:rsidRPr="0047186F">
        <w:t xml:space="preserve"> ārējiem portāliem ir pieejama viens saskarnes punkts, nav </w:t>
      </w:r>
      <w:r w:rsidR="00DC46E6" w:rsidRPr="0047186F">
        <w:t>jārūpējas</w:t>
      </w:r>
      <w:r w:rsidRPr="0047186F">
        <w:t xml:space="preserve"> par katra IdP izmantošanu. </w:t>
      </w:r>
    </w:p>
    <w:p w14:paraId="0B4AD3F4" w14:textId="4583358A" w:rsidR="00CE4B39" w:rsidRPr="0047186F" w:rsidRDefault="00A40074" w:rsidP="00CE4B39">
      <w:pPr>
        <w:pStyle w:val="Heading3"/>
      </w:pPr>
      <w:bookmarkStart w:id="182" w:name="_Toc387394543"/>
      <w:bookmarkEnd w:id="179"/>
      <w:bookmarkEnd w:id="180"/>
      <w:r w:rsidRPr="0047186F">
        <w:t>PFAS AUTH</w:t>
      </w:r>
      <w:bookmarkEnd w:id="182"/>
    </w:p>
    <w:p w14:paraId="6C81BA53" w14:textId="1EAFB41F" w:rsidR="006D084D" w:rsidRPr="0047186F" w:rsidRDefault="006D084D" w:rsidP="006D084D">
      <w:r w:rsidRPr="0047186F">
        <w:t>PFAS AUTH modulis ir VISS infrastruktūras pamata lietotne, kas nepieciešama citu sadarbības platformas komponenšu darbināšanai un kontrolei. PFAS AUTH modulis nodrošinās sekojošas pamata funkcijas:</w:t>
      </w:r>
    </w:p>
    <w:p w14:paraId="47D603EE" w14:textId="77777777" w:rsidR="006D084D" w:rsidRPr="0047186F" w:rsidRDefault="006D084D" w:rsidP="006D084D">
      <w:pPr>
        <w:pStyle w:val="ListBullet"/>
      </w:pPr>
      <w:r w:rsidRPr="0047186F">
        <w:t>jauna lietotāja profila reģistrēšanu;</w:t>
      </w:r>
    </w:p>
    <w:p w14:paraId="78618C03" w14:textId="77777777" w:rsidR="006D084D" w:rsidRPr="0047186F" w:rsidRDefault="006D084D" w:rsidP="006D084D">
      <w:pPr>
        <w:pStyle w:val="ListBullet"/>
      </w:pPr>
      <w:r w:rsidRPr="0047186F">
        <w:lastRenderedPageBreak/>
        <w:t>iepriekš reģistrēta lietotāja profila datu atjaunināšanu;</w:t>
      </w:r>
    </w:p>
    <w:p w14:paraId="51454507" w14:textId="77777777" w:rsidR="006D084D" w:rsidRPr="0047186F" w:rsidRDefault="006D084D" w:rsidP="006D084D">
      <w:pPr>
        <w:pStyle w:val="ListBullet"/>
      </w:pPr>
      <w:r w:rsidRPr="0047186F">
        <w:t>iepriekš reģistrēta lietotāja profila dzēšanu;</w:t>
      </w:r>
    </w:p>
    <w:p w14:paraId="6975F3A2" w14:textId="77777777" w:rsidR="006D084D" w:rsidRPr="0047186F" w:rsidRDefault="006D084D" w:rsidP="006D084D">
      <w:pPr>
        <w:pStyle w:val="ListBullet"/>
      </w:pPr>
      <w:r w:rsidRPr="0047186F">
        <w:t>iepriekš reģistrēta lietotāja datu personalizēšanu (veic pats lietotājs);</w:t>
      </w:r>
    </w:p>
    <w:p w14:paraId="6D1082BD" w14:textId="77777777" w:rsidR="006D084D" w:rsidRPr="0047186F" w:rsidRDefault="006D084D" w:rsidP="006D084D">
      <w:pPr>
        <w:pStyle w:val="ListBullet"/>
      </w:pPr>
      <w:r w:rsidRPr="0047186F">
        <w:t>lietotāju lomu pārvaldību;</w:t>
      </w:r>
    </w:p>
    <w:p w14:paraId="2D74744A" w14:textId="77777777" w:rsidR="006D084D" w:rsidRPr="0047186F" w:rsidRDefault="006D084D" w:rsidP="006D084D">
      <w:pPr>
        <w:pStyle w:val="ListBullet"/>
      </w:pPr>
      <w:r w:rsidRPr="0047186F">
        <w:t>lietotāju autorizācijas pārvaldību;</w:t>
      </w:r>
    </w:p>
    <w:p w14:paraId="679DF673" w14:textId="77777777" w:rsidR="006D084D" w:rsidRPr="0047186F" w:rsidRDefault="006D084D" w:rsidP="006D084D">
      <w:pPr>
        <w:pStyle w:val="ListBullet"/>
      </w:pPr>
      <w:r w:rsidRPr="0047186F">
        <w:t>lietotāju grupu pārvaldību;</w:t>
      </w:r>
    </w:p>
    <w:p w14:paraId="0B4AD3F9" w14:textId="11D26316" w:rsidR="00CE4B39" w:rsidRPr="0047186F" w:rsidRDefault="006D084D" w:rsidP="00E161F1">
      <w:pPr>
        <w:pStyle w:val="ListBullet"/>
      </w:pPr>
      <w:r w:rsidRPr="0047186F">
        <w:t>lietotāju tiesību pārvaldību</w:t>
      </w:r>
      <w:r w:rsidR="00DC46E6" w:rsidRPr="0047186F">
        <w:t>.</w:t>
      </w:r>
    </w:p>
    <w:p w14:paraId="56B8304D" w14:textId="428DCD8B" w:rsidR="00444198" w:rsidRPr="0047186F" w:rsidRDefault="00444198" w:rsidP="00444198">
      <w:r w:rsidRPr="0047186F">
        <w:t xml:space="preserve">Lai nodrošinātu VISS lietotnes tiesību granularitāti, katram VISS modulim ir </w:t>
      </w:r>
      <w:r w:rsidR="00DC46E6" w:rsidRPr="0047186F">
        <w:t>pieejams</w:t>
      </w:r>
      <w:r w:rsidRPr="0047186F">
        <w:t xml:space="preserve"> savs tiesību domēns, kur aprakstītas t</w:t>
      </w:r>
      <w:r w:rsidR="0045194C" w:rsidRPr="0047186F">
        <w:t>ā</w:t>
      </w:r>
      <w:r w:rsidRPr="0047186F">
        <w:t xml:space="preserve"> operācijas, uzdevumi un lomas. Katram lietotājam, varētu būt piešķirtas tiesības no dažādiem tiesību </w:t>
      </w:r>
      <w:r w:rsidR="00DC46E6" w:rsidRPr="0047186F">
        <w:t>domēniem</w:t>
      </w:r>
      <w:r w:rsidRPr="0047186F">
        <w:t>, sk</w:t>
      </w:r>
      <w:r w:rsidR="008807BC" w:rsidRPr="0047186F">
        <w:t>at</w:t>
      </w:r>
      <w:r w:rsidRPr="0047186F">
        <w:t xml:space="preserve">. </w:t>
      </w:r>
      <w:r w:rsidRPr="0047186F">
        <w:fldChar w:fldCharType="begin"/>
      </w:r>
      <w:r w:rsidRPr="0047186F">
        <w:instrText xml:space="preserve"> REF _Ref350509161 \h </w:instrText>
      </w:r>
      <w:r w:rsidRPr="0047186F">
        <w:fldChar w:fldCharType="separate"/>
      </w:r>
      <w:r w:rsidR="00451947">
        <w:rPr>
          <w:noProof/>
        </w:rPr>
        <w:t>7</w:t>
      </w:r>
      <w:r w:rsidRPr="0047186F">
        <w:fldChar w:fldCharType="end"/>
      </w:r>
      <w:r w:rsidRPr="0047186F">
        <w:t>. attēlā.</w:t>
      </w:r>
    </w:p>
    <w:p w14:paraId="7321CBF1" w14:textId="2A04CC6D" w:rsidR="00444198" w:rsidRPr="0047186F" w:rsidRDefault="00444198" w:rsidP="00444198">
      <w:pPr>
        <w:pStyle w:val="Pictureposition"/>
      </w:pPr>
      <w:r w:rsidRPr="0047186F">
        <w:object w:dxaOrig="23583" w:dyaOrig="11432" w14:anchorId="77B470A7">
          <v:shape id="_x0000_i1268" type="#_x0000_t75" style="width:480.75pt;height:232.5pt" o:ole="">
            <v:imagedata r:id="rId28" o:title=""/>
          </v:shape>
          <o:OLEObject Type="Embed" ProgID="Visio.Drawing.11" ShapeID="_x0000_i1268" DrawAspect="Content" ObjectID="_1541915824" r:id="rId29"/>
        </w:object>
      </w:r>
    </w:p>
    <w:p w14:paraId="50FB60AA" w14:textId="371B0C78" w:rsidR="00444198" w:rsidRPr="0047186F" w:rsidRDefault="00E865C6" w:rsidP="00E331FE">
      <w:pPr>
        <w:pStyle w:val="Picturecaption"/>
      </w:pPr>
      <w:r>
        <w:fldChar w:fldCharType="begin"/>
      </w:r>
      <w:r>
        <w:instrText xml:space="preserve"> SEQ Attēls \* ARABIC </w:instrText>
      </w:r>
      <w:r>
        <w:fldChar w:fldCharType="separate"/>
      </w:r>
      <w:bookmarkStart w:id="183" w:name="_Ref350509161"/>
      <w:bookmarkStart w:id="184" w:name="_Toc324947896"/>
      <w:bookmarkStart w:id="185" w:name="_Toc370375325"/>
      <w:r w:rsidR="00564AC8">
        <w:rPr>
          <w:noProof/>
        </w:rPr>
        <w:t>7</w:t>
      </w:r>
      <w:bookmarkEnd w:id="183"/>
      <w:r>
        <w:rPr>
          <w:noProof/>
        </w:rPr>
        <w:fldChar w:fldCharType="end"/>
      </w:r>
      <w:r w:rsidR="00444198" w:rsidRPr="0047186F">
        <w:t xml:space="preserve">.attēls. IS tiesību matrica </w:t>
      </w:r>
      <w:bookmarkEnd w:id="184"/>
      <w:r w:rsidR="00444198" w:rsidRPr="0047186F">
        <w:t>PFAS AUTH</w:t>
      </w:r>
      <w:bookmarkEnd w:id="185"/>
    </w:p>
    <w:p w14:paraId="0B4AD3FA" w14:textId="77777777" w:rsidR="00CE4B39" w:rsidRPr="0047186F" w:rsidRDefault="00CE4B39" w:rsidP="00CE4B39">
      <w:pPr>
        <w:pStyle w:val="Heading2"/>
      </w:pPr>
      <w:bookmarkStart w:id="186" w:name="_Toc136869983"/>
      <w:bookmarkStart w:id="187" w:name="_Toc302140080"/>
      <w:bookmarkStart w:id="188" w:name="_Toc303860163"/>
      <w:bookmarkStart w:id="189" w:name="_Toc387394544"/>
      <w:r w:rsidRPr="0047186F">
        <w:t>Sistēmu un apakšsistēmu fiziskais izvietojums</w:t>
      </w:r>
      <w:bookmarkEnd w:id="186"/>
      <w:bookmarkEnd w:id="187"/>
      <w:bookmarkEnd w:id="188"/>
      <w:bookmarkEnd w:id="189"/>
    </w:p>
    <w:p w14:paraId="0A009B13" w14:textId="6F36A052" w:rsidR="001D77BA" w:rsidRPr="0047186F" w:rsidRDefault="001D77BA" w:rsidP="001D77BA">
      <w:pPr>
        <w:rPr>
          <w:rFonts w:cstheme="minorHAnsi"/>
        </w:rPr>
      </w:pPr>
      <w:r w:rsidRPr="0047186F">
        <w:rPr>
          <w:rFonts w:cstheme="minorHAnsi"/>
        </w:rPr>
        <w:t>Piedāvātā risinājuma infrastruktūras apraksts (</w:t>
      </w:r>
      <w:proofErr w:type="spellStart"/>
      <w:r w:rsidRPr="0047186F">
        <w:rPr>
          <w:rFonts w:cstheme="minorHAnsi"/>
          <w:i/>
        </w:rPr>
        <w:t>deployment</w:t>
      </w:r>
      <w:proofErr w:type="spellEnd"/>
      <w:r w:rsidRPr="0047186F">
        <w:rPr>
          <w:rFonts w:cstheme="minorHAnsi"/>
          <w:i/>
        </w:rPr>
        <w:t xml:space="preserve"> </w:t>
      </w:r>
      <w:proofErr w:type="spellStart"/>
      <w:r w:rsidRPr="0047186F">
        <w:rPr>
          <w:rFonts w:cstheme="minorHAnsi"/>
          <w:i/>
        </w:rPr>
        <w:t>diagram</w:t>
      </w:r>
      <w:proofErr w:type="spellEnd"/>
      <w:r w:rsidRPr="0047186F">
        <w:rPr>
          <w:rFonts w:cstheme="minorHAnsi"/>
        </w:rPr>
        <w:t>) ir attēlot</w:t>
      </w:r>
      <w:r w:rsidR="007E42AB" w:rsidRPr="0047186F">
        <w:rPr>
          <w:rFonts w:cstheme="minorHAnsi"/>
        </w:rPr>
        <w:t>s</w:t>
      </w:r>
      <w:r w:rsidRPr="0047186F">
        <w:rPr>
          <w:rFonts w:cstheme="minorHAnsi"/>
        </w:rPr>
        <w:t xml:space="preserve"> </w:t>
      </w:r>
      <w:r w:rsidRPr="0047186F">
        <w:rPr>
          <w:rFonts w:cstheme="minorHAnsi"/>
        </w:rPr>
        <w:fldChar w:fldCharType="begin"/>
      </w:r>
      <w:r w:rsidRPr="0047186F">
        <w:rPr>
          <w:rFonts w:cstheme="minorHAnsi"/>
        </w:rPr>
        <w:instrText xml:space="preserve"> REF _Ref315196933 \h </w:instrText>
      </w:r>
      <w:r w:rsidRPr="0047186F">
        <w:rPr>
          <w:rFonts w:cstheme="minorHAnsi"/>
        </w:rPr>
      </w:r>
      <w:r w:rsidRPr="0047186F">
        <w:rPr>
          <w:rFonts w:cstheme="minorHAnsi"/>
        </w:rPr>
        <w:fldChar w:fldCharType="separate"/>
      </w:r>
      <w:r w:rsidR="00451947">
        <w:rPr>
          <w:noProof/>
        </w:rPr>
        <w:t>8</w:t>
      </w:r>
      <w:r w:rsidRPr="0047186F">
        <w:rPr>
          <w:rFonts w:cstheme="minorHAnsi"/>
        </w:rPr>
        <w:fldChar w:fldCharType="end"/>
      </w:r>
      <w:r w:rsidRPr="0047186F">
        <w:rPr>
          <w:rFonts w:cstheme="minorHAnsi"/>
        </w:rPr>
        <w:t>.attēlā.</w:t>
      </w:r>
    </w:p>
    <w:p w14:paraId="5449DC0D" w14:textId="688DAE2F" w:rsidR="001D77BA" w:rsidRPr="0047186F" w:rsidRDefault="00212457" w:rsidP="001D77BA">
      <w:pPr>
        <w:pStyle w:val="Pictureposition"/>
      </w:pPr>
      <w:r w:rsidRPr="00212457">
        <w:lastRenderedPageBreak/>
        <w:t xml:space="preserve"> </w:t>
      </w:r>
      <w:r>
        <w:object w:dxaOrig="27421" w:dyaOrig="19081" w14:anchorId="3EB4E4AB">
          <v:shape id="_x0000_i1269" type="#_x0000_t75" style="width:481.5pt;height:334.5pt" o:ole="">
            <v:imagedata r:id="rId30" o:title=""/>
          </v:shape>
          <o:OLEObject Type="Embed" ProgID="Visio.Drawing.15" ShapeID="_x0000_i1269" DrawAspect="Content" ObjectID="_1541915825" r:id="rId31"/>
        </w:object>
      </w:r>
    </w:p>
    <w:p w14:paraId="0B4AD40A" w14:textId="55132BAE" w:rsidR="00CE4B39" w:rsidRPr="0047186F" w:rsidRDefault="00E865C6" w:rsidP="00E161F1">
      <w:pPr>
        <w:pStyle w:val="Picturecaption"/>
      </w:pPr>
      <w:r>
        <w:fldChar w:fldCharType="begin"/>
      </w:r>
      <w:r>
        <w:instrText xml:space="preserve"> SEQ Attēls \* ARABIC </w:instrText>
      </w:r>
      <w:r>
        <w:fldChar w:fldCharType="separate"/>
      </w:r>
      <w:bookmarkStart w:id="190" w:name="_Ref315196933"/>
      <w:bookmarkStart w:id="191" w:name="_Toc320201423"/>
      <w:bookmarkStart w:id="192" w:name="_Toc370375326"/>
      <w:r w:rsidR="00564AC8">
        <w:rPr>
          <w:noProof/>
        </w:rPr>
        <w:t>8</w:t>
      </w:r>
      <w:bookmarkEnd w:id="190"/>
      <w:r>
        <w:rPr>
          <w:noProof/>
        </w:rPr>
        <w:fldChar w:fldCharType="end"/>
      </w:r>
      <w:r w:rsidR="001D77BA" w:rsidRPr="0047186F">
        <w:t xml:space="preserve">.attēls. </w:t>
      </w:r>
      <w:bookmarkEnd w:id="191"/>
      <w:r w:rsidR="001D77BA" w:rsidRPr="0047186F">
        <w:t>Sistēmu un apakšsistēmu fiziskais izvietojums</w:t>
      </w:r>
      <w:bookmarkEnd w:id="192"/>
    </w:p>
    <w:p w14:paraId="0B4AD40B" w14:textId="77777777" w:rsidR="00CE4B39" w:rsidRPr="0047186F" w:rsidRDefault="00CE4B39" w:rsidP="00CE4B39">
      <w:pPr>
        <w:pStyle w:val="Heading1"/>
      </w:pPr>
      <w:bookmarkStart w:id="193" w:name="_Toc136869984"/>
      <w:bookmarkStart w:id="194" w:name="_Toc302140081"/>
      <w:bookmarkStart w:id="195" w:name="_Toc303860164"/>
      <w:bookmarkStart w:id="196" w:name="_Toc387394545"/>
      <w:bookmarkStart w:id="197" w:name="_Ref132445041"/>
      <w:bookmarkStart w:id="198" w:name="_Ref132445046"/>
      <w:r w:rsidRPr="0047186F">
        <w:lastRenderedPageBreak/>
        <w:t>Izmantojamās tehnoloģijas</w:t>
      </w:r>
      <w:bookmarkEnd w:id="193"/>
      <w:bookmarkEnd w:id="194"/>
      <w:bookmarkEnd w:id="195"/>
      <w:bookmarkEnd w:id="196"/>
    </w:p>
    <w:p w14:paraId="0B4AD40C" w14:textId="77777777" w:rsidR="00CE4B39" w:rsidRPr="0047186F" w:rsidRDefault="00CE4B39" w:rsidP="00CE4B39">
      <w:pPr>
        <w:pStyle w:val="Heading2"/>
      </w:pPr>
      <w:bookmarkStart w:id="199" w:name="_Toc136869985"/>
      <w:bookmarkStart w:id="200" w:name="_Toc302140082"/>
      <w:bookmarkStart w:id="201" w:name="_Toc303860165"/>
      <w:bookmarkStart w:id="202" w:name="_Toc387394546"/>
      <w:r w:rsidRPr="0047186F">
        <w:t>XML shēmas</w:t>
      </w:r>
      <w:bookmarkEnd w:id="199"/>
      <w:bookmarkEnd w:id="200"/>
      <w:bookmarkEnd w:id="201"/>
      <w:bookmarkEnd w:id="202"/>
    </w:p>
    <w:p w14:paraId="0B4AD40D" w14:textId="05005028" w:rsidR="00CE4B39" w:rsidRPr="0047186F" w:rsidRDefault="00CE4B39" w:rsidP="00CE4B39">
      <w:bookmarkStart w:id="203" w:name="_Toc136869986"/>
      <w:r w:rsidRPr="0047186F">
        <w:t>W3C XML shēma (</w:t>
      </w:r>
      <w:r w:rsidRPr="0047186F">
        <w:rPr>
          <w:i/>
        </w:rPr>
        <w:t>XML Schema</w:t>
      </w:r>
      <w:r w:rsidRPr="0047186F">
        <w:t>) ir primārā shēmu valoda XML dokumentu aprakstīšanai. W3C XML shēmu valoda ir izvēlēta par VI</w:t>
      </w:r>
      <w:r w:rsidR="00576383" w:rsidRPr="0047186F">
        <w:t>S</w:t>
      </w:r>
      <w:r w:rsidRPr="0047186F">
        <w:t>S XML dokumentu aprakstīšanas pamatvalodu, jo atbalsta vārdtelpas (</w:t>
      </w:r>
      <w:r w:rsidRPr="0047186F">
        <w:rPr>
          <w:i/>
        </w:rPr>
        <w:t>namespace</w:t>
      </w:r>
      <w:r w:rsidRPr="0047186F">
        <w:t>) datu tipa definēšanu un moduļshēmu projektēšanu. Visām XML shēmām jāizmanto UTF8 kodējums.</w:t>
      </w:r>
    </w:p>
    <w:p w14:paraId="0B4AD40E" w14:textId="7BBFC981" w:rsidR="00CE4B39" w:rsidRPr="0047186F" w:rsidRDefault="00CE4B39" w:rsidP="00CE4B39">
      <w:pPr>
        <w:rPr>
          <w:b/>
        </w:rPr>
      </w:pPr>
      <w:r w:rsidRPr="0047186F">
        <w:t xml:space="preserve">XML shēmas jāizstrādā saskaņā ar dokumenta </w:t>
      </w:r>
      <w:r w:rsidR="00BB2A57">
        <w:fldChar w:fldCharType="begin"/>
      </w:r>
      <w:r w:rsidR="00BB2A57">
        <w:instrText xml:space="preserve"> REF _Ref370203873 \n \h </w:instrText>
      </w:r>
      <w:r w:rsidR="00BB2A57">
        <w:fldChar w:fldCharType="separate"/>
      </w:r>
      <w:r w:rsidR="00451947">
        <w:t>[2]</w:t>
      </w:r>
      <w:r w:rsidR="00BB2A57">
        <w:fldChar w:fldCharType="end"/>
      </w:r>
      <w:r w:rsidRPr="0047186F">
        <w:t xml:space="preserve">vadlīnijām. </w:t>
      </w:r>
    </w:p>
    <w:p w14:paraId="6EFF0EA3" w14:textId="77777777" w:rsidR="00196387" w:rsidRPr="0047186F" w:rsidRDefault="00196387" w:rsidP="00CE4B39">
      <w:pPr>
        <w:pStyle w:val="Heading2"/>
      </w:pPr>
      <w:bookmarkStart w:id="204" w:name="_Toc387394547"/>
      <w:bookmarkStart w:id="205" w:name="_Toc136869987"/>
      <w:bookmarkStart w:id="206" w:name="_Toc302140083"/>
      <w:bookmarkStart w:id="207" w:name="_Toc303860166"/>
      <w:bookmarkEnd w:id="203"/>
      <w:r w:rsidRPr="0047186F">
        <w:t>.NET izmantošana</w:t>
      </w:r>
      <w:bookmarkEnd w:id="204"/>
    </w:p>
    <w:p w14:paraId="13832C75" w14:textId="5B7F9869" w:rsidR="00196387" w:rsidRPr="0047186F" w:rsidRDefault="00196387" w:rsidP="00E331FE">
      <w:r w:rsidRPr="0047186F">
        <w:t xml:space="preserve">E-pakalpojumu prezentācija un loģika, sinhronie IS servisi VISS ietvaros tiek izstrādāti izmantojot .NET tehnoloģiju (sakot no .NET 3.5). </w:t>
      </w:r>
    </w:p>
    <w:p w14:paraId="0B4AD40F" w14:textId="4906EB0E" w:rsidR="00CE4B39" w:rsidRPr="0047186F" w:rsidRDefault="00F95A7B" w:rsidP="00CE4B39">
      <w:pPr>
        <w:pStyle w:val="Heading2"/>
      </w:pPr>
      <w:bookmarkStart w:id="208" w:name="_Toc387394548"/>
      <w:r w:rsidRPr="0047186F">
        <w:t>SOAP w</w:t>
      </w:r>
      <w:r w:rsidR="00CE4B39" w:rsidRPr="0047186F">
        <w:t>eb servis</w:t>
      </w:r>
      <w:bookmarkEnd w:id="205"/>
      <w:r w:rsidR="00CE4B39" w:rsidRPr="0047186F">
        <w:t>i</w:t>
      </w:r>
      <w:bookmarkEnd w:id="206"/>
      <w:bookmarkEnd w:id="207"/>
      <w:bookmarkEnd w:id="208"/>
    </w:p>
    <w:p w14:paraId="0B4AD410" w14:textId="2166E195" w:rsidR="00CE4B39" w:rsidRPr="0047186F" w:rsidRDefault="00CE4B39" w:rsidP="00CE4B39">
      <w:r w:rsidRPr="0047186F">
        <w:t xml:space="preserve">Visi sinhronie IS servisi </w:t>
      </w:r>
      <w:r w:rsidR="00196387" w:rsidRPr="0047186F">
        <w:t xml:space="preserve">(skat. </w:t>
      </w:r>
      <w:r w:rsidR="00196387" w:rsidRPr="0047186F">
        <w:fldChar w:fldCharType="begin"/>
      </w:r>
      <w:r w:rsidR="00196387" w:rsidRPr="0047186F">
        <w:instrText xml:space="preserve"> REF _Ref143251268 \n \h </w:instrText>
      </w:r>
      <w:r w:rsidR="00196387" w:rsidRPr="0047186F">
        <w:fldChar w:fldCharType="separate"/>
      </w:r>
      <w:r w:rsidR="00451947">
        <w:t>6.11.1</w:t>
      </w:r>
      <w:r w:rsidR="00196387" w:rsidRPr="0047186F">
        <w:fldChar w:fldCharType="end"/>
      </w:r>
      <w:r w:rsidR="00196387" w:rsidRPr="0047186F">
        <w:t xml:space="preserve">.sadaļu) </w:t>
      </w:r>
      <w:r w:rsidR="00F95A7B" w:rsidRPr="0047186F">
        <w:t xml:space="preserve">VISS </w:t>
      </w:r>
      <w:r w:rsidRPr="0047186F">
        <w:t>ietvaros ti</w:t>
      </w:r>
      <w:r w:rsidR="00F95A7B" w:rsidRPr="0047186F">
        <w:t>e</w:t>
      </w:r>
      <w:r w:rsidRPr="0047186F">
        <w:t xml:space="preserve">k izstrādāti pielietojot .NET </w:t>
      </w:r>
      <w:r w:rsidR="00F95A7B" w:rsidRPr="0047186F">
        <w:t xml:space="preserve">tehnoloģiju </w:t>
      </w:r>
      <w:r w:rsidRPr="0047186F">
        <w:t xml:space="preserve">.Asinhrono integrācijas IS servisu un Orķestrēšanas IS servisu izveidei jāizmanto BizTalk 2006 </w:t>
      </w:r>
      <w:r w:rsidR="00343018" w:rsidRPr="0047186F">
        <w:t xml:space="preserve">R2 </w:t>
      </w:r>
      <w:r w:rsidRPr="0047186F">
        <w:t xml:space="preserve">(skat. </w:t>
      </w:r>
      <w:r w:rsidRPr="0047186F">
        <w:fldChar w:fldCharType="begin"/>
      </w:r>
      <w:r w:rsidRPr="0047186F">
        <w:instrText xml:space="preserve"> REF _Ref143594366 \n \h </w:instrText>
      </w:r>
      <w:r w:rsidRPr="0047186F">
        <w:fldChar w:fldCharType="separate"/>
      </w:r>
      <w:r w:rsidR="00451947">
        <w:t>6.11.2</w:t>
      </w:r>
      <w:r w:rsidRPr="0047186F">
        <w:fldChar w:fldCharType="end"/>
      </w:r>
      <w:r w:rsidRPr="0047186F">
        <w:t>.sadaļu). Visi Web servisi saņem un atgriež informāciju XML ziņojuma veidā atbilstoši konkrētās XML shēmas tipam, kas ir iekodēts ar Web servisa WSDL (citiem vārdiem, ieejas un izejas parametriem jābūt tipizētiem):</w:t>
      </w:r>
    </w:p>
    <w:p w14:paraId="0B4AD411" w14:textId="77777777" w:rsidR="00CE4B39" w:rsidRPr="0047186F" w:rsidRDefault="00CE4B39" w:rsidP="00CE4B39">
      <w:pPr>
        <w:pStyle w:val="CodeBlock"/>
        <w:rPr>
          <w:lang w:val="lv-LV"/>
        </w:rPr>
      </w:pPr>
      <w:r w:rsidRPr="0047186F">
        <w:rPr>
          <w:lang w:val="lv-LV"/>
        </w:rPr>
        <w:t>HTTP/1.1 200 OK</w:t>
      </w:r>
    </w:p>
    <w:p w14:paraId="0B4AD412" w14:textId="77777777" w:rsidR="00CE4B39" w:rsidRPr="0047186F" w:rsidRDefault="00CE4B39" w:rsidP="00CE4B39">
      <w:pPr>
        <w:pStyle w:val="CodeBlock"/>
        <w:rPr>
          <w:lang w:val="lv-LV"/>
        </w:rPr>
      </w:pPr>
      <w:r w:rsidRPr="0047186F">
        <w:rPr>
          <w:lang w:val="lv-LV"/>
        </w:rPr>
        <w:t>Content-Type: text/xml; charset=utf-8</w:t>
      </w:r>
    </w:p>
    <w:p w14:paraId="0B4AD413" w14:textId="77777777" w:rsidR="00CE4B39" w:rsidRPr="0047186F" w:rsidRDefault="00CE4B39" w:rsidP="00CE4B39">
      <w:pPr>
        <w:pStyle w:val="CodeBlock"/>
        <w:rPr>
          <w:lang w:val="lv-LV"/>
        </w:rPr>
      </w:pPr>
      <w:r w:rsidRPr="0047186F">
        <w:rPr>
          <w:lang w:val="lv-LV"/>
        </w:rPr>
        <w:t>Content-Length: length</w:t>
      </w:r>
    </w:p>
    <w:p w14:paraId="0B4AD414" w14:textId="77777777" w:rsidR="00CE4B39" w:rsidRPr="0047186F" w:rsidRDefault="00CE4B39" w:rsidP="00CE4B39">
      <w:pPr>
        <w:pStyle w:val="CodeBlock"/>
        <w:rPr>
          <w:lang w:val="lv-LV"/>
        </w:rPr>
      </w:pPr>
    </w:p>
    <w:p w14:paraId="0B4AD415" w14:textId="77777777" w:rsidR="00CE4B39" w:rsidRPr="0047186F" w:rsidRDefault="00CE4B39" w:rsidP="00CE4B39">
      <w:pPr>
        <w:pStyle w:val="CodeBlock"/>
        <w:rPr>
          <w:lang w:val="lv-LV"/>
        </w:rPr>
      </w:pPr>
      <w:r w:rsidRPr="0047186F">
        <w:rPr>
          <w:lang w:val="lv-LV"/>
        </w:rPr>
        <w:t>&lt;?xml version="1.0" encoding="utf-8"?&gt;</w:t>
      </w:r>
    </w:p>
    <w:p w14:paraId="0B4AD416" w14:textId="77777777" w:rsidR="00CE4B39" w:rsidRPr="0047186F" w:rsidRDefault="00CE4B39" w:rsidP="00CE4B39">
      <w:pPr>
        <w:pStyle w:val="CodeBlock"/>
        <w:rPr>
          <w:lang w:val="lv-LV"/>
        </w:rPr>
      </w:pPr>
      <w:r w:rsidRPr="0047186F">
        <w:rPr>
          <w:lang w:val="lv-LV"/>
        </w:rPr>
        <w:t>&lt;soap:Envelope xmlns:xsi="http://www.w3.org/2001/XMLSchema-instance" xmlns:xsd="http://www.w3.org/2001/XMLSchema" xmlns:soap="http://schemas.xmlsoap.org/soap/envelope/"&gt;</w:t>
      </w:r>
    </w:p>
    <w:p w14:paraId="0B4AD417" w14:textId="77777777" w:rsidR="00CE4B39" w:rsidRPr="0047186F" w:rsidRDefault="00CE4B39" w:rsidP="00CE4B39">
      <w:pPr>
        <w:pStyle w:val="CodeBlock"/>
        <w:rPr>
          <w:lang w:val="lv-LV"/>
        </w:rPr>
      </w:pPr>
      <w:r w:rsidRPr="0047186F">
        <w:rPr>
          <w:lang w:val="lv-LV"/>
        </w:rPr>
        <w:t xml:space="preserve">  &lt;soap:Body&gt;</w:t>
      </w:r>
    </w:p>
    <w:p w14:paraId="0B4AD418" w14:textId="77777777" w:rsidR="00CE4B39" w:rsidRPr="0047186F" w:rsidRDefault="00CE4B39" w:rsidP="00CE4B39">
      <w:pPr>
        <w:pStyle w:val="CodeBlock"/>
        <w:rPr>
          <w:lang w:val="lv-LV"/>
        </w:rPr>
      </w:pPr>
      <w:r w:rsidRPr="0047186F">
        <w:rPr>
          <w:lang w:val="lv-LV"/>
        </w:rPr>
        <w:t xml:space="preserve">    &lt;GetAuthorityInfoByIDResponse xmlns="http://ivis.eps.gov.lv/ISS/ClassificatorInfo/v1-0"&gt;</w:t>
      </w:r>
    </w:p>
    <w:p w14:paraId="0B4AD419" w14:textId="77777777" w:rsidR="00CE4B39" w:rsidRPr="0047186F" w:rsidRDefault="00CE4B39" w:rsidP="00CE4B39">
      <w:pPr>
        <w:pStyle w:val="CodeBlock"/>
        <w:rPr>
          <w:lang w:val="lv-LV"/>
        </w:rPr>
      </w:pPr>
      <w:r w:rsidRPr="0047186F">
        <w:rPr>
          <w:lang w:val="lv-LV"/>
        </w:rPr>
        <w:t xml:space="preserve">      &lt;AuthorityInfo xmlns="http://ivis.eps.gov.lv/XMLSchemas/100001/IVIS/v1-0"&gt;</w:t>
      </w:r>
    </w:p>
    <w:p w14:paraId="0B4AD41A" w14:textId="77777777" w:rsidR="00CE4B39" w:rsidRPr="0047186F" w:rsidRDefault="00CE4B39" w:rsidP="00CE4B39">
      <w:pPr>
        <w:pStyle w:val="CodeBlock"/>
        <w:rPr>
          <w:lang w:val="lv-LV"/>
        </w:rPr>
      </w:pPr>
      <w:r w:rsidRPr="0047186F">
        <w:rPr>
          <w:lang w:val="lv-LV"/>
        </w:rPr>
        <w:t xml:space="preserve">        &lt;AuthorityID&gt;string&lt;/AuthorityID&gt;</w:t>
      </w:r>
    </w:p>
    <w:p w14:paraId="0B4AD41B" w14:textId="77777777" w:rsidR="00CE4B39" w:rsidRPr="0047186F" w:rsidRDefault="00CE4B39" w:rsidP="00CE4B39">
      <w:pPr>
        <w:pStyle w:val="CodeBlock"/>
        <w:rPr>
          <w:lang w:val="lv-LV"/>
        </w:rPr>
      </w:pPr>
      <w:r w:rsidRPr="0047186F">
        <w:rPr>
          <w:lang w:val="lv-LV"/>
        </w:rPr>
        <w:t xml:space="preserve">        &lt;Name&gt;normalizedString&lt;/Name&gt;</w:t>
      </w:r>
    </w:p>
    <w:p w14:paraId="0B4AD41C" w14:textId="77777777" w:rsidR="00CE4B39" w:rsidRPr="0047186F" w:rsidRDefault="00CE4B39" w:rsidP="00CE4B39">
      <w:pPr>
        <w:pStyle w:val="CodeBlock"/>
        <w:rPr>
          <w:lang w:val="lv-LV"/>
        </w:rPr>
      </w:pPr>
      <w:r w:rsidRPr="0047186F">
        <w:rPr>
          <w:lang w:val="lv-LV"/>
        </w:rPr>
        <w:t xml:space="preserve">        &lt;ShortName&gt;normalizedString&lt;/ShortName&gt;</w:t>
      </w:r>
    </w:p>
    <w:p w14:paraId="0B4AD41D" w14:textId="77777777" w:rsidR="00CE4B39" w:rsidRPr="0047186F" w:rsidRDefault="00CE4B39" w:rsidP="00CE4B39">
      <w:pPr>
        <w:pStyle w:val="CodeBlock"/>
        <w:rPr>
          <w:lang w:val="lv-LV"/>
        </w:rPr>
      </w:pPr>
      <w:r w:rsidRPr="0047186F">
        <w:rPr>
          <w:lang w:val="lv-LV"/>
        </w:rPr>
        <w:t xml:space="preserve">        &lt;Description&gt;normalizedString&lt;/Description&gt;</w:t>
      </w:r>
    </w:p>
    <w:p w14:paraId="0B4AD41E" w14:textId="77777777" w:rsidR="00CE4B39" w:rsidRPr="0047186F" w:rsidRDefault="00CE4B39" w:rsidP="00CE4B39">
      <w:pPr>
        <w:pStyle w:val="CodeBlock"/>
        <w:rPr>
          <w:lang w:val="lv-LV"/>
        </w:rPr>
      </w:pPr>
      <w:r w:rsidRPr="0047186F">
        <w:rPr>
          <w:lang w:val="lv-LV"/>
        </w:rPr>
        <w:t xml:space="preserve">        &lt;RegCode&gt;normalizedString&lt;/RegCode&gt;</w:t>
      </w:r>
    </w:p>
    <w:p w14:paraId="0B4AD41F" w14:textId="77777777" w:rsidR="00CE4B39" w:rsidRPr="0047186F" w:rsidRDefault="00CE4B39" w:rsidP="00CE4B39">
      <w:pPr>
        <w:pStyle w:val="CodeBlock"/>
        <w:rPr>
          <w:lang w:val="lv-LV"/>
        </w:rPr>
      </w:pPr>
      <w:r w:rsidRPr="0047186F">
        <w:rPr>
          <w:lang w:val="lv-LV"/>
        </w:rPr>
        <w:t xml:space="preserve">        &lt;URL&gt;anyURI&lt;/URL&gt;</w:t>
      </w:r>
    </w:p>
    <w:p w14:paraId="0B4AD420" w14:textId="77777777" w:rsidR="00CE4B39" w:rsidRPr="0047186F" w:rsidRDefault="00CE4B39" w:rsidP="00CE4B39">
      <w:pPr>
        <w:pStyle w:val="CodeBlock"/>
        <w:rPr>
          <w:lang w:val="lv-LV"/>
        </w:rPr>
      </w:pPr>
      <w:r w:rsidRPr="0047186F">
        <w:rPr>
          <w:lang w:val="lv-LV"/>
        </w:rPr>
        <w:t xml:space="preserve">        &lt;Deleted&gt;boolean&lt;/Deleted&gt;</w:t>
      </w:r>
    </w:p>
    <w:p w14:paraId="0B4AD421" w14:textId="77777777" w:rsidR="00CE4B39" w:rsidRPr="0047186F" w:rsidRDefault="00CE4B39" w:rsidP="00CE4B39">
      <w:pPr>
        <w:pStyle w:val="CodeBlock"/>
        <w:rPr>
          <w:lang w:val="lv-LV"/>
        </w:rPr>
      </w:pPr>
      <w:r w:rsidRPr="0047186F">
        <w:rPr>
          <w:lang w:val="lv-LV"/>
        </w:rPr>
        <w:t xml:space="preserve">        &lt;TypeID&gt;integer&lt;/TypeID&gt;</w:t>
      </w:r>
    </w:p>
    <w:p w14:paraId="0B4AD422" w14:textId="77777777" w:rsidR="00CE4B39" w:rsidRPr="0047186F" w:rsidRDefault="00CE4B39" w:rsidP="00CE4B39">
      <w:pPr>
        <w:pStyle w:val="CodeBlock"/>
        <w:rPr>
          <w:lang w:val="lv-LV"/>
        </w:rPr>
      </w:pPr>
      <w:r w:rsidRPr="0047186F">
        <w:rPr>
          <w:lang w:val="lv-LV"/>
        </w:rPr>
        <w:t xml:space="preserve">        &lt;Type&gt;normalizedString&lt;/Type&gt;</w:t>
      </w:r>
    </w:p>
    <w:p w14:paraId="0B4AD423" w14:textId="77777777" w:rsidR="00CE4B39" w:rsidRPr="0047186F" w:rsidRDefault="00CE4B39" w:rsidP="00CE4B39">
      <w:pPr>
        <w:pStyle w:val="CodeBlock"/>
        <w:rPr>
          <w:lang w:val="lv-LV"/>
        </w:rPr>
      </w:pPr>
      <w:r w:rsidRPr="0047186F">
        <w:rPr>
          <w:lang w:val="lv-LV"/>
        </w:rPr>
        <w:t xml:space="preserve">      &lt;/AuthorityInfo&gt;</w:t>
      </w:r>
    </w:p>
    <w:p w14:paraId="0B4AD424" w14:textId="77777777" w:rsidR="00CE4B39" w:rsidRPr="0047186F" w:rsidRDefault="00CE4B39" w:rsidP="00CE4B39">
      <w:pPr>
        <w:pStyle w:val="CodeBlock"/>
        <w:rPr>
          <w:lang w:val="lv-LV"/>
        </w:rPr>
      </w:pPr>
      <w:r w:rsidRPr="0047186F">
        <w:rPr>
          <w:lang w:val="lv-LV"/>
        </w:rPr>
        <w:t xml:space="preserve">    &lt;/GetAuthorityInfoByIDResponse&gt;</w:t>
      </w:r>
    </w:p>
    <w:p w14:paraId="0B4AD425" w14:textId="77777777" w:rsidR="00CE4B39" w:rsidRPr="0047186F" w:rsidRDefault="00CE4B39" w:rsidP="00CE4B39">
      <w:pPr>
        <w:pStyle w:val="CodeBlock"/>
        <w:rPr>
          <w:lang w:val="lv-LV"/>
        </w:rPr>
      </w:pPr>
      <w:r w:rsidRPr="0047186F">
        <w:rPr>
          <w:lang w:val="lv-LV"/>
        </w:rPr>
        <w:t xml:space="preserve">  &lt;/soap:Body&gt;</w:t>
      </w:r>
    </w:p>
    <w:p w14:paraId="0B4AD426" w14:textId="77777777" w:rsidR="00CE4B39" w:rsidRPr="0047186F" w:rsidRDefault="00CE4B39" w:rsidP="00CE4B39">
      <w:pPr>
        <w:pStyle w:val="CodeBlock"/>
        <w:rPr>
          <w:lang w:val="lv-LV"/>
        </w:rPr>
      </w:pPr>
      <w:r w:rsidRPr="0047186F">
        <w:rPr>
          <w:lang w:val="lv-LV"/>
        </w:rPr>
        <w:t>&lt;/soap:Envelope&gt;</w:t>
      </w:r>
    </w:p>
    <w:p w14:paraId="0B4AD427" w14:textId="7393EEB4" w:rsidR="00CE4B39" w:rsidRPr="0047186F" w:rsidRDefault="00CE4B39" w:rsidP="00CE4B39">
      <w:r w:rsidRPr="0047186F">
        <w:t xml:space="preserve">IS serviss jāizstrādā saskaņā ar dokumenta </w:t>
      </w:r>
      <w:r w:rsidR="00C56B21" w:rsidRPr="0047186F">
        <w:fldChar w:fldCharType="begin"/>
      </w:r>
      <w:r w:rsidR="00C56B21" w:rsidRPr="0047186F">
        <w:instrText xml:space="preserve"> REF _Ref370203873 \n \h  \* MERGEFORMAT </w:instrText>
      </w:r>
      <w:r w:rsidR="00C56B21" w:rsidRPr="0047186F">
        <w:fldChar w:fldCharType="separate"/>
      </w:r>
      <w:r w:rsidR="00451947">
        <w:t>[2]</w:t>
      </w:r>
      <w:r w:rsidR="00C56B21" w:rsidRPr="0047186F">
        <w:fldChar w:fldCharType="end"/>
      </w:r>
      <w:r w:rsidR="00C56B21" w:rsidRPr="0047186F">
        <w:t xml:space="preserve"> </w:t>
      </w:r>
      <w:r w:rsidRPr="0047186F">
        <w:t xml:space="preserve">vadlīnijām. </w:t>
      </w:r>
    </w:p>
    <w:p w14:paraId="042C85D5" w14:textId="01D0B56B" w:rsidR="00196387" w:rsidRPr="0047186F" w:rsidRDefault="00196387" w:rsidP="00CE4B39">
      <w:r w:rsidRPr="0047186F">
        <w:t xml:space="preserve">E-pakalpojumu izstrādē (prezentācijas slānis, biznesa loģikas bibliotēkas, Integrācijas servisi) nav </w:t>
      </w:r>
      <w:r w:rsidR="007269DB" w:rsidRPr="0047186F">
        <w:t>jāuztraucas</w:t>
      </w:r>
      <w:r w:rsidRPr="0047186F">
        <w:t xml:space="preserve"> par drošības slāņa realizāciju, tas ir jau nodrošināts E-pakalpojumu izveidošanas </w:t>
      </w:r>
      <w:r w:rsidRPr="0047186F">
        <w:lastRenderedPageBreak/>
        <w:t xml:space="preserve">ceļvedī </w:t>
      </w:r>
      <w:r w:rsidRPr="0047186F">
        <w:fldChar w:fldCharType="begin"/>
      </w:r>
      <w:r w:rsidRPr="0047186F">
        <w:instrText xml:space="preserve"> REF _Ref303853429 \n \h </w:instrText>
      </w:r>
      <w:r w:rsidRPr="0047186F">
        <w:fldChar w:fldCharType="separate"/>
      </w:r>
      <w:r w:rsidR="00451947">
        <w:t>[12]</w:t>
      </w:r>
      <w:r w:rsidRPr="0047186F">
        <w:fldChar w:fldCharType="end"/>
      </w:r>
      <w:r w:rsidRPr="0047186F">
        <w:t>. Savukārt, ja nepieciešams izstrādāt specifisk</w:t>
      </w:r>
      <w:r w:rsidR="006A18BF" w:rsidRPr="0047186F">
        <w:t>u</w:t>
      </w:r>
      <w:r w:rsidRPr="0047186F">
        <w:t xml:space="preserve"> drošo servisu (serviss</w:t>
      </w:r>
      <w:r w:rsidR="006A00B0" w:rsidRPr="0047186F">
        <w:t>,</w:t>
      </w:r>
      <w:r w:rsidRPr="0047186F">
        <w:t xml:space="preserve"> kas tiktu izmantots bez Pieprasījuma servisa </w:t>
      </w:r>
      <w:r w:rsidR="006A00B0" w:rsidRPr="0047186F">
        <w:t>palīdzības</w:t>
      </w:r>
      <w:r w:rsidRPr="0047186F">
        <w:t>) jānodrošina tā aizsardzīb</w:t>
      </w:r>
      <w:r w:rsidR="006A18BF" w:rsidRPr="0047186F">
        <w:t>a</w:t>
      </w:r>
      <w:r w:rsidRPr="0047186F">
        <w:t xml:space="preserve"> izmantojot .NET </w:t>
      </w:r>
      <w:r w:rsidRPr="0047186F">
        <w:rPr>
          <w:i/>
        </w:rPr>
        <w:t>Windows Identity Foundation</w:t>
      </w:r>
      <w:r w:rsidRPr="0047186F">
        <w:t xml:space="preserve"> (WIF) ietvaru.</w:t>
      </w:r>
    </w:p>
    <w:p w14:paraId="543E783F" w14:textId="590036CC" w:rsidR="00F95A7B" w:rsidRPr="0047186F" w:rsidRDefault="00F95A7B" w:rsidP="00E331FE">
      <w:pPr>
        <w:pStyle w:val="Heading2"/>
      </w:pPr>
      <w:bookmarkStart w:id="209" w:name="_Toc387394549"/>
      <w:r w:rsidRPr="0047186F">
        <w:t>REST servisi</w:t>
      </w:r>
      <w:bookmarkEnd w:id="209"/>
    </w:p>
    <w:p w14:paraId="7843261E" w14:textId="3FDA3253" w:rsidR="00F95A7B" w:rsidRPr="0047186F" w:rsidRDefault="00196387">
      <w:r w:rsidRPr="0047186F">
        <w:t>Klasifikatoriem un citiem publiski pieejamiem datu avotiem var eksponēt datu meklēšanas</w:t>
      </w:r>
      <w:r w:rsidR="007269DB" w:rsidRPr="0047186F">
        <w:t>, un</w:t>
      </w:r>
      <w:r w:rsidRPr="0047186F">
        <w:t xml:space="preserve"> izgūšanas saskarni izmantoj</w:t>
      </w:r>
      <w:r w:rsidR="006A18BF" w:rsidRPr="0047186F">
        <w:t>ot</w:t>
      </w:r>
      <w:r w:rsidRPr="0047186F">
        <w:t xml:space="preserve"> REST servis</w:t>
      </w:r>
      <w:r w:rsidR="006A00B0" w:rsidRPr="0047186F">
        <w:t>u</w:t>
      </w:r>
      <w:r w:rsidRPr="0047186F">
        <w:t xml:space="preserve">. </w:t>
      </w:r>
    </w:p>
    <w:p w14:paraId="0B4AD42C" w14:textId="11C03F50" w:rsidR="00CE4B39" w:rsidRPr="0047186F" w:rsidRDefault="00CE4B39" w:rsidP="00CE4B39">
      <w:pPr>
        <w:pStyle w:val="Heading1"/>
      </w:pPr>
      <w:bookmarkStart w:id="210" w:name="_Toc350760869"/>
      <w:bookmarkStart w:id="211" w:name="_Toc350766521"/>
      <w:bookmarkStart w:id="212" w:name="_Toc350773555"/>
      <w:bookmarkStart w:id="213" w:name="_Toc350760870"/>
      <w:bookmarkStart w:id="214" w:name="_Toc350766522"/>
      <w:bookmarkStart w:id="215" w:name="_Toc350773556"/>
      <w:bookmarkStart w:id="216" w:name="_Toc350760871"/>
      <w:bookmarkStart w:id="217" w:name="_Toc350766523"/>
      <w:bookmarkStart w:id="218" w:name="_Toc350773557"/>
      <w:bookmarkStart w:id="219" w:name="_Toc350760872"/>
      <w:bookmarkStart w:id="220" w:name="_Toc350766524"/>
      <w:bookmarkStart w:id="221" w:name="_Toc350773558"/>
      <w:bookmarkStart w:id="222" w:name="_Toc302140089"/>
      <w:bookmarkStart w:id="223" w:name="_Toc303860169"/>
      <w:bookmarkStart w:id="224" w:name="_Toc387394550"/>
      <w:bookmarkStart w:id="225" w:name="_Toc136869989"/>
      <w:bookmarkEnd w:id="210"/>
      <w:bookmarkEnd w:id="211"/>
      <w:bookmarkEnd w:id="212"/>
      <w:bookmarkEnd w:id="213"/>
      <w:bookmarkEnd w:id="214"/>
      <w:bookmarkEnd w:id="215"/>
      <w:bookmarkEnd w:id="216"/>
      <w:bookmarkEnd w:id="217"/>
      <w:bookmarkEnd w:id="218"/>
      <w:bookmarkEnd w:id="219"/>
      <w:bookmarkEnd w:id="220"/>
      <w:bookmarkEnd w:id="221"/>
      <w:r w:rsidRPr="0047186F">
        <w:lastRenderedPageBreak/>
        <w:t>VI</w:t>
      </w:r>
      <w:r w:rsidR="00576383" w:rsidRPr="0047186F">
        <w:t>S</w:t>
      </w:r>
      <w:r w:rsidRPr="0047186F">
        <w:t>S E-pakalpojumu projektēšanas ieteikumi</w:t>
      </w:r>
      <w:bookmarkEnd w:id="222"/>
      <w:bookmarkEnd w:id="223"/>
      <w:bookmarkEnd w:id="224"/>
    </w:p>
    <w:p w14:paraId="6C9B1EA4" w14:textId="6E46CE05" w:rsidR="00DF2A86" w:rsidRPr="0047186F" w:rsidRDefault="00DF2A86" w:rsidP="00E331FE">
      <w:pPr>
        <w:pStyle w:val="Heading2"/>
      </w:pPr>
      <w:bookmarkStart w:id="226" w:name="_Toc387394551"/>
      <w:r w:rsidRPr="0047186F">
        <w:t>E-pakalpojumu darbības ierobežojumi</w:t>
      </w:r>
      <w:bookmarkEnd w:id="226"/>
    </w:p>
    <w:p w14:paraId="10523153" w14:textId="30C98394" w:rsidR="007A794E" w:rsidRPr="0047186F" w:rsidRDefault="007A794E" w:rsidP="00E331FE">
      <w:r w:rsidRPr="0047186F">
        <w:t>Projektējot e-pakalpojum</w:t>
      </w:r>
      <w:r w:rsidR="006A00B0" w:rsidRPr="0047186F">
        <w:t>us</w:t>
      </w:r>
      <w:r w:rsidR="007269DB" w:rsidRPr="0047186F">
        <w:t>,</w:t>
      </w:r>
      <w:r w:rsidRPr="0047186F">
        <w:t xml:space="preserve"> VISS un LVP vidē jāņem vēra</w:t>
      </w:r>
      <w:r w:rsidR="006A00B0" w:rsidRPr="0047186F">
        <w:t>,</w:t>
      </w:r>
      <w:r w:rsidRPr="0047186F">
        <w:t xml:space="preserve"> ka: </w:t>
      </w:r>
    </w:p>
    <w:p w14:paraId="3C7E9E8A" w14:textId="13AA61D9" w:rsidR="007A794E" w:rsidRPr="0047186F" w:rsidRDefault="007A794E" w:rsidP="00E331FE">
      <w:pPr>
        <w:pStyle w:val="ListNumber"/>
        <w:numPr>
          <w:ilvl w:val="0"/>
          <w:numId w:val="60"/>
        </w:numPr>
      </w:pPr>
      <w:r w:rsidRPr="0047186F">
        <w:t xml:space="preserve">VISS Pieprasījuma servisa datu </w:t>
      </w:r>
      <w:r w:rsidR="006A00B0" w:rsidRPr="0047186F">
        <w:t>sūtīšanas</w:t>
      </w:r>
      <w:r w:rsidRPr="0047186F">
        <w:t xml:space="preserve"> apjoms ir ierobežots ar 4 MB. </w:t>
      </w:r>
      <w:r w:rsidR="007269DB" w:rsidRPr="0047186F">
        <w:t>Tas nozīmē</w:t>
      </w:r>
      <w:r w:rsidRPr="0047186F">
        <w:t xml:space="preserve">, ja nepieciešams </w:t>
      </w:r>
      <w:r w:rsidR="006A00B0" w:rsidRPr="0047186F">
        <w:t>sūtīt</w:t>
      </w:r>
      <w:r w:rsidRPr="0047186F">
        <w:t xml:space="preserve"> pielikum</w:t>
      </w:r>
      <w:r w:rsidR="006A00B0" w:rsidRPr="0047186F">
        <w:t>us</w:t>
      </w:r>
      <w:r w:rsidRPr="0047186F">
        <w:t xml:space="preserve"> vai cit</w:t>
      </w:r>
      <w:r w:rsidR="006A00B0" w:rsidRPr="0047186F">
        <w:t>us</w:t>
      </w:r>
      <w:r w:rsidRPr="0047186F">
        <w:t xml:space="preserve"> dat</w:t>
      </w:r>
      <w:r w:rsidR="006A00B0" w:rsidRPr="0047186F">
        <w:t>us</w:t>
      </w:r>
      <w:r w:rsidRPr="0047186F">
        <w:t xml:space="preserve"> </w:t>
      </w:r>
      <w:r w:rsidR="00DF2A86" w:rsidRPr="0047186F">
        <w:t>saistīb</w:t>
      </w:r>
      <w:r w:rsidR="006A18BF" w:rsidRPr="0047186F">
        <w:t>ā</w:t>
      </w:r>
      <w:r w:rsidR="00DF2A86" w:rsidRPr="0047186F">
        <w:t xml:space="preserve"> ar e-pakalpojumu instanci (kas potenciāli varētu veidot lielāku apjomu pieprasījuma aploksnei) ir jāizmanto EDK risinājums, sk</w:t>
      </w:r>
      <w:r w:rsidR="008807BC" w:rsidRPr="0047186F">
        <w:t>at</w:t>
      </w:r>
      <w:r w:rsidR="00DF2A86" w:rsidRPr="0047186F">
        <w:t xml:space="preserve">. </w:t>
      </w:r>
      <w:r w:rsidR="00DF2A86" w:rsidRPr="0047186F">
        <w:fldChar w:fldCharType="begin"/>
      </w:r>
      <w:r w:rsidR="00DF2A86" w:rsidRPr="0047186F">
        <w:instrText xml:space="preserve"> REF _Ref334088535 \n \h </w:instrText>
      </w:r>
      <w:r w:rsidR="00DF2A86" w:rsidRPr="0047186F">
        <w:fldChar w:fldCharType="separate"/>
      </w:r>
      <w:r w:rsidR="00451947">
        <w:t>6.16</w:t>
      </w:r>
      <w:r w:rsidR="00DF2A86" w:rsidRPr="0047186F">
        <w:fldChar w:fldCharType="end"/>
      </w:r>
      <w:r w:rsidR="00DF2A86" w:rsidRPr="0047186F">
        <w:t>.</w:t>
      </w:r>
      <w:r w:rsidR="006A00B0" w:rsidRPr="0047186F">
        <w:t>nodaļu.</w:t>
      </w:r>
      <w:r w:rsidR="00F9770D" w:rsidRPr="0047186F">
        <w:t xml:space="preserve"> </w:t>
      </w:r>
      <w:r w:rsidR="00485375" w:rsidRPr="0047186F">
        <w:t>Ja servisa projektēšanas, testēšanas vai ekspluatācijas laikā tiks konstatēta šī apjoma pārsniegšana, būs jānodrošina servisa pārprojektēšan</w:t>
      </w:r>
      <w:r w:rsidR="00F9770D" w:rsidRPr="0047186F">
        <w:t>a</w:t>
      </w:r>
      <w:r w:rsidR="00F147D8" w:rsidRPr="0047186F">
        <w:t>.</w:t>
      </w:r>
    </w:p>
    <w:p w14:paraId="729C895C" w14:textId="72575715" w:rsidR="00DF2A86" w:rsidRPr="0047186F" w:rsidRDefault="00F147D8" w:rsidP="00E331FE">
      <w:pPr>
        <w:pStyle w:val="ListNumber"/>
        <w:numPr>
          <w:ilvl w:val="0"/>
          <w:numId w:val="60"/>
        </w:numPr>
      </w:pPr>
      <w:r w:rsidRPr="0047186F">
        <w:t xml:space="preserve">Sinhroniem </w:t>
      </w:r>
      <w:r w:rsidR="00DF2A86" w:rsidRPr="0047186F">
        <w:t>VISS infrastruktūr</w:t>
      </w:r>
      <w:r w:rsidR="00C96028" w:rsidRPr="0047186F">
        <w:t>ā</w:t>
      </w:r>
      <w:r w:rsidR="00DF2A86" w:rsidRPr="0047186F">
        <w:t xml:space="preserve"> izmitināmiem integrācijas un biznesa servisiem ir </w:t>
      </w:r>
      <w:r w:rsidR="00F9770D" w:rsidRPr="0047186F">
        <w:t>jānodrošina</w:t>
      </w:r>
      <w:r w:rsidR="00DF2A86" w:rsidRPr="0047186F">
        <w:t xml:space="preserve"> šāds SLA:</w:t>
      </w:r>
    </w:p>
    <w:p w14:paraId="3FA17C51" w14:textId="15887003" w:rsidR="00F147D8" w:rsidRPr="0047186F" w:rsidRDefault="00F147D8" w:rsidP="00E331FE">
      <w:pPr>
        <w:pStyle w:val="ListBullet2"/>
      </w:pPr>
      <w:r w:rsidRPr="0047186F">
        <w:t>Servisa darbības laiks nevar pārsniegt 3 sekundes ekspluatācijas laikā (tiek mērīts, izmantojot Pieprasījuma servisa vadības paneli);</w:t>
      </w:r>
    </w:p>
    <w:p w14:paraId="312B02F9" w14:textId="77777777" w:rsidR="00F147D8" w:rsidRPr="0047186F" w:rsidRDefault="00F147D8" w:rsidP="00E331FE">
      <w:pPr>
        <w:pStyle w:val="ListBullet2"/>
      </w:pPr>
      <w:r w:rsidRPr="0047186F">
        <w:t>Pamata pieprasījumā izmantojamo datu objektu skaits nevar būt lielāks par desmit datu objektiem (neskaitot klasifikatorus);</w:t>
      </w:r>
    </w:p>
    <w:p w14:paraId="5AAF9433" w14:textId="5A1DD23D" w:rsidR="00F147D8" w:rsidRPr="0047186F" w:rsidRDefault="00F147D8" w:rsidP="00E331FE">
      <w:pPr>
        <w:pStyle w:val="ListBullet2"/>
      </w:pPr>
      <w:r w:rsidRPr="0047186F">
        <w:t>Servisa darbības gaitā nedrīkst būt citu tīkla servisu izsaukumu.</w:t>
      </w:r>
    </w:p>
    <w:p w14:paraId="0B4AD42D" w14:textId="77777777" w:rsidR="00CE4B39" w:rsidRPr="0047186F" w:rsidRDefault="00CE4B39" w:rsidP="00CE4B39">
      <w:pPr>
        <w:pStyle w:val="Heading2"/>
      </w:pPr>
      <w:bookmarkStart w:id="227" w:name="_Toc302140090"/>
      <w:bookmarkStart w:id="228" w:name="_Toc303860170"/>
      <w:bookmarkStart w:id="229" w:name="_Toc387394552"/>
      <w:r w:rsidRPr="0047186F">
        <w:t>Asinhrono e-pakalpojumu arhitektūras prasības</w:t>
      </w:r>
      <w:bookmarkEnd w:id="227"/>
      <w:bookmarkEnd w:id="228"/>
      <w:bookmarkEnd w:id="229"/>
    </w:p>
    <w:p w14:paraId="0B4AD42E" w14:textId="36A35F7B" w:rsidR="00CE4B39" w:rsidRPr="0047186F" w:rsidRDefault="00CE4B39" w:rsidP="00CE4B39">
      <w:r w:rsidRPr="0047186F">
        <w:t xml:space="preserve">Projektējot </w:t>
      </w:r>
      <w:r w:rsidR="007A794E" w:rsidRPr="0047186F">
        <w:t>asinhron</w:t>
      </w:r>
      <w:r w:rsidR="00F9770D" w:rsidRPr="0047186F">
        <w:t>os</w:t>
      </w:r>
      <w:r w:rsidR="007A794E" w:rsidRPr="0047186F">
        <w:t xml:space="preserve"> </w:t>
      </w:r>
      <w:r w:rsidRPr="0047186F">
        <w:t>e-pakalpojum</w:t>
      </w:r>
      <w:r w:rsidR="00F9770D" w:rsidRPr="0047186F">
        <w:t>us</w:t>
      </w:r>
      <w:r w:rsidRPr="0047186F">
        <w:t xml:space="preserve"> VI</w:t>
      </w:r>
      <w:r w:rsidR="00576383" w:rsidRPr="0047186F">
        <w:t>S</w:t>
      </w:r>
      <w:r w:rsidRPr="0047186F">
        <w:t xml:space="preserve">S </w:t>
      </w:r>
      <w:r w:rsidR="007A794E" w:rsidRPr="0047186F">
        <w:t xml:space="preserve">un LVP </w:t>
      </w:r>
      <w:r w:rsidRPr="0047186F">
        <w:t>vidē, nepieciešams ņemt vērā šādas VI</w:t>
      </w:r>
      <w:r w:rsidR="00576383" w:rsidRPr="0047186F">
        <w:t>S</w:t>
      </w:r>
      <w:r w:rsidRPr="0047186F">
        <w:t>S arhitektūras raksturiezīmes:</w:t>
      </w:r>
    </w:p>
    <w:p w14:paraId="0B4AD42F" w14:textId="053A23DE" w:rsidR="00CE4B39" w:rsidRPr="0047186F" w:rsidRDefault="00CE4B39" w:rsidP="00CE4B39">
      <w:pPr>
        <w:pStyle w:val="ListNumber"/>
        <w:numPr>
          <w:ilvl w:val="0"/>
          <w:numId w:val="13"/>
        </w:numPr>
      </w:pPr>
      <w:r w:rsidRPr="0047186F">
        <w:rPr>
          <w:noProof/>
          <w:lang w:eastAsia="lv-LV"/>
        </w:rPr>
        <mc:AlternateContent>
          <mc:Choice Requires="wps">
            <w:drawing>
              <wp:anchor distT="0" distB="0" distL="114300" distR="114300" simplePos="0" relativeHeight="251658240" behindDoc="0" locked="0" layoutInCell="1" allowOverlap="1" wp14:anchorId="0B4ADB93" wp14:editId="0B4ADB94">
                <wp:simplePos x="0" y="0"/>
                <wp:positionH relativeFrom="column">
                  <wp:align>center</wp:align>
                </wp:positionH>
                <wp:positionV relativeFrom="paragraph">
                  <wp:posOffset>835025</wp:posOffset>
                </wp:positionV>
                <wp:extent cx="3200400" cy="228600"/>
                <wp:effectExtent l="2540" t="0" r="0" b="381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2286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F34BA0" id="Straight Connector 13" o:spid="_x0000_s1026" style="position:absolute;flip:x;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65.75pt" to="252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" stroked="f">
                <v:stroke endarrow="block"/>
              </v:line>
            </w:pict>
          </mc:Fallback>
        </mc:AlternateContent>
      </w:r>
      <w:r w:rsidRPr="0047186F">
        <w:t xml:space="preserve">E-pakalpojumu izpildes procesu, kas sastāv no secīgiem Integrācijas IS servisu un IDDV formu izsaukumiem, nevar dalīt. Tomēr viena IS servisa – Orķestrācijas IS servisa – ietvaros iespējami citu operāciju paralēli izsaukumi un darbības, kā tas redzams </w:t>
      </w:r>
      <w:r w:rsidRPr="0047186F">
        <w:fldChar w:fldCharType="begin"/>
      </w:r>
      <w:r w:rsidRPr="0047186F">
        <w:instrText xml:space="preserve"> REF _Ref158521852 \h  \* MERGEFORMAT </w:instrText>
      </w:r>
      <w:r w:rsidRPr="0047186F">
        <w:fldChar w:fldCharType="separate"/>
      </w:r>
      <w:r w:rsidR="00451947">
        <w:t>9</w:t>
      </w:r>
      <w:r w:rsidRPr="0047186F">
        <w:fldChar w:fldCharType="end"/>
      </w:r>
      <w:r w:rsidR="00BE395E" w:rsidRPr="0047186F">
        <w:t>.</w:t>
      </w:r>
      <w:r w:rsidRPr="0047186F">
        <w:t>attēlā, 2. IS servisu un 6. IS servisu nevar izsaukt paralēli ar rezultātu apvienošanu pirms 5. IS servisa izsaukšanas. Tādējādi, e-</w:t>
      </w:r>
      <w:r w:rsidR="007269DB" w:rsidRPr="0047186F">
        <w:t>pakalpojums</w:t>
      </w:r>
      <w:r w:rsidRPr="0047186F">
        <w:t xml:space="preserve"> jāprojektē tā, lai visās paralēlās vai asinhronās operācijās tiktu lietotas BizTalk </w:t>
      </w:r>
      <w:r w:rsidR="007269DB" w:rsidRPr="0047186F">
        <w:t>orķestrācijas</w:t>
      </w:r>
      <w:r w:rsidRPr="0047186F">
        <w:t>.</w:t>
      </w:r>
    </w:p>
    <w:p w14:paraId="0B4AD430" w14:textId="77777777" w:rsidR="00CE4B39" w:rsidRPr="0047186F" w:rsidRDefault="00CE4B39" w:rsidP="00CE4B39">
      <w:pPr>
        <w:pStyle w:val="Pictureposition"/>
      </w:pPr>
      <w:r w:rsidRPr="0047186F">
        <w:object w:dxaOrig="12300" w:dyaOrig="3948" w14:anchorId="0B4ADB95">
          <v:shape id="_x0000_i1270" type="#_x0000_t75" style="width:469.5pt;height:150pt" o:ole="">
            <v:imagedata r:id="rId32" o:title=""/>
          </v:shape>
          <o:OLEObject Type="Embed" ProgID="Visio.Drawing.11" ShapeID="_x0000_i1270" DrawAspect="Content" ObjectID="_1541915826" r:id="rId33"/>
        </w:object>
      </w:r>
    </w:p>
    <w:p w14:paraId="0B4AD431" w14:textId="5450568E" w:rsidR="00CE4B39" w:rsidRPr="0047186F" w:rsidRDefault="00E865C6" w:rsidP="00CE4B39">
      <w:pPr>
        <w:pStyle w:val="Picturecaption"/>
      </w:pPr>
      <w:r>
        <w:fldChar w:fldCharType="begin"/>
      </w:r>
      <w:r>
        <w:instrText xml:space="preserve"> SEQ Attēls \* ARABIC </w:instrText>
      </w:r>
      <w:r>
        <w:fldChar w:fldCharType="separate"/>
      </w:r>
      <w:bookmarkStart w:id="230" w:name="_Ref158521852"/>
      <w:bookmarkStart w:id="231" w:name="_Toc303860124"/>
      <w:bookmarkStart w:id="232" w:name="_Toc370375327"/>
      <w:r w:rsidR="00564AC8">
        <w:rPr>
          <w:noProof/>
        </w:rPr>
        <w:t>9</w:t>
      </w:r>
      <w:bookmarkEnd w:id="230"/>
      <w:r>
        <w:rPr>
          <w:noProof/>
        </w:rPr>
        <w:fldChar w:fldCharType="end"/>
      </w:r>
      <w:r w:rsidR="00CE4B39" w:rsidRPr="0047186F">
        <w:t>.attēls. E-pakalpojuma integrācijas process</w:t>
      </w:r>
      <w:bookmarkEnd w:id="231"/>
      <w:bookmarkEnd w:id="232"/>
      <w:r w:rsidR="00CE4B39" w:rsidRPr="0047186F">
        <w:t xml:space="preserve"> </w:t>
      </w:r>
    </w:p>
    <w:p w14:paraId="0B4AD432" w14:textId="7C9CBC1C" w:rsidR="00CE4B39" w:rsidRPr="0047186F" w:rsidRDefault="00CE4B39" w:rsidP="00CE4B39">
      <w:pPr>
        <w:pStyle w:val="ListNumber"/>
        <w:numPr>
          <w:ilvl w:val="0"/>
          <w:numId w:val="13"/>
        </w:numPr>
      </w:pPr>
      <w:r w:rsidRPr="0047186F">
        <w:t xml:space="preserve">IS servisi, kurus nav paredzēts izsaukt tieši no e-pakalpojuma prezentācijas formas, bet gan no Integrācijas IS servisiem, piemēram, BizTalk Orķestrācijas IS servisiem, jāveido biznesa servisu veidā. Tāds serviss saņem biznesa datus un atgriež biznesa rezultātus, piemēram, saņem personas kodu un atgriež dzīvesvietas adresi. Šāda veida IS servisi </w:t>
      </w:r>
      <w:r w:rsidRPr="0047186F">
        <w:fldChar w:fldCharType="begin"/>
      </w:r>
      <w:r w:rsidRPr="0047186F">
        <w:instrText xml:space="preserve"> REF _Ref158521852 \h  \* MERGEFORMAT </w:instrText>
      </w:r>
      <w:r w:rsidRPr="0047186F">
        <w:fldChar w:fldCharType="separate"/>
      </w:r>
      <w:r w:rsidR="00451947">
        <w:t>9</w:t>
      </w:r>
      <w:r w:rsidRPr="0047186F">
        <w:fldChar w:fldCharType="end"/>
      </w:r>
      <w:r w:rsidRPr="0047186F">
        <w:t>.</w:t>
      </w:r>
      <w:r w:rsidR="00F9770D" w:rsidRPr="0047186F">
        <w:t xml:space="preserve"> attēlā</w:t>
      </w:r>
      <w:r w:rsidRPr="0047186F">
        <w:t xml:space="preserve"> ir numurēti ar 3, 4 un to izstrāde ir aprakstīta </w:t>
      </w:r>
      <w:r w:rsidRPr="0047186F">
        <w:fldChar w:fldCharType="begin"/>
      </w:r>
      <w:r w:rsidRPr="0047186F">
        <w:instrText xml:space="preserve"> REF _Ref169521799 \n \h  \* MERGEFORMAT </w:instrText>
      </w:r>
      <w:r w:rsidRPr="0047186F">
        <w:fldChar w:fldCharType="separate"/>
      </w:r>
      <w:r w:rsidR="00451947">
        <w:t>6.11.4</w:t>
      </w:r>
      <w:r w:rsidRPr="0047186F">
        <w:fldChar w:fldCharType="end"/>
      </w:r>
      <w:r w:rsidR="00BE395E" w:rsidRPr="0047186F">
        <w:t>.</w:t>
      </w:r>
      <w:r w:rsidRPr="0047186F">
        <w:t>sadaļā.</w:t>
      </w:r>
    </w:p>
    <w:p w14:paraId="0B4AD433" w14:textId="227EC023" w:rsidR="00CE4B39" w:rsidRPr="0047186F" w:rsidRDefault="00CE4B39" w:rsidP="00CE4B39">
      <w:pPr>
        <w:pStyle w:val="ListNumber"/>
        <w:numPr>
          <w:ilvl w:val="0"/>
          <w:numId w:val="13"/>
        </w:numPr>
      </w:pPr>
      <w:r w:rsidRPr="0047186F">
        <w:t xml:space="preserve">Asinhrono e-pakalpojumu datu aploksnes XML shēmas tips ir jāmanto no </w:t>
      </w:r>
      <w:r w:rsidRPr="0047186F">
        <w:rPr>
          <w:rStyle w:val="SourceChar"/>
          <w:rFonts w:eastAsia="MS Mincho"/>
        </w:rPr>
        <w:t>IVISServiceStructure</w:t>
      </w:r>
      <w:r w:rsidRPr="0047186F">
        <w:t xml:space="preserve"> XML shēmas tipa (skat. </w:t>
      </w:r>
      <w:r w:rsidRPr="0047186F">
        <w:rPr>
          <w:highlight w:val="yellow"/>
        </w:rPr>
        <w:fldChar w:fldCharType="begin"/>
      </w:r>
      <w:r w:rsidRPr="0047186F">
        <w:instrText xml:space="preserve"> REF _Ref159230846 \r \h </w:instrText>
      </w:r>
      <w:r w:rsidRPr="0047186F">
        <w:rPr>
          <w:highlight w:val="yellow"/>
        </w:rPr>
        <w:instrText xml:space="preserve"> \* MERGEFORMAT </w:instrText>
      </w:r>
      <w:r w:rsidRPr="0047186F">
        <w:rPr>
          <w:highlight w:val="yellow"/>
        </w:rPr>
      </w:r>
      <w:r w:rsidRPr="0047186F">
        <w:rPr>
          <w:highlight w:val="yellow"/>
        </w:rPr>
        <w:fldChar w:fldCharType="separate"/>
      </w:r>
      <w:r w:rsidR="00451947">
        <w:t>6.2</w:t>
      </w:r>
      <w:r w:rsidRPr="0047186F">
        <w:rPr>
          <w:highlight w:val="yellow"/>
        </w:rPr>
        <w:fldChar w:fldCharType="end"/>
      </w:r>
      <w:r w:rsidRPr="0047186F">
        <w:t>.</w:t>
      </w:r>
      <w:r w:rsidR="00BE395E" w:rsidRPr="0047186F">
        <w:t>nodaļu</w:t>
      </w:r>
      <w:r w:rsidRPr="0047186F">
        <w:t>). Katrā izpildes solī e-</w:t>
      </w:r>
      <w:r w:rsidRPr="0047186F">
        <w:lastRenderedPageBreak/>
        <w:t>pakalpojuma instances datu aploksne tiek papildināta ar biznesa un maršrutēšanas datiem, kas ir pieejami attiecīgajā solī.</w:t>
      </w:r>
    </w:p>
    <w:p w14:paraId="0B4AD434" w14:textId="23E97A55" w:rsidR="00CE4B39" w:rsidRPr="0047186F" w:rsidRDefault="00CE4B39" w:rsidP="00CE4B39">
      <w:pPr>
        <w:pStyle w:val="ListNumber"/>
        <w:numPr>
          <w:ilvl w:val="0"/>
          <w:numId w:val="13"/>
        </w:numPr>
      </w:pPr>
      <w:r w:rsidRPr="0047186F">
        <w:t xml:space="preserve">Plānojot IDDV lietojuma izmantošanu, jāņem vērā, ka IDDV ekrānformā tiek ielikta loģika par datu un pieturpunktu izmaiņām un datu maršrutēšana atkarībā no ieejas pieturpunkta tiek ieprogrammēta atsevišķā BizTalk </w:t>
      </w:r>
      <w:r w:rsidR="00F9770D" w:rsidRPr="0047186F">
        <w:t>orķestrācij</w:t>
      </w:r>
      <w:r w:rsidR="00592CF0" w:rsidRPr="0047186F">
        <w:t>ā</w:t>
      </w:r>
      <w:r w:rsidRPr="0047186F">
        <w:t xml:space="preserve"> (skat. </w:t>
      </w:r>
      <w:r w:rsidRPr="0047186F">
        <w:fldChar w:fldCharType="begin"/>
      </w:r>
      <w:r w:rsidRPr="0047186F">
        <w:instrText xml:space="preserve"> REF _Ref161649628 \h  \* MERGEFORMAT </w:instrText>
      </w:r>
      <w:r w:rsidRPr="0047186F">
        <w:fldChar w:fldCharType="separate"/>
      </w:r>
      <w:r w:rsidR="00451947">
        <w:t>10</w:t>
      </w:r>
      <w:r w:rsidRPr="0047186F">
        <w:fldChar w:fldCharType="end"/>
      </w:r>
      <w:r w:rsidR="00BE395E" w:rsidRPr="0047186F">
        <w:t>.</w:t>
      </w:r>
      <w:r w:rsidRPr="0047186F">
        <w:t xml:space="preserve">attēlu). </w:t>
      </w:r>
    </w:p>
    <w:p w14:paraId="0B4AD435" w14:textId="2FACE965" w:rsidR="00CE4B39" w:rsidRPr="0047186F" w:rsidRDefault="00592CF0" w:rsidP="00CE4B39">
      <w:pPr>
        <w:pStyle w:val="ListNumber"/>
        <w:numPr>
          <w:ilvl w:val="0"/>
          <w:numId w:val="13"/>
        </w:numPr>
      </w:pPr>
      <w:r w:rsidRPr="0047186F">
        <w:t>Jāizvairās</w:t>
      </w:r>
      <w:r w:rsidR="00CE4B39" w:rsidRPr="0047186F">
        <w:t xml:space="preserve"> no IDDV lietojuma e-pakalpojuma formas citu Biznesa un Integrācijas servisu izsaukšanas, </w:t>
      </w:r>
      <w:r w:rsidR="007269DB" w:rsidRPr="0047186F">
        <w:t>pieņemams, ka</w:t>
      </w:r>
      <w:r w:rsidR="00CE4B39" w:rsidRPr="0047186F">
        <w:t xml:space="preserve"> no IDDV formas tiks izsaukti tikai klasifikatori. IDDV formā jāievieto pēc iespējas maz</w:t>
      </w:r>
      <w:r w:rsidR="00BE395E" w:rsidRPr="0047186F">
        <w:t>ā</w:t>
      </w:r>
      <w:r w:rsidR="00CE4B39" w:rsidRPr="0047186F">
        <w:t xml:space="preserve">k e-pakalpojuma biznesa loģikas – </w:t>
      </w:r>
      <w:r w:rsidR="007269DB" w:rsidRPr="0047186F">
        <w:t>tā</w:t>
      </w:r>
      <w:r w:rsidR="00CE4B39" w:rsidRPr="0047186F">
        <w:t xml:space="preserve"> jāiznes uz BizTalk </w:t>
      </w:r>
      <w:r w:rsidR="00BE395E" w:rsidRPr="0047186F">
        <w:t>Orķestrācijas</w:t>
      </w:r>
      <w:r w:rsidR="00CE4B39" w:rsidRPr="0047186F">
        <w:t xml:space="preserve"> IS </w:t>
      </w:r>
      <w:r w:rsidRPr="0047186F">
        <w:t>servisu</w:t>
      </w:r>
      <w:r w:rsidR="00CE4B39" w:rsidRPr="0047186F">
        <w:t>.</w:t>
      </w:r>
    </w:p>
    <w:p w14:paraId="0B4AD436" w14:textId="77777777" w:rsidR="00CE4B39" w:rsidRPr="0047186F" w:rsidRDefault="00CE4B39" w:rsidP="00CE4B39">
      <w:pPr>
        <w:pStyle w:val="Pictureposition"/>
      </w:pPr>
      <w:r w:rsidRPr="0047186F">
        <w:object w:dxaOrig="10155" w:dyaOrig="5295" w14:anchorId="0B4ADB96">
          <v:shape id="_x0000_i1271" type="#_x0000_t75" style="width:474pt;height:250.5pt" o:ole="">
            <v:imagedata r:id="rId34" o:title=""/>
          </v:shape>
          <o:OLEObject Type="Embed" ProgID="Visio.Drawing.11" ShapeID="_x0000_i1271" DrawAspect="Content" ObjectID="_1541915827" r:id="rId35"/>
        </w:object>
      </w:r>
    </w:p>
    <w:p w14:paraId="0B4AD437" w14:textId="00C721B5" w:rsidR="00CE4B39" w:rsidRPr="0047186F" w:rsidRDefault="00E865C6" w:rsidP="00CE4B39">
      <w:pPr>
        <w:pStyle w:val="Picturecaption"/>
      </w:pPr>
      <w:r>
        <w:fldChar w:fldCharType="begin"/>
      </w:r>
      <w:r>
        <w:instrText xml:space="preserve"> SEQ Attēls \* ARABIC </w:instrText>
      </w:r>
      <w:r>
        <w:fldChar w:fldCharType="separate"/>
      </w:r>
      <w:bookmarkStart w:id="233" w:name="_Ref161649628"/>
      <w:bookmarkStart w:id="234" w:name="_Toc303860125"/>
      <w:bookmarkStart w:id="235" w:name="_Toc370375328"/>
      <w:r w:rsidR="00564AC8">
        <w:rPr>
          <w:noProof/>
        </w:rPr>
        <w:t>10</w:t>
      </w:r>
      <w:bookmarkEnd w:id="233"/>
      <w:r>
        <w:rPr>
          <w:noProof/>
        </w:rPr>
        <w:fldChar w:fldCharType="end"/>
      </w:r>
      <w:r w:rsidR="00CE4B39" w:rsidRPr="0047186F">
        <w:t>.attēls. E-pakalpojuma un IDDV integrācijas process</w:t>
      </w:r>
      <w:bookmarkEnd w:id="234"/>
      <w:bookmarkEnd w:id="235"/>
    </w:p>
    <w:p w14:paraId="0B4AD438" w14:textId="77777777" w:rsidR="00CE4B39" w:rsidRPr="0047186F" w:rsidRDefault="00CE4B39" w:rsidP="00CE4B39">
      <w:pPr>
        <w:pStyle w:val="Heading2"/>
      </w:pPr>
      <w:bookmarkStart w:id="236" w:name="_Toc350760876"/>
      <w:bookmarkStart w:id="237" w:name="_Toc350766528"/>
      <w:bookmarkStart w:id="238" w:name="_Toc350773562"/>
      <w:bookmarkStart w:id="239" w:name="_Ref159065065"/>
      <w:bookmarkStart w:id="240" w:name="_Toc302140091"/>
      <w:bookmarkStart w:id="241" w:name="_Toc303860171"/>
      <w:bookmarkStart w:id="242" w:name="_Toc387394553"/>
      <w:bookmarkEnd w:id="236"/>
      <w:bookmarkEnd w:id="237"/>
      <w:bookmarkEnd w:id="238"/>
      <w:r w:rsidRPr="0047186F">
        <w:t>URN:IVIS lietošana</w:t>
      </w:r>
      <w:bookmarkEnd w:id="239"/>
      <w:bookmarkEnd w:id="240"/>
      <w:bookmarkEnd w:id="241"/>
      <w:bookmarkEnd w:id="242"/>
    </w:p>
    <w:p w14:paraId="0B4AD439" w14:textId="173BB4C6" w:rsidR="00CE4B39" w:rsidRPr="0047186F" w:rsidRDefault="00576383" w:rsidP="00CE4B39">
      <w:r w:rsidRPr="0047186F">
        <w:t>VISS (</w:t>
      </w:r>
      <w:r w:rsidR="00CE4B39" w:rsidRPr="0047186F">
        <w:t>IVIS</w:t>
      </w:r>
      <w:r w:rsidRPr="0047186F">
        <w:t>)</w:t>
      </w:r>
      <w:r w:rsidR="00CE4B39" w:rsidRPr="0047186F">
        <w:t xml:space="preserve"> URN piešķiršanu un lietošanu regulē Metadatu un e-pakalpojumu identifikācijas standartā </w:t>
      </w:r>
      <w:r w:rsidR="00553EBE">
        <w:fldChar w:fldCharType="begin"/>
      </w:r>
      <w:r w:rsidR="00553EBE">
        <w:instrText xml:space="preserve"> REF _Ref370206187 \n \h </w:instrText>
      </w:r>
      <w:r w:rsidR="00553EBE">
        <w:fldChar w:fldCharType="separate"/>
      </w:r>
      <w:r w:rsidR="00451947">
        <w:t>[1]</w:t>
      </w:r>
      <w:r w:rsidR="00553EBE">
        <w:fldChar w:fldCharType="end"/>
      </w:r>
      <w:r w:rsidR="00CE4B39" w:rsidRPr="0047186F">
        <w:t xml:space="preserve"> minētās vadlīnijas. VI</w:t>
      </w:r>
      <w:r w:rsidRPr="0047186F">
        <w:t>S</w:t>
      </w:r>
      <w:r w:rsidR="00CE4B39" w:rsidRPr="0047186F">
        <w:t xml:space="preserve">S infrastruktūrā un E-pakalpojumu reģistrā (izņemot IDDV) visi URN tiek ģenerēti, lietojot </w:t>
      </w:r>
      <w:r w:rsidRPr="0047186F">
        <w:t xml:space="preserve">VRAA </w:t>
      </w:r>
      <w:r w:rsidR="00CE4B39" w:rsidRPr="0047186F">
        <w:t>pieņemto identifikatoru izdošanas shēmu.</w:t>
      </w:r>
    </w:p>
    <w:tbl>
      <w:tblPr>
        <w:tblW w:w="5000" w:type="pct"/>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143"/>
        <w:gridCol w:w="4066"/>
        <w:gridCol w:w="3645"/>
      </w:tblGrid>
      <w:tr w:rsidR="00CE4B39" w:rsidRPr="0047186F" w14:paraId="0B4AD43D" w14:textId="77777777" w:rsidTr="003C06AF">
        <w:trPr>
          <w:tblHeader/>
        </w:trPr>
        <w:tc>
          <w:tcPr>
            <w:tcW w:w="2143" w:type="dxa"/>
            <w:shd w:val="clear" w:color="auto" w:fill="auto"/>
          </w:tcPr>
          <w:p w14:paraId="0B4AD43A" w14:textId="77777777" w:rsidR="00CE4B39" w:rsidRPr="0047186F" w:rsidRDefault="00CE4B39" w:rsidP="00CE4B39">
            <w:pPr>
              <w:pStyle w:val="Bold"/>
            </w:pPr>
            <w:r w:rsidRPr="0047186F">
              <w:t>Tips</w:t>
            </w:r>
          </w:p>
        </w:tc>
        <w:tc>
          <w:tcPr>
            <w:tcW w:w="4066" w:type="dxa"/>
            <w:shd w:val="clear" w:color="auto" w:fill="auto"/>
          </w:tcPr>
          <w:p w14:paraId="0B4AD43B" w14:textId="77777777" w:rsidR="00CE4B39" w:rsidRPr="0047186F" w:rsidRDefault="00CE4B39" w:rsidP="00CE4B39">
            <w:pPr>
              <w:pStyle w:val="Bold"/>
            </w:pPr>
            <w:r w:rsidRPr="0047186F">
              <w:t>URN sintakse</w:t>
            </w:r>
          </w:p>
        </w:tc>
        <w:tc>
          <w:tcPr>
            <w:tcW w:w="3645" w:type="dxa"/>
            <w:shd w:val="clear" w:color="auto" w:fill="auto"/>
          </w:tcPr>
          <w:p w14:paraId="0B4AD43C" w14:textId="77777777" w:rsidR="00CE4B39" w:rsidRPr="0047186F" w:rsidRDefault="00CE4B39" w:rsidP="00CE4B39">
            <w:pPr>
              <w:pStyle w:val="Bold"/>
            </w:pPr>
            <w:r w:rsidRPr="0047186F">
              <w:t>Piemērs</w:t>
            </w:r>
          </w:p>
        </w:tc>
      </w:tr>
      <w:tr w:rsidR="00CE4B39" w:rsidRPr="0047186F" w14:paraId="0B4AD441" w14:textId="77777777" w:rsidTr="003C06AF">
        <w:tc>
          <w:tcPr>
            <w:tcW w:w="2143" w:type="dxa"/>
          </w:tcPr>
          <w:p w14:paraId="0B4AD43E" w14:textId="77777777" w:rsidR="00CE4B39" w:rsidRPr="0047186F" w:rsidRDefault="00CE4B39" w:rsidP="00CE4B39">
            <w:pPr>
              <w:pStyle w:val="Tablebody"/>
            </w:pPr>
            <w:r w:rsidRPr="0047186F">
              <w:t>URN nav zināms</w:t>
            </w:r>
          </w:p>
        </w:tc>
        <w:tc>
          <w:tcPr>
            <w:tcW w:w="4066" w:type="dxa"/>
          </w:tcPr>
          <w:p w14:paraId="0B4AD43F" w14:textId="77777777" w:rsidR="00CE4B39" w:rsidRPr="0047186F" w:rsidRDefault="00CE4B39" w:rsidP="00CE4B39">
            <w:pPr>
              <w:pStyle w:val="Tablebody"/>
            </w:pPr>
            <w:r w:rsidRPr="0047186F">
              <w:t>URN:IVIS:100001:&lt;Object&gt;</w:t>
            </w:r>
          </w:p>
        </w:tc>
        <w:tc>
          <w:tcPr>
            <w:tcW w:w="3645" w:type="dxa"/>
          </w:tcPr>
          <w:p w14:paraId="0B4AD440" w14:textId="77777777" w:rsidR="00CE4B39" w:rsidRPr="0047186F" w:rsidRDefault="00CE4B39" w:rsidP="00CE4B39">
            <w:pPr>
              <w:pStyle w:val="Tablebody"/>
            </w:pPr>
            <w:r w:rsidRPr="0047186F">
              <w:t>&lt;Object&gt; - jebkādi dati saskaņā ar RFC 4617.</w:t>
            </w:r>
          </w:p>
        </w:tc>
      </w:tr>
      <w:tr w:rsidR="00CE4B39" w:rsidRPr="0047186F" w14:paraId="0B4AD445" w14:textId="77777777" w:rsidTr="003C06AF">
        <w:tc>
          <w:tcPr>
            <w:tcW w:w="2143" w:type="dxa"/>
          </w:tcPr>
          <w:p w14:paraId="0B4AD442" w14:textId="77777777" w:rsidR="00CE4B39" w:rsidRPr="0047186F" w:rsidRDefault="00CE4B39" w:rsidP="00CE4B39">
            <w:pPr>
              <w:pStyle w:val="Tablebody"/>
            </w:pPr>
            <w:r w:rsidRPr="0047186F">
              <w:t>XML shēmas identifikators</w:t>
            </w:r>
          </w:p>
        </w:tc>
        <w:tc>
          <w:tcPr>
            <w:tcW w:w="4066" w:type="dxa"/>
          </w:tcPr>
          <w:p w14:paraId="0B4AD443" w14:textId="77777777" w:rsidR="00CE4B39" w:rsidRPr="0047186F" w:rsidRDefault="00CE4B39" w:rsidP="00CE4B39">
            <w:pPr>
              <w:pStyle w:val="Tablebody"/>
            </w:pPr>
            <w:r w:rsidRPr="0047186F">
              <w:t>URN:IVIS:100001:XSD-&lt;Namespace, garums 20 simboli&gt;-&lt;ShortName, garums 40 simboli&gt;-v&lt;Majorversion&gt;-&lt;MinorVersion&gt;</w:t>
            </w:r>
          </w:p>
        </w:tc>
        <w:tc>
          <w:tcPr>
            <w:tcW w:w="3645" w:type="dxa"/>
          </w:tcPr>
          <w:p w14:paraId="0B4AD444" w14:textId="77777777" w:rsidR="00CE4B39" w:rsidRPr="0047186F" w:rsidRDefault="00CE4B39" w:rsidP="00CE4B39">
            <w:pPr>
              <w:pStyle w:val="Tablebody"/>
            </w:pPr>
            <w:r w:rsidRPr="0047186F">
              <w:t>URN:IVIS:100001:XSD-IVIS-Identification-v1-0</w:t>
            </w:r>
          </w:p>
        </w:tc>
      </w:tr>
      <w:tr w:rsidR="00CE4B39" w:rsidRPr="0047186F" w14:paraId="0B4AD449" w14:textId="77777777" w:rsidTr="003C06AF">
        <w:tc>
          <w:tcPr>
            <w:tcW w:w="2143" w:type="dxa"/>
          </w:tcPr>
          <w:p w14:paraId="0B4AD446" w14:textId="77777777" w:rsidR="00CE4B39" w:rsidRPr="0047186F" w:rsidRDefault="00CE4B39" w:rsidP="00CE4B39">
            <w:pPr>
              <w:pStyle w:val="Tablebody"/>
            </w:pPr>
            <w:r w:rsidRPr="0047186F">
              <w:t>XML shēmas tipa identifikators</w:t>
            </w:r>
          </w:p>
        </w:tc>
        <w:tc>
          <w:tcPr>
            <w:tcW w:w="4066" w:type="dxa"/>
          </w:tcPr>
          <w:p w14:paraId="0B4AD447" w14:textId="77777777" w:rsidR="00CE4B39" w:rsidRPr="0047186F" w:rsidRDefault="00CE4B39" w:rsidP="00CE4B39">
            <w:pPr>
              <w:pStyle w:val="Tablebody"/>
            </w:pPr>
            <w:r w:rsidRPr="0047186F">
              <w:t>URN:IVIS:100001:XSD-&lt;Namespace, garums 20 simboli &gt;-&lt;ShortName, garums 40 simboli&gt;-v&lt;Majorversion&gt;-&lt;MinorVersion&gt;-TYPE-&lt;TypeName&gt;</w:t>
            </w:r>
          </w:p>
        </w:tc>
        <w:tc>
          <w:tcPr>
            <w:tcW w:w="3645" w:type="dxa"/>
          </w:tcPr>
          <w:p w14:paraId="0B4AD448" w14:textId="77777777" w:rsidR="00CE4B39" w:rsidRPr="0047186F" w:rsidRDefault="00CE4B39" w:rsidP="00CE4B39">
            <w:pPr>
              <w:pStyle w:val="Tablebody"/>
            </w:pPr>
            <w:r w:rsidRPr="0047186F">
              <w:t>URN:IVIS:100001:XSD-LandRegister-LandRegister-v1-0-TYPE-RealEstateList</w:t>
            </w:r>
          </w:p>
        </w:tc>
      </w:tr>
      <w:tr w:rsidR="00CE4B39" w:rsidRPr="0047186F" w14:paraId="0B4AD44D" w14:textId="77777777" w:rsidTr="003C06AF">
        <w:tc>
          <w:tcPr>
            <w:tcW w:w="2143" w:type="dxa"/>
          </w:tcPr>
          <w:p w14:paraId="0B4AD44A" w14:textId="77777777" w:rsidR="00CE4B39" w:rsidRPr="0047186F" w:rsidRDefault="00CE4B39" w:rsidP="00CE4B39">
            <w:pPr>
              <w:pStyle w:val="Tablebody"/>
            </w:pPr>
            <w:r w:rsidRPr="0047186F">
              <w:t>XML shēmas transformācijas identifikators</w:t>
            </w:r>
          </w:p>
        </w:tc>
        <w:tc>
          <w:tcPr>
            <w:tcW w:w="4066" w:type="dxa"/>
          </w:tcPr>
          <w:p w14:paraId="0B4AD44B" w14:textId="77777777" w:rsidR="00CE4B39" w:rsidRPr="0047186F" w:rsidRDefault="00CE4B39" w:rsidP="00CE4B39">
            <w:pPr>
              <w:pStyle w:val="Tablebody"/>
            </w:pPr>
            <w:r w:rsidRPr="0047186F">
              <w:t>URN:IVIS:100001:XSD-&lt;Namespace, garums 20 simboli &gt;-&lt;ShortName, garums 40 simboli&gt;-v&lt;Majorversion&gt;-&lt;MinorVersion&gt;-XSLT-&lt;TransformationName, garums 15 simboli&gt;</w:t>
            </w:r>
          </w:p>
        </w:tc>
        <w:tc>
          <w:tcPr>
            <w:tcW w:w="3645" w:type="dxa"/>
          </w:tcPr>
          <w:p w14:paraId="0B4AD44C" w14:textId="77777777" w:rsidR="00CE4B39" w:rsidRPr="0047186F" w:rsidRDefault="00CE4B39" w:rsidP="00CE4B39">
            <w:pPr>
              <w:pStyle w:val="Tablebody"/>
            </w:pPr>
            <w:r w:rsidRPr="0047186F">
              <w:t>URN:IVIS:100001:XSD-LandRegister-LandRegister-v1-0-XSLT-ViewRealEstateList</w:t>
            </w:r>
          </w:p>
        </w:tc>
      </w:tr>
      <w:tr w:rsidR="00CE4B39" w:rsidRPr="0047186F" w14:paraId="0B4AD451" w14:textId="77777777" w:rsidTr="003C06AF">
        <w:tc>
          <w:tcPr>
            <w:tcW w:w="2143" w:type="dxa"/>
          </w:tcPr>
          <w:p w14:paraId="0B4AD44E" w14:textId="77777777" w:rsidR="00CE4B39" w:rsidRPr="0047186F" w:rsidRDefault="00CE4B39" w:rsidP="00CE4B39">
            <w:pPr>
              <w:pStyle w:val="Tablebody"/>
            </w:pPr>
            <w:r w:rsidRPr="0047186F">
              <w:t xml:space="preserve">IS servisa </w:t>
            </w:r>
            <w:r w:rsidRPr="0047186F">
              <w:lastRenderedPageBreak/>
              <w:t>identifikators</w:t>
            </w:r>
          </w:p>
        </w:tc>
        <w:tc>
          <w:tcPr>
            <w:tcW w:w="4066" w:type="dxa"/>
          </w:tcPr>
          <w:p w14:paraId="0B4AD44F" w14:textId="77777777" w:rsidR="00CE4B39" w:rsidRPr="0047186F" w:rsidRDefault="00CE4B39" w:rsidP="00CE4B39">
            <w:pPr>
              <w:pStyle w:val="Tablebody"/>
            </w:pPr>
            <w:r w:rsidRPr="0047186F">
              <w:lastRenderedPageBreak/>
              <w:t>URN:IVIS:100001:ISS-&lt;Ident&gt;-</w:t>
            </w:r>
            <w:r w:rsidRPr="0047186F">
              <w:lastRenderedPageBreak/>
              <w:t>&lt;ShortName, garums 30 simboli&gt;-v&lt;Majorversion&gt;-&lt;MinorVersion&gt;</w:t>
            </w:r>
          </w:p>
        </w:tc>
        <w:tc>
          <w:tcPr>
            <w:tcW w:w="3645" w:type="dxa"/>
          </w:tcPr>
          <w:p w14:paraId="0B4AD450" w14:textId="77777777" w:rsidR="00CE4B39" w:rsidRPr="0047186F" w:rsidRDefault="00CE4B39" w:rsidP="00CE4B39">
            <w:pPr>
              <w:pStyle w:val="Tablebody"/>
            </w:pPr>
            <w:r w:rsidRPr="0047186F">
              <w:lastRenderedPageBreak/>
              <w:t>URN:IVIS:100001:ISS-TM.VVDZ-</w:t>
            </w:r>
            <w:r w:rsidRPr="0047186F">
              <w:lastRenderedPageBreak/>
              <w:t>GetPersonEstateList-v3-1</w:t>
            </w:r>
          </w:p>
        </w:tc>
      </w:tr>
      <w:tr w:rsidR="00CE4B39" w:rsidRPr="0047186F" w14:paraId="0B4AD455" w14:textId="77777777" w:rsidTr="003C06AF">
        <w:tc>
          <w:tcPr>
            <w:tcW w:w="2143" w:type="dxa"/>
          </w:tcPr>
          <w:p w14:paraId="0B4AD452" w14:textId="77777777" w:rsidR="00CE4B39" w:rsidRPr="0047186F" w:rsidRDefault="00CE4B39" w:rsidP="00CE4B39">
            <w:pPr>
              <w:pStyle w:val="Tablebody"/>
            </w:pPr>
            <w:r w:rsidRPr="0047186F">
              <w:lastRenderedPageBreak/>
              <w:t>IS servisa notikuma identifikators</w:t>
            </w:r>
          </w:p>
        </w:tc>
        <w:tc>
          <w:tcPr>
            <w:tcW w:w="4066" w:type="dxa"/>
          </w:tcPr>
          <w:p w14:paraId="0B4AD453" w14:textId="77777777" w:rsidR="00CE4B39" w:rsidRPr="0047186F" w:rsidRDefault="00CE4B39" w:rsidP="00CE4B39">
            <w:pPr>
              <w:pStyle w:val="Tablebody"/>
            </w:pPr>
            <w:r w:rsidRPr="0047186F">
              <w:t>URN:IVIS:100001:ISS-&lt;Ident&gt;-&lt;ShortName, garums 30 simboli&gt;-v&lt;Majorversion&gt;-&lt;MinorVersion&gt;-ER-&lt;ErrorID&gt;</w:t>
            </w:r>
          </w:p>
        </w:tc>
        <w:tc>
          <w:tcPr>
            <w:tcW w:w="3645" w:type="dxa"/>
          </w:tcPr>
          <w:p w14:paraId="0B4AD454" w14:textId="77777777" w:rsidR="00CE4B39" w:rsidRPr="0047186F" w:rsidRDefault="00CE4B39" w:rsidP="00CE4B39">
            <w:pPr>
              <w:pStyle w:val="Tablebody"/>
            </w:pPr>
            <w:r w:rsidRPr="0047186F">
              <w:t>URN:IVIS:100001:ISS-TM.VVDZ-GetPersonEstateList-v3-1-ER-12</w:t>
            </w:r>
          </w:p>
        </w:tc>
      </w:tr>
      <w:tr w:rsidR="00CE4B39" w:rsidRPr="0047186F" w14:paraId="0B4AD459" w14:textId="77777777" w:rsidTr="003C06AF">
        <w:tc>
          <w:tcPr>
            <w:tcW w:w="2143" w:type="dxa"/>
          </w:tcPr>
          <w:p w14:paraId="0B4AD456" w14:textId="77777777" w:rsidR="00CE4B39" w:rsidRPr="0047186F" w:rsidRDefault="00CE4B39" w:rsidP="00CE4B39">
            <w:pPr>
              <w:pStyle w:val="Tablebody"/>
            </w:pPr>
            <w:r w:rsidRPr="0047186F">
              <w:t>E-pakalpojuma identifikators</w:t>
            </w:r>
          </w:p>
        </w:tc>
        <w:tc>
          <w:tcPr>
            <w:tcW w:w="4066" w:type="dxa"/>
          </w:tcPr>
          <w:p w14:paraId="0B4AD457" w14:textId="251CEB89" w:rsidR="00CE4B39" w:rsidRPr="0047186F" w:rsidRDefault="00CE4B39" w:rsidP="00CE4B39">
            <w:pPr>
              <w:pStyle w:val="Tablebody"/>
            </w:pPr>
            <w:r w:rsidRPr="0047186F">
              <w:t>URN:IVIS:100001:EP</w:t>
            </w:r>
            <w:r w:rsidR="00B553C5">
              <w:t>.&lt;portāla nosaukums, klasificējama vērtība&gt;</w:t>
            </w:r>
            <w:r w:rsidRPr="0047186F">
              <w:t>-&lt;ShortName, garums 30 simboli&gt;-v&lt;Majorversion&gt;-&lt;MinorVersion&gt;</w:t>
            </w:r>
          </w:p>
        </w:tc>
        <w:tc>
          <w:tcPr>
            <w:tcW w:w="3645" w:type="dxa"/>
          </w:tcPr>
          <w:p w14:paraId="5C4119AE" w14:textId="77777777" w:rsidR="00CE4B39" w:rsidRDefault="00CE4B39" w:rsidP="00CE4B39">
            <w:pPr>
              <w:pStyle w:val="Tablebody"/>
            </w:pPr>
            <w:r w:rsidRPr="0047186F">
              <w:t>URN:IVIS:100001:EP-EP00-v1-3</w:t>
            </w:r>
          </w:p>
          <w:p w14:paraId="51845160" w14:textId="77777777" w:rsidR="00B553C5" w:rsidRDefault="00B553C5" w:rsidP="00CE4B39">
            <w:pPr>
              <w:pStyle w:val="Tablebody"/>
            </w:pPr>
            <w:r>
              <w:t>URN:IVIS:100001:EP.VISS-AuthorityEService</w:t>
            </w:r>
            <w:r w:rsidRPr="0047186F">
              <w:t>-v1-3</w:t>
            </w:r>
          </w:p>
          <w:p w14:paraId="0B4AD458" w14:textId="1DD6AC77" w:rsidR="00B553C5" w:rsidRPr="0047186F" w:rsidRDefault="00B553C5" w:rsidP="00CE4B39">
            <w:pPr>
              <w:pStyle w:val="Tablebody"/>
            </w:pPr>
            <w:r w:rsidRPr="00B553C5">
              <w:t>URN:IVIS:100001:EP.DA-DataExchange-v1-3</w:t>
            </w:r>
          </w:p>
        </w:tc>
      </w:tr>
      <w:tr w:rsidR="00CE4B39" w:rsidRPr="0047186F" w14:paraId="0B4AD45D" w14:textId="77777777" w:rsidTr="003C06AF">
        <w:tc>
          <w:tcPr>
            <w:tcW w:w="2143" w:type="dxa"/>
          </w:tcPr>
          <w:p w14:paraId="0B4AD45A" w14:textId="77777777" w:rsidR="00CE4B39" w:rsidRPr="0047186F" w:rsidRDefault="00CE4B39" w:rsidP="00CE4B39">
            <w:pPr>
              <w:pStyle w:val="Tablebody"/>
            </w:pPr>
            <w:r w:rsidRPr="0047186F">
              <w:t xml:space="preserve">E-pakalpojuma pieturpunkta identifikators </w:t>
            </w:r>
          </w:p>
        </w:tc>
        <w:tc>
          <w:tcPr>
            <w:tcW w:w="4066" w:type="dxa"/>
          </w:tcPr>
          <w:p w14:paraId="0B4AD45B" w14:textId="77777777" w:rsidR="00CE4B39" w:rsidRPr="0047186F" w:rsidRDefault="00CE4B39" w:rsidP="00CE4B39">
            <w:pPr>
              <w:pStyle w:val="Tablebody"/>
            </w:pPr>
            <w:r w:rsidRPr="0047186F">
              <w:t>URN:IVIS:&lt;AuthorityID&gt;:EP-&lt;ShortName, garums 30 simboli&gt;-v&lt;Majorversion&gt;-&lt;MinorVersion&gt;-MS-&lt;MilestoneID, garums 15 simboli&gt;</w:t>
            </w:r>
          </w:p>
        </w:tc>
        <w:tc>
          <w:tcPr>
            <w:tcW w:w="3645" w:type="dxa"/>
          </w:tcPr>
          <w:p w14:paraId="0B4AD45C" w14:textId="77777777" w:rsidR="00CE4B39" w:rsidRPr="0047186F" w:rsidRDefault="00CE4B39" w:rsidP="00CE4B39">
            <w:pPr>
              <w:pStyle w:val="Tablebody"/>
            </w:pPr>
            <w:r w:rsidRPr="0047186F">
              <w:t>URN:IVIS:100001:EP-EP00-v1-3-MS-GetDeclPersList</w:t>
            </w:r>
          </w:p>
        </w:tc>
      </w:tr>
      <w:tr w:rsidR="00CE4B39" w:rsidRPr="0047186F" w14:paraId="0B4AD461" w14:textId="77777777" w:rsidTr="003C06AF">
        <w:tc>
          <w:tcPr>
            <w:tcW w:w="2143" w:type="dxa"/>
          </w:tcPr>
          <w:p w14:paraId="0B4AD45E" w14:textId="63F54845" w:rsidR="00CE4B39" w:rsidRPr="0047186F" w:rsidRDefault="00CE4B39" w:rsidP="00CE4B39">
            <w:pPr>
              <w:pStyle w:val="Tablebody"/>
            </w:pPr>
            <w:r w:rsidRPr="0047186F">
              <w:t xml:space="preserve">E-pakalpojuma IDDV </w:t>
            </w:r>
            <w:r w:rsidR="003C06AF" w:rsidRPr="0047186F">
              <w:t xml:space="preserve">v1.0 </w:t>
            </w:r>
            <w:r w:rsidRPr="0047186F">
              <w:t>formas identifikators</w:t>
            </w:r>
          </w:p>
        </w:tc>
        <w:tc>
          <w:tcPr>
            <w:tcW w:w="4066" w:type="dxa"/>
          </w:tcPr>
          <w:p w14:paraId="0B4AD45F" w14:textId="77777777" w:rsidR="00CE4B39" w:rsidRPr="0047186F" w:rsidRDefault="00CE4B39" w:rsidP="00CE4B39">
            <w:pPr>
              <w:pStyle w:val="Tablebody"/>
            </w:pPr>
            <w:r w:rsidRPr="0047186F">
              <w:t>URN:IVIS:100001:EP-&lt;ShortName, garums 30 simboli&gt;-v&lt;Majorversion&gt;-&lt;MinorVersion&gt;-IDDVFORM-&lt;IDDVFormID, garums 15 simboli&gt;</w:t>
            </w:r>
          </w:p>
        </w:tc>
        <w:tc>
          <w:tcPr>
            <w:tcW w:w="3645" w:type="dxa"/>
          </w:tcPr>
          <w:p w14:paraId="0B4AD460" w14:textId="77777777" w:rsidR="00CE4B39" w:rsidRPr="0047186F" w:rsidRDefault="00CE4B39" w:rsidP="00CE4B39">
            <w:pPr>
              <w:pStyle w:val="Tablebody"/>
            </w:pPr>
            <w:r w:rsidRPr="0047186F">
              <w:t>URN:IVIS:100001:EP-IVISErrorReport-v1-0-IDDVFORM-ErrorReport</w:t>
            </w:r>
          </w:p>
        </w:tc>
      </w:tr>
      <w:tr w:rsidR="003C06AF" w:rsidRPr="0047186F" w14:paraId="0074AB64" w14:textId="77777777" w:rsidTr="003C06AF">
        <w:tc>
          <w:tcPr>
            <w:tcW w:w="2143" w:type="dxa"/>
          </w:tcPr>
          <w:p w14:paraId="6165CB67" w14:textId="53E268C0" w:rsidR="003C06AF" w:rsidRPr="0047186F" w:rsidRDefault="003C06AF" w:rsidP="00C954A0">
            <w:pPr>
              <w:pStyle w:val="Tablebody"/>
            </w:pPr>
            <w:r w:rsidRPr="0047186F">
              <w:t>E-pakalpojuma IDDV v2.0 formas identifikators</w:t>
            </w:r>
          </w:p>
        </w:tc>
        <w:tc>
          <w:tcPr>
            <w:tcW w:w="4066" w:type="dxa"/>
          </w:tcPr>
          <w:p w14:paraId="193912C0" w14:textId="2FD982A4" w:rsidR="003C06AF" w:rsidRPr="0047186F" w:rsidRDefault="003C06AF" w:rsidP="00C954A0">
            <w:pPr>
              <w:pStyle w:val="Tablebody"/>
            </w:pPr>
            <w:r w:rsidRPr="0047186F">
              <w:t>URN:IVIS:100001:EP-&lt;ShortName, garums 30 simboli&gt;-v&lt;Majorversion&gt;-&lt;MinorVersion&gt;-IDDVFORM2-&lt;IDDVFormID, garums 15 simboli&gt;</w:t>
            </w:r>
          </w:p>
        </w:tc>
        <w:tc>
          <w:tcPr>
            <w:tcW w:w="3645" w:type="dxa"/>
          </w:tcPr>
          <w:p w14:paraId="3D910B8B" w14:textId="46758ED7" w:rsidR="003C06AF" w:rsidRPr="0047186F" w:rsidRDefault="003C06AF" w:rsidP="00C954A0">
            <w:pPr>
              <w:pStyle w:val="Tablebody"/>
            </w:pPr>
            <w:r w:rsidRPr="0047186F">
              <w:t>URN:IVIS:100001:EP-IVISErrorReport-v1-0-IDDVFORM2-ErrorReport</w:t>
            </w:r>
          </w:p>
        </w:tc>
      </w:tr>
      <w:tr w:rsidR="003C06AF" w:rsidRPr="0047186F" w14:paraId="4F03D742" w14:textId="77777777" w:rsidTr="003C06AF">
        <w:tc>
          <w:tcPr>
            <w:tcW w:w="2143" w:type="dxa"/>
          </w:tcPr>
          <w:p w14:paraId="660E6D7D" w14:textId="1EECF776" w:rsidR="003C06AF" w:rsidRPr="0047186F" w:rsidRDefault="003C06AF" w:rsidP="003C06AF">
            <w:pPr>
              <w:pStyle w:val="Tablebody"/>
            </w:pPr>
            <w:r w:rsidRPr="0047186F">
              <w:t>E-pakalpojuma KDV v2.0 formas identifikators</w:t>
            </w:r>
          </w:p>
        </w:tc>
        <w:tc>
          <w:tcPr>
            <w:tcW w:w="4066" w:type="dxa"/>
          </w:tcPr>
          <w:p w14:paraId="528B3D3C" w14:textId="709E70F3" w:rsidR="003C06AF" w:rsidRPr="0047186F" w:rsidRDefault="003C06AF" w:rsidP="003C06AF">
            <w:pPr>
              <w:pStyle w:val="Tablebody"/>
            </w:pPr>
            <w:r w:rsidRPr="0047186F">
              <w:t>URN:IVIS:100001:EP-&lt;ShortName, garums 30 simboli&gt;-v&lt;Majorversion&gt;-&lt;MinorVersion&gt;-KDVFORM2-&lt;KDVFormID, garums 15 simboli&gt;</w:t>
            </w:r>
          </w:p>
        </w:tc>
        <w:tc>
          <w:tcPr>
            <w:tcW w:w="3645" w:type="dxa"/>
          </w:tcPr>
          <w:p w14:paraId="42B9050F" w14:textId="571242EF" w:rsidR="003C06AF" w:rsidRPr="0047186F" w:rsidRDefault="003C06AF" w:rsidP="003C06AF">
            <w:pPr>
              <w:pStyle w:val="Tablebody"/>
            </w:pPr>
            <w:r w:rsidRPr="0047186F">
              <w:t>URN:IVIS:100001:EP-IVISErrorReport-v1-0-KDVFORM2-ErrorReport</w:t>
            </w:r>
          </w:p>
        </w:tc>
      </w:tr>
      <w:tr w:rsidR="003C06AF" w:rsidRPr="0047186F" w14:paraId="0FFECD38" w14:textId="77777777" w:rsidTr="003C06AF">
        <w:tc>
          <w:tcPr>
            <w:tcW w:w="2143" w:type="dxa"/>
          </w:tcPr>
          <w:p w14:paraId="155D903E" w14:textId="1B0BABB8" w:rsidR="003C06AF" w:rsidRPr="0047186F" w:rsidRDefault="003C06AF" w:rsidP="003C06AF">
            <w:pPr>
              <w:pStyle w:val="Tablebody"/>
            </w:pPr>
            <w:r w:rsidRPr="0047186F">
              <w:t>E-pakalpojuma ārēja darba uzdevuma formas identifikators</w:t>
            </w:r>
          </w:p>
        </w:tc>
        <w:tc>
          <w:tcPr>
            <w:tcW w:w="4066" w:type="dxa"/>
          </w:tcPr>
          <w:p w14:paraId="417349A7" w14:textId="3A39FDEB" w:rsidR="003C06AF" w:rsidRPr="0047186F" w:rsidRDefault="003C06AF" w:rsidP="003C06AF">
            <w:pPr>
              <w:pStyle w:val="Tablebody"/>
            </w:pPr>
            <w:r w:rsidRPr="0047186F">
              <w:t>URN:IVIS:100001:EP-&lt;ShortName, garums 30 simboli&gt;-v&lt;Majorversion&gt;-&lt;MinorVersion&gt;-ARDVFORM-&lt;ārējas darba uzdevuma formas identifikators, garums 15 simboli&gt;</w:t>
            </w:r>
          </w:p>
        </w:tc>
        <w:tc>
          <w:tcPr>
            <w:tcW w:w="3645" w:type="dxa"/>
          </w:tcPr>
          <w:p w14:paraId="7EDD6F2B" w14:textId="28ED9A88" w:rsidR="003C06AF" w:rsidRPr="0047186F" w:rsidRDefault="003C06AF" w:rsidP="003C06AF">
            <w:pPr>
              <w:pStyle w:val="Tablebody"/>
            </w:pPr>
            <w:r w:rsidRPr="0047186F">
              <w:t>URN:IVIS:100001:EP-IVISErrorReport-v1-0-ARDVFORM-ErrorReport</w:t>
            </w:r>
          </w:p>
        </w:tc>
      </w:tr>
      <w:tr w:rsidR="003C06AF" w:rsidRPr="0047186F" w14:paraId="0B4AD465" w14:textId="77777777" w:rsidTr="003C06AF">
        <w:tc>
          <w:tcPr>
            <w:tcW w:w="2143" w:type="dxa"/>
          </w:tcPr>
          <w:p w14:paraId="0B4AD462" w14:textId="77777777" w:rsidR="003C06AF" w:rsidRPr="0047186F" w:rsidRDefault="003C06AF" w:rsidP="00CE4B39">
            <w:pPr>
              <w:pStyle w:val="Tablebody"/>
            </w:pPr>
            <w:r w:rsidRPr="0047186F">
              <w:t>Konkrēta e-pakalpojuma instances identifikators</w:t>
            </w:r>
          </w:p>
        </w:tc>
        <w:tc>
          <w:tcPr>
            <w:tcW w:w="4066" w:type="dxa"/>
          </w:tcPr>
          <w:p w14:paraId="0B4AD463" w14:textId="77777777" w:rsidR="003C06AF" w:rsidRPr="0047186F" w:rsidRDefault="003C06AF" w:rsidP="00CE4B39">
            <w:pPr>
              <w:pStyle w:val="Tablebody"/>
            </w:pPr>
            <w:r w:rsidRPr="0047186F">
              <w:t>URN:IVIS:100001:EP-&lt;ShortName, garums 30 simboli&gt;-v&lt;Majorversion&gt;-&lt;MinorVersion&gt;-TR-&lt;TransactionID&gt;</w:t>
            </w:r>
          </w:p>
        </w:tc>
        <w:tc>
          <w:tcPr>
            <w:tcW w:w="3645" w:type="dxa"/>
          </w:tcPr>
          <w:p w14:paraId="0B4AD464" w14:textId="77777777" w:rsidR="003C06AF" w:rsidRPr="0047186F" w:rsidRDefault="003C06AF" w:rsidP="00CE4B39">
            <w:pPr>
              <w:pStyle w:val="Tablebody"/>
            </w:pPr>
            <w:r w:rsidRPr="0047186F">
              <w:t>URN:IVIS:100001:EP-EP00-v1-3-TR-123</w:t>
            </w:r>
          </w:p>
        </w:tc>
      </w:tr>
      <w:tr w:rsidR="003C06AF" w:rsidRPr="0047186F" w14:paraId="0B4AD469" w14:textId="77777777" w:rsidTr="003C06AF">
        <w:tc>
          <w:tcPr>
            <w:tcW w:w="2143" w:type="dxa"/>
          </w:tcPr>
          <w:p w14:paraId="0B4AD466" w14:textId="77777777" w:rsidR="003C06AF" w:rsidRPr="0047186F" w:rsidRDefault="003C06AF" w:rsidP="00CE4B39">
            <w:pPr>
              <w:pStyle w:val="Tablebody"/>
            </w:pPr>
            <w:r w:rsidRPr="0047186F">
              <w:t>IVIS lietojumu identifikators</w:t>
            </w:r>
          </w:p>
        </w:tc>
        <w:tc>
          <w:tcPr>
            <w:tcW w:w="4066" w:type="dxa"/>
          </w:tcPr>
          <w:p w14:paraId="0B4AD467" w14:textId="77777777" w:rsidR="003C06AF" w:rsidRPr="0047186F" w:rsidRDefault="003C06AF" w:rsidP="00CE4B39">
            <w:pPr>
              <w:pStyle w:val="Tablebody"/>
            </w:pPr>
            <w:r w:rsidRPr="0047186F">
              <w:t>URN:IVIS:100001:APP-&lt;ShortName&gt;-v&lt;Majorversion&gt;-&lt;MinorVersion&gt;</w:t>
            </w:r>
          </w:p>
        </w:tc>
        <w:tc>
          <w:tcPr>
            <w:tcW w:w="3645" w:type="dxa"/>
          </w:tcPr>
          <w:p w14:paraId="0B4AD468" w14:textId="77777777" w:rsidR="003C06AF" w:rsidRPr="0047186F" w:rsidRDefault="003C06AF" w:rsidP="00CE4B39">
            <w:pPr>
              <w:pStyle w:val="Tablebody"/>
            </w:pPr>
            <w:r w:rsidRPr="0047186F">
              <w:t>URN:IVIS:100001:APP-AuthorityEService-v1-0</w:t>
            </w:r>
          </w:p>
        </w:tc>
      </w:tr>
      <w:tr w:rsidR="003C06AF" w:rsidRPr="0047186F" w14:paraId="0B4AD46D" w14:textId="77777777" w:rsidTr="003C06AF">
        <w:tc>
          <w:tcPr>
            <w:tcW w:w="2143" w:type="dxa"/>
          </w:tcPr>
          <w:p w14:paraId="0B4AD46A" w14:textId="77777777" w:rsidR="003C06AF" w:rsidRPr="0047186F" w:rsidRDefault="003C06AF" w:rsidP="00CE4B39">
            <w:pPr>
              <w:pStyle w:val="Tablebody"/>
            </w:pPr>
            <w:r w:rsidRPr="0047186F">
              <w:t>IVIS portālu identifikators</w:t>
            </w:r>
          </w:p>
        </w:tc>
        <w:tc>
          <w:tcPr>
            <w:tcW w:w="4066" w:type="dxa"/>
          </w:tcPr>
          <w:p w14:paraId="0B4AD46B" w14:textId="77777777" w:rsidR="003C06AF" w:rsidRPr="0047186F" w:rsidRDefault="003C06AF" w:rsidP="00CE4B39">
            <w:pPr>
              <w:pStyle w:val="Tablebody"/>
            </w:pPr>
            <w:r w:rsidRPr="0047186F">
              <w:t>URN:IVIS:100001:PORTAL-&lt;ShortName&gt;</w:t>
            </w:r>
          </w:p>
        </w:tc>
        <w:tc>
          <w:tcPr>
            <w:tcW w:w="3645" w:type="dxa"/>
          </w:tcPr>
          <w:p w14:paraId="0B4AD46C" w14:textId="77777777" w:rsidR="003C06AF" w:rsidRPr="0047186F" w:rsidRDefault="003C06AF" w:rsidP="00CE4B39">
            <w:pPr>
              <w:pStyle w:val="Tablebody"/>
            </w:pPr>
            <w:r w:rsidRPr="0047186F">
              <w:t>URN:IVIS:100001:PORTAL-VP</w:t>
            </w:r>
          </w:p>
        </w:tc>
      </w:tr>
      <w:tr w:rsidR="003C06AF" w:rsidRPr="0047186F" w14:paraId="0B4AD471" w14:textId="77777777" w:rsidTr="003C06AF">
        <w:tc>
          <w:tcPr>
            <w:tcW w:w="2143" w:type="dxa"/>
          </w:tcPr>
          <w:p w14:paraId="0B4AD46E" w14:textId="77777777" w:rsidR="003C06AF" w:rsidRPr="0047186F" w:rsidRDefault="003C06AF" w:rsidP="00CE4B39">
            <w:pPr>
              <w:pStyle w:val="Tablebody"/>
            </w:pPr>
            <w:r w:rsidRPr="0047186F">
              <w:t>IDDV ziņojuma identifikators</w:t>
            </w:r>
          </w:p>
        </w:tc>
        <w:tc>
          <w:tcPr>
            <w:tcW w:w="4066" w:type="dxa"/>
          </w:tcPr>
          <w:p w14:paraId="0B4AD46F" w14:textId="77777777" w:rsidR="003C06AF" w:rsidRPr="0047186F" w:rsidRDefault="003C06AF" w:rsidP="00CE4B39">
            <w:pPr>
              <w:pStyle w:val="Tablebody"/>
            </w:pPr>
            <w:r w:rsidRPr="0047186F">
              <w:t>URN:IVIS:100003:&lt;IDDV tabulas nosaukums&gt;_&lt;GUID&gt;</w:t>
            </w:r>
          </w:p>
        </w:tc>
        <w:tc>
          <w:tcPr>
            <w:tcW w:w="3645" w:type="dxa"/>
          </w:tcPr>
          <w:p w14:paraId="0B4AD470" w14:textId="77777777" w:rsidR="003C06AF" w:rsidRPr="0047186F" w:rsidRDefault="003C06AF" w:rsidP="00CE4B39">
            <w:pPr>
              <w:pStyle w:val="Tablebody"/>
            </w:pPr>
            <w:r w:rsidRPr="0047186F">
              <w:t>URN:IVIS:100003:MessageHistory_7b1afa3c-44fd-4297-89d6-22cc951e4d63</w:t>
            </w:r>
          </w:p>
        </w:tc>
      </w:tr>
      <w:tr w:rsidR="003C06AF" w:rsidRPr="0047186F" w14:paraId="0B4AD475" w14:textId="77777777" w:rsidTr="003C06AF">
        <w:tc>
          <w:tcPr>
            <w:tcW w:w="2143" w:type="dxa"/>
          </w:tcPr>
          <w:p w14:paraId="0B4AD472" w14:textId="72245B3D" w:rsidR="003C06AF" w:rsidRPr="0047186F" w:rsidRDefault="003C06AF" w:rsidP="00CE4B39">
            <w:pPr>
              <w:pStyle w:val="Tablebody"/>
            </w:pPr>
            <w:r w:rsidRPr="0047186F">
              <w:t>VRAA URN dokumentu identifikācijas shēma</w:t>
            </w:r>
          </w:p>
        </w:tc>
        <w:tc>
          <w:tcPr>
            <w:tcW w:w="4066" w:type="dxa"/>
          </w:tcPr>
          <w:p w14:paraId="0B4AD473" w14:textId="77777777" w:rsidR="003C06AF" w:rsidRPr="0047186F" w:rsidRDefault="003C06AF" w:rsidP="00CE4B39">
            <w:pPr>
              <w:pStyle w:val="Tablebody"/>
            </w:pPr>
            <w:r w:rsidRPr="0047186F">
              <w:t>URN:IVIS:100001:DOC-&lt;dokumenta tips&gt;-&lt;dokumenta kods&gt;</w:t>
            </w:r>
          </w:p>
        </w:tc>
        <w:tc>
          <w:tcPr>
            <w:tcW w:w="3645" w:type="dxa"/>
          </w:tcPr>
          <w:p w14:paraId="0B4AD474" w14:textId="77777777" w:rsidR="003C06AF" w:rsidRPr="0047186F" w:rsidRDefault="003C06AF" w:rsidP="00CE4B39">
            <w:pPr>
              <w:pStyle w:val="Tablebody"/>
            </w:pPr>
            <w:r w:rsidRPr="0047186F">
              <w:t>URN:IVIS:100001:DOC-FR-XML</w:t>
            </w:r>
          </w:p>
        </w:tc>
      </w:tr>
      <w:tr w:rsidR="003C06AF" w:rsidRPr="0047186F" w14:paraId="0B4AD479" w14:textId="77777777" w:rsidTr="003C06AF">
        <w:tc>
          <w:tcPr>
            <w:tcW w:w="2143" w:type="dxa"/>
          </w:tcPr>
          <w:p w14:paraId="0B4AD476" w14:textId="77CD244C" w:rsidR="003C06AF" w:rsidRPr="0047186F" w:rsidRDefault="003C06AF" w:rsidP="00CE4B39">
            <w:pPr>
              <w:pStyle w:val="Tablebody"/>
            </w:pPr>
            <w:r w:rsidRPr="0047186F">
              <w:t>VRAA URN dokumentu identifikācijas shēma ar versijas komponenti</w:t>
            </w:r>
          </w:p>
        </w:tc>
        <w:tc>
          <w:tcPr>
            <w:tcW w:w="4066" w:type="dxa"/>
          </w:tcPr>
          <w:p w14:paraId="0B4AD477" w14:textId="77777777" w:rsidR="003C06AF" w:rsidRPr="0047186F" w:rsidRDefault="003C06AF" w:rsidP="00CE4B39">
            <w:pPr>
              <w:pStyle w:val="Tablebody"/>
            </w:pPr>
            <w:r w:rsidRPr="0047186F">
              <w:t>URN:IVIS:100001:DOC-&lt;dokumenta tips&gt;-&lt;dokumenta kods&gt;-v&lt;Majorversion&gt;-&lt;MinorVersion&gt;</w:t>
            </w:r>
          </w:p>
        </w:tc>
        <w:tc>
          <w:tcPr>
            <w:tcW w:w="3645" w:type="dxa"/>
          </w:tcPr>
          <w:p w14:paraId="0B4AD478" w14:textId="77777777" w:rsidR="003C06AF" w:rsidRPr="0047186F" w:rsidRDefault="003C06AF" w:rsidP="00CE4B39">
            <w:pPr>
              <w:pStyle w:val="Tablebody"/>
            </w:pPr>
            <w:r w:rsidRPr="0047186F">
              <w:t>URN:IVIS:100001:DOC-FR-XML-v1-0</w:t>
            </w:r>
          </w:p>
        </w:tc>
      </w:tr>
      <w:tr w:rsidR="003C06AF" w:rsidRPr="0047186F" w14:paraId="0B4AD47D" w14:textId="77777777" w:rsidTr="003C06AF">
        <w:tc>
          <w:tcPr>
            <w:tcW w:w="2143" w:type="dxa"/>
          </w:tcPr>
          <w:p w14:paraId="0B4AD47A" w14:textId="77777777" w:rsidR="003C06AF" w:rsidRPr="0047186F" w:rsidRDefault="003C06AF" w:rsidP="00CE4B39">
            <w:pPr>
              <w:pStyle w:val="Tablebody"/>
            </w:pPr>
            <w:r w:rsidRPr="0047186F">
              <w:t>LVP KDV formas identifikators</w:t>
            </w:r>
          </w:p>
        </w:tc>
        <w:tc>
          <w:tcPr>
            <w:tcW w:w="4066" w:type="dxa"/>
          </w:tcPr>
          <w:p w14:paraId="0B4AD47B" w14:textId="77777777" w:rsidR="003C06AF" w:rsidRPr="0047186F" w:rsidRDefault="003C06AF" w:rsidP="00CE4B39">
            <w:pPr>
              <w:pStyle w:val="Tablebody"/>
            </w:pPr>
            <w:r w:rsidRPr="0047186F">
              <w:t>URN:IVIS:100001:EP-&lt;ShortName, garums 30 simboli&gt;-v&lt;Majorversion&gt;-&lt;MinorVersion&gt;-EPAKFORM-&lt;EPAKFormID, garums 15 simboli&gt;</w:t>
            </w:r>
          </w:p>
        </w:tc>
        <w:tc>
          <w:tcPr>
            <w:tcW w:w="3645" w:type="dxa"/>
          </w:tcPr>
          <w:p w14:paraId="0B4AD47C" w14:textId="77777777" w:rsidR="003C06AF" w:rsidRPr="0047186F" w:rsidRDefault="003C06AF" w:rsidP="00CE4B39">
            <w:pPr>
              <w:pStyle w:val="Tablebody"/>
            </w:pPr>
            <w:r w:rsidRPr="0047186F">
              <w:t>URN:IVIS:100001:EP-EP01-v1-0-EPAKFORM-Form1</w:t>
            </w:r>
          </w:p>
        </w:tc>
      </w:tr>
    </w:tbl>
    <w:p w14:paraId="0B4AD47E" w14:textId="77777777" w:rsidR="00CE4B39" w:rsidRPr="0047186F" w:rsidRDefault="00CE4B39" w:rsidP="00CE4B39">
      <w:pPr>
        <w:pStyle w:val="Heading1"/>
      </w:pPr>
      <w:bookmarkStart w:id="243" w:name="_Toc302140092"/>
      <w:bookmarkStart w:id="244" w:name="_Toc303860172"/>
      <w:bookmarkStart w:id="245" w:name="_Toc387394554"/>
      <w:r w:rsidRPr="0047186F">
        <w:lastRenderedPageBreak/>
        <w:t>Izstrādes vides</w:t>
      </w:r>
      <w:bookmarkEnd w:id="225"/>
      <w:bookmarkEnd w:id="243"/>
      <w:bookmarkEnd w:id="244"/>
      <w:bookmarkEnd w:id="245"/>
    </w:p>
    <w:p w14:paraId="0B4AD47F" w14:textId="77777777" w:rsidR="00CE4B39" w:rsidRPr="0047186F" w:rsidRDefault="00CE4B39" w:rsidP="00CE4B39">
      <w:pPr>
        <w:pStyle w:val="Heading2"/>
      </w:pPr>
      <w:bookmarkStart w:id="246" w:name="_Toc136869990"/>
      <w:bookmarkStart w:id="247" w:name="_Toc302140093"/>
      <w:bookmarkStart w:id="248" w:name="_Toc303860173"/>
      <w:bookmarkStart w:id="249" w:name="_Toc387394555"/>
      <w:r w:rsidRPr="0047186F">
        <w:t>XML shēmas</w:t>
      </w:r>
      <w:bookmarkEnd w:id="246"/>
      <w:bookmarkEnd w:id="247"/>
      <w:bookmarkEnd w:id="248"/>
      <w:bookmarkEnd w:id="249"/>
    </w:p>
    <w:p w14:paraId="0B4AD480" w14:textId="5E341A42" w:rsidR="00CE4B39" w:rsidRPr="0047186F" w:rsidRDefault="00CE4B39" w:rsidP="00CE4B39">
      <w:r w:rsidRPr="0047186F">
        <w:t xml:space="preserve">XML shēmas izstrāde notiek Visual Studio </w:t>
      </w:r>
      <w:r w:rsidR="00CC3E20" w:rsidRPr="0047186F">
        <w:t xml:space="preserve">2012 </w:t>
      </w:r>
      <w:r w:rsidRPr="0047186F">
        <w:t>vidē vai XML Spy vidē. Pirms XML shēma tiek publicēta VI</w:t>
      </w:r>
      <w:r w:rsidR="00576383" w:rsidRPr="0047186F">
        <w:t>S</w:t>
      </w:r>
      <w:r w:rsidRPr="0047186F">
        <w:t xml:space="preserve">S XML shēmu katalogā, jāpārbauda, vai abi rīki validē shēmu. </w:t>
      </w:r>
    </w:p>
    <w:p w14:paraId="0B4AD481" w14:textId="0FE05176" w:rsidR="00CE4B39" w:rsidRPr="0047186F" w:rsidRDefault="00CE4B39" w:rsidP="00CE4B39">
      <w:r w:rsidRPr="0047186F">
        <w:t>Vairākas XML shēmu hierarhijas jau ir pieejamas .NET bibliotēku veida, t</w:t>
      </w:r>
      <w:r w:rsidR="00592CF0" w:rsidRPr="0047186F">
        <w:t>ās</w:t>
      </w:r>
      <w:r w:rsidRPr="0047186F">
        <w:t xml:space="preserve"> ir iespējams lejupielādēt no VI</w:t>
      </w:r>
      <w:r w:rsidR="00F00FAE" w:rsidRPr="0047186F">
        <w:t>S</w:t>
      </w:r>
      <w:r w:rsidRPr="0047186F">
        <w:t>S vietnes (https://ivis.eps.gov.lv).</w:t>
      </w:r>
    </w:p>
    <w:p w14:paraId="0B4AD482" w14:textId="77777777" w:rsidR="00CE4B39" w:rsidRPr="0047186F" w:rsidRDefault="00CE4B39" w:rsidP="00CE4B39">
      <w:pPr>
        <w:pStyle w:val="Heading2"/>
      </w:pPr>
      <w:bookmarkStart w:id="250" w:name="_Toc136869991"/>
      <w:bookmarkStart w:id="251" w:name="_Toc302140094"/>
      <w:bookmarkStart w:id="252" w:name="_Toc303860174"/>
      <w:bookmarkStart w:id="253" w:name="_Toc387394556"/>
      <w:r w:rsidRPr="0047186F">
        <w:t>Web servisi</w:t>
      </w:r>
      <w:bookmarkEnd w:id="250"/>
      <w:bookmarkEnd w:id="251"/>
      <w:bookmarkEnd w:id="252"/>
      <w:bookmarkEnd w:id="253"/>
    </w:p>
    <w:p w14:paraId="0B4AD483" w14:textId="2BA1DC88" w:rsidR="00CE4B39" w:rsidRPr="0047186F" w:rsidRDefault="00CE4B39" w:rsidP="00CE4B39">
      <w:r w:rsidRPr="0047186F">
        <w:t xml:space="preserve">Sinhrono integrācijas IS servisu izstrāde notiek </w:t>
      </w:r>
      <w:r w:rsidRPr="0047186F">
        <w:rPr>
          <w:i/>
        </w:rPr>
        <w:t>Visual Studio</w:t>
      </w:r>
      <w:r w:rsidRPr="0047186F">
        <w:t xml:space="preserve"> 20</w:t>
      </w:r>
      <w:r w:rsidR="001D77BA" w:rsidRPr="0047186F">
        <w:t>1</w:t>
      </w:r>
      <w:r w:rsidR="00CC3E20" w:rsidRPr="0047186F">
        <w:t>2</w:t>
      </w:r>
      <w:r w:rsidRPr="0047186F">
        <w:t xml:space="preserve"> vidē. Veidojot IS servisu komponentes, jāpielieto Visual C#.</w:t>
      </w:r>
    </w:p>
    <w:p w14:paraId="0B4AD484" w14:textId="7B961DE0" w:rsidR="00CE4B39" w:rsidRPr="0047186F" w:rsidRDefault="00CE4B39" w:rsidP="00CE4B39">
      <w:r w:rsidRPr="0047186F">
        <w:t xml:space="preserve">Orķestrēšanas un asinhrono integrācijas IS servisu izstrādei izmanto BizTalk un </w:t>
      </w:r>
      <w:r w:rsidRPr="0047186F">
        <w:rPr>
          <w:i/>
        </w:rPr>
        <w:t>Visual</w:t>
      </w:r>
      <w:r w:rsidRPr="0047186F">
        <w:t xml:space="preserve"> </w:t>
      </w:r>
      <w:r w:rsidRPr="0047186F">
        <w:rPr>
          <w:i/>
        </w:rPr>
        <w:t>Studio</w:t>
      </w:r>
      <w:r w:rsidRPr="0047186F">
        <w:t xml:space="preserve"> 20</w:t>
      </w:r>
      <w:r w:rsidR="001D77BA" w:rsidRPr="0047186F">
        <w:t>1</w:t>
      </w:r>
      <w:r w:rsidR="00CC3E20" w:rsidRPr="0047186F">
        <w:t>2</w:t>
      </w:r>
      <w:r w:rsidRPr="0047186F">
        <w:t xml:space="preserve"> vidi. </w:t>
      </w:r>
    </w:p>
    <w:p w14:paraId="0B4AD485" w14:textId="77777777" w:rsidR="00CE4B39" w:rsidRPr="0047186F" w:rsidRDefault="00CE4B39" w:rsidP="00CE4B39">
      <w:r w:rsidRPr="0047186F">
        <w:t>Web servisu testēšanai, pieprasījuma un atbildes režīmā jālieto:</w:t>
      </w:r>
    </w:p>
    <w:p w14:paraId="0B4AD487" w14:textId="3F44A7CA" w:rsidR="00CE4B39" w:rsidRPr="0047186F" w:rsidRDefault="00CE4B39" w:rsidP="00CE4B39">
      <w:pPr>
        <w:pStyle w:val="ListBullet"/>
      </w:pPr>
      <w:r w:rsidRPr="0047186F">
        <w:t xml:space="preserve">Integrācijas IS servisiem (skat. </w:t>
      </w:r>
      <w:r w:rsidRPr="0047186F">
        <w:fldChar w:fldCharType="begin"/>
      </w:r>
      <w:r w:rsidRPr="0047186F">
        <w:instrText xml:space="preserve"> REF _Ref169350665 \r \h  \* MERGEFORMAT </w:instrText>
      </w:r>
      <w:r w:rsidRPr="0047186F">
        <w:fldChar w:fldCharType="separate"/>
      </w:r>
      <w:r w:rsidR="00451947">
        <w:t>6.10</w:t>
      </w:r>
      <w:r w:rsidRPr="0047186F">
        <w:fldChar w:fldCharType="end"/>
      </w:r>
      <w:r w:rsidR="00592CF0" w:rsidRPr="0047186F">
        <w:t>. nodaļu</w:t>
      </w:r>
      <w:r w:rsidRPr="0047186F">
        <w:t>), kā arī VI</w:t>
      </w:r>
      <w:r w:rsidR="00576383" w:rsidRPr="0047186F">
        <w:t>S</w:t>
      </w:r>
      <w:r w:rsidRPr="0047186F">
        <w:t xml:space="preserve">S Pieprasījumu servisu izsaukumiem jālieto </w:t>
      </w:r>
      <w:r w:rsidRPr="0047186F">
        <w:rPr>
          <w:i/>
        </w:rPr>
        <w:t>WSTest</w:t>
      </w:r>
      <w:r w:rsidRPr="0047186F">
        <w:t xml:space="preserve"> lietojums, kas ir pieejams no VI</w:t>
      </w:r>
      <w:r w:rsidR="00576383" w:rsidRPr="0047186F">
        <w:t>S</w:t>
      </w:r>
      <w:r w:rsidRPr="0047186F">
        <w:t>S vietnes (</w:t>
      </w:r>
      <w:hyperlink r:id="rId36" w:history="1">
        <w:r w:rsidRPr="0047186F">
          <w:rPr>
            <w:rStyle w:val="Hyperlink"/>
          </w:rPr>
          <w:t>https://ivis.eps.gov.lv</w:t>
        </w:r>
      </w:hyperlink>
      <w:r w:rsidRPr="0047186F">
        <w:t>).</w:t>
      </w:r>
    </w:p>
    <w:p w14:paraId="5791C6B4" w14:textId="75DC5CB4" w:rsidR="001D77BA" w:rsidRPr="0047186F" w:rsidRDefault="001D77BA" w:rsidP="00CE4B39">
      <w:pPr>
        <w:pStyle w:val="ListBullet"/>
      </w:pPr>
      <w:r w:rsidRPr="0047186F">
        <w:rPr>
          <w:i/>
        </w:rPr>
        <w:t>SoapUI</w:t>
      </w:r>
      <w:r w:rsidRPr="0047186F">
        <w:t xml:space="preserve">, kur var nodrošināt </w:t>
      </w:r>
      <w:r w:rsidR="00E556BE" w:rsidRPr="0047186F">
        <w:t>SOAP ziņojumu apmaiņu.</w:t>
      </w:r>
    </w:p>
    <w:p w14:paraId="0B4AD488" w14:textId="77777777" w:rsidR="00CE4B39" w:rsidRPr="0047186F" w:rsidRDefault="00CE4B39" w:rsidP="00CE4B39">
      <w:pPr>
        <w:pStyle w:val="Heading2"/>
      </w:pPr>
      <w:bookmarkStart w:id="254" w:name="_Toc169498178"/>
      <w:bookmarkStart w:id="255" w:name="_Toc136869992"/>
      <w:bookmarkStart w:id="256" w:name="_Ref160016848"/>
      <w:bookmarkStart w:id="257" w:name="_Toc302140095"/>
      <w:bookmarkStart w:id="258" w:name="_Toc303860175"/>
      <w:bookmarkStart w:id="259" w:name="_Toc387394557"/>
      <w:bookmarkEnd w:id="254"/>
      <w:r w:rsidRPr="0047186F">
        <w:t xml:space="preserve">E-pakalpojumu </w:t>
      </w:r>
      <w:bookmarkEnd w:id="255"/>
      <w:r w:rsidRPr="0047186F">
        <w:t>lietojumi</w:t>
      </w:r>
      <w:bookmarkEnd w:id="256"/>
      <w:bookmarkEnd w:id="257"/>
      <w:bookmarkEnd w:id="258"/>
      <w:bookmarkEnd w:id="259"/>
    </w:p>
    <w:p w14:paraId="0B4AD48B" w14:textId="49051DB9" w:rsidR="00CE4B39" w:rsidRPr="0047186F" w:rsidRDefault="00CE4B39" w:rsidP="00E161F1">
      <w:r w:rsidRPr="0047186F">
        <w:t>E-pakalpojumu lietojuma izveide notiek Visual Studio 20</w:t>
      </w:r>
      <w:r w:rsidR="00E556BE" w:rsidRPr="0047186F">
        <w:t>1</w:t>
      </w:r>
      <w:r w:rsidR="00CC3E20" w:rsidRPr="0047186F">
        <w:t>2</w:t>
      </w:r>
      <w:r w:rsidRPr="0047186F">
        <w:t xml:space="preserve"> vidē. Risinājuma komponentes izstrādei jālieto Visual C#. E-pakalpojumu izstrādātājam obligāti papildus jā</w:t>
      </w:r>
      <w:r w:rsidR="00E556BE" w:rsidRPr="0047186F">
        <w:t xml:space="preserve">uzstāda </w:t>
      </w:r>
      <w:r w:rsidR="007E42AB" w:rsidRPr="0047186F">
        <w:t>L</w:t>
      </w:r>
      <w:r w:rsidR="00E556BE" w:rsidRPr="0047186F">
        <w:t>atvija.lv portāla e-pakalpojumu ietvar</w:t>
      </w:r>
      <w:r w:rsidR="00176318" w:rsidRPr="0047186F">
        <w:t>s</w:t>
      </w:r>
      <w:r w:rsidR="00E556BE" w:rsidRPr="0047186F">
        <w:t>.</w:t>
      </w:r>
    </w:p>
    <w:p w14:paraId="0B4AD48C" w14:textId="77777777" w:rsidR="00CE4B39" w:rsidRPr="0047186F" w:rsidRDefault="00CE4B39" w:rsidP="00CE4B39">
      <w:pPr>
        <w:pStyle w:val="Heading1"/>
      </w:pPr>
      <w:bookmarkStart w:id="260" w:name="_Toc136869993"/>
      <w:bookmarkStart w:id="261" w:name="_Toc302140096"/>
      <w:bookmarkStart w:id="262" w:name="_Toc303860176"/>
      <w:bookmarkStart w:id="263" w:name="_Toc387394558"/>
      <w:bookmarkEnd w:id="197"/>
      <w:bookmarkEnd w:id="198"/>
      <w:r w:rsidRPr="0047186F">
        <w:lastRenderedPageBreak/>
        <w:t>Izstrādes vadlīnijas</w:t>
      </w:r>
      <w:bookmarkEnd w:id="260"/>
      <w:bookmarkEnd w:id="261"/>
      <w:bookmarkEnd w:id="262"/>
      <w:bookmarkEnd w:id="263"/>
    </w:p>
    <w:p w14:paraId="0B4AD48D" w14:textId="77777777" w:rsidR="00CE4B39" w:rsidRPr="0047186F" w:rsidRDefault="00CE4B39" w:rsidP="00CE4B39">
      <w:r w:rsidRPr="0047186F">
        <w:t xml:space="preserve">Šajā nodalījumā ir definētas izstrādes vadlīnijas, kas obligāti ir jāņem vērā e-pakalpojumu izstrādātājiem. Izstrādes vadlīniju aprakstīšanai tiek izmantots šāds </w:t>
      </w:r>
      <w:smartTag w:uri="schemas-tilde-lv/tildestengine" w:element="veidnes">
        <w:smartTagPr>
          <w:attr w:name="id" w:val="-1"/>
          <w:attr w:name="baseform" w:val="plâns"/>
          <w:attr w:name="text" w:val="plāns"/>
        </w:smartTagPr>
        <w:r w:rsidRPr="0047186F">
          <w:t>plāns</w:t>
        </w:r>
      </w:smartTag>
      <w:r w:rsidRPr="0047186F">
        <w:t xml:space="preserve">: </w:t>
      </w:r>
    </w:p>
    <w:p w14:paraId="0B4AD48E" w14:textId="77777777" w:rsidR="00CE4B39" w:rsidRPr="0047186F" w:rsidRDefault="00CE4B39" w:rsidP="00CE4B39">
      <w:pPr>
        <w:pStyle w:val="ListBullet"/>
      </w:pPr>
      <w:r w:rsidRPr="0047186F">
        <w:t>XML shēmas.</w:t>
      </w:r>
    </w:p>
    <w:p w14:paraId="0B4AD48F" w14:textId="77777777" w:rsidR="00CE4B39" w:rsidRPr="0047186F" w:rsidRDefault="00CE4B39" w:rsidP="00CE4B39">
      <w:pPr>
        <w:pStyle w:val="ListBullet"/>
      </w:pPr>
      <w:r w:rsidRPr="0047186F">
        <w:t>Klasifikatori.</w:t>
      </w:r>
    </w:p>
    <w:p w14:paraId="0B4AD490" w14:textId="77777777" w:rsidR="00CE4B39" w:rsidRPr="0047186F" w:rsidRDefault="00CE4B39" w:rsidP="00CE4B39">
      <w:pPr>
        <w:pStyle w:val="ListBullet"/>
      </w:pPr>
      <w:r w:rsidRPr="0047186F">
        <w:t>Sistēmas un biznesa kļūdu apstrāde.</w:t>
      </w:r>
    </w:p>
    <w:p w14:paraId="0B4AD491" w14:textId="77777777" w:rsidR="00CE4B39" w:rsidRPr="0047186F" w:rsidRDefault="00CE4B39" w:rsidP="00CE4B39">
      <w:pPr>
        <w:pStyle w:val="ListBullet"/>
      </w:pPr>
      <w:r w:rsidRPr="0047186F">
        <w:t>E-pakalpojuma prezentācijas formas izstrāde.</w:t>
      </w:r>
    </w:p>
    <w:p w14:paraId="0B4AD492" w14:textId="77777777" w:rsidR="00CE4B39" w:rsidRPr="0047186F" w:rsidRDefault="00CE4B39" w:rsidP="00CE4B39">
      <w:pPr>
        <w:pStyle w:val="ListBullet"/>
      </w:pPr>
      <w:r w:rsidRPr="0047186F">
        <w:t>IS servisu izstrāde, tai skaitā:</w:t>
      </w:r>
    </w:p>
    <w:p w14:paraId="0B4AD493" w14:textId="77777777" w:rsidR="00CE4B39" w:rsidRPr="0047186F" w:rsidRDefault="00CE4B39" w:rsidP="00CE4B39">
      <w:pPr>
        <w:pStyle w:val="ListBullet2"/>
        <w:ind w:left="924"/>
        <w:contextualSpacing w:val="0"/>
      </w:pPr>
      <w:r w:rsidRPr="0047186F">
        <w:t>Integrācijas IS servisi;</w:t>
      </w:r>
    </w:p>
    <w:p w14:paraId="0B4AD494" w14:textId="77777777" w:rsidR="00CE4B39" w:rsidRPr="0047186F" w:rsidRDefault="00CE4B39" w:rsidP="00CE4B39">
      <w:pPr>
        <w:pStyle w:val="ListBullet2"/>
        <w:ind w:left="924"/>
        <w:contextualSpacing w:val="0"/>
      </w:pPr>
      <w:r w:rsidRPr="0047186F">
        <w:t>Orķestrēšanas IS servisi;</w:t>
      </w:r>
    </w:p>
    <w:p w14:paraId="0B4AD495" w14:textId="77777777" w:rsidR="00CE4B39" w:rsidRPr="0047186F" w:rsidRDefault="00CE4B39" w:rsidP="00CE4B39">
      <w:pPr>
        <w:pStyle w:val="ListBullet2"/>
        <w:ind w:left="924"/>
        <w:contextualSpacing w:val="0"/>
      </w:pPr>
      <w:r w:rsidRPr="0047186F">
        <w:t>Biznesa IS servisi</w:t>
      </w:r>
    </w:p>
    <w:p w14:paraId="0B4AD496" w14:textId="77777777" w:rsidR="00CE4B39" w:rsidRPr="0047186F" w:rsidRDefault="00CE4B39" w:rsidP="00CE4B39">
      <w:pPr>
        <w:pStyle w:val="ListBullet2"/>
        <w:ind w:left="924"/>
        <w:contextualSpacing w:val="0"/>
      </w:pPr>
      <w:r w:rsidRPr="0047186F">
        <w:t>Ārējie IS servisi un e-pakalpojumu servisi;</w:t>
      </w:r>
    </w:p>
    <w:p w14:paraId="0B4AD497" w14:textId="77777777" w:rsidR="00CE4B39" w:rsidRPr="0047186F" w:rsidRDefault="00CE4B39" w:rsidP="00CE4B39">
      <w:pPr>
        <w:pStyle w:val="ListBullet2"/>
        <w:ind w:left="924"/>
        <w:contextualSpacing w:val="0"/>
      </w:pPr>
      <w:r w:rsidRPr="0047186F">
        <w:t>Pieprasījumu serviss;</w:t>
      </w:r>
    </w:p>
    <w:p w14:paraId="0B4AD498" w14:textId="4B7B0F80" w:rsidR="00CE4B39" w:rsidRPr="0047186F" w:rsidRDefault="00CE4B39" w:rsidP="00CE4B39">
      <w:pPr>
        <w:pStyle w:val="ListBullet2"/>
        <w:ind w:left="924"/>
        <w:contextualSpacing w:val="0"/>
      </w:pPr>
      <w:r w:rsidRPr="0047186F">
        <w:t>VI</w:t>
      </w:r>
      <w:r w:rsidR="00576383" w:rsidRPr="0047186F">
        <w:t>S</w:t>
      </w:r>
      <w:r w:rsidRPr="0047186F">
        <w:t>S Infrastruktūras servisu izmantošana.</w:t>
      </w:r>
    </w:p>
    <w:p w14:paraId="0B4AD499" w14:textId="77777777" w:rsidR="00CE4B39" w:rsidRPr="0047186F" w:rsidRDefault="00CE4B39" w:rsidP="00CE4B39">
      <w:pPr>
        <w:pStyle w:val="ListBullet"/>
      </w:pPr>
      <w:r w:rsidRPr="0047186F">
        <w:t>Nosaukumu veidošanas vadlīnijas.</w:t>
      </w:r>
    </w:p>
    <w:p w14:paraId="0B4AD49A" w14:textId="77777777" w:rsidR="00CE4B39" w:rsidRPr="0047186F" w:rsidRDefault="00CE4B39" w:rsidP="00CE4B39">
      <w:pPr>
        <w:pStyle w:val="Heading2"/>
      </w:pPr>
      <w:bookmarkStart w:id="264" w:name="_Toc136869994"/>
      <w:bookmarkStart w:id="265" w:name="_Ref142995768"/>
      <w:bookmarkStart w:id="266" w:name="_Toc302140097"/>
      <w:bookmarkStart w:id="267" w:name="_Toc303860177"/>
      <w:bookmarkStart w:id="268" w:name="_Toc387394559"/>
      <w:r w:rsidRPr="0047186F">
        <w:t>XML shēmas</w:t>
      </w:r>
      <w:bookmarkEnd w:id="264"/>
      <w:bookmarkEnd w:id="265"/>
      <w:bookmarkEnd w:id="266"/>
      <w:bookmarkEnd w:id="267"/>
      <w:bookmarkEnd w:id="268"/>
    </w:p>
    <w:p w14:paraId="0B4AD49B" w14:textId="77777777" w:rsidR="00CE4B39" w:rsidRPr="0047186F" w:rsidRDefault="00CE4B39" w:rsidP="00CE4B39">
      <w:pPr>
        <w:pStyle w:val="Heading3"/>
      </w:pPr>
      <w:bookmarkStart w:id="269" w:name="_Toc302140098"/>
      <w:bookmarkStart w:id="270" w:name="_Toc303860178"/>
      <w:bookmarkStart w:id="271" w:name="_Toc387394560"/>
      <w:r w:rsidRPr="0047186F">
        <w:t>Jaunas XML shēmas (hierarhijas) izstrāde</w:t>
      </w:r>
      <w:bookmarkEnd w:id="269"/>
      <w:bookmarkEnd w:id="270"/>
      <w:bookmarkEnd w:id="271"/>
    </w:p>
    <w:p w14:paraId="0B4AD49C" w14:textId="3F71EE5B" w:rsidR="00CE4B39" w:rsidRPr="0047186F" w:rsidRDefault="00CE4B39" w:rsidP="00CE4B39">
      <w:r w:rsidRPr="0047186F">
        <w:t>Veidojot jaunu XML shēmu vai shēmu hierarhiju, izstrādātājam nepieciešams veikt shēmas darbības apgabala analīzi, tas nozīmē, jāsavāc visa tehniskā informācija saistībā ar uzdevumu, jāizstrādā veidojamās hierarhijas datu modelis, jānosaka iespējamie XML shēmas elementi un atribūti. Kad visa sākotnējā informācija par veidojamo shēmu ir apkopota, nākamais solis ir līdzīgu XML shēmu meklēšana VI</w:t>
      </w:r>
      <w:r w:rsidR="00576383" w:rsidRPr="0047186F">
        <w:t>S</w:t>
      </w:r>
      <w:r w:rsidRPr="0047186F">
        <w:t xml:space="preserve">S </w:t>
      </w:r>
      <w:r w:rsidR="00F147D8" w:rsidRPr="0047186F">
        <w:t xml:space="preserve">Resursu </w:t>
      </w:r>
      <w:r w:rsidRPr="0047186F">
        <w:t xml:space="preserve">katalogā. </w:t>
      </w:r>
      <w:r w:rsidR="00F147D8" w:rsidRPr="0047186F">
        <w:t xml:space="preserve">Resursu </w:t>
      </w:r>
      <w:r w:rsidRPr="0047186F">
        <w:t>katalogs garantē, ka visas publicētās XML shēmas būs pieejamas tiešsaistē un netiks izdzēstas vai pārvietotas citur. Atrodot nepieciešamo vai kādu tai līdzīgu XML shēmu (hierarhiju), to varētu pielietot tieši. Tomēr pastāv liela varbūtība, ka esošo shēmu izmantot tieši nebūs iespējams; tādā gadījumā izstrādātāja uzdevums būs veidot jaunu shēmu (hierarhiju), par pamatu izmantojot esošo shēmu. Ir svarīgi esošās strukturālās vai citas shēmas izmantot atkārtoti, tai skaitā, personas un adreses identifikācijai (</w:t>
      </w:r>
      <w:r w:rsidRPr="0047186F">
        <w:rPr>
          <w:rStyle w:val="SourceChar"/>
          <w:rFonts w:eastAsiaTheme="minorHAnsi"/>
        </w:rPr>
        <w:t>Identification.xsd</w:t>
      </w:r>
      <w:r w:rsidRPr="0047186F">
        <w:t xml:space="preserve">). </w:t>
      </w:r>
    </w:p>
    <w:p w14:paraId="0B4AD49D" w14:textId="5389A950" w:rsidR="00CE4B39" w:rsidRPr="0047186F" w:rsidRDefault="00CE4B39" w:rsidP="00CE4B39">
      <w:r w:rsidRPr="0047186F">
        <w:t xml:space="preserve">XML shēmu izstrādes vadlīnijas, ieteicamā shēmu nosaukumu veidošanas prakse un publicēšanas kārtība detalizēti ir aprakstīta XML </w:t>
      </w:r>
      <w:r w:rsidR="00F147D8" w:rsidRPr="0047186F">
        <w:t xml:space="preserve">resursu </w:t>
      </w:r>
      <w:r w:rsidRPr="0047186F">
        <w:t>izstrādes vadlīniju dokumentā</w:t>
      </w:r>
      <w:r w:rsidR="008D77BA">
        <w:t xml:space="preserve"> </w:t>
      </w:r>
      <w:r w:rsidR="008D77BA">
        <w:fldChar w:fldCharType="begin"/>
      </w:r>
      <w:r w:rsidR="008D77BA">
        <w:instrText xml:space="preserve"> REF _Ref370203873 \r \h </w:instrText>
      </w:r>
      <w:r w:rsidR="008D77BA">
        <w:fldChar w:fldCharType="separate"/>
      </w:r>
      <w:r w:rsidR="00451947">
        <w:t>[2]</w:t>
      </w:r>
      <w:r w:rsidR="008D77BA">
        <w:fldChar w:fldCharType="end"/>
      </w:r>
      <w:r w:rsidRPr="0047186F">
        <w:t>. Pielietojot XML shēmas .NET vidē, pastāv arī ierobežojums, ka XML shēmas nosaukums nevar sakrist ar kāda elementa, kas ir aprakstīts attiecīgā XML shēmā, nosaukumu. Izstrādājot XML shēmas, jāņem vērā .NET un XML shēmas tipu atbilstību:</w:t>
      </w:r>
    </w:p>
    <w:tbl>
      <w:tblPr>
        <w:tblW w:w="5000" w:type="pct"/>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731"/>
        <w:gridCol w:w="5123"/>
      </w:tblGrid>
      <w:tr w:rsidR="00CE4B39" w:rsidRPr="0047186F" w14:paraId="0B4AD4A0" w14:textId="77777777" w:rsidTr="00CE4B39">
        <w:trPr>
          <w:tblHeader/>
        </w:trPr>
        <w:tc>
          <w:tcPr>
            <w:tcW w:w="4608" w:type="dxa"/>
            <w:shd w:val="clear" w:color="auto" w:fill="auto"/>
          </w:tcPr>
          <w:p w14:paraId="0B4AD49E" w14:textId="77777777" w:rsidR="00CE4B39" w:rsidRPr="0047186F" w:rsidRDefault="00CE4B39" w:rsidP="00CE4B39">
            <w:pPr>
              <w:pStyle w:val="Bold"/>
            </w:pPr>
            <w:r w:rsidRPr="0047186F">
              <w:t>XSD datu tips</w:t>
            </w:r>
          </w:p>
        </w:tc>
        <w:tc>
          <w:tcPr>
            <w:tcW w:w="4990" w:type="dxa"/>
            <w:shd w:val="clear" w:color="auto" w:fill="auto"/>
          </w:tcPr>
          <w:p w14:paraId="0B4AD49F" w14:textId="77777777" w:rsidR="00CE4B39" w:rsidRPr="0047186F" w:rsidRDefault="00CE4B39" w:rsidP="00CE4B39">
            <w:pPr>
              <w:pStyle w:val="Bold"/>
            </w:pPr>
            <w:r w:rsidRPr="0047186F">
              <w:t>.NET datu tips</w:t>
            </w:r>
          </w:p>
        </w:tc>
      </w:tr>
      <w:tr w:rsidR="00CE4B39" w:rsidRPr="0047186F" w14:paraId="0B4AD4A3" w14:textId="77777777" w:rsidTr="00CE4B39">
        <w:tc>
          <w:tcPr>
            <w:tcW w:w="4608" w:type="dxa"/>
          </w:tcPr>
          <w:p w14:paraId="0B4AD4A1" w14:textId="77777777" w:rsidR="00CE4B39" w:rsidRPr="0047186F" w:rsidRDefault="00CE4B39" w:rsidP="00CE4B39">
            <w:pPr>
              <w:pStyle w:val="Tablebody"/>
            </w:pPr>
            <w:r w:rsidRPr="0047186F">
              <w:t xml:space="preserve">anyURI </w:t>
            </w:r>
          </w:p>
        </w:tc>
        <w:tc>
          <w:tcPr>
            <w:tcW w:w="4990" w:type="dxa"/>
          </w:tcPr>
          <w:p w14:paraId="0B4AD4A2" w14:textId="77777777" w:rsidR="00CE4B39" w:rsidRPr="0047186F" w:rsidRDefault="00CE4B39" w:rsidP="00CE4B39">
            <w:pPr>
              <w:pStyle w:val="Tablebody"/>
            </w:pPr>
            <w:r w:rsidRPr="0047186F">
              <w:t>String</w:t>
            </w:r>
          </w:p>
        </w:tc>
      </w:tr>
      <w:tr w:rsidR="00CE4B39" w:rsidRPr="0047186F" w14:paraId="0B4AD4A6" w14:textId="77777777" w:rsidTr="00CE4B39">
        <w:tc>
          <w:tcPr>
            <w:tcW w:w="4608" w:type="dxa"/>
          </w:tcPr>
          <w:p w14:paraId="0B4AD4A4" w14:textId="77777777" w:rsidR="00CE4B39" w:rsidRPr="0047186F" w:rsidRDefault="00CE4B39" w:rsidP="00CE4B39">
            <w:pPr>
              <w:pStyle w:val="Tablebody"/>
            </w:pPr>
            <w:r w:rsidRPr="0047186F">
              <w:t xml:space="preserve">base64Binary </w:t>
            </w:r>
          </w:p>
        </w:tc>
        <w:tc>
          <w:tcPr>
            <w:tcW w:w="4990" w:type="dxa"/>
          </w:tcPr>
          <w:p w14:paraId="0B4AD4A5" w14:textId="77777777" w:rsidR="00CE4B39" w:rsidRPr="0047186F" w:rsidRDefault="00CE4B39" w:rsidP="00CE4B39">
            <w:pPr>
              <w:pStyle w:val="Tablebody"/>
            </w:pPr>
            <w:r w:rsidRPr="0047186F">
              <w:t>Array of Byte objects</w:t>
            </w:r>
          </w:p>
        </w:tc>
      </w:tr>
      <w:tr w:rsidR="00CE4B39" w:rsidRPr="0047186F" w14:paraId="0B4AD4A9" w14:textId="77777777" w:rsidTr="00CE4B39">
        <w:tc>
          <w:tcPr>
            <w:tcW w:w="4608" w:type="dxa"/>
          </w:tcPr>
          <w:p w14:paraId="0B4AD4A7" w14:textId="77777777" w:rsidR="00CE4B39" w:rsidRPr="0047186F" w:rsidRDefault="00CE4B39" w:rsidP="00CE4B39">
            <w:pPr>
              <w:pStyle w:val="Tablebody"/>
            </w:pPr>
            <w:r w:rsidRPr="0047186F">
              <w:t xml:space="preserve">boolean </w:t>
            </w:r>
          </w:p>
        </w:tc>
        <w:tc>
          <w:tcPr>
            <w:tcW w:w="4990" w:type="dxa"/>
          </w:tcPr>
          <w:p w14:paraId="0B4AD4A8" w14:textId="77777777" w:rsidR="00CE4B39" w:rsidRPr="0047186F" w:rsidRDefault="00CE4B39" w:rsidP="00CE4B39">
            <w:pPr>
              <w:pStyle w:val="Tablebody"/>
            </w:pPr>
            <w:r w:rsidRPr="0047186F">
              <w:t>Boolean</w:t>
            </w:r>
          </w:p>
        </w:tc>
      </w:tr>
      <w:tr w:rsidR="00CE4B39" w:rsidRPr="0047186F" w14:paraId="0B4AD4AC" w14:textId="77777777" w:rsidTr="00CE4B39">
        <w:tc>
          <w:tcPr>
            <w:tcW w:w="4608" w:type="dxa"/>
          </w:tcPr>
          <w:p w14:paraId="0B4AD4AA" w14:textId="77777777" w:rsidR="00CE4B39" w:rsidRPr="0047186F" w:rsidRDefault="00CE4B39" w:rsidP="00CE4B39">
            <w:pPr>
              <w:pStyle w:val="Tablebody"/>
            </w:pPr>
            <w:r w:rsidRPr="0047186F">
              <w:t xml:space="preserve">byte </w:t>
            </w:r>
          </w:p>
        </w:tc>
        <w:tc>
          <w:tcPr>
            <w:tcW w:w="4990" w:type="dxa"/>
          </w:tcPr>
          <w:p w14:paraId="0B4AD4AB" w14:textId="77777777" w:rsidR="00CE4B39" w:rsidRPr="0047186F" w:rsidRDefault="00CE4B39" w:rsidP="00CE4B39">
            <w:pPr>
              <w:pStyle w:val="Tablebody"/>
            </w:pPr>
            <w:r w:rsidRPr="0047186F">
              <w:t>SByte</w:t>
            </w:r>
          </w:p>
        </w:tc>
      </w:tr>
      <w:tr w:rsidR="00CE4B39" w:rsidRPr="0047186F" w14:paraId="0B4AD4AF" w14:textId="77777777" w:rsidTr="00CE4B39">
        <w:tc>
          <w:tcPr>
            <w:tcW w:w="4608" w:type="dxa"/>
          </w:tcPr>
          <w:p w14:paraId="0B4AD4AD" w14:textId="77777777" w:rsidR="00CE4B39" w:rsidRPr="0047186F" w:rsidRDefault="00CE4B39" w:rsidP="00CE4B39">
            <w:pPr>
              <w:pStyle w:val="Tablebody"/>
            </w:pPr>
            <w:r w:rsidRPr="0047186F">
              <w:t xml:space="preserve">date </w:t>
            </w:r>
          </w:p>
        </w:tc>
        <w:tc>
          <w:tcPr>
            <w:tcW w:w="4990" w:type="dxa"/>
          </w:tcPr>
          <w:p w14:paraId="0B4AD4AE" w14:textId="77777777" w:rsidR="00CE4B39" w:rsidRPr="0047186F" w:rsidRDefault="00CE4B39" w:rsidP="00CE4B39">
            <w:pPr>
              <w:pStyle w:val="Tablebody"/>
            </w:pPr>
            <w:r w:rsidRPr="0047186F">
              <w:t>DateTime</w:t>
            </w:r>
          </w:p>
        </w:tc>
      </w:tr>
      <w:tr w:rsidR="00CE4B39" w:rsidRPr="0047186F" w14:paraId="0B4AD4B2" w14:textId="77777777" w:rsidTr="00CE4B39">
        <w:tc>
          <w:tcPr>
            <w:tcW w:w="4608" w:type="dxa"/>
          </w:tcPr>
          <w:p w14:paraId="0B4AD4B0" w14:textId="77777777" w:rsidR="00CE4B39" w:rsidRPr="0047186F" w:rsidRDefault="00CE4B39" w:rsidP="00CE4B39">
            <w:pPr>
              <w:pStyle w:val="Tablebody"/>
            </w:pPr>
            <w:r w:rsidRPr="0047186F">
              <w:t xml:space="preserve">dateTime </w:t>
            </w:r>
          </w:p>
        </w:tc>
        <w:tc>
          <w:tcPr>
            <w:tcW w:w="4990" w:type="dxa"/>
          </w:tcPr>
          <w:p w14:paraId="0B4AD4B1" w14:textId="77777777" w:rsidR="00CE4B39" w:rsidRPr="0047186F" w:rsidRDefault="00CE4B39" w:rsidP="00CE4B39">
            <w:pPr>
              <w:pStyle w:val="Tablebody"/>
            </w:pPr>
            <w:r w:rsidRPr="0047186F">
              <w:t>DateTime</w:t>
            </w:r>
          </w:p>
        </w:tc>
      </w:tr>
      <w:tr w:rsidR="00CE4B39" w:rsidRPr="0047186F" w14:paraId="0B4AD4B5" w14:textId="77777777" w:rsidTr="00CE4B39">
        <w:tc>
          <w:tcPr>
            <w:tcW w:w="4608" w:type="dxa"/>
          </w:tcPr>
          <w:p w14:paraId="0B4AD4B3" w14:textId="77777777" w:rsidR="00CE4B39" w:rsidRPr="0047186F" w:rsidRDefault="00CE4B39" w:rsidP="00CE4B39">
            <w:pPr>
              <w:pStyle w:val="Tablebody"/>
            </w:pPr>
            <w:r w:rsidRPr="0047186F">
              <w:lastRenderedPageBreak/>
              <w:t xml:space="preserve">decimal </w:t>
            </w:r>
          </w:p>
        </w:tc>
        <w:tc>
          <w:tcPr>
            <w:tcW w:w="4990" w:type="dxa"/>
          </w:tcPr>
          <w:p w14:paraId="0B4AD4B4" w14:textId="77777777" w:rsidR="00CE4B39" w:rsidRPr="0047186F" w:rsidRDefault="00CE4B39" w:rsidP="00CE4B39">
            <w:pPr>
              <w:pStyle w:val="Tablebody"/>
            </w:pPr>
            <w:r w:rsidRPr="0047186F">
              <w:t>Decimal</w:t>
            </w:r>
          </w:p>
        </w:tc>
      </w:tr>
      <w:tr w:rsidR="00CE4B39" w:rsidRPr="0047186F" w14:paraId="0B4AD4B8" w14:textId="77777777" w:rsidTr="00CE4B39">
        <w:tc>
          <w:tcPr>
            <w:tcW w:w="4608" w:type="dxa"/>
          </w:tcPr>
          <w:p w14:paraId="0B4AD4B6" w14:textId="77777777" w:rsidR="00CE4B39" w:rsidRPr="0047186F" w:rsidRDefault="00CE4B39" w:rsidP="00CE4B39">
            <w:pPr>
              <w:pStyle w:val="Tablebody"/>
            </w:pPr>
            <w:r w:rsidRPr="0047186F">
              <w:t xml:space="preserve">double </w:t>
            </w:r>
          </w:p>
        </w:tc>
        <w:tc>
          <w:tcPr>
            <w:tcW w:w="4990" w:type="dxa"/>
          </w:tcPr>
          <w:p w14:paraId="0B4AD4B7" w14:textId="77777777" w:rsidR="00CE4B39" w:rsidRPr="0047186F" w:rsidRDefault="00CE4B39" w:rsidP="00CE4B39">
            <w:pPr>
              <w:pStyle w:val="Tablebody"/>
            </w:pPr>
            <w:r w:rsidRPr="0047186F">
              <w:t>Double</w:t>
            </w:r>
          </w:p>
        </w:tc>
      </w:tr>
      <w:tr w:rsidR="00CE4B39" w:rsidRPr="0047186F" w14:paraId="0B4AD4BB" w14:textId="77777777" w:rsidTr="00CE4B39">
        <w:tc>
          <w:tcPr>
            <w:tcW w:w="4608" w:type="dxa"/>
          </w:tcPr>
          <w:p w14:paraId="0B4AD4B9" w14:textId="77777777" w:rsidR="00CE4B39" w:rsidRPr="0047186F" w:rsidRDefault="00CE4B39" w:rsidP="00CE4B39">
            <w:pPr>
              <w:pStyle w:val="Tablebody"/>
            </w:pPr>
            <w:r w:rsidRPr="0047186F">
              <w:t xml:space="preserve">ENTITY </w:t>
            </w:r>
          </w:p>
        </w:tc>
        <w:tc>
          <w:tcPr>
            <w:tcW w:w="4990" w:type="dxa"/>
          </w:tcPr>
          <w:p w14:paraId="0B4AD4BA" w14:textId="77777777" w:rsidR="00CE4B39" w:rsidRPr="0047186F" w:rsidRDefault="00CE4B39" w:rsidP="00CE4B39">
            <w:pPr>
              <w:pStyle w:val="Tablebody"/>
            </w:pPr>
            <w:r w:rsidRPr="0047186F">
              <w:t>String</w:t>
            </w:r>
          </w:p>
        </w:tc>
      </w:tr>
      <w:tr w:rsidR="00CE4B39" w:rsidRPr="0047186F" w14:paraId="0B4AD4BE" w14:textId="77777777" w:rsidTr="00CE4B39">
        <w:tc>
          <w:tcPr>
            <w:tcW w:w="4608" w:type="dxa"/>
          </w:tcPr>
          <w:p w14:paraId="0B4AD4BC" w14:textId="77777777" w:rsidR="00CE4B39" w:rsidRPr="0047186F" w:rsidRDefault="00CE4B39" w:rsidP="00CE4B39">
            <w:pPr>
              <w:pStyle w:val="Tablebody"/>
            </w:pPr>
            <w:r w:rsidRPr="0047186F">
              <w:t xml:space="preserve">ENTITIES </w:t>
            </w:r>
          </w:p>
        </w:tc>
        <w:tc>
          <w:tcPr>
            <w:tcW w:w="4990" w:type="dxa"/>
          </w:tcPr>
          <w:p w14:paraId="0B4AD4BD" w14:textId="77777777" w:rsidR="00CE4B39" w:rsidRPr="0047186F" w:rsidRDefault="00CE4B39" w:rsidP="00CE4B39">
            <w:pPr>
              <w:pStyle w:val="Tablebody"/>
            </w:pPr>
            <w:r w:rsidRPr="0047186F">
              <w:t>String</w:t>
            </w:r>
          </w:p>
        </w:tc>
      </w:tr>
      <w:tr w:rsidR="00CE4B39" w:rsidRPr="0047186F" w14:paraId="0B4AD4C1" w14:textId="77777777" w:rsidTr="00CE4B39">
        <w:tc>
          <w:tcPr>
            <w:tcW w:w="4608" w:type="dxa"/>
          </w:tcPr>
          <w:p w14:paraId="0B4AD4BF" w14:textId="77777777" w:rsidR="00CE4B39" w:rsidRPr="0047186F" w:rsidRDefault="00CE4B39" w:rsidP="00CE4B39">
            <w:pPr>
              <w:pStyle w:val="Tablebody"/>
            </w:pPr>
            <w:r w:rsidRPr="0047186F">
              <w:t xml:space="preserve">float </w:t>
            </w:r>
          </w:p>
        </w:tc>
        <w:tc>
          <w:tcPr>
            <w:tcW w:w="4990" w:type="dxa"/>
          </w:tcPr>
          <w:p w14:paraId="0B4AD4C0" w14:textId="77777777" w:rsidR="00CE4B39" w:rsidRPr="0047186F" w:rsidRDefault="00CE4B39" w:rsidP="00CE4B39">
            <w:pPr>
              <w:pStyle w:val="Tablebody"/>
            </w:pPr>
            <w:r w:rsidRPr="0047186F">
              <w:t>Single</w:t>
            </w:r>
          </w:p>
        </w:tc>
      </w:tr>
      <w:tr w:rsidR="00CE4B39" w:rsidRPr="0047186F" w14:paraId="0B4AD4C4" w14:textId="77777777" w:rsidTr="00CE4B39">
        <w:tc>
          <w:tcPr>
            <w:tcW w:w="4608" w:type="dxa"/>
          </w:tcPr>
          <w:p w14:paraId="0B4AD4C2" w14:textId="77777777" w:rsidR="00CE4B39" w:rsidRPr="0047186F" w:rsidRDefault="00CE4B39" w:rsidP="00CE4B39">
            <w:pPr>
              <w:pStyle w:val="Tablebody"/>
            </w:pPr>
            <w:r w:rsidRPr="0047186F">
              <w:t xml:space="preserve">gDay </w:t>
            </w:r>
          </w:p>
        </w:tc>
        <w:tc>
          <w:tcPr>
            <w:tcW w:w="4990" w:type="dxa"/>
          </w:tcPr>
          <w:p w14:paraId="0B4AD4C3" w14:textId="77777777" w:rsidR="00CE4B39" w:rsidRPr="0047186F" w:rsidRDefault="00CE4B39" w:rsidP="00CE4B39">
            <w:pPr>
              <w:pStyle w:val="Tablebody"/>
            </w:pPr>
            <w:r w:rsidRPr="0047186F">
              <w:t>String</w:t>
            </w:r>
          </w:p>
        </w:tc>
      </w:tr>
      <w:tr w:rsidR="00CE4B39" w:rsidRPr="0047186F" w14:paraId="0B4AD4C7" w14:textId="77777777" w:rsidTr="00CE4B39">
        <w:tc>
          <w:tcPr>
            <w:tcW w:w="4608" w:type="dxa"/>
          </w:tcPr>
          <w:p w14:paraId="0B4AD4C5" w14:textId="77777777" w:rsidR="00CE4B39" w:rsidRPr="0047186F" w:rsidRDefault="00CE4B39" w:rsidP="00CE4B39">
            <w:pPr>
              <w:pStyle w:val="Tablebody"/>
            </w:pPr>
            <w:r w:rsidRPr="0047186F">
              <w:t xml:space="preserve">gMonth </w:t>
            </w:r>
          </w:p>
        </w:tc>
        <w:tc>
          <w:tcPr>
            <w:tcW w:w="4990" w:type="dxa"/>
          </w:tcPr>
          <w:p w14:paraId="0B4AD4C6" w14:textId="77777777" w:rsidR="00CE4B39" w:rsidRPr="0047186F" w:rsidRDefault="00CE4B39" w:rsidP="00CE4B39">
            <w:pPr>
              <w:pStyle w:val="Tablebody"/>
            </w:pPr>
            <w:r w:rsidRPr="0047186F">
              <w:t>String</w:t>
            </w:r>
          </w:p>
        </w:tc>
      </w:tr>
      <w:tr w:rsidR="00CE4B39" w:rsidRPr="0047186F" w14:paraId="0B4AD4CA" w14:textId="77777777" w:rsidTr="00CE4B39">
        <w:tc>
          <w:tcPr>
            <w:tcW w:w="4608" w:type="dxa"/>
          </w:tcPr>
          <w:p w14:paraId="0B4AD4C8" w14:textId="77777777" w:rsidR="00CE4B39" w:rsidRPr="0047186F" w:rsidRDefault="00CE4B39" w:rsidP="00CE4B39">
            <w:pPr>
              <w:pStyle w:val="Tablebody"/>
            </w:pPr>
            <w:r w:rsidRPr="0047186F">
              <w:t xml:space="preserve">gMonthDay </w:t>
            </w:r>
          </w:p>
        </w:tc>
        <w:tc>
          <w:tcPr>
            <w:tcW w:w="4990" w:type="dxa"/>
          </w:tcPr>
          <w:p w14:paraId="0B4AD4C9" w14:textId="77777777" w:rsidR="00CE4B39" w:rsidRPr="0047186F" w:rsidRDefault="00CE4B39" w:rsidP="00CE4B39">
            <w:pPr>
              <w:pStyle w:val="Tablebody"/>
            </w:pPr>
            <w:r w:rsidRPr="0047186F">
              <w:t>String</w:t>
            </w:r>
          </w:p>
        </w:tc>
      </w:tr>
      <w:tr w:rsidR="00CE4B39" w:rsidRPr="0047186F" w14:paraId="0B4AD4CD" w14:textId="77777777" w:rsidTr="00CE4B39">
        <w:tc>
          <w:tcPr>
            <w:tcW w:w="4608" w:type="dxa"/>
          </w:tcPr>
          <w:p w14:paraId="0B4AD4CB" w14:textId="77777777" w:rsidR="00CE4B39" w:rsidRPr="0047186F" w:rsidRDefault="00CE4B39" w:rsidP="00CE4B39">
            <w:pPr>
              <w:pStyle w:val="Tablebody"/>
            </w:pPr>
            <w:r w:rsidRPr="0047186F">
              <w:t xml:space="preserve">gYear </w:t>
            </w:r>
          </w:p>
        </w:tc>
        <w:tc>
          <w:tcPr>
            <w:tcW w:w="4990" w:type="dxa"/>
          </w:tcPr>
          <w:p w14:paraId="0B4AD4CC" w14:textId="77777777" w:rsidR="00CE4B39" w:rsidRPr="0047186F" w:rsidRDefault="00CE4B39" w:rsidP="00CE4B39">
            <w:pPr>
              <w:pStyle w:val="Tablebody"/>
            </w:pPr>
            <w:r w:rsidRPr="0047186F">
              <w:t>String</w:t>
            </w:r>
          </w:p>
        </w:tc>
      </w:tr>
      <w:tr w:rsidR="00CE4B39" w:rsidRPr="0047186F" w14:paraId="0B4AD4D0" w14:textId="77777777" w:rsidTr="00CE4B39">
        <w:tc>
          <w:tcPr>
            <w:tcW w:w="4608" w:type="dxa"/>
          </w:tcPr>
          <w:p w14:paraId="0B4AD4CE" w14:textId="77777777" w:rsidR="00CE4B39" w:rsidRPr="0047186F" w:rsidRDefault="00CE4B39" w:rsidP="00CE4B39">
            <w:pPr>
              <w:pStyle w:val="Tablebody"/>
            </w:pPr>
            <w:r w:rsidRPr="0047186F">
              <w:t xml:space="preserve">gYearMonth </w:t>
            </w:r>
          </w:p>
        </w:tc>
        <w:tc>
          <w:tcPr>
            <w:tcW w:w="4990" w:type="dxa"/>
          </w:tcPr>
          <w:p w14:paraId="0B4AD4CF" w14:textId="77777777" w:rsidR="00CE4B39" w:rsidRPr="0047186F" w:rsidRDefault="00CE4B39" w:rsidP="00CE4B39">
            <w:pPr>
              <w:pStyle w:val="Tablebody"/>
            </w:pPr>
            <w:r w:rsidRPr="0047186F">
              <w:t>String</w:t>
            </w:r>
          </w:p>
        </w:tc>
      </w:tr>
      <w:tr w:rsidR="00CE4B39" w:rsidRPr="0047186F" w14:paraId="0B4AD4D3" w14:textId="77777777" w:rsidTr="00CE4B39">
        <w:tc>
          <w:tcPr>
            <w:tcW w:w="4608" w:type="dxa"/>
          </w:tcPr>
          <w:p w14:paraId="0B4AD4D1" w14:textId="77777777" w:rsidR="00CE4B39" w:rsidRPr="0047186F" w:rsidRDefault="00CE4B39" w:rsidP="00CE4B39">
            <w:pPr>
              <w:pStyle w:val="Tablebody"/>
            </w:pPr>
            <w:r w:rsidRPr="0047186F">
              <w:t xml:space="preserve">hexBinary </w:t>
            </w:r>
          </w:p>
        </w:tc>
        <w:tc>
          <w:tcPr>
            <w:tcW w:w="4990" w:type="dxa"/>
          </w:tcPr>
          <w:p w14:paraId="0B4AD4D2" w14:textId="77777777" w:rsidR="00CE4B39" w:rsidRPr="0047186F" w:rsidRDefault="00CE4B39" w:rsidP="00CE4B39">
            <w:pPr>
              <w:pStyle w:val="Tablebody"/>
            </w:pPr>
            <w:r w:rsidRPr="0047186F">
              <w:t>Array of Byte objects</w:t>
            </w:r>
          </w:p>
        </w:tc>
      </w:tr>
      <w:tr w:rsidR="00CE4B39" w:rsidRPr="0047186F" w14:paraId="0B4AD4D6" w14:textId="77777777" w:rsidTr="00CE4B39">
        <w:tc>
          <w:tcPr>
            <w:tcW w:w="4608" w:type="dxa"/>
          </w:tcPr>
          <w:p w14:paraId="0B4AD4D4" w14:textId="77777777" w:rsidR="00CE4B39" w:rsidRPr="0047186F" w:rsidRDefault="00CE4B39" w:rsidP="00CE4B39">
            <w:pPr>
              <w:pStyle w:val="Tablebody"/>
            </w:pPr>
            <w:r w:rsidRPr="0047186F">
              <w:t xml:space="preserve">ID </w:t>
            </w:r>
          </w:p>
        </w:tc>
        <w:tc>
          <w:tcPr>
            <w:tcW w:w="4990" w:type="dxa"/>
          </w:tcPr>
          <w:p w14:paraId="0B4AD4D5" w14:textId="77777777" w:rsidR="00CE4B39" w:rsidRPr="0047186F" w:rsidRDefault="00CE4B39" w:rsidP="00CE4B39">
            <w:pPr>
              <w:pStyle w:val="Tablebody"/>
            </w:pPr>
            <w:r w:rsidRPr="0047186F">
              <w:t>String</w:t>
            </w:r>
          </w:p>
        </w:tc>
      </w:tr>
      <w:tr w:rsidR="00CE4B39" w:rsidRPr="0047186F" w14:paraId="0B4AD4D9" w14:textId="77777777" w:rsidTr="00CE4B39">
        <w:tc>
          <w:tcPr>
            <w:tcW w:w="4608" w:type="dxa"/>
          </w:tcPr>
          <w:p w14:paraId="0B4AD4D7" w14:textId="77777777" w:rsidR="00CE4B39" w:rsidRPr="0047186F" w:rsidRDefault="00CE4B39" w:rsidP="00CE4B39">
            <w:pPr>
              <w:pStyle w:val="Tablebody"/>
            </w:pPr>
            <w:r w:rsidRPr="0047186F">
              <w:t xml:space="preserve">IDREF </w:t>
            </w:r>
          </w:p>
        </w:tc>
        <w:tc>
          <w:tcPr>
            <w:tcW w:w="4990" w:type="dxa"/>
          </w:tcPr>
          <w:p w14:paraId="0B4AD4D8" w14:textId="77777777" w:rsidR="00CE4B39" w:rsidRPr="0047186F" w:rsidRDefault="00CE4B39" w:rsidP="00CE4B39">
            <w:pPr>
              <w:pStyle w:val="Tablebody"/>
            </w:pPr>
            <w:r w:rsidRPr="0047186F">
              <w:t>String</w:t>
            </w:r>
          </w:p>
        </w:tc>
      </w:tr>
      <w:tr w:rsidR="00CE4B39" w:rsidRPr="0047186F" w14:paraId="0B4AD4DC" w14:textId="77777777" w:rsidTr="00CE4B39">
        <w:tc>
          <w:tcPr>
            <w:tcW w:w="4608" w:type="dxa"/>
          </w:tcPr>
          <w:p w14:paraId="0B4AD4DA" w14:textId="77777777" w:rsidR="00CE4B39" w:rsidRPr="0047186F" w:rsidRDefault="00CE4B39" w:rsidP="00CE4B39">
            <w:pPr>
              <w:pStyle w:val="Tablebody"/>
            </w:pPr>
            <w:r w:rsidRPr="0047186F">
              <w:t xml:space="preserve">IDREFS </w:t>
            </w:r>
          </w:p>
        </w:tc>
        <w:tc>
          <w:tcPr>
            <w:tcW w:w="4990" w:type="dxa"/>
          </w:tcPr>
          <w:p w14:paraId="0B4AD4DB" w14:textId="77777777" w:rsidR="00CE4B39" w:rsidRPr="0047186F" w:rsidRDefault="00CE4B39" w:rsidP="00CE4B39">
            <w:pPr>
              <w:pStyle w:val="Tablebody"/>
            </w:pPr>
            <w:r w:rsidRPr="0047186F">
              <w:t>String</w:t>
            </w:r>
          </w:p>
        </w:tc>
      </w:tr>
      <w:tr w:rsidR="00CE4B39" w:rsidRPr="0047186F" w14:paraId="0B4AD4DF" w14:textId="77777777" w:rsidTr="00CE4B39">
        <w:tc>
          <w:tcPr>
            <w:tcW w:w="4608" w:type="dxa"/>
          </w:tcPr>
          <w:p w14:paraId="0B4AD4DD" w14:textId="77777777" w:rsidR="00CE4B39" w:rsidRPr="0047186F" w:rsidRDefault="00CE4B39" w:rsidP="00CE4B39">
            <w:pPr>
              <w:pStyle w:val="Tablebody"/>
            </w:pPr>
            <w:r w:rsidRPr="0047186F">
              <w:t xml:space="preserve">int </w:t>
            </w:r>
          </w:p>
        </w:tc>
        <w:tc>
          <w:tcPr>
            <w:tcW w:w="4990" w:type="dxa"/>
          </w:tcPr>
          <w:p w14:paraId="0B4AD4DE" w14:textId="77777777" w:rsidR="00CE4B39" w:rsidRPr="0047186F" w:rsidRDefault="00CE4B39" w:rsidP="00CE4B39">
            <w:pPr>
              <w:pStyle w:val="Tablebody"/>
            </w:pPr>
            <w:r w:rsidRPr="0047186F">
              <w:t>Int32</w:t>
            </w:r>
          </w:p>
        </w:tc>
      </w:tr>
      <w:tr w:rsidR="00CE4B39" w:rsidRPr="0047186F" w14:paraId="0B4AD4E2" w14:textId="77777777" w:rsidTr="00CE4B39">
        <w:tc>
          <w:tcPr>
            <w:tcW w:w="4608" w:type="dxa"/>
          </w:tcPr>
          <w:p w14:paraId="0B4AD4E0" w14:textId="77777777" w:rsidR="00CE4B39" w:rsidRPr="0047186F" w:rsidRDefault="00CE4B39" w:rsidP="00CE4B39">
            <w:pPr>
              <w:pStyle w:val="Tablebody"/>
            </w:pPr>
            <w:r w:rsidRPr="0047186F">
              <w:t xml:space="preserve">integer </w:t>
            </w:r>
          </w:p>
        </w:tc>
        <w:tc>
          <w:tcPr>
            <w:tcW w:w="4990" w:type="dxa"/>
          </w:tcPr>
          <w:p w14:paraId="0B4AD4E1" w14:textId="77777777" w:rsidR="00CE4B39" w:rsidRPr="0047186F" w:rsidRDefault="00CE4B39" w:rsidP="00CE4B39">
            <w:pPr>
              <w:pStyle w:val="Tablebody"/>
            </w:pPr>
            <w:r w:rsidRPr="0047186F">
              <w:t>String</w:t>
            </w:r>
          </w:p>
        </w:tc>
      </w:tr>
      <w:tr w:rsidR="00CE4B39" w:rsidRPr="0047186F" w14:paraId="0B4AD4E5" w14:textId="77777777" w:rsidTr="00CE4B39">
        <w:tc>
          <w:tcPr>
            <w:tcW w:w="4608" w:type="dxa"/>
          </w:tcPr>
          <w:p w14:paraId="0B4AD4E3" w14:textId="77777777" w:rsidR="00CE4B39" w:rsidRPr="0047186F" w:rsidRDefault="00CE4B39" w:rsidP="00CE4B39">
            <w:pPr>
              <w:pStyle w:val="Tablebody"/>
            </w:pPr>
            <w:r w:rsidRPr="0047186F">
              <w:t xml:space="preserve">language </w:t>
            </w:r>
          </w:p>
        </w:tc>
        <w:tc>
          <w:tcPr>
            <w:tcW w:w="4990" w:type="dxa"/>
          </w:tcPr>
          <w:p w14:paraId="0B4AD4E4" w14:textId="77777777" w:rsidR="00CE4B39" w:rsidRPr="0047186F" w:rsidRDefault="00CE4B39" w:rsidP="00CE4B39">
            <w:pPr>
              <w:pStyle w:val="Tablebody"/>
            </w:pPr>
            <w:r w:rsidRPr="0047186F">
              <w:t>String</w:t>
            </w:r>
          </w:p>
        </w:tc>
      </w:tr>
      <w:tr w:rsidR="00CE4B39" w:rsidRPr="0047186F" w14:paraId="0B4AD4E8" w14:textId="77777777" w:rsidTr="00CE4B39">
        <w:tc>
          <w:tcPr>
            <w:tcW w:w="4608" w:type="dxa"/>
          </w:tcPr>
          <w:p w14:paraId="0B4AD4E6" w14:textId="77777777" w:rsidR="00CE4B39" w:rsidRPr="0047186F" w:rsidRDefault="00CE4B39" w:rsidP="00CE4B39">
            <w:pPr>
              <w:pStyle w:val="Tablebody"/>
            </w:pPr>
            <w:r w:rsidRPr="0047186F">
              <w:t xml:space="preserve">long </w:t>
            </w:r>
          </w:p>
        </w:tc>
        <w:tc>
          <w:tcPr>
            <w:tcW w:w="4990" w:type="dxa"/>
          </w:tcPr>
          <w:p w14:paraId="0B4AD4E7" w14:textId="77777777" w:rsidR="00CE4B39" w:rsidRPr="0047186F" w:rsidRDefault="00CE4B39" w:rsidP="00CE4B39">
            <w:pPr>
              <w:pStyle w:val="Tablebody"/>
            </w:pPr>
            <w:r w:rsidRPr="0047186F">
              <w:t>Int64</w:t>
            </w:r>
          </w:p>
        </w:tc>
      </w:tr>
      <w:tr w:rsidR="00CE4B39" w:rsidRPr="0047186F" w14:paraId="0B4AD4EB" w14:textId="77777777" w:rsidTr="00CE4B39">
        <w:tc>
          <w:tcPr>
            <w:tcW w:w="4608" w:type="dxa"/>
          </w:tcPr>
          <w:p w14:paraId="0B4AD4E9" w14:textId="77777777" w:rsidR="00CE4B39" w:rsidRPr="0047186F" w:rsidRDefault="00CE4B39" w:rsidP="00CE4B39">
            <w:pPr>
              <w:pStyle w:val="Tablebody"/>
            </w:pPr>
            <w:r w:rsidRPr="0047186F">
              <w:t xml:space="preserve">Name </w:t>
            </w:r>
          </w:p>
        </w:tc>
        <w:tc>
          <w:tcPr>
            <w:tcW w:w="4990" w:type="dxa"/>
          </w:tcPr>
          <w:p w14:paraId="0B4AD4EA" w14:textId="77777777" w:rsidR="00CE4B39" w:rsidRPr="0047186F" w:rsidRDefault="00CE4B39" w:rsidP="00CE4B39">
            <w:pPr>
              <w:pStyle w:val="Tablebody"/>
            </w:pPr>
            <w:r w:rsidRPr="0047186F">
              <w:t>String</w:t>
            </w:r>
          </w:p>
        </w:tc>
      </w:tr>
      <w:tr w:rsidR="00CE4B39" w:rsidRPr="0047186F" w14:paraId="0B4AD4EE" w14:textId="77777777" w:rsidTr="00CE4B39">
        <w:tc>
          <w:tcPr>
            <w:tcW w:w="4608" w:type="dxa"/>
          </w:tcPr>
          <w:p w14:paraId="0B4AD4EC" w14:textId="77777777" w:rsidR="00CE4B39" w:rsidRPr="0047186F" w:rsidRDefault="00CE4B39" w:rsidP="00CE4B39">
            <w:pPr>
              <w:pStyle w:val="Tablebody"/>
            </w:pPr>
            <w:r w:rsidRPr="0047186F">
              <w:t xml:space="preserve">NCName </w:t>
            </w:r>
          </w:p>
        </w:tc>
        <w:tc>
          <w:tcPr>
            <w:tcW w:w="4990" w:type="dxa"/>
          </w:tcPr>
          <w:p w14:paraId="0B4AD4ED" w14:textId="77777777" w:rsidR="00CE4B39" w:rsidRPr="0047186F" w:rsidRDefault="00CE4B39" w:rsidP="00CE4B39">
            <w:pPr>
              <w:pStyle w:val="Tablebody"/>
            </w:pPr>
            <w:r w:rsidRPr="0047186F">
              <w:t>String</w:t>
            </w:r>
          </w:p>
        </w:tc>
      </w:tr>
      <w:tr w:rsidR="00CE4B39" w:rsidRPr="0047186F" w14:paraId="0B4AD4F1" w14:textId="77777777" w:rsidTr="00CE4B39">
        <w:tc>
          <w:tcPr>
            <w:tcW w:w="4608" w:type="dxa"/>
          </w:tcPr>
          <w:p w14:paraId="0B4AD4EF" w14:textId="77777777" w:rsidR="00CE4B39" w:rsidRPr="0047186F" w:rsidRDefault="00CE4B39" w:rsidP="00CE4B39">
            <w:pPr>
              <w:pStyle w:val="Tablebody"/>
            </w:pPr>
            <w:r w:rsidRPr="0047186F">
              <w:t xml:space="preserve">negativeInteger </w:t>
            </w:r>
          </w:p>
        </w:tc>
        <w:tc>
          <w:tcPr>
            <w:tcW w:w="4990" w:type="dxa"/>
          </w:tcPr>
          <w:p w14:paraId="0B4AD4F0" w14:textId="77777777" w:rsidR="00CE4B39" w:rsidRPr="0047186F" w:rsidRDefault="00CE4B39" w:rsidP="00CE4B39">
            <w:pPr>
              <w:pStyle w:val="Tablebody"/>
            </w:pPr>
            <w:r w:rsidRPr="0047186F">
              <w:t>String</w:t>
            </w:r>
          </w:p>
        </w:tc>
      </w:tr>
      <w:tr w:rsidR="00CE4B39" w:rsidRPr="0047186F" w14:paraId="0B4AD4F4" w14:textId="77777777" w:rsidTr="00CE4B39">
        <w:tc>
          <w:tcPr>
            <w:tcW w:w="4608" w:type="dxa"/>
          </w:tcPr>
          <w:p w14:paraId="0B4AD4F2" w14:textId="77777777" w:rsidR="00CE4B39" w:rsidRPr="0047186F" w:rsidRDefault="00CE4B39" w:rsidP="00CE4B39">
            <w:pPr>
              <w:pStyle w:val="Tablebody"/>
            </w:pPr>
            <w:r w:rsidRPr="0047186F">
              <w:t xml:space="preserve">NMTOKEN </w:t>
            </w:r>
          </w:p>
        </w:tc>
        <w:tc>
          <w:tcPr>
            <w:tcW w:w="4990" w:type="dxa"/>
          </w:tcPr>
          <w:p w14:paraId="0B4AD4F3" w14:textId="77777777" w:rsidR="00CE4B39" w:rsidRPr="0047186F" w:rsidRDefault="00CE4B39" w:rsidP="00CE4B39">
            <w:pPr>
              <w:pStyle w:val="Tablebody"/>
            </w:pPr>
            <w:r w:rsidRPr="0047186F">
              <w:t>String</w:t>
            </w:r>
          </w:p>
        </w:tc>
      </w:tr>
      <w:tr w:rsidR="00CE4B39" w:rsidRPr="0047186F" w14:paraId="0B4AD4F7" w14:textId="77777777" w:rsidTr="00CE4B39">
        <w:tc>
          <w:tcPr>
            <w:tcW w:w="4608" w:type="dxa"/>
          </w:tcPr>
          <w:p w14:paraId="0B4AD4F5" w14:textId="77777777" w:rsidR="00CE4B39" w:rsidRPr="0047186F" w:rsidRDefault="00CE4B39" w:rsidP="00CE4B39">
            <w:pPr>
              <w:pStyle w:val="Tablebody"/>
            </w:pPr>
            <w:r w:rsidRPr="0047186F">
              <w:t xml:space="preserve">NMTOKENS </w:t>
            </w:r>
          </w:p>
        </w:tc>
        <w:tc>
          <w:tcPr>
            <w:tcW w:w="4990" w:type="dxa"/>
          </w:tcPr>
          <w:p w14:paraId="0B4AD4F6" w14:textId="77777777" w:rsidR="00CE4B39" w:rsidRPr="0047186F" w:rsidRDefault="00CE4B39" w:rsidP="00CE4B39">
            <w:pPr>
              <w:pStyle w:val="Tablebody"/>
            </w:pPr>
            <w:r w:rsidRPr="0047186F">
              <w:t>String</w:t>
            </w:r>
          </w:p>
        </w:tc>
      </w:tr>
      <w:tr w:rsidR="00CE4B39" w:rsidRPr="0047186F" w14:paraId="0B4AD4FA" w14:textId="77777777" w:rsidTr="00CE4B39">
        <w:tc>
          <w:tcPr>
            <w:tcW w:w="4608" w:type="dxa"/>
          </w:tcPr>
          <w:p w14:paraId="0B4AD4F8" w14:textId="77777777" w:rsidR="00CE4B39" w:rsidRPr="0047186F" w:rsidRDefault="00CE4B39" w:rsidP="00CE4B39">
            <w:pPr>
              <w:pStyle w:val="Tablebody"/>
            </w:pPr>
            <w:r w:rsidRPr="0047186F">
              <w:t xml:space="preserve">normalizedString </w:t>
            </w:r>
          </w:p>
        </w:tc>
        <w:tc>
          <w:tcPr>
            <w:tcW w:w="4990" w:type="dxa"/>
          </w:tcPr>
          <w:p w14:paraId="0B4AD4F9" w14:textId="77777777" w:rsidR="00CE4B39" w:rsidRPr="0047186F" w:rsidRDefault="00CE4B39" w:rsidP="00CE4B39">
            <w:pPr>
              <w:pStyle w:val="Tablebody"/>
            </w:pPr>
            <w:r w:rsidRPr="0047186F">
              <w:t>String</w:t>
            </w:r>
          </w:p>
        </w:tc>
      </w:tr>
      <w:tr w:rsidR="00CE4B39" w:rsidRPr="0047186F" w14:paraId="0B4AD4FD" w14:textId="77777777" w:rsidTr="00CE4B39">
        <w:tc>
          <w:tcPr>
            <w:tcW w:w="4608" w:type="dxa"/>
          </w:tcPr>
          <w:p w14:paraId="0B4AD4FB" w14:textId="77777777" w:rsidR="00CE4B39" w:rsidRPr="0047186F" w:rsidRDefault="00CE4B39" w:rsidP="00CE4B39">
            <w:pPr>
              <w:pStyle w:val="Tablebody"/>
            </w:pPr>
            <w:r w:rsidRPr="0047186F">
              <w:t xml:space="preserve">nonNegativeInteger </w:t>
            </w:r>
          </w:p>
        </w:tc>
        <w:tc>
          <w:tcPr>
            <w:tcW w:w="4990" w:type="dxa"/>
          </w:tcPr>
          <w:p w14:paraId="0B4AD4FC" w14:textId="77777777" w:rsidR="00CE4B39" w:rsidRPr="0047186F" w:rsidRDefault="00CE4B39" w:rsidP="00CE4B39">
            <w:pPr>
              <w:pStyle w:val="Tablebody"/>
            </w:pPr>
            <w:r w:rsidRPr="0047186F">
              <w:t>String</w:t>
            </w:r>
          </w:p>
        </w:tc>
      </w:tr>
      <w:tr w:rsidR="00CE4B39" w:rsidRPr="0047186F" w14:paraId="0B4AD500" w14:textId="77777777" w:rsidTr="00CE4B39">
        <w:tc>
          <w:tcPr>
            <w:tcW w:w="4608" w:type="dxa"/>
          </w:tcPr>
          <w:p w14:paraId="0B4AD4FE" w14:textId="77777777" w:rsidR="00CE4B39" w:rsidRPr="0047186F" w:rsidRDefault="00CE4B39" w:rsidP="00CE4B39">
            <w:pPr>
              <w:pStyle w:val="Tablebody"/>
            </w:pPr>
            <w:r w:rsidRPr="0047186F">
              <w:t xml:space="preserve">nonPositiveInteger </w:t>
            </w:r>
          </w:p>
        </w:tc>
        <w:tc>
          <w:tcPr>
            <w:tcW w:w="4990" w:type="dxa"/>
          </w:tcPr>
          <w:p w14:paraId="0B4AD4FF" w14:textId="77777777" w:rsidR="00CE4B39" w:rsidRPr="0047186F" w:rsidRDefault="00CE4B39" w:rsidP="00CE4B39">
            <w:pPr>
              <w:pStyle w:val="Tablebody"/>
            </w:pPr>
            <w:r w:rsidRPr="0047186F">
              <w:t>String</w:t>
            </w:r>
          </w:p>
        </w:tc>
      </w:tr>
      <w:tr w:rsidR="00CE4B39" w:rsidRPr="0047186F" w14:paraId="0B4AD503" w14:textId="77777777" w:rsidTr="00CE4B39">
        <w:tc>
          <w:tcPr>
            <w:tcW w:w="4608" w:type="dxa"/>
          </w:tcPr>
          <w:p w14:paraId="0B4AD501" w14:textId="77777777" w:rsidR="00CE4B39" w:rsidRPr="0047186F" w:rsidRDefault="00CE4B39" w:rsidP="00CE4B39">
            <w:pPr>
              <w:pStyle w:val="Tablebody"/>
            </w:pPr>
            <w:r w:rsidRPr="0047186F">
              <w:t xml:space="preserve">NOTATION </w:t>
            </w:r>
          </w:p>
        </w:tc>
        <w:tc>
          <w:tcPr>
            <w:tcW w:w="4990" w:type="dxa"/>
          </w:tcPr>
          <w:p w14:paraId="0B4AD502" w14:textId="77777777" w:rsidR="00CE4B39" w:rsidRPr="0047186F" w:rsidRDefault="00CE4B39" w:rsidP="00CE4B39">
            <w:pPr>
              <w:pStyle w:val="Tablebody"/>
            </w:pPr>
            <w:r w:rsidRPr="0047186F">
              <w:t>String</w:t>
            </w:r>
          </w:p>
        </w:tc>
      </w:tr>
      <w:tr w:rsidR="00CE4B39" w:rsidRPr="0047186F" w14:paraId="0B4AD506" w14:textId="77777777" w:rsidTr="00CE4B39">
        <w:tc>
          <w:tcPr>
            <w:tcW w:w="4608" w:type="dxa"/>
          </w:tcPr>
          <w:p w14:paraId="0B4AD504" w14:textId="77777777" w:rsidR="00CE4B39" w:rsidRPr="0047186F" w:rsidRDefault="00CE4B39" w:rsidP="00CE4B39">
            <w:pPr>
              <w:pStyle w:val="Tablebody"/>
            </w:pPr>
            <w:r w:rsidRPr="0047186F">
              <w:t xml:space="preserve">positiveInteger </w:t>
            </w:r>
          </w:p>
        </w:tc>
        <w:tc>
          <w:tcPr>
            <w:tcW w:w="4990" w:type="dxa"/>
          </w:tcPr>
          <w:p w14:paraId="0B4AD505" w14:textId="77777777" w:rsidR="00CE4B39" w:rsidRPr="0047186F" w:rsidRDefault="00CE4B39" w:rsidP="00CE4B39">
            <w:pPr>
              <w:pStyle w:val="Tablebody"/>
            </w:pPr>
            <w:r w:rsidRPr="0047186F">
              <w:t>String</w:t>
            </w:r>
          </w:p>
        </w:tc>
      </w:tr>
      <w:tr w:rsidR="00CE4B39" w:rsidRPr="0047186F" w14:paraId="0B4AD509" w14:textId="77777777" w:rsidTr="00CE4B39">
        <w:tc>
          <w:tcPr>
            <w:tcW w:w="4608" w:type="dxa"/>
          </w:tcPr>
          <w:p w14:paraId="0B4AD507" w14:textId="77777777" w:rsidR="00CE4B39" w:rsidRPr="0047186F" w:rsidRDefault="00CE4B39" w:rsidP="00CE4B39">
            <w:pPr>
              <w:pStyle w:val="Tablebody"/>
            </w:pPr>
            <w:r w:rsidRPr="0047186F">
              <w:t xml:space="preserve">QName </w:t>
            </w:r>
          </w:p>
        </w:tc>
        <w:tc>
          <w:tcPr>
            <w:tcW w:w="4990" w:type="dxa"/>
          </w:tcPr>
          <w:p w14:paraId="0B4AD508" w14:textId="77777777" w:rsidR="00CE4B39" w:rsidRPr="0047186F" w:rsidRDefault="00CE4B39" w:rsidP="00CE4B39">
            <w:pPr>
              <w:pStyle w:val="Tablebody"/>
            </w:pPr>
            <w:r w:rsidRPr="0047186F">
              <w:t>XmlQualifiedName</w:t>
            </w:r>
          </w:p>
        </w:tc>
      </w:tr>
      <w:tr w:rsidR="00CE4B39" w:rsidRPr="0047186F" w14:paraId="0B4AD50C" w14:textId="77777777" w:rsidTr="00CE4B39">
        <w:tc>
          <w:tcPr>
            <w:tcW w:w="4608" w:type="dxa"/>
          </w:tcPr>
          <w:p w14:paraId="0B4AD50A" w14:textId="77777777" w:rsidR="00CE4B39" w:rsidRPr="0047186F" w:rsidRDefault="00CE4B39" w:rsidP="00CE4B39">
            <w:pPr>
              <w:pStyle w:val="Tablebody"/>
            </w:pPr>
            <w:r w:rsidRPr="0047186F">
              <w:t xml:space="preserve">recurringDate </w:t>
            </w:r>
          </w:p>
        </w:tc>
        <w:tc>
          <w:tcPr>
            <w:tcW w:w="4990" w:type="dxa"/>
          </w:tcPr>
          <w:p w14:paraId="0B4AD50B" w14:textId="77777777" w:rsidR="00CE4B39" w:rsidRPr="0047186F" w:rsidRDefault="00CE4B39" w:rsidP="00CE4B39">
            <w:pPr>
              <w:pStyle w:val="Tablebody"/>
            </w:pPr>
            <w:r w:rsidRPr="0047186F">
              <w:t>String</w:t>
            </w:r>
          </w:p>
        </w:tc>
      </w:tr>
      <w:tr w:rsidR="00CE4B39" w:rsidRPr="0047186F" w14:paraId="0B4AD50F" w14:textId="77777777" w:rsidTr="00CE4B39">
        <w:tc>
          <w:tcPr>
            <w:tcW w:w="4608" w:type="dxa"/>
          </w:tcPr>
          <w:p w14:paraId="0B4AD50D" w14:textId="77777777" w:rsidR="00CE4B39" w:rsidRPr="0047186F" w:rsidRDefault="00CE4B39" w:rsidP="00CE4B39">
            <w:pPr>
              <w:pStyle w:val="Tablebody"/>
            </w:pPr>
            <w:r w:rsidRPr="0047186F">
              <w:t xml:space="preserve">duration </w:t>
            </w:r>
          </w:p>
        </w:tc>
        <w:tc>
          <w:tcPr>
            <w:tcW w:w="4990" w:type="dxa"/>
          </w:tcPr>
          <w:p w14:paraId="0B4AD50E" w14:textId="77777777" w:rsidR="00CE4B39" w:rsidRPr="0047186F" w:rsidRDefault="00CE4B39" w:rsidP="00CE4B39">
            <w:pPr>
              <w:pStyle w:val="Tablebody"/>
            </w:pPr>
            <w:r w:rsidRPr="0047186F">
              <w:t>String</w:t>
            </w:r>
          </w:p>
        </w:tc>
      </w:tr>
      <w:tr w:rsidR="00CE4B39" w:rsidRPr="0047186F" w14:paraId="0B4AD512" w14:textId="77777777" w:rsidTr="00CE4B39">
        <w:tc>
          <w:tcPr>
            <w:tcW w:w="4608" w:type="dxa"/>
          </w:tcPr>
          <w:p w14:paraId="0B4AD510" w14:textId="77777777" w:rsidR="00CE4B39" w:rsidRPr="0047186F" w:rsidRDefault="00CE4B39" w:rsidP="00CE4B39">
            <w:pPr>
              <w:pStyle w:val="Tablebody"/>
            </w:pPr>
            <w:r w:rsidRPr="0047186F">
              <w:t xml:space="preserve">string </w:t>
            </w:r>
          </w:p>
        </w:tc>
        <w:tc>
          <w:tcPr>
            <w:tcW w:w="4990" w:type="dxa"/>
          </w:tcPr>
          <w:p w14:paraId="0B4AD511" w14:textId="77777777" w:rsidR="00CE4B39" w:rsidRPr="0047186F" w:rsidRDefault="00CE4B39" w:rsidP="00CE4B39">
            <w:pPr>
              <w:pStyle w:val="Tablebody"/>
            </w:pPr>
            <w:r w:rsidRPr="0047186F">
              <w:t>String</w:t>
            </w:r>
          </w:p>
        </w:tc>
      </w:tr>
      <w:tr w:rsidR="00CE4B39" w:rsidRPr="0047186F" w14:paraId="0B4AD515" w14:textId="77777777" w:rsidTr="00CE4B39">
        <w:tc>
          <w:tcPr>
            <w:tcW w:w="4608" w:type="dxa"/>
          </w:tcPr>
          <w:p w14:paraId="0B4AD513" w14:textId="77777777" w:rsidR="00CE4B39" w:rsidRPr="0047186F" w:rsidRDefault="00CE4B39" w:rsidP="00CE4B39">
            <w:pPr>
              <w:pStyle w:val="Tablebody"/>
            </w:pPr>
            <w:r w:rsidRPr="0047186F">
              <w:t xml:space="preserve">short </w:t>
            </w:r>
          </w:p>
        </w:tc>
        <w:tc>
          <w:tcPr>
            <w:tcW w:w="4990" w:type="dxa"/>
          </w:tcPr>
          <w:p w14:paraId="0B4AD514" w14:textId="77777777" w:rsidR="00CE4B39" w:rsidRPr="0047186F" w:rsidRDefault="00CE4B39" w:rsidP="00CE4B39">
            <w:pPr>
              <w:pStyle w:val="Tablebody"/>
            </w:pPr>
            <w:r w:rsidRPr="0047186F">
              <w:t>Int16</w:t>
            </w:r>
          </w:p>
        </w:tc>
      </w:tr>
      <w:tr w:rsidR="00CE4B39" w:rsidRPr="0047186F" w14:paraId="0B4AD518" w14:textId="77777777" w:rsidTr="00CE4B39">
        <w:tc>
          <w:tcPr>
            <w:tcW w:w="4608" w:type="dxa"/>
          </w:tcPr>
          <w:p w14:paraId="0B4AD516" w14:textId="77777777" w:rsidR="00CE4B39" w:rsidRPr="0047186F" w:rsidRDefault="00CE4B39" w:rsidP="00CE4B39">
            <w:pPr>
              <w:pStyle w:val="Tablebody"/>
            </w:pPr>
            <w:r w:rsidRPr="0047186F">
              <w:t xml:space="preserve">time </w:t>
            </w:r>
          </w:p>
        </w:tc>
        <w:tc>
          <w:tcPr>
            <w:tcW w:w="4990" w:type="dxa"/>
          </w:tcPr>
          <w:p w14:paraId="0B4AD517" w14:textId="77777777" w:rsidR="00CE4B39" w:rsidRPr="0047186F" w:rsidRDefault="00CE4B39" w:rsidP="00CE4B39">
            <w:pPr>
              <w:pStyle w:val="Tablebody"/>
            </w:pPr>
            <w:r w:rsidRPr="0047186F">
              <w:t>DateTime</w:t>
            </w:r>
          </w:p>
        </w:tc>
      </w:tr>
      <w:tr w:rsidR="00CE4B39" w:rsidRPr="0047186F" w14:paraId="0B4AD51B" w14:textId="77777777" w:rsidTr="00CE4B39">
        <w:tc>
          <w:tcPr>
            <w:tcW w:w="4608" w:type="dxa"/>
          </w:tcPr>
          <w:p w14:paraId="0B4AD519" w14:textId="77777777" w:rsidR="00CE4B39" w:rsidRPr="0047186F" w:rsidRDefault="00CE4B39" w:rsidP="00CE4B39">
            <w:pPr>
              <w:pStyle w:val="Tablebody"/>
            </w:pPr>
            <w:r w:rsidRPr="0047186F">
              <w:t xml:space="preserve">token </w:t>
            </w:r>
          </w:p>
        </w:tc>
        <w:tc>
          <w:tcPr>
            <w:tcW w:w="4990" w:type="dxa"/>
          </w:tcPr>
          <w:p w14:paraId="0B4AD51A" w14:textId="77777777" w:rsidR="00CE4B39" w:rsidRPr="0047186F" w:rsidRDefault="00CE4B39" w:rsidP="00CE4B39">
            <w:pPr>
              <w:pStyle w:val="Tablebody"/>
            </w:pPr>
            <w:r w:rsidRPr="0047186F">
              <w:t>String</w:t>
            </w:r>
          </w:p>
        </w:tc>
      </w:tr>
      <w:tr w:rsidR="00CE4B39" w:rsidRPr="0047186F" w14:paraId="0B4AD51E" w14:textId="77777777" w:rsidTr="00CE4B39">
        <w:tc>
          <w:tcPr>
            <w:tcW w:w="4608" w:type="dxa"/>
          </w:tcPr>
          <w:p w14:paraId="0B4AD51C" w14:textId="77777777" w:rsidR="00CE4B39" w:rsidRPr="0047186F" w:rsidRDefault="00CE4B39" w:rsidP="00CE4B39">
            <w:pPr>
              <w:pStyle w:val="Tablebody"/>
            </w:pPr>
            <w:r w:rsidRPr="0047186F">
              <w:t xml:space="preserve">unsignedByte </w:t>
            </w:r>
          </w:p>
        </w:tc>
        <w:tc>
          <w:tcPr>
            <w:tcW w:w="4990" w:type="dxa"/>
          </w:tcPr>
          <w:p w14:paraId="0B4AD51D" w14:textId="77777777" w:rsidR="00CE4B39" w:rsidRPr="0047186F" w:rsidRDefault="00CE4B39" w:rsidP="00CE4B39">
            <w:pPr>
              <w:pStyle w:val="Tablebody"/>
            </w:pPr>
            <w:r w:rsidRPr="0047186F">
              <w:t>Byte</w:t>
            </w:r>
          </w:p>
        </w:tc>
      </w:tr>
      <w:tr w:rsidR="00CE4B39" w:rsidRPr="0047186F" w14:paraId="0B4AD521" w14:textId="77777777" w:rsidTr="00CE4B39">
        <w:tc>
          <w:tcPr>
            <w:tcW w:w="4608" w:type="dxa"/>
          </w:tcPr>
          <w:p w14:paraId="0B4AD51F" w14:textId="77777777" w:rsidR="00CE4B39" w:rsidRPr="0047186F" w:rsidRDefault="00CE4B39" w:rsidP="00CE4B39">
            <w:pPr>
              <w:pStyle w:val="Tablebody"/>
            </w:pPr>
            <w:r w:rsidRPr="0047186F">
              <w:t xml:space="preserve">unsignedInt </w:t>
            </w:r>
          </w:p>
        </w:tc>
        <w:tc>
          <w:tcPr>
            <w:tcW w:w="4990" w:type="dxa"/>
          </w:tcPr>
          <w:p w14:paraId="0B4AD520" w14:textId="77777777" w:rsidR="00CE4B39" w:rsidRPr="0047186F" w:rsidRDefault="00CE4B39" w:rsidP="00CE4B39">
            <w:pPr>
              <w:pStyle w:val="Tablebody"/>
            </w:pPr>
            <w:r w:rsidRPr="0047186F">
              <w:t>UInt32</w:t>
            </w:r>
          </w:p>
        </w:tc>
      </w:tr>
      <w:tr w:rsidR="00CE4B39" w:rsidRPr="0047186F" w14:paraId="0B4AD524" w14:textId="77777777" w:rsidTr="00CE4B39">
        <w:tc>
          <w:tcPr>
            <w:tcW w:w="4608" w:type="dxa"/>
          </w:tcPr>
          <w:p w14:paraId="0B4AD522" w14:textId="77777777" w:rsidR="00CE4B39" w:rsidRPr="0047186F" w:rsidRDefault="00CE4B39" w:rsidP="00CE4B39">
            <w:pPr>
              <w:pStyle w:val="Tablebody"/>
            </w:pPr>
            <w:r w:rsidRPr="0047186F">
              <w:t xml:space="preserve">unsignedLong </w:t>
            </w:r>
          </w:p>
        </w:tc>
        <w:tc>
          <w:tcPr>
            <w:tcW w:w="4990" w:type="dxa"/>
          </w:tcPr>
          <w:p w14:paraId="0B4AD523" w14:textId="77777777" w:rsidR="00CE4B39" w:rsidRPr="0047186F" w:rsidRDefault="00CE4B39" w:rsidP="00CE4B39">
            <w:pPr>
              <w:pStyle w:val="Tablebody"/>
            </w:pPr>
            <w:r w:rsidRPr="0047186F">
              <w:t>UInt64</w:t>
            </w:r>
          </w:p>
        </w:tc>
      </w:tr>
      <w:tr w:rsidR="00CE4B39" w:rsidRPr="0047186F" w14:paraId="0B4AD527" w14:textId="77777777" w:rsidTr="00CE4B39">
        <w:tc>
          <w:tcPr>
            <w:tcW w:w="4608" w:type="dxa"/>
          </w:tcPr>
          <w:p w14:paraId="0B4AD525" w14:textId="77777777" w:rsidR="00CE4B39" w:rsidRPr="0047186F" w:rsidRDefault="00CE4B39" w:rsidP="00CE4B39">
            <w:pPr>
              <w:pStyle w:val="Tablebody"/>
            </w:pPr>
            <w:r w:rsidRPr="0047186F">
              <w:t xml:space="preserve">unsignedShort </w:t>
            </w:r>
          </w:p>
        </w:tc>
        <w:tc>
          <w:tcPr>
            <w:tcW w:w="4990" w:type="dxa"/>
          </w:tcPr>
          <w:p w14:paraId="0B4AD526" w14:textId="77777777" w:rsidR="00CE4B39" w:rsidRPr="0047186F" w:rsidRDefault="00CE4B39" w:rsidP="00CE4B39">
            <w:pPr>
              <w:pStyle w:val="Tablebody"/>
            </w:pPr>
            <w:r w:rsidRPr="0047186F">
              <w:t>UInt16</w:t>
            </w:r>
          </w:p>
        </w:tc>
      </w:tr>
    </w:tbl>
    <w:p w14:paraId="0B4AD528" w14:textId="77777777" w:rsidR="00CE4B39" w:rsidRPr="0047186F" w:rsidRDefault="00CE4B39" w:rsidP="00CE4B39">
      <w:pPr>
        <w:pStyle w:val="Heading3"/>
      </w:pPr>
      <w:bookmarkStart w:id="272" w:name="_Ref144179984"/>
      <w:bookmarkStart w:id="273" w:name="_Toc302140099"/>
      <w:bookmarkStart w:id="274" w:name="_Toc303860179"/>
      <w:bookmarkStart w:id="275" w:name="_Toc387394561"/>
      <w:r w:rsidRPr="0047186F">
        <w:t>.NET vides pielietojums</w:t>
      </w:r>
      <w:bookmarkEnd w:id="272"/>
      <w:bookmarkEnd w:id="273"/>
      <w:bookmarkEnd w:id="274"/>
      <w:bookmarkEnd w:id="275"/>
    </w:p>
    <w:p w14:paraId="0B4AD529" w14:textId="64A831F3" w:rsidR="00CE4B39" w:rsidRPr="0047186F" w:rsidRDefault="00CE4B39" w:rsidP="00CE4B39">
      <w:r w:rsidRPr="0047186F">
        <w:t>Visi VI</w:t>
      </w:r>
      <w:r w:rsidR="00576383" w:rsidRPr="0047186F">
        <w:t>S</w:t>
      </w:r>
      <w:r w:rsidRPr="0047186F">
        <w:t xml:space="preserve">S IS servisu parametri </w:t>
      </w:r>
      <w:r w:rsidR="00C56B21" w:rsidRPr="0047186F">
        <w:t>–</w:t>
      </w:r>
      <w:r w:rsidRPr="0047186F">
        <w:t xml:space="preserve"> gan ieejas, gan izejas </w:t>
      </w:r>
      <w:r w:rsidR="00C56B21" w:rsidRPr="0047186F">
        <w:t>–</w:t>
      </w:r>
      <w:r w:rsidRPr="0047186F">
        <w:t xml:space="preserve"> tiek tipizēti, lietojot iepriekš izveidotas XML shēmas. Tas nozīmē, IS serviss saņem un atgriež datus saskaņā ar tiem tipiem, kas ir aprakstīti XML shēmās un publicēti </w:t>
      </w:r>
      <w:r w:rsidR="00F147D8" w:rsidRPr="0047186F">
        <w:t xml:space="preserve">Resursu </w:t>
      </w:r>
      <w:r w:rsidRPr="0047186F">
        <w:t xml:space="preserve">katalogā. </w:t>
      </w:r>
    </w:p>
    <w:p w14:paraId="0B4AD52A" w14:textId="77777777" w:rsidR="00CE4B39" w:rsidRPr="0047186F" w:rsidRDefault="00CE4B39" w:rsidP="00CE4B39">
      <w:pPr>
        <w:pStyle w:val="Pictureposition"/>
      </w:pPr>
      <w:r w:rsidRPr="0047186F">
        <w:object w:dxaOrig="7142" w:dyaOrig="4052" w14:anchorId="0B4ADB97">
          <v:shape id="_x0000_i1272" type="#_x0000_t75" style="width:245.25pt;height:138.75pt" o:ole="">
            <v:imagedata r:id="rId37" o:title=""/>
          </v:shape>
          <o:OLEObject Type="Embed" ProgID="Visio.Drawing.11" ShapeID="_x0000_i1272" DrawAspect="Content" ObjectID="_1541915828" r:id="rId38"/>
        </w:object>
      </w:r>
    </w:p>
    <w:p w14:paraId="0B4AD52B" w14:textId="0038A480" w:rsidR="00CE4B39" w:rsidRPr="0047186F" w:rsidRDefault="00E865C6" w:rsidP="00CE4B39">
      <w:pPr>
        <w:pStyle w:val="Picturecaption"/>
      </w:pPr>
      <w:r>
        <w:fldChar w:fldCharType="begin"/>
      </w:r>
      <w:r>
        <w:instrText xml:space="preserve"> SEQ Attēls \* ARABIC </w:instrText>
      </w:r>
      <w:r>
        <w:fldChar w:fldCharType="separate"/>
      </w:r>
      <w:bookmarkStart w:id="276" w:name="_Toc303860126"/>
      <w:bookmarkStart w:id="277" w:name="_Toc370375329"/>
      <w:r w:rsidR="00564AC8">
        <w:rPr>
          <w:noProof/>
        </w:rPr>
        <w:t>11</w:t>
      </w:r>
      <w:r>
        <w:rPr>
          <w:noProof/>
        </w:rPr>
        <w:fldChar w:fldCharType="end"/>
      </w:r>
      <w:r w:rsidR="00CE4B39" w:rsidRPr="0047186F">
        <w:t>.attēls. Lietojumu un XML ziņojumu mijiedarbība</w:t>
      </w:r>
      <w:bookmarkEnd w:id="276"/>
      <w:bookmarkEnd w:id="277"/>
    </w:p>
    <w:p w14:paraId="0B4AD52C" w14:textId="180B7408" w:rsidR="00CE4B39" w:rsidRPr="0047186F" w:rsidRDefault="00CE4B39" w:rsidP="00CE4B39">
      <w:r w:rsidRPr="0047186F">
        <w:t xml:space="preserve">No XML shēmas, izmantojot .NET, veido sērijveida (sērijveida klase ir spējīga saglabāt un atjaunot savu stāvokli no XML) standarta Microsoft rīku </w:t>
      </w:r>
      <w:r w:rsidRPr="0047186F">
        <w:rPr>
          <w:rStyle w:val="SourceChar"/>
          <w:rFonts w:eastAsiaTheme="minorHAnsi"/>
        </w:rPr>
        <w:t>xsd.exe</w:t>
      </w:r>
      <w:r w:rsidRPr="0047186F">
        <w:t xml:space="preserve"> (parasti tas atrodams šeit: C:\Program </w:t>
      </w:r>
      <w:r w:rsidRPr="0047186F">
        <w:rPr>
          <w:i/>
        </w:rPr>
        <w:t>Files\Microsoft Visual Studio</w:t>
      </w:r>
      <w:r w:rsidRPr="0047186F">
        <w:t xml:space="preserve"> 8\SDK\v2.0\Bin) vai speciāli VI</w:t>
      </w:r>
      <w:r w:rsidR="00576383" w:rsidRPr="0047186F">
        <w:t>S</w:t>
      </w:r>
      <w:r w:rsidRPr="0047186F">
        <w:t xml:space="preserve">S projekta ietvaros izstrādātu </w:t>
      </w:r>
      <w:r w:rsidRPr="0047186F">
        <w:rPr>
          <w:rStyle w:val="SourceChar"/>
          <w:rFonts w:eastAsiaTheme="minorHAnsi"/>
        </w:rPr>
        <w:t>IvisXsd.exe</w:t>
      </w:r>
      <w:r w:rsidRPr="0047186F">
        <w:t>. Minēto un cit</w:t>
      </w:r>
      <w:bookmarkStart w:id="278" w:name="_GoBack"/>
      <w:bookmarkEnd w:id="278"/>
      <w:r w:rsidRPr="0047186F">
        <w:t xml:space="preserve">u saistīto palīga programmu detalizēts apraksts ir atrodams dokumentā </w:t>
      </w:r>
      <w:r w:rsidRPr="0047186F">
        <w:fldChar w:fldCharType="begin"/>
      </w:r>
      <w:r w:rsidRPr="0047186F">
        <w:instrText xml:space="preserve"> REF _Ref302739772 \r \h </w:instrText>
      </w:r>
      <w:r w:rsidRPr="0047186F">
        <w:fldChar w:fldCharType="separate"/>
      </w:r>
      <w:r w:rsidR="00451947">
        <w:t>[11]</w:t>
      </w:r>
      <w:r w:rsidRPr="0047186F">
        <w:fldChar w:fldCharType="end"/>
      </w:r>
      <w:r w:rsidRPr="0047186F">
        <w:t>.</w:t>
      </w:r>
    </w:p>
    <w:p w14:paraId="6CCE12F4" w14:textId="454319AE" w:rsidR="00C83965" w:rsidRPr="0047186F" w:rsidRDefault="00C83965" w:rsidP="009919C8">
      <w:pPr>
        <w:pStyle w:val="Note"/>
        <w:rPr>
          <w:lang w:val="lv-LV"/>
        </w:rPr>
      </w:pPr>
      <w:r w:rsidRPr="0047186F">
        <w:rPr>
          <w:lang w:val="lv-LV"/>
        </w:rPr>
        <w:t>IvisXsd galvenais izveidošanas iemesls bija</w:t>
      </w:r>
      <w:r w:rsidR="00C56B21" w:rsidRPr="0047186F">
        <w:rPr>
          <w:lang w:val="lv-LV"/>
        </w:rPr>
        <w:t>,</w:t>
      </w:r>
      <w:r w:rsidRPr="0047186F">
        <w:rPr>
          <w:lang w:val="lv-LV"/>
        </w:rPr>
        <w:t xml:space="preserve"> lai varētu izmantot viena BIN bibliotēkas</w:t>
      </w:r>
      <w:r w:rsidR="00C56B21" w:rsidRPr="0047186F">
        <w:rPr>
          <w:lang w:val="lv-LV"/>
        </w:rPr>
        <w:t>,</w:t>
      </w:r>
      <w:r w:rsidRPr="0047186F">
        <w:rPr>
          <w:lang w:val="lv-LV"/>
        </w:rPr>
        <w:t xml:space="preserve"> kas nāk ar e-pakalpojumiem no daž</w:t>
      </w:r>
      <w:r w:rsidR="00C56B21" w:rsidRPr="0047186F">
        <w:rPr>
          <w:lang w:val="lv-LV"/>
        </w:rPr>
        <w:t>ād</w:t>
      </w:r>
      <w:r w:rsidRPr="0047186F">
        <w:rPr>
          <w:lang w:val="lv-LV"/>
        </w:rPr>
        <w:t>iem izstrādātajiem. Šobrīd, kad katrs pakalpojums LVP portāl</w:t>
      </w:r>
      <w:r w:rsidR="00C56B21" w:rsidRPr="0047186F">
        <w:rPr>
          <w:lang w:val="lv-LV"/>
        </w:rPr>
        <w:t>ā</w:t>
      </w:r>
      <w:r w:rsidRPr="0047186F">
        <w:rPr>
          <w:lang w:val="lv-LV"/>
        </w:rPr>
        <w:t xml:space="preserve"> atrodas sav</w:t>
      </w:r>
      <w:r w:rsidR="00C56B21" w:rsidRPr="0047186F">
        <w:rPr>
          <w:lang w:val="lv-LV"/>
        </w:rPr>
        <w:t>ā</w:t>
      </w:r>
      <w:r w:rsidRPr="0047186F">
        <w:rPr>
          <w:lang w:val="lv-LV"/>
        </w:rPr>
        <w:t xml:space="preserve"> BIN</w:t>
      </w:r>
      <w:r w:rsidR="00C56B21" w:rsidRPr="0047186F">
        <w:rPr>
          <w:lang w:val="lv-LV"/>
        </w:rPr>
        <w:t>,</w:t>
      </w:r>
      <w:r w:rsidRPr="0047186F">
        <w:rPr>
          <w:lang w:val="lv-LV"/>
        </w:rPr>
        <w:t xml:space="preserve"> šāda problēma vairs neeksistēs, tāpēc var izmantot cit</w:t>
      </w:r>
      <w:r w:rsidR="00C56B21" w:rsidRPr="0047186F">
        <w:rPr>
          <w:lang w:val="lv-LV"/>
        </w:rPr>
        <w:t>us</w:t>
      </w:r>
      <w:r w:rsidRPr="0047186F">
        <w:rPr>
          <w:lang w:val="lv-LV"/>
        </w:rPr>
        <w:t xml:space="preserve"> koda ģenerācijas rīk</w:t>
      </w:r>
      <w:r w:rsidR="00C56B21" w:rsidRPr="0047186F">
        <w:rPr>
          <w:lang w:val="lv-LV"/>
        </w:rPr>
        <w:t>us</w:t>
      </w:r>
      <w:r w:rsidRPr="0047186F">
        <w:rPr>
          <w:lang w:val="lv-LV"/>
        </w:rPr>
        <w:t xml:space="preserve"> (</w:t>
      </w:r>
      <w:hyperlink r:id="rId39" w:history="1">
        <w:r w:rsidR="00E445E1" w:rsidRPr="00FA16D4">
          <w:rPr>
            <w:rStyle w:val="Hyperlink"/>
            <w:lang w:val="lv-LV"/>
          </w:rPr>
          <w:t>http://blogs.msdn.com/b/carlosfigueira/archive/2011/08/30/wcf-extensibility-serialization.aspx</w:t>
        </w:r>
      </w:hyperlink>
      <w:r w:rsidRPr="0047186F">
        <w:rPr>
          <w:lang w:val="lv-LV"/>
        </w:rPr>
        <w:t>)</w:t>
      </w:r>
      <w:r w:rsidR="00E445E1">
        <w:rPr>
          <w:lang w:val="lv-LV"/>
        </w:rPr>
        <w:t xml:space="preserve"> – minēto rīku izmantošana ir primāra</w:t>
      </w:r>
      <w:r w:rsidRPr="0047186F">
        <w:rPr>
          <w:lang w:val="lv-LV"/>
        </w:rPr>
        <w:t>.</w:t>
      </w:r>
      <w:proofErr w:type="gramStart"/>
      <w:r w:rsidRPr="0047186F">
        <w:rPr>
          <w:lang w:val="lv-LV"/>
        </w:rPr>
        <w:t xml:space="preserve">  </w:t>
      </w:r>
      <w:proofErr w:type="gramEnd"/>
      <w:r w:rsidRPr="0047186F">
        <w:rPr>
          <w:lang w:val="lv-LV"/>
        </w:rPr>
        <w:t xml:space="preserve">Piemērām: svcutil.exe, Xsd2Code, xsd.exe, WSCF.blue rīks </w:t>
      </w:r>
      <w:r w:rsidR="00E445E1">
        <w:rPr>
          <w:lang w:val="lv-LV"/>
        </w:rPr>
        <w:t xml:space="preserve">(sk. 1.pielikumā) </w:t>
      </w:r>
      <w:r w:rsidRPr="0047186F">
        <w:rPr>
          <w:lang w:val="lv-LV"/>
        </w:rPr>
        <w:t>utt.</w:t>
      </w:r>
    </w:p>
    <w:p w14:paraId="0B4AD52D" w14:textId="77777777" w:rsidR="00CE4B39" w:rsidRPr="0047186F" w:rsidRDefault="00CE4B39" w:rsidP="00584ACA">
      <w:pPr>
        <w:pStyle w:val="Heading4"/>
      </w:pPr>
      <w:bookmarkStart w:id="279" w:name="_Toc303860180"/>
      <w:bookmarkStart w:id="280" w:name="_Toc387394562"/>
      <w:r w:rsidRPr="0047186F">
        <w:t xml:space="preserve">Standarta </w:t>
      </w:r>
      <w:r w:rsidRPr="0047186F">
        <w:rPr>
          <w:rStyle w:val="SourceChar"/>
          <w:rFonts w:ascii="Tahoma" w:eastAsiaTheme="majorEastAsia" w:hAnsi="Tahoma" w:cstheme="majorBidi"/>
          <w:sz w:val="24"/>
          <w:szCs w:val="22"/>
        </w:rPr>
        <w:t>xsd.exe</w:t>
      </w:r>
      <w:r w:rsidRPr="0047186F">
        <w:t xml:space="preserve"> un </w:t>
      </w:r>
      <w:r w:rsidRPr="0047186F">
        <w:rPr>
          <w:rStyle w:val="SourceChar"/>
          <w:rFonts w:ascii="Tahoma" w:eastAsiaTheme="majorEastAsia" w:hAnsi="Tahoma" w:cstheme="majorBidi"/>
          <w:sz w:val="24"/>
          <w:szCs w:val="22"/>
        </w:rPr>
        <w:t>IVISSchemaImporterExtension.dll lietošana</w:t>
      </w:r>
      <w:bookmarkEnd w:id="279"/>
      <w:bookmarkEnd w:id="280"/>
    </w:p>
    <w:p w14:paraId="0B4AD52E" w14:textId="6406E369" w:rsidR="00CE4B39" w:rsidRPr="0047186F" w:rsidRDefault="00CE4B39" w:rsidP="00CE4B39">
      <w:r w:rsidRPr="0047186F">
        <w:t>Lai risinātu problēmu saistībā ar dublējošām vārdtelpām (viena shēma importē citu), VI</w:t>
      </w:r>
      <w:r w:rsidR="001D3EFB" w:rsidRPr="0047186F">
        <w:t>S</w:t>
      </w:r>
      <w:r w:rsidRPr="0047186F">
        <w:t xml:space="preserve">S izstrādātāji nodrošina speciālu bibliotēku – paplašinājumu rīkam </w:t>
      </w:r>
      <w:r w:rsidRPr="0047186F">
        <w:rPr>
          <w:rStyle w:val="SourceChar"/>
          <w:rFonts w:eastAsiaTheme="minorHAnsi"/>
        </w:rPr>
        <w:t>xsd.exe</w:t>
      </w:r>
      <w:r w:rsidRPr="0047186F">
        <w:t xml:space="preserve"> </w:t>
      </w:r>
      <w:r w:rsidRPr="0047186F">
        <w:rPr>
          <w:rStyle w:val="SourceChar"/>
          <w:rFonts w:eastAsiaTheme="minorHAnsi"/>
        </w:rPr>
        <w:t>IVISSchemaImporterExtension.dll. IVISSchemaImporterExtension.dll</w:t>
      </w:r>
      <w:r w:rsidRPr="0047186F">
        <w:t xml:space="preserve"> tiek pieslēgta pie rīka ar speciālu konfigurācijas datnes palīdzību (</w:t>
      </w:r>
      <w:r w:rsidRPr="0047186F">
        <w:rPr>
          <w:rStyle w:val="SourceChar"/>
          <w:rFonts w:eastAsiaTheme="minorHAnsi"/>
        </w:rPr>
        <w:t>xsd.exe.config</w:t>
      </w:r>
      <w:r w:rsidRPr="0047186F">
        <w:t>), kuru arī nodrošina VI</w:t>
      </w:r>
      <w:r w:rsidR="001D3EFB" w:rsidRPr="0047186F">
        <w:t>S</w:t>
      </w:r>
      <w:r w:rsidRPr="0047186F">
        <w:t xml:space="preserve">S izstrādātāji. </w:t>
      </w:r>
      <w:r w:rsidRPr="0047186F">
        <w:rPr>
          <w:rStyle w:val="SourceChar"/>
          <w:rFonts w:eastAsiaTheme="minorHAnsi"/>
        </w:rPr>
        <w:t>IVISSchemaImporterExtension.dll</w:t>
      </w:r>
      <w:r w:rsidRPr="0047186F">
        <w:t xml:space="preserve"> un </w:t>
      </w:r>
      <w:r w:rsidRPr="0047186F">
        <w:rPr>
          <w:rStyle w:val="SourceChar"/>
          <w:rFonts w:eastAsiaTheme="minorHAnsi"/>
        </w:rPr>
        <w:t>xsd.exe.config</w:t>
      </w:r>
      <w:r w:rsidRPr="0047186F">
        <w:t xml:space="preserve"> datnes nepieciešams ievietot vienā katalogā ar </w:t>
      </w:r>
      <w:r w:rsidRPr="0047186F">
        <w:rPr>
          <w:rStyle w:val="SourceChar"/>
          <w:rFonts w:eastAsiaTheme="minorHAnsi"/>
        </w:rPr>
        <w:t>xsd.exe</w:t>
      </w:r>
      <w:r w:rsidRPr="0047186F">
        <w:t xml:space="preserve">. Šis paplašinājums, veidojot C# klases vai </w:t>
      </w:r>
      <w:r w:rsidRPr="0047186F">
        <w:rPr>
          <w:rStyle w:val="SourceChar"/>
          <w:rFonts w:eastAsiaTheme="minorHAnsi"/>
        </w:rPr>
        <w:t>dataset</w:t>
      </w:r>
      <w:r w:rsidRPr="0047186F">
        <w:t>, automātiski atrod un pievieno nepieciešamās atsauces (</w:t>
      </w:r>
      <w:r w:rsidRPr="0047186F">
        <w:rPr>
          <w:rStyle w:val="SourceChar"/>
          <w:rFonts w:eastAsiaTheme="minorHAnsi"/>
        </w:rPr>
        <w:t>Uses</w:t>
      </w:r>
      <w:r w:rsidRPr="0047186F">
        <w:t>) ar citām VI</w:t>
      </w:r>
      <w:r w:rsidR="001D3EFB" w:rsidRPr="0047186F">
        <w:t>S</w:t>
      </w:r>
      <w:r w:rsidRPr="0047186F">
        <w:t>S klasēm, izmantojot klases vārdtelpu (</w:t>
      </w:r>
      <w:r w:rsidRPr="0047186F">
        <w:rPr>
          <w:rStyle w:val="SourceChar"/>
          <w:rFonts w:eastAsiaTheme="minorHAnsi"/>
        </w:rPr>
        <w:t>namespace</w:t>
      </w:r>
      <w:r w:rsidRPr="0047186F">
        <w:t>) un nosaukumu. Klases ģenerācija notiek šādi:</w:t>
      </w:r>
    </w:p>
    <w:p w14:paraId="0B4AD52F" w14:textId="77777777" w:rsidR="00CE4B39" w:rsidRPr="0047186F" w:rsidRDefault="00CE4B39" w:rsidP="00CE4B39">
      <w:pPr>
        <w:pStyle w:val="CodeBlock"/>
        <w:rPr>
          <w:lang w:val="lv-LV"/>
        </w:rPr>
      </w:pPr>
      <w:r w:rsidRPr="0047186F">
        <w:rPr>
          <w:lang w:val="lv-LV"/>
        </w:rPr>
        <w:t>xsd.exe WeatherParameters.xsd /classes /fields /language:CS /namespace:IVIS.XMLSchemas.</w:t>
      </w:r>
      <w:r w:rsidRPr="0047186F">
        <w:rPr>
          <w:rStyle w:val="SourceChar"/>
          <w:lang w:val="lv-LV"/>
        </w:rPr>
        <w:t>WorldWeather</w:t>
      </w:r>
      <w:r w:rsidRPr="0047186F">
        <w:rPr>
          <w:lang w:val="lv-LV"/>
        </w:rPr>
        <w:t>_v1_0 /e:WeatherParameters</w:t>
      </w:r>
    </w:p>
    <w:p w14:paraId="0B4AD530" w14:textId="47B80C3D" w:rsidR="00CE4B39" w:rsidRPr="0047186F" w:rsidRDefault="00CE4B39" w:rsidP="00CE4B39">
      <w:r w:rsidRPr="0047186F">
        <w:t xml:space="preserve">Kā redzams piemērā, jaunizveidotās klases vārdtelpas nosaukums ir </w:t>
      </w:r>
      <w:r w:rsidRPr="0047186F">
        <w:rPr>
          <w:rStyle w:val="SourceChar"/>
          <w:rFonts w:eastAsiaTheme="minorHAnsi"/>
        </w:rPr>
        <w:t>IVIS.XMLSchemas.WorldWeather_v1_0</w:t>
      </w:r>
      <w:r w:rsidRPr="0047186F">
        <w:t>. Šis nosaukums ir izveidots no attiecīgās XML shēmas vārdtelpas nosaukuma</w:t>
      </w:r>
      <w:r w:rsidRPr="0047186F">
        <w:rPr>
          <w:rStyle w:val="SourceChar"/>
          <w:rFonts w:eastAsiaTheme="minorHAnsi"/>
        </w:rPr>
        <w:t>: http://</w:t>
      </w:r>
      <w:r w:rsidRPr="0047186F">
        <w:rPr>
          <w:rStyle w:val="SourceChar"/>
          <w:rFonts w:eastAsiaTheme="minorHAnsi"/>
          <w:b/>
        </w:rPr>
        <w:t>ivis</w:t>
      </w:r>
      <w:r w:rsidRPr="0047186F">
        <w:rPr>
          <w:rStyle w:val="SourceChar"/>
          <w:rFonts w:eastAsiaTheme="minorHAnsi"/>
        </w:rPr>
        <w:t>.eps.gov.lv/</w:t>
      </w:r>
      <w:r w:rsidRPr="0047186F">
        <w:rPr>
          <w:rStyle w:val="SourceChar"/>
          <w:rFonts w:eastAsiaTheme="minorHAnsi"/>
          <w:b/>
        </w:rPr>
        <w:t>XMLSchemas</w:t>
      </w:r>
      <w:r w:rsidRPr="0047186F">
        <w:rPr>
          <w:rStyle w:val="SourceChar"/>
          <w:rFonts w:eastAsiaTheme="minorHAnsi"/>
        </w:rPr>
        <w:t>/100005/</w:t>
      </w:r>
      <w:r w:rsidRPr="0047186F">
        <w:rPr>
          <w:rStyle w:val="SourceChar"/>
          <w:rFonts w:eastAsiaTheme="minorHAnsi"/>
          <w:b/>
        </w:rPr>
        <w:t>WorldWeather</w:t>
      </w:r>
      <w:r w:rsidRPr="0047186F">
        <w:rPr>
          <w:rStyle w:val="SourceChar"/>
          <w:rFonts w:eastAsiaTheme="minorHAnsi"/>
        </w:rPr>
        <w:t>/</w:t>
      </w:r>
      <w:r w:rsidRPr="0047186F">
        <w:rPr>
          <w:rStyle w:val="SourceChar"/>
          <w:rFonts w:eastAsiaTheme="minorHAnsi"/>
          <w:b/>
        </w:rPr>
        <w:t>v1-0</w:t>
      </w:r>
      <w:r w:rsidRPr="0047186F">
        <w:rPr>
          <w:rStyle w:val="SourceChar"/>
          <w:rFonts w:eastAsiaTheme="minorHAnsi"/>
        </w:rPr>
        <w:t>.</w:t>
      </w:r>
      <w:r w:rsidRPr="0047186F">
        <w:t xml:space="preserve"> Parametrs /e:WeatherParameters norāda uz shēmas saknes (</w:t>
      </w:r>
      <w:r w:rsidRPr="0047186F">
        <w:rPr>
          <w:i/>
        </w:rPr>
        <w:t>root</w:t>
      </w:r>
      <w:r w:rsidRPr="0047186F">
        <w:t>) elementu, uz kura pamata jāģenerē sērijveida klases modulis. Var norādīt vienu vai vairākus elementus. Pēc tam tiek ģenerēta C# klase, ko lieto kā datu konteineru, iespējams</w:t>
      </w:r>
      <w:r w:rsidR="00C56B21" w:rsidRPr="0047186F">
        <w:t>,</w:t>
      </w:r>
      <w:r w:rsidRPr="0047186F">
        <w:t xml:space="preserve"> dati tiks atgriezti un saņemti WS tipizētā veidā, klases instanču sēriju veidošana notiek automātiski:</w:t>
      </w:r>
    </w:p>
    <w:p w14:paraId="0B4AD531" w14:textId="77777777" w:rsidR="00CE4B39" w:rsidRPr="0047186F" w:rsidRDefault="00CE4B39" w:rsidP="00CE4B39">
      <w:pPr>
        <w:pStyle w:val="CodeBlock"/>
        <w:rPr>
          <w:bCs/>
          <w:lang w:val="lv-LV"/>
        </w:rPr>
      </w:pPr>
      <w:bookmarkStart w:id="281" w:name="_Toc136869995"/>
      <w:r w:rsidRPr="0047186F">
        <w:rPr>
          <w:lang w:val="lv-LV"/>
        </w:rPr>
        <w:t>public IVISResponseStructure DefaultMethodSync(IVISRequestStructure ivisRequest) {</w:t>
      </w:r>
    </w:p>
    <w:p w14:paraId="0B4AD532" w14:textId="77777777" w:rsidR="00CE4B39" w:rsidRPr="0047186F" w:rsidRDefault="00CE4B39" w:rsidP="00584ACA">
      <w:pPr>
        <w:pStyle w:val="Heading4"/>
      </w:pPr>
      <w:bookmarkStart w:id="282" w:name="_Toc303860181"/>
      <w:bookmarkStart w:id="283" w:name="_Toc387394563"/>
      <w:r w:rsidRPr="0047186F">
        <w:rPr>
          <w:rStyle w:val="SourceChar"/>
          <w:rFonts w:ascii="Tahoma" w:eastAsiaTheme="majorEastAsia" w:hAnsi="Tahoma" w:cstheme="majorBidi"/>
          <w:sz w:val="24"/>
          <w:szCs w:val="22"/>
        </w:rPr>
        <w:t>IvisXsd.exe</w:t>
      </w:r>
      <w:r w:rsidRPr="0047186F">
        <w:t xml:space="preserve"> lietošana</w:t>
      </w:r>
      <w:bookmarkEnd w:id="282"/>
      <w:bookmarkEnd w:id="283"/>
    </w:p>
    <w:p w14:paraId="0B4AD533" w14:textId="328EC4BB" w:rsidR="00CE4B39" w:rsidRPr="0047186F" w:rsidRDefault="00CE4B39" w:rsidP="00CE4B39">
      <w:r w:rsidRPr="0047186F">
        <w:rPr>
          <w:rStyle w:val="SourceChar"/>
          <w:rFonts w:eastAsiaTheme="minorHAnsi"/>
        </w:rPr>
        <w:t>IvisXsd.exe</w:t>
      </w:r>
      <w:r w:rsidRPr="0047186F">
        <w:t xml:space="preserve"> rīks domāts koda ģenerācijai no XML shēmām, kas ir izmitināti VI</w:t>
      </w:r>
      <w:r w:rsidR="001D3EFB" w:rsidRPr="0047186F">
        <w:t>S</w:t>
      </w:r>
      <w:r w:rsidRPr="0047186F">
        <w:t>S XML shēmas katalogā. Rīka galvenā atšķirība no xsd.exe ir to kā tas ir spējīgs ģenerēt .NET klases lietojot VI</w:t>
      </w:r>
      <w:r w:rsidR="001D3EFB" w:rsidRPr="0047186F">
        <w:t>S</w:t>
      </w:r>
      <w:r w:rsidRPr="0047186F">
        <w:t>S shēmas URL.</w:t>
      </w:r>
    </w:p>
    <w:p w14:paraId="0B4AD534" w14:textId="77777777" w:rsidR="00CE4B39" w:rsidRPr="0047186F" w:rsidRDefault="00CE4B39" w:rsidP="00CE4B39">
      <w:r w:rsidRPr="0047186F">
        <w:lastRenderedPageBreak/>
        <w:t xml:space="preserve">Rīka izmantošana: </w:t>
      </w:r>
    </w:p>
    <w:p w14:paraId="0B4AD535" w14:textId="77777777" w:rsidR="00CE4B39" w:rsidRPr="0047186F" w:rsidRDefault="00CE4B39" w:rsidP="00562D00">
      <w:pPr>
        <w:pStyle w:val="CodeBlock"/>
        <w:keepNext w:val="0"/>
        <w:rPr>
          <w:lang w:val="lv-LV"/>
        </w:rPr>
      </w:pPr>
      <w:r w:rsidRPr="0047186F">
        <w:rPr>
          <w:lang w:val="lv-LV"/>
        </w:rPr>
        <w:t>IvisXsd.exe  &lt;url|path&gt; [/element|e:&lt;value&gt;] [/language|l:&lt;value&gt;] [/namespace|n:&lt;value&gt;] [/nologo] [/out|o:&lt;value&gt;] [/fields|f] [/order] [/enableDataBinding|edb] [/uri|u:&lt;value&gt;] [/help|?|h]</w:t>
      </w:r>
    </w:p>
    <w:tbl>
      <w:tblPr>
        <w:tblW w:w="0" w:type="auto"/>
        <w:tblInd w:w="108" w:type="dxa"/>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2212"/>
        <w:gridCol w:w="7483"/>
      </w:tblGrid>
      <w:tr w:rsidR="00CE4B39" w:rsidRPr="0047186F" w14:paraId="0B4AD538" w14:textId="77777777" w:rsidTr="00F278C2">
        <w:tc>
          <w:tcPr>
            <w:tcW w:w="2212" w:type="dxa"/>
            <w:shd w:val="clear" w:color="auto" w:fill="auto"/>
          </w:tcPr>
          <w:p w14:paraId="0B4AD536" w14:textId="77777777" w:rsidR="00CE4B39" w:rsidRPr="0047186F" w:rsidRDefault="00CE4B39" w:rsidP="00CE4B39">
            <w:pPr>
              <w:pStyle w:val="Bold"/>
            </w:pPr>
            <w:r w:rsidRPr="0047186F">
              <w:t>Parametrs</w:t>
            </w:r>
          </w:p>
        </w:tc>
        <w:tc>
          <w:tcPr>
            <w:tcW w:w="7483" w:type="dxa"/>
            <w:shd w:val="clear" w:color="auto" w:fill="auto"/>
          </w:tcPr>
          <w:p w14:paraId="0B4AD537" w14:textId="77777777" w:rsidR="00CE4B39" w:rsidRPr="0047186F" w:rsidRDefault="00CE4B39" w:rsidP="00CE4B39">
            <w:pPr>
              <w:pStyle w:val="Bold"/>
            </w:pPr>
            <w:r w:rsidRPr="0047186F">
              <w:t>Vērtība</w:t>
            </w:r>
          </w:p>
        </w:tc>
      </w:tr>
      <w:tr w:rsidR="00CE4B39" w:rsidRPr="0047186F" w14:paraId="0B4AD53B" w14:textId="77777777" w:rsidTr="00F278C2">
        <w:tc>
          <w:tcPr>
            <w:tcW w:w="2212" w:type="dxa"/>
          </w:tcPr>
          <w:p w14:paraId="0B4AD539" w14:textId="77777777" w:rsidR="00CE4B39" w:rsidRPr="0047186F" w:rsidRDefault="00CE4B39" w:rsidP="00CE4B39">
            <w:pPr>
              <w:pStyle w:val="Tablebody"/>
            </w:pPr>
            <w:r w:rsidRPr="0047186F">
              <w:t>Url</w:t>
            </w:r>
          </w:p>
        </w:tc>
        <w:tc>
          <w:tcPr>
            <w:tcW w:w="7483" w:type="dxa"/>
          </w:tcPr>
          <w:p w14:paraId="0B4AD53A" w14:textId="77777777" w:rsidR="00CE4B39" w:rsidRPr="0047186F" w:rsidRDefault="00CE4B39" w:rsidP="00CE4B39">
            <w:pPr>
              <w:pStyle w:val="Tablebody"/>
            </w:pPr>
            <w:r w:rsidRPr="0047186F">
              <w:t>Shēmas URL vai lokālais ceļš, kurš satur elementus importēšanai.</w:t>
            </w:r>
          </w:p>
        </w:tc>
      </w:tr>
      <w:tr w:rsidR="00CE4B39" w:rsidRPr="0047186F" w14:paraId="0B4AD53E" w14:textId="77777777" w:rsidTr="00F278C2">
        <w:tc>
          <w:tcPr>
            <w:tcW w:w="2212" w:type="dxa"/>
          </w:tcPr>
          <w:p w14:paraId="0B4AD53C" w14:textId="77777777" w:rsidR="00CE4B39" w:rsidRPr="0047186F" w:rsidRDefault="00CE4B39" w:rsidP="00CE4B39">
            <w:pPr>
              <w:pStyle w:val="Tablebody"/>
            </w:pPr>
            <w:r w:rsidRPr="0047186F">
              <w:t>/e[lement]:&lt;value&gt;</w:t>
            </w:r>
          </w:p>
        </w:tc>
        <w:tc>
          <w:tcPr>
            <w:tcW w:w="7483" w:type="dxa"/>
          </w:tcPr>
          <w:p w14:paraId="0B4AD53D" w14:textId="77777777" w:rsidR="00CE4B39" w:rsidRPr="0047186F" w:rsidRDefault="00CE4B39" w:rsidP="00CE4B39">
            <w:pPr>
              <w:pStyle w:val="Tablebody"/>
            </w:pPr>
            <w:r w:rsidRPr="0047186F">
              <w:t>Elements, kuru vēlamies importēt (nenorādot to, tiek ģenerēts kodu visiem elementiem).</w:t>
            </w:r>
          </w:p>
        </w:tc>
      </w:tr>
      <w:tr w:rsidR="00CE4B39" w:rsidRPr="0047186F" w14:paraId="0B4AD541" w14:textId="77777777" w:rsidTr="00F278C2">
        <w:tc>
          <w:tcPr>
            <w:tcW w:w="2212" w:type="dxa"/>
          </w:tcPr>
          <w:p w14:paraId="0B4AD53F" w14:textId="77777777" w:rsidR="00CE4B39" w:rsidRPr="0047186F" w:rsidRDefault="00CE4B39" w:rsidP="00CE4B39">
            <w:pPr>
              <w:pStyle w:val="Tablebody"/>
            </w:pPr>
            <w:r w:rsidRPr="0047186F">
              <w:t>/l[anguage]:&lt;value&gt;</w:t>
            </w:r>
          </w:p>
        </w:tc>
        <w:tc>
          <w:tcPr>
            <w:tcW w:w="7483" w:type="dxa"/>
          </w:tcPr>
          <w:p w14:paraId="0B4AD540" w14:textId="77777777" w:rsidR="00CE4B39" w:rsidRPr="0047186F" w:rsidRDefault="00CE4B39" w:rsidP="00CE4B39">
            <w:pPr>
              <w:pStyle w:val="Tablebody"/>
            </w:pPr>
            <w:r w:rsidRPr="0047186F">
              <w:t xml:space="preserve">Valoda, kurā vēlamies ģenerēt kodu. Nepieciešams izvēlēties 'CS', 'VB', 'JS', 'VJS', 'CPP' vai citu no </w:t>
            </w:r>
            <w:r w:rsidRPr="0047186F">
              <w:rPr>
                <w:rStyle w:val="SourceChar"/>
                <w:rFonts w:eastAsia="Courier New" w:cs="Courier New"/>
              </w:rPr>
              <w:t>System.CodeDom.Compiler.CodeDomProvider</w:t>
            </w:r>
            <w:r w:rsidRPr="0047186F">
              <w:t>. Pēc noklusējuma ir 'CS' (CSharp).</w:t>
            </w:r>
          </w:p>
        </w:tc>
      </w:tr>
      <w:tr w:rsidR="00CE4B39" w:rsidRPr="0047186F" w14:paraId="0B4AD544" w14:textId="77777777" w:rsidTr="00F278C2">
        <w:tc>
          <w:tcPr>
            <w:tcW w:w="2212" w:type="dxa"/>
          </w:tcPr>
          <w:p w14:paraId="0B4AD542" w14:textId="77777777" w:rsidR="00CE4B39" w:rsidRPr="0047186F" w:rsidRDefault="00CE4B39" w:rsidP="00CE4B39">
            <w:pPr>
              <w:pStyle w:val="Tablebody"/>
            </w:pPr>
            <w:r w:rsidRPr="0047186F">
              <w:t>n[amespace]:&lt;value&gt;</w:t>
            </w:r>
          </w:p>
        </w:tc>
        <w:tc>
          <w:tcPr>
            <w:tcW w:w="7483" w:type="dxa"/>
          </w:tcPr>
          <w:p w14:paraId="0B4AD543" w14:textId="2A1E1546" w:rsidR="00CE4B39" w:rsidRPr="0047186F" w:rsidRDefault="00CE4B39" w:rsidP="00CE4B39">
            <w:pPr>
              <w:pStyle w:val="Tablebody"/>
            </w:pPr>
            <w:r w:rsidRPr="0047186F">
              <w:t>Vārdu telpa klašu ģenerācijai. Ja ieejas shēmas vārdu telpa atbilst VI</w:t>
            </w:r>
            <w:r w:rsidR="001D3EFB" w:rsidRPr="0047186F">
              <w:t>S</w:t>
            </w:r>
            <w:r w:rsidRPr="0047186F">
              <w:t>S standartam, tad vārdu telpa ģenerējās attiecīgi.</w:t>
            </w:r>
          </w:p>
        </w:tc>
      </w:tr>
      <w:tr w:rsidR="00CE4B39" w:rsidRPr="0047186F" w14:paraId="0B4AD547" w14:textId="77777777" w:rsidTr="00F278C2">
        <w:tc>
          <w:tcPr>
            <w:tcW w:w="2212" w:type="dxa"/>
          </w:tcPr>
          <w:p w14:paraId="0B4AD545" w14:textId="77777777" w:rsidR="00CE4B39" w:rsidRPr="0047186F" w:rsidRDefault="00CE4B39" w:rsidP="00CE4B39">
            <w:pPr>
              <w:pStyle w:val="Tablebody"/>
            </w:pPr>
            <w:r w:rsidRPr="0047186F">
              <w:t>/nologo</w:t>
            </w:r>
          </w:p>
        </w:tc>
        <w:tc>
          <w:tcPr>
            <w:tcW w:w="7483" w:type="dxa"/>
          </w:tcPr>
          <w:p w14:paraId="0B4AD546" w14:textId="77777777" w:rsidR="00CE4B39" w:rsidRPr="0047186F" w:rsidRDefault="00CE4B39" w:rsidP="00CE4B39">
            <w:pPr>
              <w:pStyle w:val="Tablebody"/>
            </w:pPr>
            <w:r w:rsidRPr="0047186F">
              <w:t>Nerādīt programmas informāciju.</w:t>
            </w:r>
          </w:p>
        </w:tc>
      </w:tr>
      <w:tr w:rsidR="00CE4B39" w:rsidRPr="0047186F" w14:paraId="0B4AD54A" w14:textId="77777777" w:rsidTr="00F278C2">
        <w:tc>
          <w:tcPr>
            <w:tcW w:w="2212" w:type="dxa"/>
          </w:tcPr>
          <w:p w14:paraId="0B4AD548" w14:textId="77777777" w:rsidR="00CE4B39" w:rsidRPr="0047186F" w:rsidRDefault="00CE4B39" w:rsidP="00CE4B39">
            <w:pPr>
              <w:pStyle w:val="Tablebody"/>
            </w:pPr>
            <w:r w:rsidRPr="0047186F">
              <w:t>/o[ut]:&lt;value&gt;</w:t>
            </w:r>
          </w:p>
        </w:tc>
        <w:tc>
          <w:tcPr>
            <w:tcW w:w="7483" w:type="dxa"/>
          </w:tcPr>
          <w:p w14:paraId="0B4AD549" w14:textId="77777777" w:rsidR="00CE4B39" w:rsidRPr="0047186F" w:rsidRDefault="00CE4B39" w:rsidP="00CE4B39">
            <w:pPr>
              <w:pStyle w:val="Tablebody"/>
            </w:pPr>
            <w:r w:rsidRPr="0047186F">
              <w:t>Izejas mape, kur veidot datni, vai pati datne. Pēc noklusējuma: programmas mape.</w:t>
            </w:r>
          </w:p>
        </w:tc>
      </w:tr>
      <w:tr w:rsidR="00CE4B39" w:rsidRPr="0047186F" w14:paraId="0B4AD54D" w14:textId="77777777" w:rsidTr="00F278C2">
        <w:tc>
          <w:tcPr>
            <w:tcW w:w="2212" w:type="dxa"/>
          </w:tcPr>
          <w:p w14:paraId="0B4AD54B" w14:textId="77777777" w:rsidR="00CE4B39" w:rsidRPr="0047186F" w:rsidRDefault="00CE4B39" w:rsidP="00CE4B39">
            <w:pPr>
              <w:pStyle w:val="Tablebody"/>
            </w:pPr>
            <w:r w:rsidRPr="0047186F">
              <w:t>/f[ields]</w:t>
            </w:r>
          </w:p>
        </w:tc>
        <w:tc>
          <w:tcPr>
            <w:tcW w:w="7483" w:type="dxa"/>
          </w:tcPr>
          <w:p w14:paraId="0B4AD54C" w14:textId="77777777" w:rsidR="00CE4B39" w:rsidRPr="0047186F" w:rsidRDefault="00CE4B39" w:rsidP="00CE4B39">
            <w:pPr>
              <w:pStyle w:val="Tablebody"/>
            </w:pPr>
            <w:r w:rsidRPr="0047186F">
              <w:t>Ģenerēt klasē publiskus laukus, nevis īpašības.</w:t>
            </w:r>
          </w:p>
        </w:tc>
      </w:tr>
      <w:tr w:rsidR="00CE4B39" w:rsidRPr="0047186F" w14:paraId="0B4AD550" w14:textId="77777777" w:rsidTr="00F278C2">
        <w:tc>
          <w:tcPr>
            <w:tcW w:w="2212" w:type="dxa"/>
          </w:tcPr>
          <w:p w14:paraId="0B4AD54E" w14:textId="77777777" w:rsidR="00CE4B39" w:rsidRPr="0047186F" w:rsidRDefault="00CE4B39" w:rsidP="00CE4B39">
            <w:pPr>
              <w:pStyle w:val="Tablebody"/>
            </w:pPr>
            <w:r w:rsidRPr="0047186F">
              <w:t>/order</w:t>
            </w:r>
          </w:p>
        </w:tc>
        <w:tc>
          <w:tcPr>
            <w:tcW w:w="7483" w:type="dxa"/>
          </w:tcPr>
          <w:p w14:paraId="0B4AD54F" w14:textId="429A1176" w:rsidR="00CE4B39" w:rsidRPr="0047186F" w:rsidRDefault="00CE4B39" w:rsidP="00CE4B39">
            <w:pPr>
              <w:pStyle w:val="Tablebody"/>
            </w:pPr>
            <w:r w:rsidRPr="0047186F">
              <w:t xml:space="preserve">Ģenerējās nokārtots serializācijas kods, kas </w:t>
            </w:r>
            <w:r w:rsidR="008D1D7C" w:rsidRPr="0047186F">
              <w:t>noteikts</w:t>
            </w:r>
            <w:r w:rsidRPr="0047186F">
              <w:t xml:space="preserve"> </w:t>
            </w:r>
            <w:r w:rsidRPr="0047186F">
              <w:rPr>
                <w:rStyle w:val="SourceChar"/>
                <w:rFonts w:eastAsia="Courier New" w:cs="Courier New"/>
              </w:rPr>
              <w:t>XmlAnyElementAttribute, XmlArrayAttribute, XmlElementAttribute</w:t>
            </w:r>
            <w:r w:rsidRPr="0047186F">
              <w:t xml:space="preserve"> atribūtos</w:t>
            </w:r>
          </w:p>
        </w:tc>
      </w:tr>
      <w:tr w:rsidR="00CE4B39" w:rsidRPr="0047186F" w14:paraId="0B4AD553" w14:textId="77777777" w:rsidTr="00F278C2">
        <w:tc>
          <w:tcPr>
            <w:tcW w:w="2212" w:type="dxa"/>
          </w:tcPr>
          <w:p w14:paraId="0B4AD551" w14:textId="77777777" w:rsidR="00CE4B39" w:rsidRPr="0047186F" w:rsidRDefault="00CE4B39" w:rsidP="00CE4B39">
            <w:pPr>
              <w:pStyle w:val="Tablebody"/>
            </w:pPr>
            <w:r w:rsidRPr="0047186F">
              <w:t>/enableDataBinding</w:t>
            </w:r>
          </w:p>
        </w:tc>
        <w:tc>
          <w:tcPr>
            <w:tcW w:w="7483" w:type="dxa"/>
          </w:tcPr>
          <w:p w14:paraId="0B4AD552" w14:textId="77777777" w:rsidR="00CE4B39" w:rsidRPr="0047186F" w:rsidRDefault="00CE4B39" w:rsidP="00CE4B39">
            <w:pPr>
              <w:pStyle w:val="Tablebody"/>
            </w:pPr>
            <w:r w:rsidRPr="0047186F">
              <w:t xml:space="preserve">Implementēt </w:t>
            </w:r>
            <w:r w:rsidRPr="0047186F">
              <w:rPr>
                <w:rStyle w:val="SourceChar"/>
                <w:rFonts w:eastAsia="Courier New" w:cs="Courier New"/>
              </w:rPr>
              <w:t>INotifyPropertyChanged</w:t>
            </w:r>
            <w:r w:rsidRPr="0047186F">
              <w:t xml:space="preserve"> saskarni visiem ģenerētiem tipiem, kas ļaus izmantot tipu data binding</w:t>
            </w:r>
          </w:p>
        </w:tc>
      </w:tr>
      <w:tr w:rsidR="00CE4B39" w:rsidRPr="0047186F" w14:paraId="0B4AD556" w14:textId="77777777" w:rsidTr="00F278C2">
        <w:tc>
          <w:tcPr>
            <w:tcW w:w="2212" w:type="dxa"/>
          </w:tcPr>
          <w:p w14:paraId="0B4AD554" w14:textId="77777777" w:rsidR="00CE4B39" w:rsidRPr="0047186F" w:rsidRDefault="00CE4B39" w:rsidP="00CE4B39">
            <w:pPr>
              <w:pStyle w:val="Tablebody"/>
            </w:pPr>
            <w:r w:rsidRPr="0047186F">
              <w:t>/u[ri]:&lt;value&gt;</w:t>
            </w:r>
          </w:p>
        </w:tc>
        <w:tc>
          <w:tcPr>
            <w:tcW w:w="7483" w:type="dxa"/>
          </w:tcPr>
          <w:p w14:paraId="0B4AD555" w14:textId="77777777" w:rsidR="00CE4B39" w:rsidRPr="0047186F" w:rsidRDefault="00CE4B39" w:rsidP="00CE4B39">
            <w:pPr>
              <w:pStyle w:val="Tablebody"/>
            </w:pPr>
            <w:r w:rsidRPr="0047186F">
              <w:t>Elementi tikai ar attiecīgu Uri (vārdtelpu).</w:t>
            </w:r>
          </w:p>
        </w:tc>
      </w:tr>
      <w:tr w:rsidR="00CE4B39" w:rsidRPr="0047186F" w14:paraId="0B4AD559" w14:textId="77777777" w:rsidTr="00F278C2">
        <w:tc>
          <w:tcPr>
            <w:tcW w:w="2212" w:type="dxa"/>
          </w:tcPr>
          <w:p w14:paraId="0B4AD557" w14:textId="77777777" w:rsidR="00CE4B39" w:rsidRPr="0047186F" w:rsidRDefault="00CE4B39" w:rsidP="00CE4B39">
            <w:pPr>
              <w:pStyle w:val="Tablebody"/>
            </w:pPr>
            <w:r w:rsidRPr="0047186F">
              <w:t>/h[elp]</w:t>
            </w:r>
          </w:p>
        </w:tc>
        <w:tc>
          <w:tcPr>
            <w:tcW w:w="7483" w:type="dxa"/>
          </w:tcPr>
          <w:p w14:paraId="0B4AD558" w14:textId="77777777" w:rsidR="00CE4B39" w:rsidRPr="0047186F" w:rsidRDefault="00CE4B39" w:rsidP="00CE4B39">
            <w:pPr>
              <w:pStyle w:val="Tablebody"/>
            </w:pPr>
            <w:r w:rsidRPr="0047186F">
              <w:t>Rādīt programmas izmantošanu.</w:t>
            </w:r>
          </w:p>
        </w:tc>
      </w:tr>
    </w:tbl>
    <w:p w14:paraId="0B4AD55A" w14:textId="77777777" w:rsidR="00CE4B39" w:rsidRPr="0047186F" w:rsidRDefault="00CE4B39" w:rsidP="00CE4B39">
      <w:r w:rsidRPr="0047186F">
        <w:t>Programmas izmantošanas piemērs ģenerējot klases elementam AudUserStats:</w:t>
      </w:r>
    </w:p>
    <w:p w14:paraId="0B4AD55B" w14:textId="77777777" w:rsidR="00CE4B39" w:rsidRPr="0047186F" w:rsidRDefault="00CE4B39" w:rsidP="00CE4B39">
      <w:pPr>
        <w:pStyle w:val="CodeBlock"/>
        <w:rPr>
          <w:lang w:val="lv-LV"/>
        </w:rPr>
      </w:pPr>
      <w:r w:rsidRPr="0047186F">
        <w:rPr>
          <w:lang w:val="lv-LV"/>
        </w:rPr>
        <w:t xml:space="preserve">IvisXsd.exe </w:t>
      </w:r>
      <w:hyperlink r:id="rId40" w:history="1">
        <w:r w:rsidRPr="0047186F">
          <w:rPr>
            <w:rStyle w:val="Hyperlink"/>
            <w:bCs/>
            <w:lang w:val="lv-LV"/>
          </w:rPr>
          <w:t>http://ivis.eps.gov.lv/XMLSchemas/100002/DAIRM/v1-0/AuditUserStats.xsd</w:t>
        </w:r>
      </w:hyperlink>
      <w:r w:rsidRPr="0047186F">
        <w:rPr>
          <w:lang w:val="lv-LV"/>
        </w:rPr>
        <w:t xml:space="preserve"> /e:AudUserStats /out:DAIRM_v1_0.cs</w:t>
      </w:r>
    </w:p>
    <w:p w14:paraId="0B4AD55C" w14:textId="77777777" w:rsidR="00CE4B39" w:rsidRPr="0047186F" w:rsidRDefault="00CE4B39" w:rsidP="00CE4B39">
      <w:r w:rsidRPr="0047186F">
        <w:t>Programmas izmantošanas piemērs ģenerējot klases visiem elementiem shēmā:</w:t>
      </w:r>
    </w:p>
    <w:p w14:paraId="0B4AD55D" w14:textId="77777777" w:rsidR="00CE4B39" w:rsidRPr="0047186F" w:rsidRDefault="00CE4B39" w:rsidP="00CE4B39">
      <w:pPr>
        <w:pStyle w:val="CodeBlock"/>
        <w:rPr>
          <w:lang w:val="lv-LV"/>
        </w:rPr>
      </w:pPr>
      <w:r w:rsidRPr="0047186F">
        <w:rPr>
          <w:lang w:val="lv-LV"/>
        </w:rPr>
        <w:t xml:space="preserve">IvisXsd.exe </w:t>
      </w:r>
      <w:hyperlink r:id="rId41" w:history="1">
        <w:r w:rsidRPr="0047186F">
          <w:rPr>
            <w:rStyle w:val="Hyperlink"/>
            <w:bCs/>
            <w:lang w:val="lv-LV"/>
          </w:rPr>
          <w:t>http://ivis.eps.gov.lv/XMLSchemas/100002/DAIRM/v1-0/AuditUserStats.xsd</w:t>
        </w:r>
      </w:hyperlink>
      <w:r w:rsidRPr="0047186F">
        <w:rPr>
          <w:lang w:val="lv-LV"/>
        </w:rPr>
        <w:t xml:space="preserve"> /out:DAIRM_v1_0.cs</w:t>
      </w:r>
    </w:p>
    <w:p w14:paraId="0B4AD55E" w14:textId="5F22E203" w:rsidR="00CE4B39" w:rsidRPr="0047186F" w:rsidRDefault="00CE4B39" w:rsidP="00CE4B39">
      <w:r w:rsidRPr="0047186F">
        <w:t>Ja rīka ieejas shēma ir izveidota pēc VI</w:t>
      </w:r>
      <w:r w:rsidR="001D3EFB" w:rsidRPr="0047186F">
        <w:t>S</w:t>
      </w:r>
      <w:r w:rsidRPr="0047186F">
        <w:t>S standarta, tad koda vārdu telpa ģenerējās automātiski un jā nav uzdoti importējamie elementi, klases ģenerējās visiem shēmas elementiem.</w:t>
      </w:r>
    </w:p>
    <w:p w14:paraId="4F8F9AA4" w14:textId="57FE2FB0" w:rsidR="00C83965" w:rsidRPr="0047186F" w:rsidRDefault="00C83965" w:rsidP="00CE4B39">
      <w:r w:rsidRPr="0047186F">
        <w:t>Visas VISS standarta shēmas ir</w:t>
      </w:r>
      <w:r w:rsidR="007269DB" w:rsidRPr="0047186F">
        <w:t xml:space="preserve"> jau uzģenerētas,</w:t>
      </w:r>
      <w:r w:rsidRPr="0047186F">
        <w:t xml:space="preserve"> un atrodas IVIS.XMLSchemas.Common.dll bibliotēkā.</w:t>
      </w:r>
      <w:r w:rsidR="00BD7947">
        <w:t xml:space="preserve"> </w:t>
      </w:r>
      <w:r w:rsidR="00AA7F8B">
        <w:t xml:space="preserve">Vienmēr jābūt pārliecinātam par </w:t>
      </w:r>
      <w:r w:rsidR="00AA7F8B" w:rsidRPr="0047186F">
        <w:t>IVIS.XMLSchemas.dll</w:t>
      </w:r>
      <w:r w:rsidR="00AA7F8B">
        <w:t xml:space="preserve"> un </w:t>
      </w:r>
      <w:r w:rsidR="00AA7F8B" w:rsidRPr="0047186F">
        <w:t>IVIS.XMLSchemas.Common.dll</w:t>
      </w:r>
      <w:r w:rsidR="00AA7F8B">
        <w:t xml:space="preserve"> aktuālo versiju, jo varētu notikt funkcionalitātes papildināšana. </w:t>
      </w:r>
    </w:p>
    <w:p w14:paraId="0B4AD55F" w14:textId="77777777" w:rsidR="00CE4B39" w:rsidRPr="0047186F" w:rsidRDefault="00CE4B39" w:rsidP="00CE4B39">
      <w:pPr>
        <w:pStyle w:val="Heading3"/>
      </w:pPr>
      <w:bookmarkStart w:id="284" w:name="_Toc302140100"/>
      <w:bookmarkStart w:id="285" w:name="_Toc303860182"/>
      <w:bookmarkStart w:id="286" w:name="_Toc387394564"/>
      <w:r w:rsidRPr="0047186F">
        <w:t>Rīka IvisWsdl.exe izmantošana xml Web servisu proxy klašu ģenerācijai.</w:t>
      </w:r>
      <w:bookmarkEnd w:id="284"/>
      <w:bookmarkEnd w:id="285"/>
      <w:bookmarkEnd w:id="286"/>
    </w:p>
    <w:p w14:paraId="0B4AD560" w14:textId="6E9D9661" w:rsidR="00CE4B39" w:rsidRPr="0047186F" w:rsidRDefault="00CE4B39" w:rsidP="00CE4B39">
      <w:r w:rsidRPr="0047186F">
        <w:rPr>
          <w:rStyle w:val="SourceChar"/>
          <w:rFonts w:eastAsiaTheme="minorHAnsi"/>
        </w:rPr>
        <w:t>IvisXsd.exe</w:t>
      </w:r>
      <w:r w:rsidRPr="0047186F">
        <w:t xml:space="preserve"> rīks domāts XML Web servisu izsaukšanai un izmantošanai</w:t>
      </w:r>
      <w:r w:rsidR="005018FD">
        <w:t>, alternatīvi var izmantot 1.pielikumā aprakstīto „Contract-First” pieeju</w:t>
      </w:r>
      <w:r w:rsidRPr="0047186F">
        <w:t xml:space="preserve">. Rīka galvenā atšķirība no </w:t>
      </w:r>
      <w:r w:rsidRPr="0047186F">
        <w:rPr>
          <w:rStyle w:val="SourceChar"/>
          <w:rFonts w:eastAsiaTheme="minorHAnsi"/>
        </w:rPr>
        <w:t>wsdl.exe</w:t>
      </w:r>
      <w:r w:rsidRPr="0047186F">
        <w:t xml:space="preserve"> ir to kā tas ir spējīgs ģenerēt .NET klases lietojot VIS</w:t>
      </w:r>
      <w:r w:rsidR="001D3EFB" w:rsidRPr="0047186F">
        <w:t>S</w:t>
      </w:r>
      <w:r w:rsidRPr="0047186F">
        <w:t xml:space="preserve"> shēmas URL un pareizi veidojot atsauces uz citam lietotām XML shēmu hierarhijām.</w:t>
      </w:r>
    </w:p>
    <w:p w14:paraId="0B4AD561" w14:textId="09841723" w:rsidR="00CE4B39" w:rsidRPr="0047186F" w:rsidRDefault="00CE4B39" w:rsidP="00CE4B39">
      <w:r w:rsidRPr="0047186F">
        <w:t>Rīka izm</w:t>
      </w:r>
      <w:r w:rsidR="00562D00" w:rsidRPr="0047186F">
        <w:t>antošana:</w:t>
      </w:r>
    </w:p>
    <w:p w14:paraId="0B4AD562" w14:textId="77777777" w:rsidR="00CE4B39" w:rsidRPr="0047186F" w:rsidRDefault="00CE4B39" w:rsidP="00D4727B">
      <w:pPr>
        <w:pStyle w:val="CodeBlock"/>
        <w:keepNext w:val="0"/>
        <w:pBdr>
          <w:left w:val="single" w:sz="4" w:space="12" w:color="auto"/>
        </w:pBdr>
        <w:rPr>
          <w:lang w:val="lv-LV"/>
        </w:rPr>
      </w:pPr>
      <w:r w:rsidRPr="0047186F">
        <w:rPr>
          <w:lang w:val="lv-LV"/>
        </w:rPr>
        <w:t xml:space="preserve">IvisWsdl.exe  &lt;url|path&gt; [/nologo] [/language|l:&lt;value&gt;] [/verbose|v] [/fields|f] [/order] [/enableDataBinding|edb] [/namespace|n:&lt;value&gt;] </w:t>
      </w:r>
      <w:r w:rsidRPr="0047186F">
        <w:rPr>
          <w:lang w:val="lv-LV"/>
        </w:rPr>
        <w:lastRenderedPageBreak/>
        <w:t>[/out|o:&lt;value&gt;] [/username|u:&lt;value&gt;] [/password|p:&lt;value&gt;] [/domain|d:&lt;value&gt;] [/server] [/serverInterface|si] [/parameters|par:&lt;value&gt;] [/help|?|h]</w:t>
      </w:r>
    </w:p>
    <w:tbl>
      <w:tblPr>
        <w:tblW w:w="0" w:type="auto"/>
        <w:tblInd w:w="108" w:type="dxa"/>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2249"/>
        <w:gridCol w:w="7483"/>
      </w:tblGrid>
      <w:tr w:rsidR="00CE4B39" w:rsidRPr="0047186F" w14:paraId="0B4AD567" w14:textId="77777777" w:rsidTr="00F278C2">
        <w:trPr>
          <w:tblHeader/>
        </w:trPr>
        <w:tc>
          <w:tcPr>
            <w:tcW w:w="2249" w:type="dxa"/>
            <w:shd w:val="clear" w:color="auto" w:fill="auto"/>
          </w:tcPr>
          <w:p w14:paraId="0B4AD565" w14:textId="77777777" w:rsidR="00CE4B39" w:rsidRPr="0047186F" w:rsidRDefault="00CE4B39" w:rsidP="00CE4B39">
            <w:pPr>
              <w:pStyle w:val="Bold"/>
            </w:pPr>
            <w:r w:rsidRPr="0047186F">
              <w:t>Parametrs</w:t>
            </w:r>
          </w:p>
        </w:tc>
        <w:tc>
          <w:tcPr>
            <w:tcW w:w="7483" w:type="dxa"/>
            <w:shd w:val="clear" w:color="auto" w:fill="auto"/>
          </w:tcPr>
          <w:p w14:paraId="0B4AD566" w14:textId="77777777" w:rsidR="00CE4B39" w:rsidRPr="0047186F" w:rsidRDefault="00CE4B39" w:rsidP="00CE4B39">
            <w:pPr>
              <w:pStyle w:val="Bold"/>
            </w:pPr>
            <w:r w:rsidRPr="0047186F">
              <w:t>Vērtība</w:t>
            </w:r>
          </w:p>
        </w:tc>
      </w:tr>
      <w:tr w:rsidR="00CE4B39" w:rsidRPr="0047186F" w14:paraId="0B4AD56A" w14:textId="77777777" w:rsidTr="00F278C2">
        <w:tc>
          <w:tcPr>
            <w:tcW w:w="2249" w:type="dxa"/>
          </w:tcPr>
          <w:p w14:paraId="0B4AD568" w14:textId="77777777" w:rsidR="00CE4B39" w:rsidRPr="0047186F" w:rsidRDefault="00CE4B39" w:rsidP="00CE4B39">
            <w:pPr>
              <w:pStyle w:val="Tablebody"/>
            </w:pPr>
            <w:r w:rsidRPr="0047186F">
              <w:t>Url</w:t>
            </w:r>
          </w:p>
        </w:tc>
        <w:tc>
          <w:tcPr>
            <w:tcW w:w="7483" w:type="dxa"/>
          </w:tcPr>
          <w:p w14:paraId="0B4AD569" w14:textId="77777777" w:rsidR="00CE4B39" w:rsidRPr="0047186F" w:rsidRDefault="00CE4B39" w:rsidP="00CE4B39">
            <w:pPr>
              <w:pStyle w:val="Tablebody"/>
            </w:pPr>
            <w:r w:rsidRPr="0047186F">
              <w:t xml:space="preserve">URL uz WSDL datni, shēmu vai </w:t>
            </w:r>
            <w:r w:rsidRPr="0047186F">
              <w:rPr>
                <w:i/>
              </w:rPr>
              <w:t>discomap</w:t>
            </w:r>
            <w:r w:rsidRPr="0047186F">
              <w:t xml:space="preserve"> dokumentu.</w:t>
            </w:r>
          </w:p>
        </w:tc>
      </w:tr>
      <w:tr w:rsidR="00CE4B39" w:rsidRPr="0047186F" w14:paraId="0B4AD56D" w14:textId="77777777" w:rsidTr="00F278C2">
        <w:tc>
          <w:tcPr>
            <w:tcW w:w="2249" w:type="dxa"/>
          </w:tcPr>
          <w:p w14:paraId="0B4AD56B" w14:textId="77777777" w:rsidR="00CE4B39" w:rsidRPr="0047186F" w:rsidRDefault="00CE4B39" w:rsidP="00CE4B39">
            <w:pPr>
              <w:pStyle w:val="Tablebody"/>
            </w:pPr>
            <w:r w:rsidRPr="0047186F">
              <w:t>/nologo</w:t>
            </w:r>
          </w:p>
        </w:tc>
        <w:tc>
          <w:tcPr>
            <w:tcW w:w="7483" w:type="dxa"/>
          </w:tcPr>
          <w:p w14:paraId="0B4AD56C" w14:textId="77777777" w:rsidR="00CE4B39" w:rsidRPr="0047186F" w:rsidRDefault="00CE4B39" w:rsidP="00CE4B39">
            <w:pPr>
              <w:pStyle w:val="Tablebody"/>
            </w:pPr>
            <w:r w:rsidRPr="0047186F">
              <w:t>Nerādīt programmas informāciju.</w:t>
            </w:r>
          </w:p>
        </w:tc>
      </w:tr>
      <w:tr w:rsidR="00CE4B39" w:rsidRPr="0047186F" w14:paraId="0B4AD570" w14:textId="77777777" w:rsidTr="00F278C2">
        <w:tc>
          <w:tcPr>
            <w:tcW w:w="2249" w:type="dxa"/>
          </w:tcPr>
          <w:p w14:paraId="0B4AD56E" w14:textId="77777777" w:rsidR="00CE4B39" w:rsidRPr="0047186F" w:rsidRDefault="00CE4B39" w:rsidP="00CE4B39">
            <w:pPr>
              <w:pStyle w:val="Tablebody"/>
            </w:pPr>
            <w:r w:rsidRPr="0047186F">
              <w:t>/l[anguage]:&lt;value&gt;</w:t>
            </w:r>
          </w:p>
        </w:tc>
        <w:tc>
          <w:tcPr>
            <w:tcW w:w="7483" w:type="dxa"/>
          </w:tcPr>
          <w:p w14:paraId="0B4AD56F" w14:textId="77777777" w:rsidR="00CE4B39" w:rsidRPr="0047186F" w:rsidRDefault="00CE4B39" w:rsidP="00CE4B39">
            <w:pPr>
              <w:pStyle w:val="Tablebody"/>
            </w:pPr>
            <w:r w:rsidRPr="0047186F">
              <w:t xml:space="preserve">Valoda, kurā vēlamies noģenerēt kodu. Nepieciešams izvēlēties 'CS', 'VB', 'JS', 'VJS', 'CPP' vai citu no </w:t>
            </w:r>
            <w:r w:rsidRPr="0047186F">
              <w:rPr>
                <w:rStyle w:val="SourceChar"/>
                <w:rFonts w:eastAsia="Courier New" w:cs="Courier New"/>
              </w:rPr>
              <w:t>System.CodeDom.Compiler.CodeDomProvider</w:t>
            </w:r>
            <w:r w:rsidRPr="0047186F">
              <w:t>. Pēc noklusējuma tā ir 'CS' (CSharp).</w:t>
            </w:r>
          </w:p>
        </w:tc>
      </w:tr>
      <w:tr w:rsidR="00CE4B39" w:rsidRPr="0047186F" w14:paraId="0B4AD573" w14:textId="77777777" w:rsidTr="00F278C2">
        <w:tc>
          <w:tcPr>
            <w:tcW w:w="2249" w:type="dxa"/>
          </w:tcPr>
          <w:p w14:paraId="0B4AD571" w14:textId="77777777" w:rsidR="00CE4B39" w:rsidRPr="0047186F" w:rsidRDefault="00CE4B39" w:rsidP="00CE4B39">
            <w:pPr>
              <w:pStyle w:val="Tablebody"/>
            </w:pPr>
            <w:r w:rsidRPr="0047186F">
              <w:t>/v[erbose]</w:t>
            </w:r>
          </w:p>
        </w:tc>
        <w:tc>
          <w:tcPr>
            <w:tcW w:w="7483" w:type="dxa"/>
          </w:tcPr>
          <w:p w14:paraId="0B4AD572" w14:textId="77777777" w:rsidR="00CE4B39" w:rsidRPr="0047186F" w:rsidRDefault="00CE4B39" w:rsidP="00CE4B39">
            <w:pPr>
              <w:pStyle w:val="Tablebody"/>
            </w:pPr>
            <w:r w:rsidRPr="0047186F">
              <w:t>Rādīt papildu informāciju.</w:t>
            </w:r>
          </w:p>
        </w:tc>
      </w:tr>
      <w:tr w:rsidR="00CE4B39" w:rsidRPr="0047186F" w14:paraId="0B4AD576" w14:textId="77777777" w:rsidTr="00F278C2">
        <w:tc>
          <w:tcPr>
            <w:tcW w:w="2249" w:type="dxa"/>
          </w:tcPr>
          <w:p w14:paraId="0B4AD574" w14:textId="77777777" w:rsidR="00CE4B39" w:rsidRPr="0047186F" w:rsidRDefault="00CE4B39" w:rsidP="00CE4B39">
            <w:pPr>
              <w:pStyle w:val="Tablebody"/>
            </w:pPr>
            <w:r w:rsidRPr="0047186F">
              <w:t>/f[ields]</w:t>
            </w:r>
          </w:p>
        </w:tc>
        <w:tc>
          <w:tcPr>
            <w:tcW w:w="7483" w:type="dxa"/>
          </w:tcPr>
          <w:p w14:paraId="0B4AD575" w14:textId="77777777" w:rsidR="00CE4B39" w:rsidRPr="0047186F" w:rsidRDefault="00CE4B39" w:rsidP="00CE4B39">
            <w:pPr>
              <w:pStyle w:val="Tablebody"/>
            </w:pPr>
            <w:r w:rsidRPr="0047186F">
              <w:t>Ģenerēt klasē publiskus laukus, nevis īpašības.</w:t>
            </w:r>
          </w:p>
        </w:tc>
      </w:tr>
      <w:tr w:rsidR="00CE4B39" w:rsidRPr="0047186F" w14:paraId="0B4AD579" w14:textId="77777777" w:rsidTr="00F278C2">
        <w:tc>
          <w:tcPr>
            <w:tcW w:w="2249" w:type="dxa"/>
          </w:tcPr>
          <w:p w14:paraId="0B4AD577" w14:textId="77777777" w:rsidR="00CE4B39" w:rsidRPr="0047186F" w:rsidRDefault="00CE4B39" w:rsidP="00CE4B39">
            <w:pPr>
              <w:pStyle w:val="Tablebody"/>
            </w:pPr>
            <w:r w:rsidRPr="0047186F">
              <w:t>/order</w:t>
            </w:r>
          </w:p>
        </w:tc>
        <w:tc>
          <w:tcPr>
            <w:tcW w:w="7483" w:type="dxa"/>
          </w:tcPr>
          <w:p w14:paraId="0B4AD578" w14:textId="77777777" w:rsidR="00CE4B39" w:rsidRPr="0047186F" w:rsidRDefault="00CE4B39" w:rsidP="00CE4B39">
            <w:pPr>
              <w:pStyle w:val="Tablebody"/>
            </w:pPr>
            <w:r w:rsidRPr="0047186F">
              <w:t xml:space="preserve"> Ģenerējās nokārtots serializācijas kods, kas notiekts </w:t>
            </w:r>
            <w:r w:rsidRPr="0047186F">
              <w:rPr>
                <w:rStyle w:val="SourceChar"/>
                <w:rFonts w:eastAsia="Courier New" w:cs="Courier New"/>
              </w:rPr>
              <w:t>XmlAnyElementAttribute, XmlArrayAttribute, XmlElementAttribute</w:t>
            </w:r>
            <w:r w:rsidRPr="0047186F">
              <w:t xml:space="preserve"> atribūtos</w:t>
            </w:r>
          </w:p>
        </w:tc>
      </w:tr>
      <w:tr w:rsidR="00CE4B39" w:rsidRPr="0047186F" w14:paraId="0B4AD57C" w14:textId="77777777" w:rsidTr="00F278C2">
        <w:tc>
          <w:tcPr>
            <w:tcW w:w="2249" w:type="dxa"/>
          </w:tcPr>
          <w:p w14:paraId="0B4AD57A" w14:textId="77777777" w:rsidR="00CE4B39" w:rsidRPr="0047186F" w:rsidRDefault="00CE4B39" w:rsidP="00CE4B39">
            <w:pPr>
              <w:pStyle w:val="Tablebody"/>
            </w:pPr>
            <w:r w:rsidRPr="0047186F">
              <w:t>/enableDataBinding</w:t>
            </w:r>
          </w:p>
        </w:tc>
        <w:tc>
          <w:tcPr>
            <w:tcW w:w="7483" w:type="dxa"/>
          </w:tcPr>
          <w:p w14:paraId="0B4AD57B" w14:textId="77777777" w:rsidR="00CE4B39" w:rsidRPr="0047186F" w:rsidRDefault="00CE4B39" w:rsidP="00CE4B39">
            <w:pPr>
              <w:pStyle w:val="Tablebody"/>
            </w:pPr>
            <w:r w:rsidRPr="0047186F">
              <w:t xml:space="preserve">Implementēt </w:t>
            </w:r>
            <w:r w:rsidRPr="0047186F">
              <w:rPr>
                <w:rStyle w:val="SourceChar"/>
                <w:rFonts w:eastAsia="Courier New" w:cs="Courier New"/>
              </w:rPr>
              <w:t>INotifyPropertyChanged</w:t>
            </w:r>
            <w:r w:rsidRPr="0047186F">
              <w:t xml:space="preserve"> saskarni visiem ģenerētiem tipiem</w:t>
            </w:r>
          </w:p>
        </w:tc>
      </w:tr>
      <w:tr w:rsidR="00CE4B39" w:rsidRPr="0047186F" w14:paraId="0B4AD57F" w14:textId="77777777" w:rsidTr="00F278C2">
        <w:tc>
          <w:tcPr>
            <w:tcW w:w="2249" w:type="dxa"/>
          </w:tcPr>
          <w:p w14:paraId="0B4AD57D" w14:textId="77777777" w:rsidR="00CE4B39" w:rsidRPr="0047186F" w:rsidRDefault="00CE4B39" w:rsidP="00CE4B39">
            <w:pPr>
              <w:pStyle w:val="Tablebody"/>
            </w:pPr>
            <w:r w:rsidRPr="0047186F">
              <w:t>/secured</w:t>
            </w:r>
          </w:p>
        </w:tc>
        <w:tc>
          <w:tcPr>
            <w:tcW w:w="7483" w:type="dxa"/>
          </w:tcPr>
          <w:p w14:paraId="0B4AD57E" w14:textId="7E5E9285" w:rsidR="00CE4B39" w:rsidRPr="0047186F" w:rsidRDefault="00CE4B39" w:rsidP="00CE4B39">
            <w:pPr>
              <w:pStyle w:val="Tablebody"/>
            </w:pPr>
            <w:r w:rsidRPr="0047186F">
              <w:t>Ģenerēt proxy klasi VI</w:t>
            </w:r>
            <w:r w:rsidR="001D3EFB" w:rsidRPr="0047186F">
              <w:t>S</w:t>
            </w:r>
            <w:r w:rsidRPr="0047186F">
              <w:t>S drošo XML web servisu izsaukšanai.</w:t>
            </w:r>
          </w:p>
        </w:tc>
      </w:tr>
      <w:tr w:rsidR="00CE4B39" w:rsidRPr="0047186F" w14:paraId="0B4AD582" w14:textId="77777777" w:rsidTr="00F278C2">
        <w:tc>
          <w:tcPr>
            <w:tcW w:w="2249" w:type="dxa"/>
          </w:tcPr>
          <w:p w14:paraId="0B4AD580" w14:textId="77777777" w:rsidR="00CE4B39" w:rsidRPr="0047186F" w:rsidRDefault="00CE4B39" w:rsidP="00CE4B39">
            <w:pPr>
              <w:pStyle w:val="Tablebody"/>
            </w:pPr>
            <w:r w:rsidRPr="0047186F">
              <w:t>n[amespace]:&lt;value&gt;</w:t>
            </w:r>
          </w:p>
        </w:tc>
        <w:tc>
          <w:tcPr>
            <w:tcW w:w="7483" w:type="dxa"/>
          </w:tcPr>
          <w:p w14:paraId="0B4AD581" w14:textId="77777777" w:rsidR="00CE4B39" w:rsidRPr="0047186F" w:rsidRDefault="00CE4B39" w:rsidP="00CE4B39">
            <w:pPr>
              <w:pStyle w:val="Tablebody"/>
            </w:pPr>
            <w:r w:rsidRPr="0047186F">
              <w:t>Vārdu telpa web servisa klienta klases ģenerācijai.</w:t>
            </w:r>
          </w:p>
        </w:tc>
      </w:tr>
      <w:tr w:rsidR="00CE4B39" w:rsidRPr="0047186F" w14:paraId="0B4AD585" w14:textId="77777777" w:rsidTr="00F278C2">
        <w:tc>
          <w:tcPr>
            <w:tcW w:w="2249" w:type="dxa"/>
          </w:tcPr>
          <w:p w14:paraId="0B4AD583" w14:textId="77777777" w:rsidR="00CE4B39" w:rsidRPr="0047186F" w:rsidRDefault="00CE4B39" w:rsidP="00CE4B39">
            <w:pPr>
              <w:pStyle w:val="Tablebody"/>
            </w:pPr>
            <w:r w:rsidRPr="0047186F">
              <w:t>/o[ut]:&lt;value&gt;</w:t>
            </w:r>
          </w:p>
        </w:tc>
        <w:tc>
          <w:tcPr>
            <w:tcW w:w="7483" w:type="dxa"/>
          </w:tcPr>
          <w:p w14:paraId="0B4AD584" w14:textId="77777777" w:rsidR="00CE4B39" w:rsidRPr="0047186F" w:rsidRDefault="00CE4B39" w:rsidP="00CE4B39">
            <w:pPr>
              <w:pStyle w:val="Tablebody"/>
            </w:pPr>
            <w:r w:rsidRPr="0047186F">
              <w:t>Izejas mape, kur veidot datni, vai pati datne. Pēc noklusējuma: programmas mape.</w:t>
            </w:r>
          </w:p>
        </w:tc>
      </w:tr>
      <w:tr w:rsidR="00CE4B39" w:rsidRPr="0047186F" w14:paraId="0B4AD588" w14:textId="77777777" w:rsidTr="00F278C2">
        <w:tc>
          <w:tcPr>
            <w:tcW w:w="2249" w:type="dxa"/>
          </w:tcPr>
          <w:p w14:paraId="0B4AD586" w14:textId="77777777" w:rsidR="00CE4B39" w:rsidRPr="0047186F" w:rsidRDefault="00CE4B39" w:rsidP="00CE4B39">
            <w:pPr>
              <w:pStyle w:val="Tablebody"/>
            </w:pPr>
            <w:r w:rsidRPr="0047186F">
              <w:t>/p[arameters]:&lt;value&gt;</w:t>
            </w:r>
          </w:p>
        </w:tc>
        <w:tc>
          <w:tcPr>
            <w:tcW w:w="7483" w:type="dxa"/>
          </w:tcPr>
          <w:p w14:paraId="0B4AD587" w14:textId="77777777" w:rsidR="00CE4B39" w:rsidRPr="0047186F" w:rsidRDefault="00CE4B39" w:rsidP="00CE4B39">
            <w:pPr>
              <w:pStyle w:val="Tablebody"/>
            </w:pPr>
            <w:r w:rsidRPr="0047186F">
              <w:t>Lasīt parametrus no definētas XML datnes.</w:t>
            </w:r>
          </w:p>
        </w:tc>
      </w:tr>
      <w:tr w:rsidR="00CE4B39" w:rsidRPr="0047186F" w14:paraId="0B4AD58B" w14:textId="77777777" w:rsidTr="00F278C2">
        <w:tc>
          <w:tcPr>
            <w:tcW w:w="2249" w:type="dxa"/>
          </w:tcPr>
          <w:p w14:paraId="0B4AD589" w14:textId="77777777" w:rsidR="00CE4B39" w:rsidRPr="0047186F" w:rsidRDefault="00CE4B39" w:rsidP="00CE4B39">
            <w:pPr>
              <w:pStyle w:val="Tablebody"/>
            </w:pPr>
            <w:r w:rsidRPr="0047186F">
              <w:t>/h[elp]</w:t>
            </w:r>
          </w:p>
        </w:tc>
        <w:tc>
          <w:tcPr>
            <w:tcW w:w="7483" w:type="dxa"/>
          </w:tcPr>
          <w:p w14:paraId="0B4AD58A" w14:textId="77777777" w:rsidR="00CE4B39" w:rsidRPr="0047186F" w:rsidRDefault="00CE4B39" w:rsidP="00CE4B39">
            <w:pPr>
              <w:pStyle w:val="Tablebody"/>
            </w:pPr>
            <w:r w:rsidRPr="0047186F">
              <w:t>Rādīt programmas izmantošanas palīdzību.</w:t>
            </w:r>
          </w:p>
        </w:tc>
      </w:tr>
    </w:tbl>
    <w:p w14:paraId="0B4AD58C" w14:textId="0D27F0BB" w:rsidR="00CE4B39" w:rsidRPr="0047186F" w:rsidRDefault="00CE4B39" w:rsidP="00CE4B39">
      <w:pPr>
        <w:pStyle w:val="Heading4"/>
      </w:pPr>
      <w:bookmarkStart w:id="287" w:name="_Toc303860183"/>
      <w:bookmarkStart w:id="288" w:name="_Toc387394565"/>
      <w:r w:rsidRPr="0047186F">
        <w:t>VI</w:t>
      </w:r>
      <w:r w:rsidR="001D3EFB" w:rsidRPr="0047186F">
        <w:t>S</w:t>
      </w:r>
      <w:r w:rsidRPr="0047186F">
        <w:t>S XML shēmu infrastruktūras bibliotēkas</w:t>
      </w:r>
      <w:bookmarkEnd w:id="287"/>
      <w:bookmarkEnd w:id="288"/>
    </w:p>
    <w:p w14:paraId="0B4AD58D" w14:textId="2B9CAA18" w:rsidR="00CE4B39" w:rsidRPr="0047186F" w:rsidRDefault="00CE4B39" w:rsidP="00CE4B39">
      <w:r w:rsidRPr="0047186F">
        <w:t>VI</w:t>
      </w:r>
      <w:r w:rsidR="001D3EFB" w:rsidRPr="0047186F">
        <w:t>S</w:t>
      </w:r>
      <w:r w:rsidRPr="0047186F">
        <w:t>S izstrādātāji nodrošina speciālus papildinājumus pie bieži lietojamām klasēm (</w:t>
      </w:r>
      <w:r w:rsidRPr="0047186F">
        <w:rPr>
          <w:rStyle w:val="SourceChar"/>
          <w:rFonts w:eastAsiaTheme="minorHAnsi"/>
        </w:rPr>
        <w:t>IVIS.XMLSchemas.dll</w:t>
      </w:r>
      <w:r w:rsidRPr="0047186F">
        <w:t xml:space="preserve">, skat. </w:t>
      </w:r>
      <w:r w:rsidRPr="0047186F">
        <w:fldChar w:fldCharType="begin"/>
      </w:r>
      <w:r w:rsidRPr="0047186F">
        <w:instrText xml:space="preserve"> REF _Ref144180509 \n \h </w:instrText>
      </w:r>
      <w:r w:rsidRPr="0047186F">
        <w:fldChar w:fldCharType="separate"/>
      </w:r>
      <w:r w:rsidR="00451947">
        <w:t>6.5.1</w:t>
      </w:r>
      <w:r w:rsidRPr="0047186F">
        <w:fldChar w:fldCharType="end"/>
      </w:r>
      <w:r w:rsidRPr="0047186F">
        <w:t xml:space="preserve">.sadaļu), tai skaitā, </w:t>
      </w:r>
      <w:proofErr w:type="spellStart"/>
      <w:r w:rsidRPr="0047186F">
        <w:rPr>
          <w:rStyle w:val="SourceChar"/>
          <w:rFonts w:eastAsiaTheme="minorHAnsi"/>
        </w:rPr>
        <w:t>IVISResponse</w:t>
      </w:r>
      <w:proofErr w:type="spellEnd"/>
      <w:r w:rsidRPr="0047186F">
        <w:t xml:space="preserve">, </w:t>
      </w:r>
      <w:r w:rsidRPr="0047186F">
        <w:rPr>
          <w:rStyle w:val="SourceChar"/>
          <w:rFonts w:eastAsiaTheme="minorHAnsi"/>
        </w:rPr>
        <w:t>IVISRequest</w:t>
      </w:r>
      <w:r w:rsidRPr="0047186F">
        <w:t xml:space="preserve">. Ar papildinājumu (tie realizēti kā .NET </w:t>
      </w:r>
      <w:r w:rsidRPr="0047186F">
        <w:rPr>
          <w:rStyle w:val="SourceChar"/>
          <w:rFonts w:eastAsiaTheme="minorHAnsi"/>
        </w:rPr>
        <w:t>partial</w:t>
      </w:r>
      <w:r w:rsidRPr="0047186F">
        <w:t xml:space="preserve"> klases) palīdzību būs iespējams viegli apstrādāt pieprasījuma </w:t>
      </w:r>
      <w:r w:rsidRPr="0047186F">
        <w:rPr>
          <w:rStyle w:val="SourceChar"/>
          <w:rFonts w:eastAsiaTheme="minorHAnsi"/>
        </w:rPr>
        <w:t>Body</w:t>
      </w:r>
      <w:r w:rsidRPr="0047186F">
        <w:t xml:space="preserve"> un citus svarīgus atribūtus un laukus:</w:t>
      </w:r>
    </w:p>
    <w:p w14:paraId="0B4AD58E" w14:textId="77777777" w:rsidR="00CE4B39" w:rsidRPr="0047186F" w:rsidRDefault="00CE4B39" w:rsidP="00CE4B39">
      <w:pPr>
        <w:pStyle w:val="CodeBlock"/>
        <w:rPr>
          <w:lang w:val="lv-LV"/>
        </w:rPr>
      </w:pPr>
      <w:r w:rsidRPr="0047186F">
        <w:rPr>
          <w:lang w:val="lv-LV"/>
        </w:rPr>
        <w:t>ivisResponse.SetBody(data);</w:t>
      </w:r>
    </w:p>
    <w:p w14:paraId="0B4AD58F" w14:textId="77777777" w:rsidR="00CE4B39" w:rsidRPr="0047186F" w:rsidRDefault="00CE4B39" w:rsidP="00CE4B39">
      <w:r w:rsidRPr="0047186F">
        <w:t>Aprakstīto papildinājumu saskarne pagaidām tiek precizēta, jo zināmā mēra tā veidojas kā pieredžu apkopojums.</w:t>
      </w:r>
    </w:p>
    <w:p w14:paraId="0B4AD590" w14:textId="34362679" w:rsidR="00CE4B39" w:rsidRPr="0047186F" w:rsidRDefault="00CE4B39" w:rsidP="00CE4B39">
      <w:r w:rsidRPr="0047186F">
        <w:t xml:space="preserve">E-pakalpojumu projekta ietvaros ar </w:t>
      </w:r>
      <w:r w:rsidRPr="0047186F">
        <w:rPr>
          <w:rStyle w:val="SourceChar"/>
          <w:rFonts w:eastAsiaTheme="minorHAnsi"/>
        </w:rPr>
        <w:t>xsd.exe</w:t>
      </w:r>
      <w:r w:rsidRPr="0047186F">
        <w:t xml:space="preserve"> jāģenerē tikai klases. E-pakalpojumu izstrādātājs varētu veidot klašu paplašinājumus, lietojot .NET </w:t>
      </w:r>
      <w:r w:rsidRPr="0047186F">
        <w:rPr>
          <w:rStyle w:val="SourceChar"/>
          <w:rFonts w:eastAsiaTheme="minorHAnsi"/>
        </w:rPr>
        <w:t>partial</w:t>
      </w:r>
      <w:r w:rsidRPr="0047186F">
        <w:t xml:space="preserve"> klases atribūtus.</w:t>
      </w:r>
    </w:p>
    <w:p w14:paraId="0B4AD591" w14:textId="77777777" w:rsidR="00CE4B39" w:rsidRPr="0047186F" w:rsidRDefault="00CE4B39" w:rsidP="00CE4B39">
      <w:pPr>
        <w:pStyle w:val="Heading2"/>
      </w:pPr>
      <w:bookmarkStart w:id="289" w:name="_Ref159230846"/>
      <w:bookmarkStart w:id="290" w:name="_Toc302140101"/>
      <w:bookmarkStart w:id="291" w:name="_Toc303860184"/>
      <w:bookmarkStart w:id="292" w:name="_Toc387394566"/>
      <w:r w:rsidRPr="0047186F">
        <w:t>Asinhronie pakalpojumi: IVISService struktūra</w:t>
      </w:r>
      <w:bookmarkEnd w:id="289"/>
      <w:bookmarkEnd w:id="290"/>
      <w:bookmarkEnd w:id="291"/>
      <w:bookmarkEnd w:id="292"/>
    </w:p>
    <w:p w14:paraId="0B4AD592" w14:textId="3BB530B1" w:rsidR="00CE4B39" w:rsidRPr="0047186F" w:rsidRDefault="00CE4B39" w:rsidP="00CE4B39">
      <w:r w:rsidRPr="0047186F">
        <w:t>No tehniskā viedokļa asinhronie pakalpojumi no sinhroniem atšķiras ar to, ka tajos nav</w:t>
      </w:r>
      <w:r w:rsidR="007269DB" w:rsidRPr="0047186F">
        <w:t xml:space="preserve"> iespējams </w:t>
      </w:r>
      <w:r w:rsidRPr="0047186F">
        <w:t xml:space="preserve">parasts „jautājums-atbilde” sistēmas dialogs, kad sinhrona e-pakalpojuma instances dati tiek saglabāti portāla sesijā. Visiem asinhroniem e-pakalpojumiem jālieto speciāls datu konteiners (XML shēmas tips), kas katrā e-pakalpojuma instances izpildes solī tiek papildināts ar biznesa un maršrutēšanas datiem un satur e-pakalpojuma instances datus par pakalpojuma izpildi kopumā. Šo struktūru lieto asinhroniem pieprasījumiem </w:t>
      </w:r>
      <w:r w:rsidRPr="0047186F">
        <w:rPr>
          <w:rStyle w:val="SourceChar"/>
          <w:rFonts w:eastAsiaTheme="minorHAnsi"/>
        </w:rPr>
        <w:t>IVISRequest.Body</w:t>
      </w:r>
      <w:r w:rsidRPr="0047186F">
        <w:t xml:space="preserve"> elementā, izsaucot </w:t>
      </w:r>
      <w:r w:rsidRPr="0047186F">
        <w:rPr>
          <w:rStyle w:val="SourceChar"/>
          <w:rFonts w:eastAsiaTheme="minorHAnsi"/>
        </w:rPr>
        <w:t>Submit</w:t>
      </w:r>
      <w:r w:rsidRPr="0047186F">
        <w:t xml:space="preserve"> metodi. Struktūras </w:t>
      </w:r>
      <w:r w:rsidRPr="0047186F">
        <w:rPr>
          <w:rStyle w:val="SourceChar"/>
          <w:rFonts w:eastAsiaTheme="minorHAnsi"/>
        </w:rPr>
        <w:t>IVISService</w:t>
      </w:r>
      <w:r w:rsidRPr="0047186F">
        <w:t xml:space="preserve"> lietošanas nosacījumi:</w:t>
      </w:r>
    </w:p>
    <w:p w14:paraId="0B4AD593" w14:textId="77777777" w:rsidR="00CE4B39" w:rsidRPr="0047186F" w:rsidRDefault="00CE4B39" w:rsidP="00CE4B39">
      <w:pPr>
        <w:pStyle w:val="ListBullet"/>
        <w:rPr>
          <w:rFonts w:ascii="Courier New" w:hAnsi="Courier New"/>
          <w:sz w:val="18"/>
          <w:szCs w:val="18"/>
        </w:rPr>
      </w:pPr>
      <w:r w:rsidRPr="0047186F">
        <w:rPr>
          <w:rStyle w:val="SourceChar"/>
          <w:rFonts w:eastAsiaTheme="minorHAnsi"/>
        </w:rPr>
        <w:t xml:space="preserve">IVISService </w:t>
      </w:r>
      <w:r w:rsidRPr="0047186F">
        <w:t>struktūra nav pārsūtāma uz</w:t>
      </w:r>
      <w:r w:rsidRPr="0047186F">
        <w:rPr>
          <w:rStyle w:val="SourceChar"/>
          <w:rFonts w:eastAsiaTheme="minorHAnsi"/>
        </w:rPr>
        <w:t xml:space="preserve"> back-end </w:t>
      </w:r>
      <w:r w:rsidRPr="0047186F">
        <w:t>sistēmu</w:t>
      </w:r>
      <w:r w:rsidRPr="0047186F">
        <w:rPr>
          <w:rStyle w:val="SourceChar"/>
          <w:rFonts w:eastAsiaTheme="minorHAnsi"/>
        </w:rPr>
        <w:t xml:space="preserve">, </w:t>
      </w:r>
      <w:r w:rsidRPr="0047186F">
        <w:t>ja vien to neprasa servisa biznesa loģika. Tas nepieciešams, lai samazinātu datu plūsmu un ierobežotu ar</w:t>
      </w:r>
      <w:r w:rsidRPr="0047186F">
        <w:rPr>
          <w:rStyle w:val="SourceChar"/>
          <w:rFonts w:eastAsiaTheme="minorHAnsi"/>
        </w:rPr>
        <w:t xml:space="preserve"> back-end </w:t>
      </w:r>
      <w:r w:rsidRPr="0047186F">
        <w:t>sistēmu saņemamos datus.</w:t>
      </w:r>
    </w:p>
    <w:p w14:paraId="0B4AD594" w14:textId="7B01D2FF" w:rsidR="00CE4B39" w:rsidRPr="0047186F" w:rsidRDefault="00CE4B39" w:rsidP="00CE4B39">
      <w:r w:rsidRPr="0047186F">
        <w:t xml:space="preserve">No </w:t>
      </w:r>
      <w:r w:rsidRPr="0047186F">
        <w:rPr>
          <w:rStyle w:val="SourceChar"/>
          <w:rFonts w:eastAsiaTheme="minorHAnsi"/>
        </w:rPr>
        <w:t>IVISService</w:t>
      </w:r>
      <w:r w:rsidRPr="0047186F">
        <w:t xml:space="preserve"> struktūras atvasinātā XML shēmas tipa diagramma ir parādīta </w:t>
      </w:r>
      <w:r w:rsidRPr="0047186F">
        <w:fldChar w:fldCharType="begin"/>
      </w:r>
      <w:r w:rsidRPr="0047186F">
        <w:instrText xml:space="preserve"> REF _Ref157598869 \h </w:instrText>
      </w:r>
      <w:r w:rsidRPr="0047186F">
        <w:fldChar w:fldCharType="separate"/>
      </w:r>
      <w:r w:rsidR="00451947">
        <w:rPr>
          <w:noProof/>
        </w:rPr>
        <w:t>12</w:t>
      </w:r>
      <w:r w:rsidRPr="0047186F">
        <w:fldChar w:fldCharType="end"/>
      </w:r>
      <w:r w:rsidRPr="0047186F">
        <w:t>. attēlā.</w:t>
      </w:r>
    </w:p>
    <w:p w14:paraId="0B4AD595" w14:textId="77777777" w:rsidR="00CE4B39" w:rsidRPr="0047186F" w:rsidRDefault="00CE4B39" w:rsidP="00CE4B39">
      <w:pPr>
        <w:pStyle w:val="Pictureposition"/>
      </w:pPr>
      <w:r w:rsidRPr="0047186F">
        <w:object w:dxaOrig="6918" w:dyaOrig="3716" w14:anchorId="0B4ADB98">
          <v:shape id="_x0000_i1273" type="#_x0000_t75" style="width:348pt;height:185.25pt" o:ole="">
            <v:imagedata r:id="rId42" o:title=""/>
          </v:shape>
          <o:OLEObject Type="Embed" ProgID="Visio.Drawing.11" ShapeID="_x0000_i1273" DrawAspect="Content" ObjectID="_1541915829" r:id="rId43"/>
        </w:object>
      </w:r>
    </w:p>
    <w:p w14:paraId="0B4AD596" w14:textId="4FB79013" w:rsidR="00CE4B39" w:rsidRPr="0047186F" w:rsidRDefault="00E865C6" w:rsidP="00CE4B39">
      <w:pPr>
        <w:pStyle w:val="Picturecaption"/>
      </w:pPr>
      <w:r>
        <w:fldChar w:fldCharType="begin"/>
      </w:r>
      <w:r>
        <w:instrText xml:space="preserve"> SEQ Attēls \* ARABIC </w:instrText>
      </w:r>
      <w:r>
        <w:fldChar w:fldCharType="separate"/>
      </w:r>
      <w:bookmarkStart w:id="293" w:name="_Ref157598869"/>
      <w:bookmarkStart w:id="294" w:name="_Toc303860127"/>
      <w:bookmarkStart w:id="295" w:name="_Toc370375330"/>
      <w:r w:rsidR="00564AC8">
        <w:rPr>
          <w:noProof/>
        </w:rPr>
        <w:t>12</w:t>
      </w:r>
      <w:bookmarkEnd w:id="293"/>
      <w:r>
        <w:rPr>
          <w:noProof/>
        </w:rPr>
        <w:fldChar w:fldCharType="end"/>
      </w:r>
      <w:r w:rsidR="00CE4B39" w:rsidRPr="0047186F">
        <w:t>.attēls. Asinhrona servisa datu XML shēma</w:t>
      </w:r>
      <w:bookmarkEnd w:id="294"/>
      <w:bookmarkEnd w:id="295"/>
    </w:p>
    <w:p w14:paraId="0B4AD597" w14:textId="5F2CA0B4" w:rsidR="00CE4B39" w:rsidRPr="0047186F" w:rsidRDefault="00CE4B39" w:rsidP="00CE4B39">
      <w:r w:rsidRPr="0047186F">
        <w:rPr>
          <w:rStyle w:val="SourceChar"/>
          <w:rFonts w:eastAsiaTheme="minorHAnsi"/>
        </w:rPr>
        <w:t>IVISService</w:t>
      </w:r>
      <w:r w:rsidRPr="0047186F">
        <w:t xml:space="preserve"> datu struktūra savukārt satur izvēle vienas no divam struktūram: </w:t>
      </w:r>
      <w:r w:rsidRPr="0047186F">
        <w:rPr>
          <w:rStyle w:val="SourceChar"/>
          <w:rFonts w:eastAsiaTheme="minorHAnsi"/>
        </w:rPr>
        <w:t>IVISServiceData</w:t>
      </w:r>
      <w:r w:rsidRPr="0047186F">
        <w:t xml:space="preserve"> un </w:t>
      </w:r>
      <w:r w:rsidRPr="0047186F">
        <w:rPr>
          <w:rStyle w:val="SourceChar"/>
          <w:rFonts w:eastAsiaTheme="minorHAnsi"/>
        </w:rPr>
        <w:t>IVISServiceDataEx</w:t>
      </w:r>
      <w:r w:rsidRPr="0047186F">
        <w:t xml:space="preserve">. </w:t>
      </w:r>
      <w:r w:rsidRPr="0047186F">
        <w:rPr>
          <w:rStyle w:val="SourceChar"/>
          <w:rFonts w:eastAsiaTheme="minorHAnsi"/>
        </w:rPr>
        <w:t>IVISServiceDataEx</w:t>
      </w:r>
      <w:r w:rsidRPr="0047186F">
        <w:t xml:space="preserve"> papildus </w:t>
      </w:r>
      <w:r w:rsidRPr="0047186F">
        <w:rPr>
          <w:rStyle w:val="SourceChar"/>
          <w:rFonts w:eastAsiaTheme="minorHAnsi"/>
        </w:rPr>
        <w:t>IVISServiceData</w:t>
      </w:r>
      <w:r w:rsidRPr="0047186F">
        <w:t xml:space="preserve"> struktūrai satur informāciju par maksājumiem (</w:t>
      </w:r>
      <w:r w:rsidR="00ED10BA" w:rsidRPr="0047186F">
        <w:t>sīkāk</w:t>
      </w:r>
      <w:r w:rsidRPr="0047186F">
        <w:t xml:space="preserve"> skat. </w:t>
      </w:r>
      <w:r w:rsidRPr="0047186F">
        <w:fldChar w:fldCharType="begin"/>
      </w:r>
      <w:r w:rsidRPr="0047186F">
        <w:instrText xml:space="preserve"> REF _Ref176162879 \n \h </w:instrText>
      </w:r>
      <w:r w:rsidRPr="0047186F">
        <w:fldChar w:fldCharType="separate"/>
      </w:r>
      <w:r w:rsidR="00451947">
        <w:t>6.10</w:t>
      </w:r>
      <w:r w:rsidRPr="0047186F">
        <w:fldChar w:fldCharType="end"/>
      </w:r>
      <w:r w:rsidRPr="0047186F">
        <w:t xml:space="preserve">.sadaļu) un e-pakalpojuma </w:t>
      </w:r>
      <w:r w:rsidR="00ED10BA" w:rsidRPr="0047186F">
        <w:t>iniciatoru</w:t>
      </w:r>
      <w:r w:rsidRPr="0047186F">
        <w:t xml:space="preserve">. </w:t>
      </w:r>
    </w:p>
    <w:p w14:paraId="0B4AD598" w14:textId="77777777" w:rsidR="00CE4B39" w:rsidRPr="0047186F" w:rsidRDefault="00CE4B39" w:rsidP="00CE4B39">
      <w:pPr>
        <w:rPr>
          <w:rStyle w:val="SourceChar"/>
          <w:rFonts w:ascii="Times New Roman" w:eastAsiaTheme="minorHAnsi" w:hAnsi="Times New Roman"/>
          <w:bCs/>
        </w:rPr>
      </w:pPr>
      <w:r w:rsidRPr="0047186F">
        <w:t xml:space="preserve">E-pakalpojuma XML shēmas konteinera piemērs ir atrodams šeit: </w:t>
      </w:r>
      <w:hyperlink r:id="rId44" w:history="1">
        <w:r w:rsidRPr="0047186F">
          <w:rPr>
            <w:rStyle w:val="Hyperlink"/>
          </w:rPr>
          <w:t>http://ivis.eps.gov.lv/XMLSchemas/100000/AuthorityEService/v1-0/AuthorityEService.xsd</w:t>
        </w:r>
      </w:hyperlink>
      <w:r w:rsidRPr="0047186F">
        <w:t>, XML shēmas tips AuthorityEServiceStructure. IVISService struktūra satur šādus laukus:</w:t>
      </w:r>
    </w:p>
    <w:tbl>
      <w:tblPr>
        <w:tblW w:w="0" w:type="auto"/>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908"/>
        <w:gridCol w:w="3162"/>
        <w:gridCol w:w="4528"/>
      </w:tblGrid>
      <w:tr w:rsidR="00CE4B39" w:rsidRPr="0047186F" w14:paraId="0B4AD59C" w14:textId="77777777" w:rsidTr="00AC72F1">
        <w:trPr>
          <w:tblHeader/>
        </w:trPr>
        <w:tc>
          <w:tcPr>
            <w:tcW w:w="1908" w:type="dxa"/>
            <w:shd w:val="clear" w:color="auto" w:fill="auto"/>
          </w:tcPr>
          <w:p w14:paraId="0B4AD599" w14:textId="77777777" w:rsidR="00CE4B39" w:rsidRPr="0047186F" w:rsidRDefault="00CE4B39" w:rsidP="00CE4B39">
            <w:pPr>
              <w:pStyle w:val="Bold"/>
              <w:rPr>
                <w:rStyle w:val="SourceChar"/>
                <w:rFonts w:ascii="Times New Roman" w:eastAsiaTheme="minorHAnsi" w:hAnsi="Times New Roman"/>
              </w:rPr>
            </w:pPr>
            <w:r w:rsidRPr="0047186F">
              <w:t>Elements</w:t>
            </w:r>
          </w:p>
        </w:tc>
        <w:tc>
          <w:tcPr>
            <w:tcW w:w="3162" w:type="dxa"/>
            <w:shd w:val="clear" w:color="auto" w:fill="auto"/>
          </w:tcPr>
          <w:p w14:paraId="0B4AD59A" w14:textId="77777777" w:rsidR="00CE4B39" w:rsidRPr="0047186F" w:rsidRDefault="00CE4B39" w:rsidP="00CE4B39">
            <w:pPr>
              <w:pStyle w:val="Bold"/>
              <w:rPr>
                <w:rStyle w:val="SourceChar"/>
                <w:rFonts w:ascii="Times New Roman" w:eastAsiaTheme="minorHAnsi" w:hAnsi="Times New Roman"/>
              </w:rPr>
            </w:pPr>
            <w:r w:rsidRPr="0047186F">
              <w:t>Kur tiek aizpildīts</w:t>
            </w:r>
          </w:p>
        </w:tc>
        <w:tc>
          <w:tcPr>
            <w:tcW w:w="4528" w:type="dxa"/>
            <w:shd w:val="clear" w:color="auto" w:fill="auto"/>
          </w:tcPr>
          <w:p w14:paraId="0B4AD59B" w14:textId="77777777" w:rsidR="00CE4B39" w:rsidRPr="0047186F" w:rsidRDefault="00CE4B39" w:rsidP="00CE4B39">
            <w:pPr>
              <w:pStyle w:val="Bold"/>
              <w:rPr>
                <w:rStyle w:val="SourceChar"/>
                <w:rFonts w:ascii="Times New Roman" w:eastAsiaTheme="minorHAnsi" w:hAnsi="Times New Roman"/>
              </w:rPr>
            </w:pPr>
            <w:r w:rsidRPr="0047186F">
              <w:t>Apraksts</w:t>
            </w:r>
          </w:p>
        </w:tc>
      </w:tr>
      <w:tr w:rsidR="00CE4B39" w:rsidRPr="0047186F" w14:paraId="0B4AD5A0" w14:textId="77777777" w:rsidTr="00AC72F1">
        <w:tc>
          <w:tcPr>
            <w:tcW w:w="1908" w:type="dxa"/>
          </w:tcPr>
          <w:p w14:paraId="0B4AD59D" w14:textId="77777777" w:rsidR="00CE4B39" w:rsidRPr="0047186F" w:rsidRDefault="00CE4B39" w:rsidP="00CE4B39">
            <w:pPr>
              <w:pStyle w:val="Tablebody"/>
            </w:pPr>
            <w:r w:rsidRPr="0047186F">
              <w:t>ServiceInstanceID</w:t>
            </w:r>
          </w:p>
        </w:tc>
        <w:tc>
          <w:tcPr>
            <w:tcW w:w="3162" w:type="dxa"/>
          </w:tcPr>
          <w:p w14:paraId="0B4AD59E" w14:textId="77777777" w:rsidR="00CE4B39" w:rsidRPr="0047186F" w:rsidRDefault="00CE4B39" w:rsidP="00CE4B39">
            <w:pPr>
              <w:pStyle w:val="Tablebody"/>
            </w:pPr>
            <w:r w:rsidRPr="0047186F">
              <w:t>Ārējos servisos un biznesa loģikas bibliotēkās</w:t>
            </w:r>
          </w:p>
        </w:tc>
        <w:tc>
          <w:tcPr>
            <w:tcW w:w="4528" w:type="dxa"/>
          </w:tcPr>
          <w:p w14:paraId="0B4AD59F" w14:textId="77777777" w:rsidR="00CE4B39" w:rsidRPr="0047186F" w:rsidRDefault="00CE4B39" w:rsidP="00CE4B39">
            <w:pPr>
              <w:pStyle w:val="Tablebody"/>
            </w:pPr>
            <w:r w:rsidRPr="0047186F">
              <w:t>Globāli unikāls identifikators, kas identificē konkrēto e-pakalpojuma instanci. Šis elements ir obligāts. Tas parādīsies audita pierakstos, žurnālā un kļūdu ziņojumos.</w:t>
            </w:r>
          </w:p>
        </w:tc>
      </w:tr>
      <w:tr w:rsidR="00CE4B39" w:rsidRPr="0047186F" w14:paraId="0B4AD5A4" w14:textId="77777777" w:rsidTr="00AC72F1">
        <w:tc>
          <w:tcPr>
            <w:tcW w:w="1908" w:type="dxa"/>
          </w:tcPr>
          <w:p w14:paraId="0B4AD5A1" w14:textId="77777777" w:rsidR="00CE4B39" w:rsidRPr="0047186F" w:rsidRDefault="00CE4B39" w:rsidP="00CE4B39">
            <w:pPr>
              <w:pStyle w:val="Tablebody"/>
            </w:pPr>
            <w:r w:rsidRPr="0047186F">
              <w:t>EServiceID</w:t>
            </w:r>
          </w:p>
        </w:tc>
        <w:tc>
          <w:tcPr>
            <w:tcW w:w="3162" w:type="dxa"/>
          </w:tcPr>
          <w:p w14:paraId="0B4AD5A2" w14:textId="77777777" w:rsidR="00CE4B39" w:rsidRPr="0047186F" w:rsidRDefault="00CE4B39" w:rsidP="00CE4B39">
            <w:pPr>
              <w:pStyle w:val="Tablebody"/>
            </w:pPr>
            <w:r w:rsidRPr="0047186F">
              <w:t>Ārējos servisos un biznesa loģikas bibliotēkās</w:t>
            </w:r>
          </w:p>
        </w:tc>
        <w:tc>
          <w:tcPr>
            <w:tcW w:w="4528" w:type="dxa"/>
          </w:tcPr>
          <w:p w14:paraId="0B4AD5A3" w14:textId="77777777" w:rsidR="00CE4B39" w:rsidRPr="0047186F" w:rsidRDefault="00CE4B39" w:rsidP="00CE4B39">
            <w:pPr>
              <w:pStyle w:val="Tablebody"/>
            </w:pPr>
            <w:r w:rsidRPr="0047186F">
              <w:t>E-pakalpojuma identifikators.</w:t>
            </w:r>
          </w:p>
        </w:tc>
      </w:tr>
      <w:tr w:rsidR="00CE4B39" w:rsidRPr="0047186F" w14:paraId="0B4AD5A8" w14:textId="77777777" w:rsidTr="00AC72F1">
        <w:tc>
          <w:tcPr>
            <w:tcW w:w="1908" w:type="dxa"/>
          </w:tcPr>
          <w:p w14:paraId="0B4AD5A5" w14:textId="77777777" w:rsidR="00CE4B39" w:rsidRPr="0047186F" w:rsidRDefault="00CE4B39" w:rsidP="00CE4B39">
            <w:pPr>
              <w:pStyle w:val="Tablebody"/>
            </w:pPr>
            <w:r w:rsidRPr="0047186F">
              <w:t>Receiver</w:t>
            </w:r>
          </w:p>
        </w:tc>
        <w:tc>
          <w:tcPr>
            <w:tcW w:w="3162" w:type="dxa"/>
          </w:tcPr>
          <w:p w14:paraId="0B4AD5A6" w14:textId="77777777" w:rsidR="00CE4B39" w:rsidRPr="0047186F" w:rsidRDefault="00CE4B39" w:rsidP="00CE4B39">
            <w:pPr>
              <w:pStyle w:val="Tablebody"/>
            </w:pPr>
            <w:r w:rsidRPr="0047186F">
              <w:t>Ārējos servisos, biznesa loģikas bibliotēkās, integrācijas IS servisos, IDDV formās</w:t>
            </w:r>
          </w:p>
        </w:tc>
        <w:tc>
          <w:tcPr>
            <w:tcW w:w="4528" w:type="dxa"/>
          </w:tcPr>
          <w:p w14:paraId="0B4AD5A7" w14:textId="2BD430E6" w:rsidR="00CE4B39" w:rsidRPr="0047186F" w:rsidRDefault="00CE4B39" w:rsidP="00CE4B39">
            <w:pPr>
              <w:pStyle w:val="Tablebody"/>
            </w:pPr>
            <w:r w:rsidRPr="0047186F">
              <w:t>Elements saturēs IDDV formas saņēmēju</w:t>
            </w:r>
            <w:r w:rsidR="00F8107F" w:rsidRPr="0047186F">
              <w:t xml:space="preserve">, sk. sadaļā </w:t>
            </w:r>
            <w:r w:rsidR="00F8107F" w:rsidRPr="0047186F">
              <w:fldChar w:fldCharType="begin"/>
            </w:r>
            <w:r w:rsidR="00F8107F" w:rsidRPr="0047186F">
              <w:instrText xml:space="preserve"> REF _Ref366085507 \n \h </w:instrText>
            </w:r>
            <w:r w:rsidR="00F8107F" w:rsidRPr="0047186F">
              <w:fldChar w:fldCharType="separate"/>
            </w:r>
            <w:r w:rsidR="00451947">
              <w:t>6.2.1</w:t>
            </w:r>
            <w:r w:rsidR="00F8107F" w:rsidRPr="0047186F">
              <w:fldChar w:fldCharType="end"/>
            </w:r>
            <w:r w:rsidRPr="0047186F">
              <w:t>.</w:t>
            </w:r>
          </w:p>
        </w:tc>
      </w:tr>
      <w:tr w:rsidR="00CE4B39" w:rsidRPr="0047186F" w14:paraId="0B4AD5AC" w14:textId="77777777" w:rsidTr="00AC72F1">
        <w:tc>
          <w:tcPr>
            <w:tcW w:w="1908" w:type="dxa"/>
          </w:tcPr>
          <w:p w14:paraId="0B4AD5A9" w14:textId="03C618E7" w:rsidR="00CE4B39" w:rsidRPr="0047186F" w:rsidRDefault="00F8107F" w:rsidP="00CE4B39">
            <w:pPr>
              <w:pStyle w:val="Tablebody"/>
            </w:pPr>
            <w:r w:rsidRPr="0047186F">
              <w:t>Initiator</w:t>
            </w:r>
          </w:p>
        </w:tc>
        <w:tc>
          <w:tcPr>
            <w:tcW w:w="3162" w:type="dxa"/>
          </w:tcPr>
          <w:p w14:paraId="0B4AD5AA" w14:textId="77777777" w:rsidR="00CE4B39" w:rsidRPr="0047186F" w:rsidRDefault="00CE4B39" w:rsidP="00CE4B39">
            <w:pPr>
              <w:pStyle w:val="Tablebody"/>
            </w:pPr>
            <w:r w:rsidRPr="0047186F">
              <w:t>Submit vai SubmitSync</w:t>
            </w:r>
          </w:p>
        </w:tc>
        <w:tc>
          <w:tcPr>
            <w:tcW w:w="4528" w:type="dxa"/>
          </w:tcPr>
          <w:p w14:paraId="0B4AD5AB" w14:textId="61B60845" w:rsidR="00CE4B39" w:rsidRPr="0047186F" w:rsidRDefault="00CE4B39" w:rsidP="009919C8">
            <w:pPr>
              <w:pStyle w:val="Tablebody"/>
            </w:pPr>
            <w:r w:rsidRPr="0047186F">
              <w:t xml:space="preserve">Struktūra saturēs e-pakalpojuma lietotāja </w:t>
            </w:r>
            <w:r w:rsidR="00F8107F" w:rsidRPr="0047186F">
              <w:t xml:space="preserve">(kas ir e-pakalpojuma instances iniciators) </w:t>
            </w:r>
            <w:r w:rsidRPr="0047186F">
              <w:t>datus</w:t>
            </w:r>
            <w:r w:rsidR="00F8107F" w:rsidRPr="0047186F">
              <w:t xml:space="preserve">, sk. sadaļā </w:t>
            </w:r>
            <w:r w:rsidR="00F8107F" w:rsidRPr="0047186F">
              <w:fldChar w:fldCharType="begin"/>
            </w:r>
            <w:r w:rsidR="00F8107F" w:rsidRPr="0047186F">
              <w:instrText xml:space="preserve"> REF _Ref366085507 \n \h </w:instrText>
            </w:r>
            <w:r w:rsidR="00F8107F" w:rsidRPr="0047186F">
              <w:fldChar w:fldCharType="separate"/>
            </w:r>
            <w:r w:rsidR="00451947">
              <w:t>6.2.1</w:t>
            </w:r>
            <w:r w:rsidR="00F8107F" w:rsidRPr="0047186F">
              <w:fldChar w:fldCharType="end"/>
            </w:r>
            <w:r w:rsidR="00F8107F" w:rsidRPr="0047186F">
              <w:t>.</w:t>
            </w:r>
          </w:p>
        </w:tc>
      </w:tr>
      <w:tr w:rsidR="00CE4B39" w:rsidRPr="0047186F" w14:paraId="0B4AD5B0" w14:textId="77777777" w:rsidTr="00AC72F1">
        <w:tc>
          <w:tcPr>
            <w:tcW w:w="1908" w:type="dxa"/>
          </w:tcPr>
          <w:p w14:paraId="0B4AD5AD" w14:textId="77777777" w:rsidR="00CE4B39" w:rsidRPr="0047186F" w:rsidRDefault="00CE4B39" w:rsidP="00CE4B39">
            <w:pPr>
              <w:pStyle w:val="Tablebody"/>
            </w:pPr>
            <w:r w:rsidRPr="0047186F">
              <w:t>Notification</w:t>
            </w:r>
          </w:p>
        </w:tc>
        <w:tc>
          <w:tcPr>
            <w:tcW w:w="3162" w:type="dxa"/>
          </w:tcPr>
          <w:p w14:paraId="0B4AD5AE" w14:textId="77777777" w:rsidR="00CE4B39" w:rsidRPr="0047186F" w:rsidRDefault="00CE4B39" w:rsidP="00CE4B39">
            <w:pPr>
              <w:pStyle w:val="Tablebody"/>
            </w:pPr>
            <w:r w:rsidRPr="0047186F">
              <w:t>Ārējos servisos, biznesa loģikas bibliotēkās, integrācijas IS servisos, IDDV formās</w:t>
            </w:r>
          </w:p>
        </w:tc>
        <w:tc>
          <w:tcPr>
            <w:tcW w:w="4528" w:type="dxa"/>
          </w:tcPr>
          <w:p w14:paraId="0B4AD5AF" w14:textId="77777777" w:rsidR="00CE4B39" w:rsidRPr="0047186F" w:rsidRDefault="00CE4B39" w:rsidP="00CE4B39">
            <w:pPr>
              <w:pStyle w:val="Tablebody"/>
            </w:pPr>
            <w:r w:rsidRPr="0047186F">
              <w:t>Struktūra saturēs datus, kas attiecas uz paziņojumu sūtīšanas uzstādījumiem; tos portāla pusē aizpildīs lietotāja profila sistēmas.</w:t>
            </w:r>
          </w:p>
        </w:tc>
      </w:tr>
      <w:tr w:rsidR="00CE4B39" w:rsidRPr="0047186F" w14:paraId="0B4AD5B4" w14:textId="77777777" w:rsidTr="00AC72F1">
        <w:tc>
          <w:tcPr>
            <w:tcW w:w="1908" w:type="dxa"/>
          </w:tcPr>
          <w:p w14:paraId="0B4AD5B1" w14:textId="77777777" w:rsidR="00CE4B39" w:rsidRPr="0047186F" w:rsidRDefault="00CE4B39" w:rsidP="00CE4B39">
            <w:pPr>
              <w:pStyle w:val="Tablebody"/>
            </w:pPr>
            <w:r w:rsidRPr="0047186F">
              <w:t>AttachmentList</w:t>
            </w:r>
          </w:p>
        </w:tc>
        <w:tc>
          <w:tcPr>
            <w:tcW w:w="3162" w:type="dxa"/>
          </w:tcPr>
          <w:p w14:paraId="0B4AD5B2" w14:textId="77777777" w:rsidR="00CE4B39" w:rsidRPr="0047186F" w:rsidRDefault="00CE4B39" w:rsidP="00CE4B39">
            <w:pPr>
              <w:pStyle w:val="Tablebody"/>
            </w:pPr>
            <w:r w:rsidRPr="0047186F">
              <w:t>Ārējos servisos, biznesa loģikas bibliotēkās, integrācijas IS servisos, IDDV formās</w:t>
            </w:r>
          </w:p>
        </w:tc>
        <w:tc>
          <w:tcPr>
            <w:tcW w:w="4528" w:type="dxa"/>
          </w:tcPr>
          <w:p w14:paraId="0B4AD5B3" w14:textId="77777777" w:rsidR="00CE4B39" w:rsidRPr="0047186F" w:rsidRDefault="00CE4B39" w:rsidP="00CE4B39">
            <w:pPr>
              <w:pStyle w:val="Tablebody"/>
            </w:pPr>
            <w:r w:rsidRPr="0047186F">
              <w:t>Struktūra saturēs ziņojumam pievienotās datnes.</w:t>
            </w:r>
          </w:p>
        </w:tc>
      </w:tr>
      <w:tr w:rsidR="00CE4B39" w:rsidRPr="0047186F" w14:paraId="0B4AD5B8" w14:textId="77777777" w:rsidTr="00AC72F1">
        <w:tc>
          <w:tcPr>
            <w:tcW w:w="1908" w:type="dxa"/>
          </w:tcPr>
          <w:p w14:paraId="0B4AD5B5" w14:textId="77777777" w:rsidR="00CE4B39" w:rsidRPr="0047186F" w:rsidRDefault="00CE4B39" w:rsidP="00CE4B39">
            <w:pPr>
              <w:pStyle w:val="Tablebody"/>
            </w:pPr>
            <w:r w:rsidRPr="0047186F">
              <w:t>ErrorList</w:t>
            </w:r>
          </w:p>
        </w:tc>
        <w:tc>
          <w:tcPr>
            <w:tcW w:w="3162" w:type="dxa"/>
          </w:tcPr>
          <w:p w14:paraId="0B4AD5B6" w14:textId="77777777" w:rsidR="00CE4B39" w:rsidRPr="0047186F" w:rsidRDefault="00CE4B39" w:rsidP="00CE4B39">
            <w:pPr>
              <w:pStyle w:val="Tablebody"/>
            </w:pPr>
            <w:r w:rsidRPr="0047186F">
              <w:t>Integrācijas IS servisos, IDDV formās</w:t>
            </w:r>
          </w:p>
        </w:tc>
        <w:tc>
          <w:tcPr>
            <w:tcW w:w="4528" w:type="dxa"/>
          </w:tcPr>
          <w:p w14:paraId="0B4AD5B7" w14:textId="0DE30AF6" w:rsidR="00CE4B39" w:rsidRPr="0047186F" w:rsidRDefault="00CE4B39" w:rsidP="00CE4B39">
            <w:pPr>
              <w:pStyle w:val="Tablebody"/>
            </w:pPr>
            <w:r w:rsidRPr="0047186F">
              <w:t>Kļūdas gadījumā struktūra saturēs vienu vai vairākus kļūdas paziņojumus, ko veido kļūdas identifikators &lt;ErrorCode&gt;,</w:t>
            </w:r>
            <w:r w:rsidR="007269DB" w:rsidRPr="0047186F">
              <w:t xml:space="preserve"> </w:t>
            </w:r>
            <w:r w:rsidRPr="0047186F">
              <w:t xml:space="preserve">&lt;ErrorSeverity&gt; un </w:t>
            </w:r>
            <w:smartTag w:uri="schemas-tilde-lv/tildestengine" w:element="veidnes">
              <w:smartTagPr>
                <w:attr w:name="id" w:val="-1"/>
                <w:attr w:name="baseform" w:val="ziòojums"/>
                <w:attr w:name="text" w:val="ziņojums"/>
              </w:smartTagPr>
              <w:r w:rsidRPr="0047186F">
                <w:t>ziņojums</w:t>
              </w:r>
            </w:smartTag>
            <w:r w:rsidRPr="0047186F">
              <w:t xml:space="preserve"> &lt;ErrorDescription&gt;.</w:t>
            </w:r>
            <w:r w:rsidR="00431E43">
              <w:t xml:space="preserve"> </w:t>
            </w:r>
          </w:p>
        </w:tc>
      </w:tr>
    </w:tbl>
    <w:p w14:paraId="418E5BB3" w14:textId="2D558BC7" w:rsidR="00F8107F" w:rsidRPr="0047186F" w:rsidRDefault="00F8107F" w:rsidP="009919C8">
      <w:pPr>
        <w:pStyle w:val="Heading3"/>
      </w:pPr>
      <w:bookmarkStart w:id="296" w:name="_Ref366085507"/>
      <w:bookmarkStart w:id="297" w:name="_Toc387394567"/>
      <w:bookmarkStart w:id="298" w:name="_Toc302140102"/>
      <w:bookmarkStart w:id="299" w:name="_Toc303860185"/>
      <w:r w:rsidRPr="0047186F">
        <w:t>IVISParticipant struktūras apraksts</w:t>
      </w:r>
      <w:bookmarkEnd w:id="296"/>
      <w:bookmarkEnd w:id="297"/>
    </w:p>
    <w:p w14:paraId="428DE7E5" w14:textId="28FC448B" w:rsidR="00F8107F" w:rsidRPr="0047186F" w:rsidRDefault="00F8107F" w:rsidP="009919C8">
      <w:r w:rsidRPr="0047186F">
        <w:rPr>
          <w:rStyle w:val="SourceChar"/>
          <w:rFonts w:eastAsiaTheme="minorHAnsi"/>
        </w:rPr>
        <w:t>IVISParticipant</w:t>
      </w:r>
      <w:r w:rsidRPr="0047186F">
        <w:t xml:space="preserve"> </w:t>
      </w:r>
      <w:r w:rsidR="00882A5B" w:rsidRPr="0047186F">
        <w:t>arhitektūras shēmas tips</w:t>
      </w:r>
      <w:r w:rsidRPr="0047186F">
        <w:t xml:space="preserve"> </w:t>
      </w:r>
      <w:r w:rsidR="00882A5B" w:rsidRPr="0047186F">
        <w:t xml:space="preserve">(sk. attēlā) </w:t>
      </w:r>
      <w:r w:rsidRPr="0047186F">
        <w:t xml:space="preserve">nodrošina </w:t>
      </w:r>
      <w:r w:rsidRPr="0047186F">
        <w:rPr>
          <w:rStyle w:val="SourceChar"/>
          <w:rFonts w:eastAsiaTheme="minorHAnsi"/>
        </w:rPr>
        <w:t>IVISRequest.Sender</w:t>
      </w:r>
      <w:r w:rsidRPr="0047186F">
        <w:t xml:space="preserve">, </w:t>
      </w:r>
      <w:r w:rsidRPr="0047186F">
        <w:rPr>
          <w:rStyle w:val="SourceChar"/>
          <w:rFonts w:eastAsiaTheme="minorHAnsi"/>
        </w:rPr>
        <w:t>IVISService.Receiver</w:t>
      </w:r>
      <w:r w:rsidRPr="0047186F">
        <w:t xml:space="preserve"> un </w:t>
      </w:r>
      <w:r w:rsidRPr="0047186F">
        <w:rPr>
          <w:rStyle w:val="SourceChar"/>
          <w:rFonts w:eastAsiaTheme="minorHAnsi"/>
        </w:rPr>
        <w:t>IVISService.Initiator</w:t>
      </w:r>
      <w:r w:rsidRPr="0047186F">
        <w:t xml:space="preserve"> element</w:t>
      </w:r>
      <w:r w:rsidR="00882A5B" w:rsidRPr="0047186F">
        <w:t>u struktūras</w:t>
      </w:r>
      <w:r w:rsidRPr="0047186F">
        <w:t xml:space="preserve">. Parasti </w:t>
      </w:r>
      <w:r w:rsidRPr="0047186F">
        <w:rPr>
          <w:rStyle w:val="SourceChar"/>
          <w:rFonts w:eastAsiaTheme="minorHAnsi"/>
        </w:rPr>
        <w:t>IVISRequest.Sender</w:t>
      </w:r>
      <w:r w:rsidRPr="0047186F">
        <w:t xml:space="preserve"> un </w:t>
      </w:r>
      <w:r w:rsidRPr="0047186F">
        <w:rPr>
          <w:rStyle w:val="SourceChar"/>
          <w:rFonts w:eastAsiaTheme="minorHAnsi"/>
        </w:rPr>
        <w:t>IVISService.Initiator</w:t>
      </w:r>
      <w:r w:rsidRPr="0047186F">
        <w:t xml:space="preserve"> tiek aizpildīti automātiski </w:t>
      </w:r>
      <w:r w:rsidR="00882A5B" w:rsidRPr="0047186F">
        <w:t xml:space="preserve">izmantojot saņemta drošības talona pieejamo informāciju </w:t>
      </w:r>
      <w:r w:rsidRPr="0047186F">
        <w:t>Pieprasījumu servisā</w:t>
      </w:r>
      <w:r w:rsidR="00882A5B" w:rsidRPr="0047186F">
        <w:t>.</w:t>
      </w:r>
      <w:r w:rsidRPr="0047186F">
        <w:t xml:space="preserve"> </w:t>
      </w:r>
      <w:r w:rsidR="00882A5B" w:rsidRPr="0047186F">
        <w:t xml:space="preserve">Savukārt, </w:t>
      </w:r>
      <w:r w:rsidR="00882A5B" w:rsidRPr="0047186F">
        <w:rPr>
          <w:rStyle w:val="SourceChar"/>
          <w:rFonts w:eastAsiaTheme="minorHAnsi"/>
        </w:rPr>
        <w:t>IVISService.Receiver</w:t>
      </w:r>
      <w:r w:rsidR="00882A5B" w:rsidRPr="0047186F">
        <w:t xml:space="preserve"> struktūru aizpilda e-pakalpojuma </w:t>
      </w:r>
      <w:r w:rsidR="007269DB" w:rsidRPr="0047186F">
        <w:t>loģika</w:t>
      </w:r>
      <w:r w:rsidR="00882A5B" w:rsidRPr="0047186F">
        <w:t>.</w:t>
      </w:r>
    </w:p>
    <w:p w14:paraId="5B84159A" w14:textId="374EAF11" w:rsidR="00882A5B" w:rsidRPr="0047186F" w:rsidRDefault="00882A5B" w:rsidP="009919C8">
      <w:pPr>
        <w:pStyle w:val="Pictureposition"/>
      </w:pPr>
      <w:r w:rsidRPr="0047186F">
        <w:rPr>
          <w:noProof/>
          <w:lang w:eastAsia="lv-LV"/>
        </w:rPr>
        <w:lastRenderedPageBreak/>
        <w:drawing>
          <wp:inline distT="0" distB="0" distL="0" distR="0" wp14:anchorId="609EEAED" wp14:editId="093B30A2">
            <wp:extent cx="3437717" cy="49854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png"/>
                    <pic:cNvPicPr/>
                  </pic:nvPicPr>
                  <pic:blipFill>
                    <a:blip r:embed="rId45">
                      <a:extLst>
                        <a:ext uri="{28A0092B-C50C-407E-A947-70E740481C1C}">
                          <a14:useLocalDpi xmlns:a14="http://schemas.microsoft.com/office/drawing/2010/main" val="0"/>
                        </a:ext>
                      </a:extLst>
                    </a:blip>
                    <a:stretch>
                      <a:fillRect/>
                    </a:stretch>
                  </pic:blipFill>
                  <pic:spPr>
                    <a:xfrm>
                      <a:off x="0" y="0"/>
                      <a:ext cx="3440831" cy="4989984"/>
                    </a:xfrm>
                    <a:prstGeom prst="rect">
                      <a:avLst/>
                    </a:prstGeom>
                  </pic:spPr>
                </pic:pic>
              </a:graphicData>
            </a:graphic>
          </wp:inline>
        </w:drawing>
      </w:r>
    </w:p>
    <w:p w14:paraId="71865C77" w14:textId="4AFDD97E" w:rsidR="00882A5B" w:rsidRPr="0047186F" w:rsidRDefault="00E865C6" w:rsidP="00882A5B">
      <w:pPr>
        <w:pStyle w:val="Picturecaption"/>
      </w:pPr>
      <w:r>
        <w:fldChar w:fldCharType="begin"/>
      </w:r>
      <w:r>
        <w:instrText xml:space="preserve"> SEQ Attēls \* ARABIC </w:instrText>
      </w:r>
      <w:r>
        <w:fldChar w:fldCharType="separate"/>
      </w:r>
      <w:bookmarkStart w:id="300" w:name="_Toc370375331"/>
      <w:r w:rsidR="00564AC8">
        <w:rPr>
          <w:noProof/>
        </w:rPr>
        <w:t>13</w:t>
      </w:r>
      <w:r>
        <w:rPr>
          <w:noProof/>
        </w:rPr>
        <w:fldChar w:fldCharType="end"/>
      </w:r>
      <w:r w:rsidR="00882A5B" w:rsidRPr="0047186F">
        <w:t>.attēls. IVISParticipant datu XML shēma</w:t>
      </w:r>
      <w:bookmarkEnd w:id="300"/>
    </w:p>
    <w:p w14:paraId="73FA438F" w14:textId="77777777" w:rsidR="00882A5B" w:rsidRPr="0047186F" w:rsidRDefault="00882A5B" w:rsidP="00882A5B">
      <w:pPr>
        <w:pStyle w:val="Picturecaption"/>
      </w:pP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2921"/>
        <w:gridCol w:w="6933"/>
      </w:tblGrid>
      <w:tr w:rsidR="00882A5B" w:rsidRPr="0047186F" w14:paraId="44CED3EE" w14:textId="77777777" w:rsidTr="009919C8">
        <w:trPr>
          <w:tblHeader/>
        </w:trPr>
        <w:tc>
          <w:tcPr>
            <w:tcW w:w="2921" w:type="dxa"/>
            <w:shd w:val="clear" w:color="auto" w:fill="auto"/>
          </w:tcPr>
          <w:p w14:paraId="49AD6C8C" w14:textId="77777777" w:rsidR="00882A5B" w:rsidRPr="0047186F" w:rsidRDefault="00882A5B" w:rsidP="00882A5B">
            <w:pPr>
              <w:pStyle w:val="Bold"/>
              <w:rPr>
                <w:rStyle w:val="SourceChar"/>
                <w:rFonts w:ascii="Times New Roman" w:eastAsiaTheme="minorHAnsi" w:hAnsi="Times New Roman"/>
              </w:rPr>
            </w:pPr>
            <w:r w:rsidRPr="0047186F">
              <w:t>Elements</w:t>
            </w:r>
          </w:p>
        </w:tc>
        <w:tc>
          <w:tcPr>
            <w:tcW w:w="6933" w:type="dxa"/>
            <w:shd w:val="clear" w:color="auto" w:fill="auto"/>
          </w:tcPr>
          <w:p w14:paraId="70D55FF3" w14:textId="77777777" w:rsidR="00882A5B" w:rsidRPr="0047186F" w:rsidRDefault="00882A5B" w:rsidP="00882A5B">
            <w:pPr>
              <w:pStyle w:val="Bold"/>
              <w:rPr>
                <w:rStyle w:val="SourceChar"/>
                <w:rFonts w:ascii="Times New Roman" w:eastAsiaTheme="minorHAnsi" w:hAnsi="Times New Roman"/>
              </w:rPr>
            </w:pPr>
            <w:r w:rsidRPr="0047186F">
              <w:t>Apraksts</w:t>
            </w:r>
          </w:p>
        </w:tc>
      </w:tr>
      <w:tr w:rsidR="00882A5B" w:rsidRPr="0047186F" w14:paraId="2F71CC4A" w14:textId="77777777" w:rsidTr="009919C8">
        <w:tc>
          <w:tcPr>
            <w:tcW w:w="2921" w:type="dxa"/>
          </w:tcPr>
          <w:p w14:paraId="4DA52574" w14:textId="177E0343" w:rsidR="00882A5B" w:rsidRPr="0047186F" w:rsidRDefault="00882A5B" w:rsidP="00882A5B">
            <w:pPr>
              <w:pStyle w:val="Tablebody"/>
            </w:pPr>
            <w:r w:rsidRPr="0047186F">
              <w:t>SystemID</w:t>
            </w:r>
          </w:p>
        </w:tc>
        <w:tc>
          <w:tcPr>
            <w:tcW w:w="6933" w:type="dxa"/>
          </w:tcPr>
          <w:p w14:paraId="737A21DB" w14:textId="6A055E03" w:rsidR="00882A5B" w:rsidRPr="0047186F" w:rsidRDefault="004F0C4D" w:rsidP="00882A5B">
            <w:pPr>
              <w:pStyle w:val="Tablebody"/>
            </w:pPr>
            <w:r w:rsidRPr="0047186F">
              <w:t>Autentifikācijas piegādātāja URN identifikators</w:t>
            </w:r>
          </w:p>
        </w:tc>
      </w:tr>
      <w:tr w:rsidR="00882A5B" w:rsidRPr="0047186F" w14:paraId="4D92CDCB" w14:textId="77777777" w:rsidTr="009919C8">
        <w:tc>
          <w:tcPr>
            <w:tcW w:w="2921" w:type="dxa"/>
          </w:tcPr>
          <w:p w14:paraId="3BB704C8" w14:textId="00D1281C" w:rsidR="00882A5B" w:rsidRPr="0047186F" w:rsidRDefault="004F0C4D" w:rsidP="00882A5B">
            <w:pPr>
              <w:pStyle w:val="Tablebody"/>
            </w:pPr>
            <w:r w:rsidRPr="0047186F">
              <w:t>NameIdentifier</w:t>
            </w:r>
          </w:p>
        </w:tc>
        <w:tc>
          <w:tcPr>
            <w:tcW w:w="6933" w:type="dxa"/>
          </w:tcPr>
          <w:p w14:paraId="4ED146B8" w14:textId="56892A2F" w:rsidR="00882A5B" w:rsidRPr="0047186F" w:rsidRDefault="004F0C4D" w:rsidP="009919C8">
            <w:pPr>
              <w:pStyle w:val="Tablebody"/>
            </w:pPr>
            <w:r w:rsidRPr="0047186F">
              <w:t xml:space="preserve">Lietotāja unikāls identifikators, sk. </w:t>
            </w:r>
            <w:r w:rsidR="00F64877" w:rsidRPr="0047186F">
              <w:fldChar w:fldCharType="begin"/>
            </w:r>
            <w:r w:rsidR="00F64877" w:rsidRPr="0047186F">
              <w:instrText xml:space="preserve"> REF _Ref366087423 \n \h </w:instrText>
            </w:r>
            <w:r w:rsidR="00F64877" w:rsidRPr="0047186F">
              <w:fldChar w:fldCharType="separate"/>
            </w:r>
            <w:r w:rsidR="00451947">
              <w:t>[30]</w:t>
            </w:r>
            <w:r w:rsidR="00F64877" w:rsidRPr="0047186F">
              <w:fldChar w:fldCharType="end"/>
            </w:r>
            <w:r w:rsidR="00F64877" w:rsidRPr="0047186F">
              <w:t xml:space="preserve"> dokumentā, 2.tabulā. Lietotāja unikāls identifikators veido viens vai vairāki identifikatori, kopā ar atsauci uz identifikācijas sistēmu. </w:t>
            </w:r>
          </w:p>
        </w:tc>
      </w:tr>
      <w:tr w:rsidR="00882A5B" w:rsidRPr="0047186F" w14:paraId="2C848D1A" w14:textId="77777777" w:rsidTr="009919C8">
        <w:tc>
          <w:tcPr>
            <w:tcW w:w="2921" w:type="dxa"/>
          </w:tcPr>
          <w:p w14:paraId="13EDD37E" w14:textId="39533EA7" w:rsidR="00882A5B" w:rsidRPr="0047186F" w:rsidRDefault="00F64877" w:rsidP="00882A5B">
            <w:pPr>
              <w:pStyle w:val="Tablebody"/>
            </w:pPr>
            <w:r w:rsidRPr="0047186F">
              <w:t>Employee</w:t>
            </w:r>
          </w:p>
        </w:tc>
        <w:tc>
          <w:tcPr>
            <w:tcW w:w="6933" w:type="dxa"/>
          </w:tcPr>
          <w:p w14:paraId="4FDB5624" w14:textId="5EC7D455" w:rsidR="00882A5B" w:rsidRPr="0047186F" w:rsidRDefault="00F64877" w:rsidP="00882A5B">
            <w:pPr>
              <w:pStyle w:val="Tablebody"/>
            </w:pPr>
            <w:r w:rsidRPr="0047186F">
              <w:t>Iestādes darbinieks, identificējas ar VISS iestādes identifikatoru un lietotāja personas kodu.</w:t>
            </w:r>
          </w:p>
        </w:tc>
      </w:tr>
      <w:tr w:rsidR="00882A5B" w:rsidRPr="0047186F" w14:paraId="79596F33" w14:textId="77777777" w:rsidTr="009919C8">
        <w:tc>
          <w:tcPr>
            <w:tcW w:w="2921" w:type="dxa"/>
          </w:tcPr>
          <w:p w14:paraId="7425F91B" w14:textId="5F3AC48D" w:rsidR="00882A5B" w:rsidRPr="0047186F" w:rsidRDefault="00F64877" w:rsidP="00882A5B">
            <w:pPr>
              <w:pStyle w:val="Tablebody"/>
            </w:pPr>
            <w:r w:rsidRPr="0047186F">
              <w:t>EmployeePool</w:t>
            </w:r>
          </w:p>
        </w:tc>
        <w:tc>
          <w:tcPr>
            <w:tcW w:w="6933" w:type="dxa"/>
          </w:tcPr>
          <w:p w14:paraId="786FF00F" w14:textId="68052D83" w:rsidR="00882A5B" w:rsidRPr="0047186F" w:rsidRDefault="00F64877" w:rsidP="009919C8">
            <w:pPr>
              <w:pStyle w:val="Tablebody"/>
            </w:pPr>
            <w:r w:rsidRPr="0047186F">
              <w:t>Iestādes darbinieku grupa, identificējas ar VISS iestādes identifikatoru.</w:t>
            </w:r>
          </w:p>
        </w:tc>
      </w:tr>
      <w:tr w:rsidR="00882A5B" w:rsidRPr="0047186F" w14:paraId="687534C9" w14:textId="77777777" w:rsidTr="009919C8">
        <w:tc>
          <w:tcPr>
            <w:tcW w:w="2921" w:type="dxa"/>
          </w:tcPr>
          <w:p w14:paraId="770BEC30" w14:textId="7340487E" w:rsidR="00882A5B" w:rsidRPr="0047186F" w:rsidRDefault="00F64877" w:rsidP="00882A5B">
            <w:pPr>
              <w:pStyle w:val="Tablebody"/>
            </w:pPr>
            <w:r w:rsidRPr="0047186F">
              <w:t>Inhabitant</w:t>
            </w:r>
          </w:p>
        </w:tc>
        <w:tc>
          <w:tcPr>
            <w:tcW w:w="6933" w:type="dxa"/>
          </w:tcPr>
          <w:p w14:paraId="494B4A7B" w14:textId="21C39399" w:rsidR="00882A5B" w:rsidRPr="0047186F" w:rsidRDefault="00F64877" w:rsidP="009919C8">
            <w:pPr>
              <w:pStyle w:val="Tablebody"/>
            </w:pPr>
            <w:r w:rsidRPr="0047186F">
              <w:t>Iedzīvotājs, identificējas ar lietotāja personas kodu.</w:t>
            </w:r>
          </w:p>
        </w:tc>
      </w:tr>
      <w:tr w:rsidR="00882A5B" w:rsidRPr="0047186F" w14:paraId="3BEB31A6" w14:textId="77777777" w:rsidTr="009919C8">
        <w:tc>
          <w:tcPr>
            <w:tcW w:w="2921" w:type="dxa"/>
          </w:tcPr>
          <w:p w14:paraId="7376F6A2" w14:textId="5943FCF6" w:rsidR="00882A5B" w:rsidRPr="0047186F" w:rsidRDefault="00F84FAF" w:rsidP="00882A5B">
            <w:pPr>
              <w:pStyle w:val="Tablebody"/>
            </w:pPr>
            <w:r w:rsidRPr="0047186F">
              <w:t>Process</w:t>
            </w:r>
          </w:p>
        </w:tc>
        <w:tc>
          <w:tcPr>
            <w:tcW w:w="6933" w:type="dxa"/>
          </w:tcPr>
          <w:p w14:paraId="01F8AC00" w14:textId="15EC08CC" w:rsidR="00882A5B" w:rsidRPr="0047186F" w:rsidRDefault="00F84FAF" w:rsidP="009919C8">
            <w:pPr>
              <w:pStyle w:val="Tablebody"/>
            </w:pPr>
            <w:r w:rsidRPr="0047186F">
              <w:t>Tiek izmantots anonīmo lietotāju aizpildīšanai.</w:t>
            </w:r>
          </w:p>
        </w:tc>
      </w:tr>
      <w:tr w:rsidR="00F84FAF" w:rsidRPr="0047186F" w14:paraId="359EA9EB" w14:textId="77777777" w:rsidTr="00F84FAF">
        <w:tc>
          <w:tcPr>
            <w:tcW w:w="2921" w:type="dxa"/>
          </w:tcPr>
          <w:p w14:paraId="66FAB848" w14:textId="6C25C342" w:rsidR="00F84FAF" w:rsidRPr="0047186F" w:rsidRDefault="00F84FAF" w:rsidP="00882A5B">
            <w:pPr>
              <w:pStyle w:val="Tablebody"/>
            </w:pPr>
            <w:r w:rsidRPr="0047186F">
              <w:t>Process2</w:t>
            </w:r>
          </w:p>
        </w:tc>
        <w:tc>
          <w:tcPr>
            <w:tcW w:w="6933" w:type="dxa"/>
          </w:tcPr>
          <w:p w14:paraId="3B7C964C" w14:textId="1DBD16EF" w:rsidR="00F84FAF" w:rsidRPr="0047186F" w:rsidRDefault="00F84FAF" w:rsidP="009919C8">
            <w:pPr>
              <w:pStyle w:val="Tablebody"/>
            </w:pPr>
            <w:r w:rsidRPr="0047186F">
              <w:t xml:space="preserve">Tiek </w:t>
            </w:r>
            <w:r w:rsidR="007269DB" w:rsidRPr="0047186F">
              <w:t>izmantots process</w:t>
            </w:r>
            <w:r w:rsidRPr="0047186F">
              <w:t xml:space="preserve"> (kas parasti identificējas ar sertifikātu)</w:t>
            </w:r>
          </w:p>
        </w:tc>
      </w:tr>
      <w:tr w:rsidR="00F84FAF" w:rsidRPr="0047186F" w14:paraId="4659896F" w14:textId="77777777" w:rsidTr="009919C8">
        <w:tc>
          <w:tcPr>
            <w:tcW w:w="2921" w:type="dxa"/>
          </w:tcPr>
          <w:p w14:paraId="48DC893E" w14:textId="7049405B" w:rsidR="00F84FAF" w:rsidRPr="0047186F" w:rsidRDefault="00F84FAF" w:rsidP="00882A5B">
            <w:pPr>
              <w:pStyle w:val="Tablebody"/>
            </w:pPr>
            <w:r w:rsidRPr="0047186F">
              <w:t>InhabitantLegalEntity</w:t>
            </w:r>
          </w:p>
        </w:tc>
        <w:tc>
          <w:tcPr>
            <w:tcW w:w="6933" w:type="dxa"/>
          </w:tcPr>
          <w:p w14:paraId="7B820728" w14:textId="2AD4C489" w:rsidR="00F84FAF" w:rsidRPr="0047186F" w:rsidRDefault="00F84FAF" w:rsidP="009919C8">
            <w:pPr>
              <w:pStyle w:val="Tablebody"/>
            </w:pPr>
            <w:r w:rsidRPr="0047186F">
              <w:t xml:space="preserve">Iedzīvotājs, kas pārstāvē juridisko personu.  </w:t>
            </w:r>
          </w:p>
        </w:tc>
      </w:tr>
      <w:tr w:rsidR="00F84FAF" w:rsidRPr="0047186F" w14:paraId="6A0D3CD5" w14:textId="77777777" w:rsidTr="00F84FAF">
        <w:tc>
          <w:tcPr>
            <w:tcW w:w="2921" w:type="dxa"/>
          </w:tcPr>
          <w:p w14:paraId="2BB2491F" w14:textId="74EFBC2D" w:rsidR="00F84FAF" w:rsidRPr="0047186F" w:rsidRDefault="00F84FAF" w:rsidP="00882A5B">
            <w:pPr>
              <w:pStyle w:val="Tablebody"/>
            </w:pPr>
            <w:r w:rsidRPr="0047186F">
              <w:t>UnqualifiedIdentity</w:t>
            </w:r>
          </w:p>
        </w:tc>
        <w:tc>
          <w:tcPr>
            <w:tcW w:w="6933" w:type="dxa"/>
          </w:tcPr>
          <w:p w14:paraId="71ABE215" w14:textId="3F765FDC" w:rsidR="00F84FAF" w:rsidRPr="0047186F" w:rsidRDefault="00F84FAF" w:rsidP="009919C8">
            <w:pPr>
              <w:pStyle w:val="Tablebody"/>
            </w:pPr>
            <w:r w:rsidRPr="0047186F">
              <w:t>Deklarētā identitāte, kuras ietvaros klients deklarē savu identitāti (parasti e-pasta adrese), taču tā netiek apliecināta, jeb pārbaudīta.</w:t>
            </w:r>
          </w:p>
        </w:tc>
      </w:tr>
    </w:tbl>
    <w:p w14:paraId="0B4AD5B9" w14:textId="77777777" w:rsidR="00CE4B39" w:rsidRPr="0047186F" w:rsidRDefault="00CE4B39" w:rsidP="00CE4B39">
      <w:pPr>
        <w:pStyle w:val="Heading2"/>
      </w:pPr>
      <w:bookmarkStart w:id="301" w:name="_Toc387394568"/>
      <w:r w:rsidRPr="0047186F">
        <w:t>Klasifikatori</w:t>
      </w:r>
      <w:bookmarkEnd w:id="281"/>
      <w:bookmarkEnd w:id="298"/>
      <w:bookmarkEnd w:id="299"/>
      <w:bookmarkEnd w:id="301"/>
    </w:p>
    <w:p w14:paraId="0B4AD5BA" w14:textId="4E1E1446" w:rsidR="00CE4B39" w:rsidRPr="0047186F" w:rsidRDefault="00CE4B39" w:rsidP="00CE4B39">
      <w:r w:rsidRPr="0047186F">
        <w:t>Visi veidojamie klasifikatori ir paredzēti publiskai apskatei un lietošanai</w:t>
      </w:r>
      <w:r w:rsidR="00ED10BA" w:rsidRPr="0047186F">
        <w:t>, kā arī</w:t>
      </w:r>
      <w:r w:rsidRPr="0047186F">
        <w:t xml:space="preserve"> ir pieejami ar XML Web servisa </w:t>
      </w:r>
      <w:r w:rsidR="00E57B0C" w:rsidRPr="0047186F">
        <w:t xml:space="preserve">(SOAP vai REST) </w:t>
      </w:r>
      <w:r w:rsidRPr="0047186F">
        <w:t xml:space="preserve">starpniecību, izmantojot standartizēto saskarni. </w:t>
      </w:r>
    </w:p>
    <w:p w14:paraId="0B4AD5BB" w14:textId="72FC9712" w:rsidR="00CE4B39" w:rsidRPr="0047186F" w:rsidRDefault="00E77214" w:rsidP="00CE4B39">
      <w:pPr>
        <w:pStyle w:val="Heading3"/>
      </w:pPr>
      <w:bookmarkStart w:id="302" w:name="_Ref143234805"/>
      <w:bookmarkStart w:id="303" w:name="_Toc302140103"/>
      <w:bookmarkStart w:id="304" w:name="_Toc303860186"/>
      <w:bookmarkStart w:id="305" w:name="_Toc387394569"/>
      <w:r w:rsidRPr="0047186F">
        <w:lastRenderedPageBreak/>
        <w:t xml:space="preserve">SOAP </w:t>
      </w:r>
      <w:r w:rsidR="00CE4B39" w:rsidRPr="0047186F">
        <w:t>saskarne</w:t>
      </w:r>
      <w:bookmarkEnd w:id="302"/>
      <w:bookmarkEnd w:id="303"/>
      <w:bookmarkEnd w:id="304"/>
      <w:r w:rsidRPr="0047186F">
        <w:t>s izmantošana klasifikatoriem</w:t>
      </w:r>
      <w:bookmarkEnd w:id="305"/>
    </w:p>
    <w:p w14:paraId="0B4AD5BC" w14:textId="77777777" w:rsidR="00CE4B39" w:rsidRPr="0047186F" w:rsidRDefault="00CE4B39" w:rsidP="00CE4B39">
      <w:r w:rsidRPr="0047186F">
        <w:t>Izmantojot XML Web servisu, tiek nodrošināta saskarne klasifikatoriem, kas saistīti ar e-pakalpojumiem. Katrs tāds Web serviss implementē vismaz divas metodes:</w:t>
      </w:r>
    </w:p>
    <w:p w14:paraId="0B4AD5BD" w14:textId="77777777" w:rsidR="00CE4B39" w:rsidRPr="0047186F" w:rsidRDefault="00CE4B39" w:rsidP="00CE4B39">
      <w:pPr>
        <w:pStyle w:val="ListBullet"/>
      </w:pPr>
      <w:r w:rsidRPr="0047186F">
        <w:rPr>
          <w:rStyle w:val="SourceChar"/>
          <w:rFonts w:eastAsiaTheme="minorHAnsi"/>
        </w:rPr>
        <w:t>GetEntityInfoByID</w:t>
      </w:r>
      <w:r w:rsidRPr="0047186F">
        <w:rPr>
          <w:rFonts w:cs="Times New Roman"/>
        </w:rPr>
        <w:t xml:space="preserve"> </w:t>
      </w:r>
      <w:r w:rsidRPr="0047186F">
        <w:t xml:space="preserve">tiek atgriezta pilna informācija par </w:t>
      </w:r>
      <w:r w:rsidRPr="0047186F">
        <w:rPr>
          <w:rStyle w:val="SourceChar"/>
          <w:rFonts w:eastAsiaTheme="minorHAnsi"/>
        </w:rPr>
        <w:t>Entity</w:t>
      </w:r>
      <w:r w:rsidRPr="0047186F">
        <w:t xml:space="preserve"> pēc norādītā identifikatora. </w:t>
      </w:r>
    </w:p>
    <w:p w14:paraId="0B4AD5BE" w14:textId="535091A9" w:rsidR="00CE4B39" w:rsidRPr="0047186F" w:rsidRDefault="00CE4B39" w:rsidP="00CE4B39">
      <w:pPr>
        <w:pStyle w:val="ListBullet"/>
      </w:pPr>
      <w:r w:rsidRPr="0047186F">
        <w:rPr>
          <w:rStyle w:val="SourceChar"/>
          <w:rFonts w:eastAsiaTheme="minorHAnsi"/>
        </w:rPr>
        <w:t>GetEntityListByName</w:t>
      </w:r>
      <w:r w:rsidRPr="0047186F">
        <w:t xml:space="preserve"> tiek atgriezts saraksts ar </w:t>
      </w:r>
      <w:r w:rsidRPr="0047186F">
        <w:rPr>
          <w:rStyle w:val="SourceChar"/>
          <w:rFonts w:eastAsiaTheme="minorHAnsi"/>
        </w:rPr>
        <w:t>Entity</w:t>
      </w:r>
      <w:r w:rsidRPr="0047186F">
        <w:t xml:space="preserve"> identifikatoriem un pamata informāciju, meklējot pēc nosaukuma. Parasti tiks atgriezti pirmie 50 ieraksti, kas atbilst meklēšanas šablonam.</w:t>
      </w:r>
      <w:r w:rsidR="00E57B0C" w:rsidRPr="0047186F">
        <w:t xml:space="preserve"> </w:t>
      </w:r>
      <w:r w:rsidR="00240FBE" w:rsidRPr="0047186F">
        <w:t>Ja plānots,</w:t>
      </w:r>
      <w:r w:rsidR="00E57B0C" w:rsidRPr="0047186F">
        <w:t xml:space="preserve"> ka serviss atgriezis vairāk par 50 ierakstiem, jāieplāno </w:t>
      </w:r>
      <w:r w:rsidR="00240FBE" w:rsidRPr="0047186F">
        <w:t>lapošanas realizācija</w:t>
      </w:r>
      <w:r w:rsidR="00E57B0C" w:rsidRPr="0047186F">
        <w:t>.</w:t>
      </w:r>
    </w:p>
    <w:p w14:paraId="0B4AD5BF" w14:textId="77777777" w:rsidR="00CE4B39" w:rsidRPr="0047186F" w:rsidRDefault="00CE4B39" w:rsidP="00CE4B39">
      <w:r w:rsidRPr="0047186F">
        <w:t>Otro metodi nepieciešams papildināt ar meklēšanas šablonu, pēc kura notiek meklēšana. Šablona tipam jāsatur vismaz tās vērtības, kas dotu iespēju veikt precīzu meklēšanu vai meklēšanu ar jebkuru nobeigumu:</w:t>
      </w:r>
    </w:p>
    <w:p w14:paraId="0B4AD5C0" w14:textId="4F23F26C" w:rsidR="00CE4B39" w:rsidRPr="0047186F" w:rsidRDefault="00CE4B39" w:rsidP="00CE4B39">
      <w:pPr>
        <w:pStyle w:val="ListBullet"/>
      </w:pPr>
      <w:r w:rsidRPr="0047186F">
        <w:rPr>
          <w:rStyle w:val="SourceChar"/>
          <w:rFonts w:eastAsiaTheme="minorHAnsi"/>
        </w:rPr>
        <w:t>exactValue</w:t>
      </w:r>
      <w:r w:rsidRPr="0047186F">
        <w:t xml:space="preserve"> – precīza meklēšana un atbilst SQL pierakstam „</w:t>
      </w:r>
      <w:r w:rsidRPr="0047186F">
        <w:rPr>
          <w:rStyle w:val="SourceChar"/>
          <w:rFonts w:eastAsiaTheme="minorHAnsi"/>
        </w:rPr>
        <w:t>field1 = „abc”</w:t>
      </w:r>
      <w:r w:rsidRPr="0047186F">
        <w:t>”</w:t>
      </w:r>
      <w:r w:rsidR="00240FBE" w:rsidRPr="0047186F">
        <w:t>.</w:t>
      </w:r>
    </w:p>
    <w:p w14:paraId="0B4AD5C1" w14:textId="7FBAE739" w:rsidR="00CE4B39" w:rsidRPr="0047186F" w:rsidRDefault="00CE4B39" w:rsidP="00CE4B39">
      <w:pPr>
        <w:pStyle w:val="ListBullet"/>
      </w:pPr>
      <w:r w:rsidRPr="0047186F">
        <w:rPr>
          <w:rStyle w:val="SourceChar"/>
          <w:rFonts w:eastAsiaTheme="minorHAnsi"/>
        </w:rPr>
        <w:t>anyEnding</w:t>
      </w:r>
      <w:r w:rsidRPr="0047186F">
        <w:t xml:space="preserve"> – atbilst SQL pierakstam „</w:t>
      </w:r>
      <w:r w:rsidRPr="0047186F">
        <w:rPr>
          <w:rStyle w:val="SourceChar"/>
          <w:rFonts w:eastAsiaTheme="minorHAnsi"/>
        </w:rPr>
        <w:t>field1 LIKE „abc%”</w:t>
      </w:r>
      <w:r w:rsidRPr="0047186F">
        <w:t>”</w:t>
      </w:r>
      <w:r w:rsidR="00240FBE" w:rsidRPr="0047186F">
        <w:t>.</w:t>
      </w:r>
    </w:p>
    <w:p w14:paraId="0B4AD5C2" w14:textId="77777777" w:rsidR="00CE4B39" w:rsidRPr="0047186F" w:rsidRDefault="00CE4B39" w:rsidP="00CE4B39">
      <w:r w:rsidRPr="0047186F">
        <w:t>Veidojot XML shēmas tipu, kas apraksta meklēšanas iespējas konkrētam klasifikatoram, tas jāatvasina (paplašinot) no XML shēmas tipa</w:t>
      </w:r>
      <w:r w:rsidRPr="0047186F">
        <w:rPr>
          <w:rStyle w:val="SourceChar"/>
          <w:rFonts w:eastAsiaTheme="minorHAnsi"/>
        </w:rPr>
        <w:t xml:space="preserve"> SearchType</w:t>
      </w:r>
      <w:r w:rsidRPr="0047186F">
        <w:t>.</w:t>
      </w:r>
    </w:p>
    <w:p w14:paraId="0B4AD5C3" w14:textId="77777777" w:rsidR="00CE4B39" w:rsidRPr="0047186F" w:rsidRDefault="00CE4B39" w:rsidP="00CE4B39">
      <w:pPr>
        <w:pStyle w:val="Heading3"/>
      </w:pPr>
      <w:bookmarkStart w:id="306" w:name="_Ref143587751"/>
      <w:bookmarkStart w:id="307" w:name="_Toc302140104"/>
      <w:bookmarkStart w:id="308" w:name="_Toc303860187"/>
      <w:bookmarkStart w:id="309" w:name="_Toc387394570"/>
      <w:r w:rsidRPr="0047186F">
        <w:t>Klasifikatoru veidi</w:t>
      </w:r>
      <w:bookmarkEnd w:id="306"/>
      <w:bookmarkEnd w:id="307"/>
      <w:bookmarkEnd w:id="308"/>
      <w:bookmarkEnd w:id="309"/>
    </w:p>
    <w:p w14:paraId="0B4AD5C4" w14:textId="77777777" w:rsidR="00CE4B39" w:rsidRPr="0047186F" w:rsidRDefault="00CE4B39" w:rsidP="00CE4B39">
      <w:r w:rsidRPr="0047186F">
        <w:t>Tiek definēti 3 klasifikatoru tipi:</w:t>
      </w:r>
    </w:p>
    <w:p w14:paraId="0B4AD5C5" w14:textId="77777777" w:rsidR="00CE4B39" w:rsidRPr="0047186F" w:rsidRDefault="00CE4B39" w:rsidP="00CE4B39">
      <w:pPr>
        <w:pStyle w:val="ListBullet"/>
      </w:pPr>
      <w:r w:rsidRPr="0047186F">
        <w:t>Kopējie klasifikatori (piemēram, dzīves kategorijas, struktūrvienības u.c.).</w:t>
      </w:r>
    </w:p>
    <w:p w14:paraId="0B4AD5C6" w14:textId="77777777" w:rsidR="00CE4B39" w:rsidRPr="0047186F" w:rsidRDefault="00CE4B39" w:rsidP="00CE4B39">
      <w:pPr>
        <w:pStyle w:val="ListBullet"/>
      </w:pPr>
      <w:r w:rsidRPr="0047186F">
        <w:t>E-pakalpojumu specifiskie klasifikatori.</w:t>
      </w:r>
    </w:p>
    <w:p w14:paraId="0B4AD5C7" w14:textId="77777777" w:rsidR="00CE4B39" w:rsidRPr="0047186F" w:rsidRDefault="00CE4B39" w:rsidP="00CE4B39">
      <w:pPr>
        <w:pStyle w:val="ListBullet"/>
      </w:pPr>
      <w:r w:rsidRPr="0047186F">
        <w:t xml:space="preserve">XML shēmās iebūvētie klasifikatori. </w:t>
      </w:r>
    </w:p>
    <w:p w14:paraId="0B4AD5C8" w14:textId="77777777" w:rsidR="00CE4B39" w:rsidRPr="0047186F" w:rsidRDefault="00CE4B39" w:rsidP="00CE4B39">
      <w:pPr>
        <w:pStyle w:val="Heading4"/>
      </w:pPr>
      <w:bookmarkStart w:id="310" w:name="_Ref140581083"/>
      <w:bookmarkStart w:id="311" w:name="_Toc303860188"/>
      <w:bookmarkStart w:id="312" w:name="_Toc387394571"/>
      <w:r w:rsidRPr="0047186F">
        <w:t>Kopējie klasifikatori</w:t>
      </w:r>
      <w:bookmarkEnd w:id="310"/>
      <w:bookmarkEnd w:id="311"/>
      <w:bookmarkEnd w:id="312"/>
    </w:p>
    <w:p w14:paraId="0B4AD5C9" w14:textId="5F3C7EFB" w:rsidR="00CE4B39" w:rsidRPr="0047186F" w:rsidRDefault="00CE4B39" w:rsidP="00CE4B39">
      <w:r w:rsidRPr="0047186F">
        <w:t>Kopējie klasifikatori, piemēram, Administratīvo teritoriju un teritoriālo vienību klasifikators (ATVK), dzīves kategorijas, struktūrvienības un citi tiek uzturēti un aktualizēti, izmantojot VI</w:t>
      </w:r>
      <w:r w:rsidR="001D3EFB" w:rsidRPr="0047186F">
        <w:t>S</w:t>
      </w:r>
      <w:r w:rsidRPr="0047186F">
        <w:t xml:space="preserve">S Klasifikatoru </w:t>
      </w:r>
      <w:r w:rsidR="00E77214" w:rsidRPr="0047186F">
        <w:t>katalogā</w:t>
      </w:r>
      <w:r w:rsidRPr="0047186F">
        <w:t xml:space="preserve"> (ja dati tiek saglabāti VI</w:t>
      </w:r>
      <w:r w:rsidR="001D3EFB" w:rsidRPr="0047186F">
        <w:t>S</w:t>
      </w:r>
      <w:r w:rsidRPr="0047186F">
        <w:t xml:space="preserve">S, nevis kādā citā sistēmā). </w:t>
      </w:r>
    </w:p>
    <w:p w14:paraId="0B4AD5CA" w14:textId="261D7F7B" w:rsidR="00CE4B39" w:rsidRPr="0047186F" w:rsidRDefault="00CE4B39" w:rsidP="00CE4B39">
      <w:r w:rsidRPr="0047186F">
        <w:t>Kad klasifikatoru autors piedāvā jaunu klasifikatoru un VI</w:t>
      </w:r>
      <w:r w:rsidR="001D3EFB" w:rsidRPr="0047186F">
        <w:t>S</w:t>
      </w:r>
      <w:r w:rsidRPr="0047186F">
        <w:t>S uzturētāji piekrīt šo klasifikatoru implementēt kā kopēju (respektīvi, tas varētu būt interesants arī citiem e-pakalpojumu izstrādātajiem), tad kopējo klasifikatoru izstrāde un izmitināšana notiek sadarbībā ar VI</w:t>
      </w:r>
      <w:r w:rsidR="001D3EFB" w:rsidRPr="0047186F">
        <w:t>S</w:t>
      </w:r>
      <w:r w:rsidRPr="0047186F">
        <w:t xml:space="preserve">S uzturētājiem. Klasifikatoru autors sagatavo klasifikatora </w:t>
      </w:r>
      <w:r w:rsidR="00E57B0C" w:rsidRPr="0047186F">
        <w:t>semantisko aprakstu</w:t>
      </w:r>
      <w:r w:rsidR="0033651B" w:rsidRPr="0047186F">
        <w:t>,</w:t>
      </w:r>
      <w:r w:rsidR="00E57B0C" w:rsidRPr="0047186F">
        <w:t xml:space="preserve"> </w:t>
      </w:r>
      <w:r w:rsidR="009C1677" w:rsidRPr="0047186F">
        <w:t xml:space="preserve">ko iepriekš ir </w:t>
      </w:r>
      <w:r w:rsidRPr="0047186F">
        <w:t>jāsaskaņo arī ar VI</w:t>
      </w:r>
      <w:r w:rsidR="001D3EFB" w:rsidRPr="0047186F">
        <w:t>S</w:t>
      </w:r>
      <w:r w:rsidRPr="0047186F">
        <w:t>S uzturētājiem</w:t>
      </w:r>
      <w:r w:rsidR="009C1677" w:rsidRPr="0047186F">
        <w:t>. Gatavojot aprakstu nepieciešams pēc iespējas vairāk izmantot jau predifenēt</w:t>
      </w:r>
      <w:r w:rsidR="0033651B" w:rsidRPr="0047186F">
        <w:t>us</w:t>
      </w:r>
      <w:r w:rsidR="009C1677" w:rsidRPr="0047186F">
        <w:t xml:space="preserve"> semantisk</w:t>
      </w:r>
      <w:r w:rsidR="0033651B" w:rsidRPr="0047186F">
        <w:t>os</w:t>
      </w:r>
      <w:r w:rsidR="009C1677" w:rsidRPr="0047186F">
        <w:t xml:space="preserve"> tip</w:t>
      </w:r>
      <w:r w:rsidR="0033651B" w:rsidRPr="0047186F">
        <w:t>us</w:t>
      </w:r>
      <w:r w:rsidR="009C1677" w:rsidRPr="0047186F">
        <w:t xml:space="preserve">. Piemēram, konceptu nosaukumiem jāizmanto </w:t>
      </w:r>
      <w:r w:rsidR="009C1677" w:rsidRPr="0047186F">
        <w:rPr>
          <w:rStyle w:val="SourceChar"/>
          <w:rFonts w:eastAsiaTheme="minorHAnsi"/>
        </w:rPr>
        <w:t>skos:prefLabel</w:t>
      </w:r>
      <w:r w:rsidRPr="0047186F">
        <w:t xml:space="preserve">, </w:t>
      </w:r>
      <w:r w:rsidR="009C1677" w:rsidRPr="0047186F">
        <w:t xml:space="preserve">aprakstiem </w:t>
      </w:r>
      <w:r w:rsidR="009C1677" w:rsidRPr="0047186F">
        <w:rPr>
          <w:rStyle w:val="SourceChar"/>
          <w:rFonts w:eastAsiaTheme="minorHAnsi"/>
        </w:rPr>
        <w:t>skos:definition</w:t>
      </w:r>
      <w:r w:rsidR="009C1677" w:rsidRPr="0047186F">
        <w:t xml:space="preserve"> utt. Klasifkatora </w:t>
      </w:r>
      <w:r w:rsidRPr="0047186F">
        <w:t>aprakst</w:t>
      </w:r>
      <w:r w:rsidR="009C1677" w:rsidRPr="0047186F">
        <w:t xml:space="preserve">ā jāpievieno </w:t>
      </w:r>
      <w:r w:rsidR="00D4727B" w:rsidRPr="0047186F">
        <w:t>vismaz šādu nepieciešamā informācija</w:t>
      </w:r>
      <w:r w:rsidR="009C1677" w:rsidRPr="0047186F">
        <w:t xml:space="preserve"> (sk</w:t>
      </w:r>
      <w:r w:rsidR="008807BC" w:rsidRPr="0047186F">
        <w:t>at</w:t>
      </w:r>
      <w:r w:rsidR="009C1677" w:rsidRPr="0047186F">
        <w:t xml:space="preserve">. </w:t>
      </w:r>
      <w:r w:rsidR="009C1677" w:rsidRPr="0047186F">
        <w:fldChar w:fldCharType="begin"/>
      </w:r>
      <w:r w:rsidR="009C1677" w:rsidRPr="0047186F">
        <w:instrText xml:space="preserve"> REF _Ref350516883 \n \h </w:instrText>
      </w:r>
      <w:r w:rsidR="009C1677" w:rsidRPr="0047186F">
        <w:fldChar w:fldCharType="separate"/>
      </w:r>
      <w:r w:rsidR="00451947">
        <w:t>[8]</w:t>
      </w:r>
      <w:r w:rsidR="009C1677" w:rsidRPr="0047186F">
        <w:fldChar w:fldCharType="end"/>
      </w:r>
      <w:r w:rsidR="009C1677" w:rsidRPr="0047186F">
        <w:t>)</w:t>
      </w:r>
      <w:r w:rsidRPr="0047186F">
        <w:t>:</w:t>
      </w:r>
    </w:p>
    <w:p w14:paraId="0B4AD5CC" w14:textId="33833F68" w:rsidR="00CE4B39" w:rsidRPr="0047186F" w:rsidRDefault="00CE4B39" w:rsidP="00E331FE">
      <w:pPr>
        <w:pStyle w:val="ListBullet"/>
      </w:pPr>
      <w:r w:rsidRPr="0047186F">
        <w:t xml:space="preserve">klasifikatora </w:t>
      </w:r>
      <w:r w:rsidR="00E57B0C" w:rsidRPr="0047186F">
        <w:t>vārdtelp</w:t>
      </w:r>
      <w:r w:rsidR="00C85B94" w:rsidRPr="0047186F">
        <w:t>u</w:t>
      </w:r>
      <w:r w:rsidRPr="0047186F">
        <w:t xml:space="preserve">; </w:t>
      </w:r>
    </w:p>
    <w:p w14:paraId="50D39F94" w14:textId="4D244954" w:rsidR="00E57B0C" w:rsidRPr="0047186F" w:rsidRDefault="00E57B0C" w:rsidP="00E331FE">
      <w:pPr>
        <w:pStyle w:val="ListBullet"/>
      </w:pPr>
      <w:r w:rsidRPr="0047186F">
        <w:t>klasifikatora nosaukum</w:t>
      </w:r>
      <w:r w:rsidR="00C85B94" w:rsidRPr="0047186F">
        <w:t>u</w:t>
      </w:r>
      <w:r w:rsidRPr="0047186F">
        <w:t>;</w:t>
      </w:r>
    </w:p>
    <w:p w14:paraId="628F42B5" w14:textId="041DFF79" w:rsidR="00E57B0C" w:rsidRPr="0047186F" w:rsidRDefault="00E57B0C" w:rsidP="00E331FE">
      <w:pPr>
        <w:pStyle w:val="ListBullet"/>
      </w:pPr>
      <w:r w:rsidRPr="0047186F">
        <w:t>klasifikatora</w:t>
      </w:r>
      <w:r w:rsidR="00E77214" w:rsidRPr="0047186F">
        <w:t xml:space="preserve"> aprakst</w:t>
      </w:r>
      <w:r w:rsidR="00C85B94" w:rsidRPr="0047186F">
        <w:t>u</w:t>
      </w:r>
      <w:r w:rsidR="00E77214" w:rsidRPr="0047186F">
        <w:t>;</w:t>
      </w:r>
    </w:p>
    <w:p w14:paraId="0B4AD5CD" w14:textId="4E5242FC" w:rsidR="00CE4B39" w:rsidRPr="0047186F" w:rsidRDefault="009C1677" w:rsidP="00E331FE">
      <w:pPr>
        <w:pStyle w:val="ListBullet"/>
      </w:pPr>
      <w:r w:rsidRPr="0047186F">
        <w:t>vispārīgās īpašības, tai skaita jēdziena identifikator</w:t>
      </w:r>
      <w:r w:rsidR="00C85B94" w:rsidRPr="0047186F">
        <w:t>u</w:t>
      </w:r>
      <w:r w:rsidRPr="0047186F">
        <w:t xml:space="preserve"> un jēdziena tekstuāl</w:t>
      </w:r>
      <w:r w:rsidR="00C85B94" w:rsidRPr="0047186F">
        <w:t>u</w:t>
      </w:r>
      <w:r w:rsidRPr="0047186F">
        <w:t xml:space="preserve"> identifikator</w:t>
      </w:r>
      <w:r w:rsidR="00C85B94" w:rsidRPr="0047186F">
        <w:t>u</w:t>
      </w:r>
      <w:r w:rsidR="00CE4B39" w:rsidRPr="0047186F">
        <w:t>;</w:t>
      </w:r>
    </w:p>
    <w:p w14:paraId="627215A4" w14:textId="63EE3E10" w:rsidR="009C1677" w:rsidRPr="0047186F" w:rsidRDefault="009C1677" w:rsidP="00E331FE">
      <w:pPr>
        <w:pStyle w:val="ListBullet"/>
      </w:pPr>
      <w:r w:rsidRPr="0047186F">
        <w:t xml:space="preserve">klasifikatoru </w:t>
      </w:r>
      <w:r w:rsidR="00E77214" w:rsidRPr="0047186F">
        <w:t>veidojošo īpašību tipi, ņemot vērā saistīt</w:t>
      </w:r>
      <w:r w:rsidR="00C85B94" w:rsidRPr="0047186F">
        <w:t>os</w:t>
      </w:r>
      <w:r w:rsidR="00E77214" w:rsidRPr="0047186F">
        <w:t xml:space="preserve"> jēdzien</w:t>
      </w:r>
      <w:r w:rsidR="00C85B94" w:rsidRPr="0047186F">
        <w:t>us</w:t>
      </w:r>
      <w:r w:rsidR="00E77214" w:rsidRPr="0047186F">
        <w:t xml:space="preserve"> un iespējam</w:t>
      </w:r>
      <w:r w:rsidR="00C85B94" w:rsidRPr="0047186F">
        <w:t>ā</w:t>
      </w:r>
      <w:r w:rsidR="00E77214" w:rsidRPr="0047186F">
        <w:t>s ārēj</w:t>
      </w:r>
      <w:r w:rsidR="00C85B94" w:rsidRPr="0047186F">
        <w:t>ā</w:t>
      </w:r>
      <w:r w:rsidR="00E77214" w:rsidRPr="0047186F">
        <w:t>s atsauces.</w:t>
      </w:r>
      <w:r w:rsidRPr="0047186F">
        <w:t xml:space="preserve"> </w:t>
      </w:r>
    </w:p>
    <w:p w14:paraId="0B4AD5D4" w14:textId="77777777" w:rsidR="00CE4B39" w:rsidRPr="0047186F" w:rsidRDefault="00CE4B39" w:rsidP="00CE4B39">
      <w:pPr>
        <w:pStyle w:val="Heading4"/>
      </w:pPr>
      <w:bookmarkStart w:id="313" w:name="_Toc350760895"/>
      <w:bookmarkStart w:id="314" w:name="_Toc350766547"/>
      <w:bookmarkStart w:id="315" w:name="_Toc350773581"/>
      <w:bookmarkStart w:id="316" w:name="_Toc350760896"/>
      <w:bookmarkStart w:id="317" w:name="_Toc350766548"/>
      <w:bookmarkStart w:id="318" w:name="_Toc350773582"/>
      <w:bookmarkStart w:id="319" w:name="_Toc350760897"/>
      <w:bookmarkStart w:id="320" w:name="_Toc350766549"/>
      <w:bookmarkStart w:id="321" w:name="_Toc350773583"/>
      <w:bookmarkStart w:id="322" w:name="_Toc350760898"/>
      <w:bookmarkStart w:id="323" w:name="_Toc350766550"/>
      <w:bookmarkStart w:id="324" w:name="_Toc350773584"/>
      <w:bookmarkStart w:id="325" w:name="_Toc350760899"/>
      <w:bookmarkStart w:id="326" w:name="_Toc350766551"/>
      <w:bookmarkStart w:id="327" w:name="_Toc350773585"/>
      <w:bookmarkStart w:id="328" w:name="_Toc350760900"/>
      <w:bookmarkStart w:id="329" w:name="_Toc350766552"/>
      <w:bookmarkStart w:id="330" w:name="_Toc350773586"/>
      <w:bookmarkStart w:id="331" w:name="_Toc303860189"/>
      <w:bookmarkStart w:id="332" w:name="_Toc38739457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47186F">
        <w:lastRenderedPageBreak/>
        <w:t>E-pakalpojumu specifiskie klasifikatori</w:t>
      </w:r>
      <w:bookmarkEnd w:id="331"/>
      <w:bookmarkEnd w:id="332"/>
    </w:p>
    <w:p w14:paraId="0B4AD5D6" w14:textId="5C674993" w:rsidR="00CE4B39" w:rsidRPr="0047186F" w:rsidRDefault="00CE4B39" w:rsidP="00CE4B39">
      <w:r w:rsidRPr="0047186F">
        <w:t>E-pakalpojumu specifiskie klasifikatori tiek uzturēti speciāli noformētās XML datnēs</w:t>
      </w:r>
      <w:r w:rsidR="00E77214" w:rsidRPr="0047186F">
        <w:t xml:space="preserve"> vai tikla servisu veid</w:t>
      </w:r>
      <w:r w:rsidR="00C85B94" w:rsidRPr="0047186F">
        <w:t>ā</w:t>
      </w:r>
      <w:r w:rsidRPr="0047186F">
        <w:t xml:space="preserve">. Saskarne ar šāda tipa klasifikatoru būs tāda pati, kā </w:t>
      </w:r>
      <w:r w:rsidRPr="0047186F">
        <w:fldChar w:fldCharType="begin"/>
      </w:r>
      <w:r w:rsidRPr="0047186F">
        <w:instrText xml:space="preserve"> REF _Ref143234805 \r \h </w:instrText>
      </w:r>
      <w:r w:rsidRPr="0047186F">
        <w:fldChar w:fldCharType="separate"/>
      </w:r>
      <w:r w:rsidR="00451947">
        <w:t>6.3.1</w:t>
      </w:r>
      <w:r w:rsidRPr="0047186F">
        <w:fldChar w:fldCharType="end"/>
      </w:r>
      <w:r w:rsidRPr="0047186F">
        <w:t>.sadaļā aprakstītā</w:t>
      </w:r>
      <w:r w:rsidR="00E77214" w:rsidRPr="0047186F">
        <w:t xml:space="preserve"> vai izmantojot REST</w:t>
      </w:r>
      <w:r w:rsidRPr="0047186F">
        <w:t>.</w:t>
      </w:r>
    </w:p>
    <w:p w14:paraId="0B4AD5D7" w14:textId="42B7C596" w:rsidR="00CE4B39" w:rsidRPr="0047186F" w:rsidRDefault="00CE4B39" w:rsidP="00CE4B39">
      <w:r w:rsidRPr="0047186F">
        <w:t>Ja klasifikators būs pārāk liels vai tā aktualizācijai būs nepieciešama lietotāja saskarne, tiek apsvērta iespēja klasifikatoru ievietot VI</w:t>
      </w:r>
      <w:r w:rsidR="001D3EFB" w:rsidRPr="0047186F">
        <w:t>S</w:t>
      </w:r>
      <w:r w:rsidRPr="0047186F">
        <w:t xml:space="preserve">S Klasifikatoru pārvaldības moduļa datu bāzē, vadoties pēc </w:t>
      </w:r>
      <w:r w:rsidRPr="0047186F">
        <w:fldChar w:fldCharType="begin"/>
      </w:r>
      <w:r w:rsidRPr="0047186F">
        <w:instrText xml:space="preserve"> REF _Ref140581083 \n \h </w:instrText>
      </w:r>
      <w:r w:rsidRPr="0047186F">
        <w:fldChar w:fldCharType="separate"/>
      </w:r>
      <w:r w:rsidR="00451947">
        <w:t>6.3.2.1</w:t>
      </w:r>
      <w:r w:rsidRPr="0047186F">
        <w:fldChar w:fldCharType="end"/>
      </w:r>
      <w:r w:rsidRPr="0047186F">
        <w:t xml:space="preserve">. paragrāfa. </w:t>
      </w:r>
    </w:p>
    <w:p w14:paraId="0B4AD5D8" w14:textId="77777777" w:rsidR="00CE4B39" w:rsidRPr="0047186F" w:rsidRDefault="00CE4B39" w:rsidP="00CE4B39">
      <w:pPr>
        <w:pStyle w:val="Heading4"/>
      </w:pPr>
      <w:bookmarkStart w:id="333" w:name="_Toc303860190"/>
      <w:bookmarkStart w:id="334" w:name="_Toc387394573"/>
      <w:r w:rsidRPr="0047186F">
        <w:t>XML shēmās iebūvētie klasifikatori</w:t>
      </w:r>
      <w:bookmarkEnd w:id="333"/>
      <w:bookmarkEnd w:id="334"/>
      <w:r w:rsidRPr="0047186F">
        <w:t xml:space="preserve"> </w:t>
      </w:r>
    </w:p>
    <w:p w14:paraId="0B4AD5D9" w14:textId="235598BE" w:rsidR="00CE4B39" w:rsidRPr="0047186F" w:rsidRDefault="00CE4B39" w:rsidP="00CE4B39">
      <w:r w:rsidRPr="0047186F">
        <w:t>XML shēmās iebūvēto klasifikatoru apraksts ir sniegts dokumenta 3.1.17.sadaļā.</w:t>
      </w:r>
    </w:p>
    <w:p w14:paraId="0B4AD5DA" w14:textId="77777777" w:rsidR="00CE4B39" w:rsidRPr="0047186F" w:rsidRDefault="00CE4B39" w:rsidP="00CE4B39">
      <w:pPr>
        <w:pStyle w:val="Heading3"/>
      </w:pPr>
      <w:bookmarkStart w:id="335" w:name="_Toc302140105"/>
      <w:bookmarkStart w:id="336" w:name="_Toc303860191"/>
      <w:bookmarkStart w:id="337" w:name="_Toc387394574"/>
      <w:r w:rsidRPr="0047186F">
        <w:t>Atsauce uz klasificēto vērtību</w:t>
      </w:r>
      <w:bookmarkEnd w:id="335"/>
      <w:bookmarkEnd w:id="336"/>
      <w:bookmarkEnd w:id="337"/>
    </w:p>
    <w:p w14:paraId="0B4AD5DB" w14:textId="62A67A78" w:rsidR="00CE4B39" w:rsidRPr="0047186F" w:rsidRDefault="00CE4B39" w:rsidP="00CE4B39">
      <w:r w:rsidRPr="0047186F">
        <w:t xml:space="preserve">Atsaucei uz klasifikatoru ir jālieto atribūtu grupa </w:t>
      </w:r>
      <w:r w:rsidRPr="0047186F">
        <w:rPr>
          <w:rStyle w:val="SourceChar"/>
          <w:rFonts w:eastAsiaTheme="minorHAnsi"/>
        </w:rPr>
        <w:t>CodeListDescriptionGroup</w:t>
      </w:r>
      <w:r w:rsidRPr="0047186F">
        <w:t xml:space="preserve">. Tās lietošanas apraksts ir sniegts dokumenta </w:t>
      </w:r>
      <w:r w:rsidR="00BE395E" w:rsidRPr="0047186F">
        <w:t>3.1.17.</w:t>
      </w:r>
      <w:r w:rsidRPr="0047186F">
        <w:t>sadaļā.</w:t>
      </w:r>
    </w:p>
    <w:p w14:paraId="0B4AD5DC" w14:textId="695BC7BC" w:rsidR="00CE4B39" w:rsidRPr="0047186F" w:rsidRDefault="00CE4B39" w:rsidP="00CE4B39">
      <w:r w:rsidRPr="0047186F">
        <w:t xml:space="preserve">Klasificēto vērtību atribūtu grupa </w:t>
      </w:r>
      <w:r w:rsidRPr="0047186F">
        <w:rPr>
          <w:rStyle w:val="SourceChar"/>
          <w:rFonts w:eastAsiaTheme="minorHAnsi"/>
        </w:rPr>
        <w:t>CodeListDescriptionGroup</w:t>
      </w:r>
      <w:r w:rsidRPr="0047186F">
        <w:t xml:space="preserve"> satur šād</w:t>
      </w:r>
      <w:r w:rsidR="0033651B" w:rsidRPr="0047186F">
        <w:t>us</w:t>
      </w:r>
      <w:r w:rsidRPr="0047186F">
        <w:t xml:space="preserve"> neobligāt</w:t>
      </w:r>
      <w:r w:rsidR="0033651B" w:rsidRPr="0047186F">
        <w:t>us</w:t>
      </w:r>
      <w:r w:rsidRPr="0047186F">
        <w:t xml:space="preserve"> atribūtu</w:t>
      </w:r>
      <w:r w:rsidR="0033651B" w:rsidRPr="0047186F">
        <w:t>s</w:t>
      </w:r>
      <w:r w:rsidRPr="0047186F">
        <w:t>:</w:t>
      </w:r>
    </w:p>
    <w:tbl>
      <w:tblPr>
        <w:tblW w:w="5000" w:type="pct"/>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2206"/>
        <w:gridCol w:w="7648"/>
      </w:tblGrid>
      <w:tr w:rsidR="00CE4B39" w:rsidRPr="0047186F" w14:paraId="0B4AD5DF" w14:textId="77777777" w:rsidTr="00CE4B39">
        <w:tc>
          <w:tcPr>
            <w:tcW w:w="1097" w:type="pct"/>
            <w:shd w:val="clear" w:color="auto" w:fill="auto"/>
          </w:tcPr>
          <w:p w14:paraId="0B4AD5DD" w14:textId="77777777" w:rsidR="00CE4B39" w:rsidRPr="0047186F" w:rsidRDefault="00CE4B39" w:rsidP="00CE4B39">
            <w:pPr>
              <w:pStyle w:val="Bold"/>
            </w:pPr>
            <w:r w:rsidRPr="0047186F">
              <w:t>Atribūts</w:t>
            </w:r>
          </w:p>
        </w:tc>
        <w:tc>
          <w:tcPr>
            <w:tcW w:w="3903" w:type="pct"/>
            <w:shd w:val="clear" w:color="auto" w:fill="auto"/>
          </w:tcPr>
          <w:p w14:paraId="0B4AD5DE" w14:textId="77777777" w:rsidR="00CE4B39" w:rsidRPr="0047186F" w:rsidRDefault="00CE4B39" w:rsidP="00CE4B39">
            <w:pPr>
              <w:pStyle w:val="Bold"/>
            </w:pPr>
            <w:r w:rsidRPr="0047186F">
              <w:t>Paskaidrojums</w:t>
            </w:r>
          </w:p>
        </w:tc>
      </w:tr>
      <w:tr w:rsidR="00CE4B39" w:rsidRPr="0047186F" w14:paraId="0B4AD5E2" w14:textId="77777777" w:rsidTr="00CE4B39">
        <w:tc>
          <w:tcPr>
            <w:tcW w:w="1097" w:type="pct"/>
          </w:tcPr>
          <w:p w14:paraId="0B4AD5E0" w14:textId="77777777" w:rsidR="00CE4B39" w:rsidRPr="0047186F" w:rsidRDefault="00CE4B39" w:rsidP="00CE4B39">
            <w:pPr>
              <w:pStyle w:val="Tablebody"/>
            </w:pPr>
            <w:r w:rsidRPr="0047186F">
              <w:rPr>
                <w:highlight w:val="white"/>
              </w:rPr>
              <w:t>CodeListName</w:t>
            </w:r>
          </w:p>
        </w:tc>
        <w:tc>
          <w:tcPr>
            <w:tcW w:w="3903" w:type="pct"/>
          </w:tcPr>
          <w:p w14:paraId="0B4AD5E1" w14:textId="77777777" w:rsidR="00CE4B39" w:rsidRPr="0047186F" w:rsidRDefault="00CE4B39" w:rsidP="00CE4B39">
            <w:pPr>
              <w:pStyle w:val="Tablebody"/>
            </w:pPr>
            <w:r w:rsidRPr="0047186F">
              <w:t>Klasifikatora nosaukums</w:t>
            </w:r>
          </w:p>
        </w:tc>
      </w:tr>
      <w:tr w:rsidR="00CE4B39" w:rsidRPr="0047186F" w14:paraId="0B4AD5E5" w14:textId="77777777" w:rsidTr="00CE4B39">
        <w:tc>
          <w:tcPr>
            <w:tcW w:w="1097" w:type="pct"/>
          </w:tcPr>
          <w:p w14:paraId="0B4AD5E3" w14:textId="77777777" w:rsidR="00CE4B39" w:rsidRPr="0047186F" w:rsidRDefault="00CE4B39" w:rsidP="00CE4B39">
            <w:pPr>
              <w:pStyle w:val="Tablebody"/>
            </w:pPr>
            <w:r w:rsidRPr="0047186F">
              <w:rPr>
                <w:highlight w:val="white"/>
              </w:rPr>
              <w:t>CodeListID</w:t>
            </w:r>
          </w:p>
        </w:tc>
        <w:tc>
          <w:tcPr>
            <w:tcW w:w="3903" w:type="pct"/>
          </w:tcPr>
          <w:p w14:paraId="0B4AD5E4" w14:textId="77777777" w:rsidR="00CE4B39" w:rsidRPr="0047186F" w:rsidRDefault="00CE4B39" w:rsidP="00CE4B39">
            <w:pPr>
              <w:pStyle w:val="Tablebody"/>
            </w:pPr>
            <w:r w:rsidRPr="0047186F">
              <w:t>Klasifikatora identifikators iestādē</w:t>
            </w:r>
          </w:p>
        </w:tc>
      </w:tr>
      <w:tr w:rsidR="00CE4B39" w:rsidRPr="0047186F" w14:paraId="0B4AD5E8" w14:textId="77777777" w:rsidTr="00CE4B39">
        <w:tc>
          <w:tcPr>
            <w:tcW w:w="1097" w:type="pct"/>
          </w:tcPr>
          <w:p w14:paraId="0B4AD5E6" w14:textId="77777777" w:rsidR="00CE4B39" w:rsidRPr="0047186F" w:rsidRDefault="00CE4B39" w:rsidP="00CE4B39">
            <w:pPr>
              <w:pStyle w:val="Tablebody"/>
            </w:pPr>
            <w:r w:rsidRPr="0047186F">
              <w:rPr>
                <w:highlight w:val="white"/>
              </w:rPr>
              <w:t>CodeListAgencyID</w:t>
            </w:r>
          </w:p>
        </w:tc>
        <w:tc>
          <w:tcPr>
            <w:tcW w:w="3903" w:type="pct"/>
          </w:tcPr>
          <w:p w14:paraId="0B4AD5E7" w14:textId="5E83BB39" w:rsidR="00CE4B39" w:rsidRPr="0047186F" w:rsidRDefault="00CE4B39" w:rsidP="00CE4B39">
            <w:pPr>
              <w:pStyle w:val="Tablebody"/>
            </w:pPr>
            <w:r w:rsidRPr="0047186F">
              <w:t xml:space="preserve">Iestādes identifikators, kas uztur klasifikatoru. E-pakalpojumu izstrādātājiem vienmēr jālieto </w:t>
            </w:r>
            <w:r w:rsidR="001D3EFB" w:rsidRPr="0047186F">
              <w:t>VISS (</w:t>
            </w:r>
            <w:r w:rsidRPr="0047186F">
              <w:t>IVIS</w:t>
            </w:r>
            <w:r w:rsidR="001D3EFB" w:rsidRPr="0047186F">
              <w:t>)</w:t>
            </w:r>
            <w:r w:rsidRPr="0047186F">
              <w:t xml:space="preserve"> 6-zimju iestādes identifikators.</w:t>
            </w:r>
          </w:p>
        </w:tc>
      </w:tr>
      <w:tr w:rsidR="00CE4B39" w:rsidRPr="0047186F" w14:paraId="0B4AD5EB" w14:textId="77777777" w:rsidTr="00CE4B39">
        <w:tc>
          <w:tcPr>
            <w:tcW w:w="1097" w:type="pct"/>
          </w:tcPr>
          <w:p w14:paraId="0B4AD5E9" w14:textId="77777777" w:rsidR="00CE4B39" w:rsidRPr="0047186F" w:rsidRDefault="00CE4B39" w:rsidP="00CE4B39">
            <w:pPr>
              <w:pStyle w:val="Tablebody"/>
            </w:pPr>
            <w:r w:rsidRPr="0047186F">
              <w:rPr>
                <w:highlight w:val="white"/>
              </w:rPr>
              <w:t>CodeListAgencyName</w:t>
            </w:r>
          </w:p>
        </w:tc>
        <w:tc>
          <w:tcPr>
            <w:tcW w:w="3903" w:type="pct"/>
          </w:tcPr>
          <w:p w14:paraId="0B4AD5EA" w14:textId="77777777" w:rsidR="00CE4B39" w:rsidRPr="0047186F" w:rsidRDefault="00CE4B39" w:rsidP="00CE4B39">
            <w:pPr>
              <w:pStyle w:val="Tablebody"/>
            </w:pPr>
            <w:r w:rsidRPr="0047186F">
              <w:t>Iestādes nosaukums, kas uztur klasifikatoru</w:t>
            </w:r>
          </w:p>
        </w:tc>
      </w:tr>
      <w:tr w:rsidR="00CE4B39" w:rsidRPr="0047186F" w14:paraId="0B4AD5EE" w14:textId="77777777" w:rsidTr="00CE4B39">
        <w:tc>
          <w:tcPr>
            <w:tcW w:w="1097" w:type="pct"/>
          </w:tcPr>
          <w:p w14:paraId="0B4AD5EC" w14:textId="77777777" w:rsidR="00CE4B39" w:rsidRPr="0047186F" w:rsidRDefault="00CE4B39" w:rsidP="00CE4B39">
            <w:pPr>
              <w:pStyle w:val="Tablebody"/>
            </w:pPr>
            <w:r w:rsidRPr="0047186F">
              <w:rPr>
                <w:highlight w:val="white"/>
              </w:rPr>
              <w:t>CodeListVersionID</w:t>
            </w:r>
          </w:p>
        </w:tc>
        <w:tc>
          <w:tcPr>
            <w:tcW w:w="3903" w:type="pct"/>
          </w:tcPr>
          <w:p w14:paraId="0B4AD5ED" w14:textId="77777777" w:rsidR="00CE4B39" w:rsidRPr="0047186F" w:rsidRDefault="00CE4B39" w:rsidP="00CE4B39">
            <w:pPr>
              <w:pStyle w:val="Tablebody"/>
            </w:pPr>
            <w:r w:rsidRPr="0047186F">
              <w:t>Klasifikatora versijas identifikators</w:t>
            </w:r>
          </w:p>
        </w:tc>
      </w:tr>
      <w:tr w:rsidR="00CE4B39" w:rsidRPr="0047186F" w14:paraId="0B4AD5F1" w14:textId="77777777" w:rsidTr="00CE4B39">
        <w:tc>
          <w:tcPr>
            <w:tcW w:w="1097" w:type="pct"/>
          </w:tcPr>
          <w:p w14:paraId="0B4AD5EF" w14:textId="77777777" w:rsidR="00CE4B39" w:rsidRPr="0047186F" w:rsidRDefault="00CE4B39" w:rsidP="00CE4B39">
            <w:pPr>
              <w:pStyle w:val="Tablebody"/>
            </w:pPr>
            <w:r w:rsidRPr="0047186F">
              <w:rPr>
                <w:highlight w:val="white"/>
              </w:rPr>
              <w:t>CodeListURI</w:t>
            </w:r>
          </w:p>
        </w:tc>
        <w:tc>
          <w:tcPr>
            <w:tcW w:w="3903" w:type="pct"/>
          </w:tcPr>
          <w:p w14:paraId="0B4AD5F0" w14:textId="77777777" w:rsidR="00CE4B39" w:rsidRPr="0047186F" w:rsidRDefault="00CE4B39" w:rsidP="00CE4B39">
            <w:pPr>
              <w:pStyle w:val="Tablebody"/>
            </w:pPr>
            <w:r w:rsidRPr="0047186F">
              <w:t>Klasifikatora atrašanas URI</w:t>
            </w:r>
          </w:p>
        </w:tc>
      </w:tr>
      <w:tr w:rsidR="00CE4B39" w:rsidRPr="0047186F" w14:paraId="0B4AD5F4" w14:textId="77777777" w:rsidTr="00CE4B39">
        <w:tc>
          <w:tcPr>
            <w:tcW w:w="1097" w:type="pct"/>
          </w:tcPr>
          <w:p w14:paraId="0B4AD5F2" w14:textId="77777777" w:rsidR="00CE4B39" w:rsidRPr="0047186F" w:rsidRDefault="00CE4B39" w:rsidP="00CE4B39">
            <w:pPr>
              <w:pStyle w:val="Tablebody"/>
            </w:pPr>
            <w:r w:rsidRPr="0047186F">
              <w:rPr>
                <w:highlight w:val="white"/>
              </w:rPr>
              <w:t>CodeListSchemeURI</w:t>
            </w:r>
          </w:p>
        </w:tc>
        <w:tc>
          <w:tcPr>
            <w:tcW w:w="3903" w:type="pct"/>
          </w:tcPr>
          <w:p w14:paraId="0B4AD5F3" w14:textId="77777777" w:rsidR="00CE4B39" w:rsidRPr="0047186F" w:rsidRDefault="00CE4B39" w:rsidP="00CE4B39">
            <w:pPr>
              <w:pStyle w:val="Tablebody"/>
            </w:pPr>
            <w:r w:rsidRPr="0047186F">
              <w:t>Klasifikatora shēmas URI – struktūras apraksts</w:t>
            </w:r>
          </w:p>
        </w:tc>
      </w:tr>
      <w:tr w:rsidR="00CE4B39" w:rsidRPr="0047186F" w14:paraId="0B4AD5F7" w14:textId="77777777" w:rsidTr="00CE4B39">
        <w:tc>
          <w:tcPr>
            <w:tcW w:w="1097" w:type="pct"/>
          </w:tcPr>
          <w:p w14:paraId="0B4AD5F5" w14:textId="77777777" w:rsidR="00CE4B39" w:rsidRPr="0047186F" w:rsidRDefault="00CE4B39" w:rsidP="00CE4B39">
            <w:pPr>
              <w:pStyle w:val="Tablebody"/>
              <w:rPr>
                <w:highlight w:val="white"/>
              </w:rPr>
            </w:pPr>
            <w:r w:rsidRPr="0047186F">
              <w:rPr>
                <w:highlight w:val="white"/>
              </w:rPr>
              <w:t>CodeListLanguageID</w:t>
            </w:r>
          </w:p>
        </w:tc>
        <w:tc>
          <w:tcPr>
            <w:tcW w:w="3903" w:type="pct"/>
          </w:tcPr>
          <w:p w14:paraId="0B4AD5F6" w14:textId="77777777" w:rsidR="00CE4B39" w:rsidRPr="0047186F" w:rsidRDefault="00CE4B39" w:rsidP="00CE4B39">
            <w:pPr>
              <w:pStyle w:val="Tablebody"/>
            </w:pPr>
            <w:r w:rsidRPr="0047186F">
              <w:t>Klasifikatora valoda</w:t>
            </w:r>
          </w:p>
        </w:tc>
      </w:tr>
      <w:tr w:rsidR="00CE4B39" w:rsidRPr="0047186F" w14:paraId="0B4AD5FA" w14:textId="77777777" w:rsidTr="00CE4B39">
        <w:tc>
          <w:tcPr>
            <w:tcW w:w="1097" w:type="pct"/>
          </w:tcPr>
          <w:p w14:paraId="0B4AD5F8" w14:textId="77777777" w:rsidR="00CE4B39" w:rsidRPr="0047186F" w:rsidRDefault="00CE4B39" w:rsidP="00CE4B39">
            <w:pPr>
              <w:pStyle w:val="Tablebody"/>
              <w:rPr>
                <w:highlight w:val="white"/>
              </w:rPr>
            </w:pPr>
            <w:r w:rsidRPr="0047186F">
              <w:rPr>
                <w:highlight w:val="white"/>
              </w:rPr>
              <w:t>CodeListCodeValue</w:t>
            </w:r>
          </w:p>
        </w:tc>
        <w:tc>
          <w:tcPr>
            <w:tcW w:w="3903" w:type="pct"/>
          </w:tcPr>
          <w:p w14:paraId="0B4AD5F9" w14:textId="77777777" w:rsidR="00CE4B39" w:rsidRPr="0047186F" w:rsidRDefault="00CE4B39" w:rsidP="00CE4B39">
            <w:pPr>
              <w:pStyle w:val="Tablebody"/>
            </w:pPr>
            <w:r w:rsidRPr="0047186F">
              <w:t>Klasificētas vērtības kods</w:t>
            </w:r>
          </w:p>
        </w:tc>
      </w:tr>
    </w:tbl>
    <w:p w14:paraId="0B4AD5FB" w14:textId="77777777" w:rsidR="00CE4B39" w:rsidRPr="0047186F" w:rsidRDefault="00CE4B39" w:rsidP="00CE4B39">
      <w:r w:rsidRPr="0047186F">
        <w:t xml:space="preserve">Elements (klasificēta vērtībā) satur atkodēto vērtību saskaņā ar kodu, kas ierakstīts </w:t>
      </w:r>
      <w:r w:rsidRPr="0047186F">
        <w:rPr>
          <w:rStyle w:val="SourceChar"/>
          <w:rFonts w:eastAsiaTheme="minorHAnsi"/>
          <w:highlight w:val="white"/>
        </w:rPr>
        <w:t>CodeListCodeValue</w:t>
      </w:r>
      <w:r w:rsidRPr="0047186F">
        <w:t xml:space="preserve">. </w:t>
      </w:r>
    </w:p>
    <w:p w14:paraId="0B4AD5FC" w14:textId="77777777" w:rsidR="00CE4B39" w:rsidRPr="0047186F" w:rsidRDefault="00CE4B39" w:rsidP="00CE4B39">
      <w:pPr>
        <w:pStyle w:val="Heading2"/>
      </w:pPr>
      <w:bookmarkStart w:id="338" w:name="_Toc136869998"/>
      <w:bookmarkStart w:id="339" w:name="_Toc302140106"/>
      <w:bookmarkStart w:id="340" w:name="_Toc303860192"/>
      <w:bookmarkStart w:id="341" w:name="_Toc387394575"/>
      <w:r w:rsidRPr="0047186F">
        <w:t>Sistēmas un biznesa kļūdu apstrāde</w:t>
      </w:r>
      <w:bookmarkEnd w:id="338"/>
      <w:bookmarkEnd w:id="339"/>
      <w:bookmarkEnd w:id="340"/>
      <w:bookmarkEnd w:id="341"/>
    </w:p>
    <w:p w14:paraId="0B4AD5FD" w14:textId="308342F9" w:rsidR="00CE4B39" w:rsidRPr="0047186F" w:rsidRDefault="00CE4B39" w:rsidP="00CE4B39">
      <w:r w:rsidRPr="0047186F">
        <w:t>VI</w:t>
      </w:r>
      <w:r w:rsidR="001D3EFB" w:rsidRPr="0047186F">
        <w:t>S</w:t>
      </w:r>
      <w:r w:rsidRPr="0047186F">
        <w:t>S</w:t>
      </w:r>
      <w:r w:rsidR="001D3EFB" w:rsidRPr="0047186F">
        <w:t xml:space="preserve"> (IVIS)</w:t>
      </w:r>
      <w:r w:rsidRPr="0047186F">
        <w:t xml:space="preserve"> Pieprasījumu serviss visas kļūdas atgriež saraksta veidā atbilstoši shēmai </w:t>
      </w:r>
      <w:r w:rsidRPr="0047186F">
        <w:rPr>
          <w:rStyle w:val="SourceChar"/>
          <w:rFonts w:eastAsiaTheme="minorHAnsi"/>
        </w:rPr>
        <w:t>http://</w:t>
      </w:r>
      <w:r w:rsidR="00E77214" w:rsidRPr="0047186F">
        <w:rPr>
          <w:rStyle w:val="SourceChar"/>
          <w:rFonts w:eastAsiaTheme="minorHAnsi"/>
        </w:rPr>
        <w:t>ivis.eps.gov.lv</w:t>
      </w:r>
      <w:r w:rsidRPr="0047186F">
        <w:rPr>
          <w:rStyle w:val="SourceChar"/>
          <w:rFonts w:eastAsiaTheme="minorHAnsi"/>
        </w:rPr>
        <w:t>/XMLSchemas/100001/IVIS/v1-0/IVISResponse.xsd</w:t>
      </w:r>
      <w:r w:rsidRPr="0047186F">
        <w:t xml:space="preserve">, datu tips </w:t>
      </w:r>
      <w:r w:rsidRPr="0047186F">
        <w:rPr>
          <w:rStyle w:val="SourceChar"/>
          <w:rFonts w:eastAsiaTheme="minorHAnsi"/>
        </w:rPr>
        <w:t>ErrorListStructure</w:t>
      </w:r>
      <w:r w:rsidRPr="0047186F">
        <w:t xml:space="preserve">. Atribūtā </w:t>
      </w:r>
      <w:r w:rsidRPr="0047186F">
        <w:rPr>
          <w:rStyle w:val="SourceChar"/>
          <w:rFonts w:eastAsiaTheme="minorHAnsi"/>
        </w:rPr>
        <w:t>Code</w:t>
      </w:r>
      <w:r w:rsidRPr="0047186F">
        <w:t xml:space="preserve"> tiek atgrieztas kļūdas URN:IVIS identifikators, </w:t>
      </w:r>
      <w:r w:rsidRPr="0047186F">
        <w:rPr>
          <w:rStyle w:val="SourceChar"/>
          <w:rFonts w:eastAsiaTheme="minorHAnsi"/>
        </w:rPr>
        <w:t>Description</w:t>
      </w:r>
      <w:r w:rsidRPr="0047186F">
        <w:t xml:space="preserve"> satur kļūdas paziņojumu latviešu valodā. </w:t>
      </w:r>
      <w:r w:rsidR="00431E43">
        <w:t xml:space="preserve">Svarīgi katru notikumu identificēt ar unikālo kodu, nav pieļaujams visi biznesa notikumi identificēt ar vienu </w:t>
      </w:r>
      <w:r w:rsidR="00524E6B">
        <w:t>numuru un aprakstu</w:t>
      </w:r>
      <w:r w:rsidR="00431E43">
        <w:t>.</w:t>
      </w:r>
    </w:p>
    <w:p w14:paraId="0B4AD5FE" w14:textId="4D0DE3B7" w:rsidR="00CE4B39" w:rsidRPr="0047186F" w:rsidRDefault="00CE4B39" w:rsidP="00CE4B39">
      <w:r w:rsidRPr="0047186F">
        <w:t xml:space="preserve">Veidojot biznesa loģikas klases bibliotēkas, kas izmanto Web servisi, visi izsaukumi vienmēr jāvirza uz </w:t>
      </w:r>
      <w:r w:rsidRPr="0047186F">
        <w:rPr>
          <w:rStyle w:val="SourceChar"/>
          <w:rFonts w:eastAsiaTheme="minorHAnsi"/>
        </w:rPr>
        <w:t>SOAPException</w:t>
      </w:r>
      <w:r w:rsidRPr="0047186F">
        <w:t xml:space="preserve"> </w:t>
      </w:r>
      <w:r w:rsidRPr="0047186F">
        <w:rPr>
          <w:rStyle w:val="SourceChar"/>
          <w:rFonts w:eastAsiaTheme="minorHAnsi"/>
        </w:rPr>
        <w:t>try...catch</w:t>
      </w:r>
      <w:r w:rsidRPr="0047186F">
        <w:t xml:space="preserve"> bloku. </w:t>
      </w:r>
    </w:p>
    <w:p w14:paraId="0B4AD5FF" w14:textId="3DE86DA6" w:rsidR="00CE4B39" w:rsidRPr="0047186F" w:rsidRDefault="00CE4B39" w:rsidP="00CE4B39">
      <w:pPr>
        <w:pStyle w:val="Heading2"/>
      </w:pPr>
      <w:bookmarkStart w:id="342" w:name="_Ref144179642"/>
      <w:bookmarkStart w:id="343" w:name="_Toc302140107"/>
      <w:bookmarkStart w:id="344" w:name="_Toc303860193"/>
      <w:bookmarkStart w:id="345" w:name="_Toc387394576"/>
      <w:r w:rsidRPr="0047186F">
        <w:t>VIS</w:t>
      </w:r>
      <w:r w:rsidR="001D3EFB" w:rsidRPr="0047186F">
        <w:t>S</w:t>
      </w:r>
      <w:r w:rsidRPr="0047186F">
        <w:t xml:space="preserve"> standarta bibliotēkas</w:t>
      </w:r>
      <w:bookmarkEnd w:id="342"/>
      <w:bookmarkEnd w:id="343"/>
      <w:bookmarkEnd w:id="344"/>
      <w:bookmarkEnd w:id="345"/>
    </w:p>
    <w:p w14:paraId="0B4AD600" w14:textId="77777777" w:rsidR="00CE4B39" w:rsidRPr="0047186F" w:rsidRDefault="00CE4B39" w:rsidP="00CE4B39">
      <w:pPr>
        <w:pStyle w:val="Heading3"/>
      </w:pPr>
      <w:bookmarkStart w:id="346" w:name="_Ref144180509"/>
      <w:bookmarkStart w:id="347" w:name="_Toc302140108"/>
      <w:bookmarkStart w:id="348" w:name="_Toc303860194"/>
      <w:bookmarkStart w:id="349" w:name="_Toc387394577"/>
      <w:r w:rsidRPr="0047186F">
        <w:t>IVISXMLSchemas</w:t>
      </w:r>
      <w:bookmarkEnd w:id="346"/>
      <w:bookmarkEnd w:id="347"/>
      <w:bookmarkEnd w:id="348"/>
      <w:bookmarkEnd w:id="349"/>
    </w:p>
    <w:p w14:paraId="0B4AD601" w14:textId="77777777" w:rsidR="00CE4B39" w:rsidRPr="0047186F" w:rsidRDefault="00CE4B39" w:rsidP="00CE4B39">
      <w:r w:rsidRPr="0047186F">
        <w:rPr>
          <w:rStyle w:val="SourceChar"/>
          <w:rFonts w:eastAsiaTheme="minorHAnsi"/>
        </w:rPr>
        <w:t>IVIS.XMLSchemas.dll</w:t>
      </w:r>
      <w:r w:rsidRPr="0047186F">
        <w:t xml:space="preserve"> tika izveidota no XML shēmām, lietojot </w:t>
      </w:r>
      <w:r w:rsidRPr="0047186F">
        <w:rPr>
          <w:rStyle w:val="SourceChar"/>
          <w:rFonts w:eastAsiaTheme="minorHAnsi"/>
        </w:rPr>
        <w:t>xsd.exe</w:t>
      </w:r>
      <w:r w:rsidRPr="0047186F">
        <w:t xml:space="preserve"> atbilstoši </w:t>
      </w:r>
      <w:r w:rsidRPr="0047186F">
        <w:fldChar w:fldCharType="begin"/>
      </w:r>
      <w:r w:rsidRPr="0047186F">
        <w:instrText xml:space="preserve"> REF _Ref144179984 \n \h </w:instrText>
      </w:r>
      <w:r w:rsidRPr="0047186F">
        <w:fldChar w:fldCharType="separate"/>
      </w:r>
      <w:r w:rsidR="00451947">
        <w:t>6.1.2</w:t>
      </w:r>
      <w:r w:rsidRPr="0047186F">
        <w:fldChar w:fldCharType="end"/>
      </w:r>
      <w:r w:rsidRPr="0047186F">
        <w:t>.sadaļā aprakstītajai pieejai. Bibliotēka satur šādus tipus:</w:t>
      </w:r>
    </w:p>
    <w:p w14:paraId="0B4AD602" w14:textId="41574B19" w:rsidR="00CE4B39" w:rsidRPr="0047186F" w:rsidRDefault="001D3EFB" w:rsidP="00CE4B39">
      <w:pPr>
        <w:pStyle w:val="ListBullet"/>
      </w:pPr>
      <w:r w:rsidRPr="0047186F">
        <w:lastRenderedPageBreak/>
        <w:t>VISS (</w:t>
      </w:r>
      <w:r w:rsidR="00CE4B39" w:rsidRPr="0047186F">
        <w:t>IVIS</w:t>
      </w:r>
      <w:r w:rsidRPr="0047186F">
        <w:t>)</w:t>
      </w:r>
      <w:r w:rsidR="00CE4B39" w:rsidRPr="0047186F">
        <w:t xml:space="preserve"> kopējās klases (vārdtelpa </w:t>
      </w:r>
      <w:r w:rsidR="00CE4B39" w:rsidRPr="0047186F">
        <w:rPr>
          <w:rStyle w:val="SourceChar"/>
          <w:rFonts w:eastAsiaTheme="minorHAnsi"/>
        </w:rPr>
        <w:t>http://ivis.eps.gov.lv/XMLSchemas/100001/IVIS/v1-0</w:t>
      </w:r>
      <w:r w:rsidR="00CE4B39" w:rsidRPr="0047186F">
        <w:t>)</w:t>
      </w:r>
    </w:p>
    <w:p w14:paraId="0B4AD603" w14:textId="77777777" w:rsidR="00CE4B39" w:rsidRPr="0047186F" w:rsidRDefault="00CE4B39" w:rsidP="00CE4B39">
      <w:pPr>
        <w:pStyle w:val="ListBullet"/>
      </w:pPr>
      <w:r w:rsidRPr="0047186F">
        <w:t xml:space="preserve">Personas kopējās klases (vārdtelpa </w:t>
      </w:r>
      <w:r w:rsidRPr="0047186F">
        <w:rPr>
          <w:rStyle w:val="SourceChar"/>
          <w:rFonts w:eastAsiaTheme="minorHAnsi"/>
        </w:rPr>
        <w:t>http://ivis.eps.gov.lv/XMLSchemas/100001/Person/v1-0</w:t>
      </w:r>
      <w:r w:rsidRPr="0047186F">
        <w:t>)</w:t>
      </w:r>
    </w:p>
    <w:p w14:paraId="0B4AD604" w14:textId="77777777" w:rsidR="00CE4B39" w:rsidRPr="0047186F" w:rsidRDefault="00CE4B39" w:rsidP="00CE4B39">
      <w:pPr>
        <w:pStyle w:val="ListBullet"/>
      </w:pPr>
      <w:r w:rsidRPr="0047186F">
        <w:t xml:space="preserve">UNECE klasifikatori (vārdtelpa </w:t>
      </w:r>
      <w:r w:rsidRPr="0047186F">
        <w:rPr>
          <w:rStyle w:val="SourceChar"/>
          <w:rFonts w:eastAsiaTheme="minorHAnsi"/>
        </w:rPr>
        <w:t>http://ivis.eps.gov.lv/XMLSchemas/100009/UNeDocs/v0-3</w:t>
      </w:r>
      <w:r w:rsidRPr="0047186F">
        <w:t>)</w:t>
      </w:r>
    </w:p>
    <w:p w14:paraId="0B4AD605" w14:textId="77777777" w:rsidR="00CE4B39" w:rsidRPr="0047186F" w:rsidRDefault="00CE4B39" w:rsidP="00CE4B39">
      <w:pPr>
        <w:pStyle w:val="ListBullet"/>
      </w:pPr>
      <w:r w:rsidRPr="0047186F">
        <w:t>IVISLib klase, kas nodrošina serializācijas un deserializācijas iespējas</w:t>
      </w:r>
    </w:p>
    <w:p w14:paraId="0B4AD606" w14:textId="77777777" w:rsidR="00CE4B39" w:rsidRPr="0047186F" w:rsidRDefault="00CE4B39" w:rsidP="00CE4B39">
      <w:pPr>
        <w:pStyle w:val="ListBullet"/>
      </w:pPr>
      <w:r w:rsidRPr="0047186F">
        <w:t>un citi.</w:t>
      </w:r>
    </w:p>
    <w:p w14:paraId="0B4AD607" w14:textId="77777777" w:rsidR="00CE4B39" w:rsidRPr="0047186F" w:rsidRDefault="00CE4B39" w:rsidP="00CE4B39">
      <w:r w:rsidRPr="0047186F">
        <w:t>Vairāki datu tipi (</w:t>
      </w:r>
      <w:r w:rsidRPr="0047186F">
        <w:rPr>
          <w:rStyle w:val="SourceChar"/>
          <w:rFonts w:eastAsiaTheme="minorHAnsi"/>
        </w:rPr>
        <w:t>IVISRequest</w:t>
      </w:r>
      <w:r w:rsidRPr="0047186F">
        <w:t xml:space="preserve">, </w:t>
      </w:r>
      <w:r w:rsidRPr="0047186F">
        <w:rPr>
          <w:rStyle w:val="SourceChar"/>
          <w:rFonts w:eastAsiaTheme="minorHAnsi"/>
        </w:rPr>
        <w:t>IVISResponse</w:t>
      </w:r>
      <w:r w:rsidRPr="0047186F">
        <w:t>), kas ir definēti XML shēmās, arī ir papildināti ar palīgmetodēm, kas atvieglo attiecīgo tipu aizpildīšanu un lietošanu.</w:t>
      </w:r>
    </w:p>
    <w:p w14:paraId="0B4AD608" w14:textId="77777777" w:rsidR="00CE4B39" w:rsidRPr="0047186F" w:rsidRDefault="00CE4B39" w:rsidP="00CE4B39">
      <w:r w:rsidRPr="0047186F">
        <w:t>Sīkāku informāciju par bibliotēkas klasēm, metodēm un laukiem skatīt pie klases implementācijas.</w:t>
      </w:r>
    </w:p>
    <w:p w14:paraId="0B4AD610" w14:textId="77777777" w:rsidR="00CE4B39" w:rsidRPr="0047186F" w:rsidRDefault="00CE4B39" w:rsidP="00CE4B39">
      <w:pPr>
        <w:pStyle w:val="Heading2"/>
      </w:pPr>
      <w:bookmarkStart w:id="350" w:name="_Toc350760907"/>
      <w:bookmarkStart w:id="351" w:name="_Toc350766559"/>
      <w:bookmarkStart w:id="352" w:name="_Toc350773593"/>
      <w:bookmarkStart w:id="353" w:name="_Toc350760908"/>
      <w:bookmarkStart w:id="354" w:name="_Toc350766560"/>
      <w:bookmarkStart w:id="355" w:name="_Toc350773594"/>
      <w:bookmarkStart w:id="356" w:name="_Toc350760909"/>
      <w:bookmarkStart w:id="357" w:name="_Toc350766561"/>
      <w:bookmarkStart w:id="358" w:name="_Toc350773595"/>
      <w:bookmarkStart w:id="359" w:name="_Toc350760910"/>
      <w:bookmarkStart w:id="360" w:name="_Toc350766562"/>
      <w:bookmarkStart w:id="361" w:name="_Toc350773596"/>
      <w:bookmarkStart w:id="362" w:name="_Toc350760911"/>
      <w:bookmarkStart w:id="363" w:name="_Toc350766563"/>
      <w:bookmarkStart w:id="364" w:name="_Toc350773597"/>
      <w:bookmarkStart w:id="365" w:name="_Toc350760912"/>
      <w:bookmarkStart w:id="366" w:name="_Toc350766564"/>
      <w:bookmarkStart w:id="367" w:name="_Toc350773598"/>
      <w:bookmarkStart w:id="368" w:name="_Toc350760913"/>
      <w:bookmarkStart w:id="369" w:name="_Toc350766565"/>
      <w:bookmarkStart w:id="370" w:name="_Toc350773599"/>
      <w:bookmarkStart w:id="371" w:name="_Ref144189772"/>
      <w:bookmarkStart w:id="372" w:name="_Ref144189776"/>
      <w:bookmarkStart w:id="373" w:name="_Ref144189779"/>
      <w:bookmarkStart w:id="374" w:name="_Toc302140111"/>
      <w:bookmarkStart w:id="375" w:name="_Toc303860196"/>
      <w:bookmarkStart w:id="376" w:name="_Toc387394578"/>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47186F">
        <w:t xml:space="preserve">E-pakalpojuma </w:t>
      </w:r>
      <w:smartTag w:uri="schemas-tilde-lv/tildestengine" w:element="veidnes">
        <w:smartTagPr>
          <w:attr w:name="id" w:val="-1"/>
          <w:attr w:name="baseform" w:val="prezentâcija"/>
          <w:attr w:name="text" w:val="prezentācija&#10;"/>
        </w:smartTagPr>
        <w:r w:rsidRPr="0047186F">
          <w:t>prezentācija</w:t>
        </w:r>
      </w:smartTag>
      <w:bookmarkEnd w:id="371"/>
      <w:bookmarkEnd w:id="372"/>
      <w:bookmarkEnd w:id="373"/>
      <w:bookmarkEnd w:id="374"/>
      <w:bookmarkEnd w:id="375"/>
      <w:bookmarkEnd w:id="376"/>
    </w:p>
    <w:p w14:paraId="2E8C1D77" w14:textId="5609941B" w:rsidR="003E0CE0" w:rsidRPr="0047186F" w:rsidRDefault="00415131" w:rsidP="00CE4B39">
      <w:bookmarkStart w:id="377" w:name="_Ref143274147"/>
      <w:r w:rsidRPr="0047186F">
        <w:t xml:space="preserve">Pirms </w:t>
      </w:r>
      <w:r w:rsidR="00102C0C" w:rsidRPr="0047186F">
        <w:t>veidot e-pakalpojumu prezentāciju, t</w:t>
      </w:r>
      <w:r w:rsidR="00CE4B39" w:rsidRPr="0047186F">
        <w:t xml:space="preserve">iek pieņemts, ka izstrādājamā e-pakalpojuma </w:t>
      </w:r>
      <w:r w:rsidR="00102C0C" w:rsidRPr="0047186F">
        <w:t xml:space="preserve">detalizēta prasību specifikācija </w:t>
      </w:r>
      <w:r w:rsidR="00CE4B39" w:rsidRPr="0047186F">
        <w:t>jau ir pieejam</w:t>
      </w:r>
      <w:r w:rsidR="00102C0C" w:rsidRPr="0047186F">
        <w:t>a</w:t>
      </w:r>
      <w:r w:rsidR="00CE4B39" w:rsidRPr="0047186F">
        <w:t>.</w:t>
      </w:r>
    </w:p>
    <w:p w14:paraId="6185AF9E" w14:textId="77777777" w:rsidR="003E0CE0" w:rsidRPr="0047186F" w:rsidRDefault="003E0CE0" w:rsidP="00E331FE">
      <w:pPr>
        <w:pStyle w:val="Heading3"/>
      </w:pPr>
      <w:bookmarkStart w:id="378" w:name="_Toc387394579"/>
      <w:r w:rsidRPr="0047186F">
        <w:t>VISS portāls</w:t>
      </w:r>
      <w:bookmarkEnd w:id="378"/>
    </w:p>
    <w:p w14:paraId="0B4AD611" w14:textId="5B2E9DAA" w:rsidR="00CE4B39" w:rsidRPr="0047186F" w:rsidRDefault="003E0CE0">
      <w:r w:rsidRPr="0047186F">
        <w:t>E-pakalpojumu izstrāde nav paredzēta VISS portāl</w:t>
      </w:r>
      <w:r w:rsidR="00C85B94" w:rsidRPr="0047186F">
        <w:t>ā</w:t>
      </w:r>
      <w:r w:rsidRPr="0047186F">
        <w:t xml:space="preserve">. Bet gadījuma, kad </w:t>
      </w:r>
      <w:r w:rsidR="00FF7DA6" w:rsidRPr="0047186F">
        <w:t>nepieciešams</w:t>
      </w:r>
      <w:r w:rsidRPr="0047186F">
        <w:t xml:space="preserve"> izstrādāt kādu e-pakalpojumu iestāžu darbiniekiem, to iespējams izdarīt izmantojot VISS portāla prezentācijas ietvaru, sk</w:t>
      </w:r>
      <w:r w:rsidR="008807BC" w:rsidRPr="0047186F">
        <w:t>at</w:t>
      </w:r>
      <w:r w:rsidRPr="0047186F">
        <w:t xml:space="preserve">. </w:t>
      </w:r>
      <w:r w:rsidRPr="0047186F">
        <w:fldChar w:fldCharType="begin"/>
      </w:r>
      <w:r w:rsidRPr="0047186F">
        <w:instrText xml:space="preserve"> REF _Ref350519595 \n \h </w:instrText>
      </w:r>
      <w:r w:rsidRPr="0047186F">
        <w:fldChar w:fldCharType="separate"/>
      </w:r>
      <w:r w:rsidR="00451947">
        <w:t>[28]</w:t>
      </w:r>
      <w:r w:rsidRPr="0047186F">
        <w:fldChar w:fldCharType="end"/>
      </w:r>
      <w:r w:rsidRPr="0047186F">
        <w:t>.</w:t>
      </w:r>
    </w:p>
    <w:p w14:paraId="0B4AD612" w14:textId="77777777" w:rsidR="00CE4B39" w:rsidRPr="0047186F" w:rsidRDefault="00CE4B39" w:rsidP="00CE4B39">
      <w:pPr>
        <w:pStyle w:val="Heading3"/>
      </w:pPr>
      <w:bookmarkStart w:id="379" w:name="_Ref169353776"/>
      <w:bookmarkStart w:id="380" w:name="_Toc302140112"/>
      <w:bookmarkStart w:id="381" w:name="_Toc303860197"/>
      <w:bookmarkStart w:id="382" w:name="_Toc387394580"/>
      <w:r w:rsidRPr="0047186F">
        <w:t>Latvijas Valsts portāls</w:t>
      </w:r>
      <w:bookmarkEnd w:id="379"/>
      <w:bookmarkEnd w:id="380"/>
      <w:bookmarkEnd w:id="381"/>
      <w:bookmarkEnd w:id="382"/>
    </w:p>
    <w:p w14:paraId="0B4AD662" w14:textId="1751F6C1" w:rsidR="00CE4B39" w:rsidRPr="0047186F" w:rsidRDefault="00CE4B39">
      <w:r w:rsidRPr="0047186F">
        <w:t>E-pakalpojumu prezentācijas formas izstrādātājiem jālieto La</w:t>
      </w:r>
      <w:r w:rsidR="00415131" w:rsidRPr="0047186F">
        <w:t>t</w:t>
      </w:r>
      <w:r w:rsidRPr="0047186F">
        <w:t>vijas Valsts Portāla e-pakalpojuma projekta</w:t>
      </w:r>
      <w:r w:rsidR="003E0CE0" w:rsidRPr="0047186F">
        <w:rPr>
          <w:rStyle w:val="SourceChar"/>
          <w:rFonts w:eastAsiaTheme="minorHAnsi"/>
        </w:rPr>
        <w:t xml:space="preserve"> </w:t>
      </w:r>
      <w:r w:rsidR="003E0CE0" w:rsidRPr="0047186F">
        <w:t>ietvars</w:t>
      </w:r>
      <w:r w:rsidRPr="0047186F">
        <w:t>, kas implementē un nosaka svarīgāk</w:t>
      </w:r>
      <w:r w:rsidR="00FF7DA6" w:rsidRPr="0047186F">
        <w:t>ā</w:t>
      </w:r>
      <w:r w:rsidRPr="0047186F">
        <w:t>s e-pakalpojum</w:t>
      </w:r>
      <w:r w:rsidR="00FF7DA6" w:rsidRPr="0047186F">
        <w:t>a</w:t>
      </w:r>
      <w:r w:rsidRPr="0047186F">
        <w:t xml:space="preserve"> raksturiezīmes, tai skaita </w:t>
      </w:r>
      <w:r w:rsidR="00FF7DA6" w:rsidRPr="0047186F">
        <w:t>dizainu</w:t>
      </w:r>
      <w:r w:rsidRPr="0047186F">
        <w:t xml:space="preserve">, lappuses </w:t>
      </w:r>
      <w:r w:rsidR="00FF7DA6" w:rsidRPr="0047186F">
        <w:t>novietojumu</w:t>
      </w:r>
      <w:r w:rsidRPr="0047186F">
        <w:t xml:space="preserve">, e-pakalpojuma instances </w:t>
      </w:r>
      <w:r w:rsidR="00FF7DA6" w:rsidRPr="0047186F">
        <w:t xml:space="preserve">pabeigšanu </w:t>
      </w:r>
      <w:r w:rsidRPr="0047186F">
        <w:t xml:space="preserve">un izpildes kļūdas </w:t>
      </w:r>
      <w:r w:rsidR="00FF7DA6" w:rsidRPr="0047186F">
        <w:t>ziņojumu</w:t>
      </w:r>
      <w:r w:rsidRPr="0047186F">
        <w:t xml:space="preserve">. </w:t>
      </w:r>
      <w:r w:rsidR="00FF7DA6" w:rsidRPr="0047186F">
        <w:t>Sīkāk</w:t>
      </w:r>
      <w:r w:rsidRPr="0047186F">
        <w:t xml:space="preserve"> par LVP e-</w:t>
      </w:r>
      <w:r w:rsidR="00240FBE" w:rsidRPr="0047186F">
        <w:t>pakalpojumu prezentācijas slāņa</w:t>
      </w:r>
      <w:r w:rsidR="00240FBE" w:rsidRPr="0047186F">
        <w:rPr>
          <w:rStyle w:val="SourceChar"/>
          <w:rFonts w:eastAsiaTheme="minorHAnsi"/>
        </w:rPr>
        <w:t xml:space="preserve"> </w:t>
      </w:r>
      <w:r w:rsidR="00240FBE" w:rsidRPr="0047186F">
        <w:t>ietvars</w:t>
      </w:r>
      <w:r w:rsidR="003E0CE0" w:rsidRPr="0047186F">
        <w:rPr>
          <w:rStyle w:val="SourceChar"/>
          <w:rFonts w:eastAsiaTheme="minorHAnsi"/>
        </w:rPr>
        <w:t xml:space="preserve"> </w:t>
      </w:r>
      <w:r w:rsidR="00FF7DA6" w:rsidRPr="0047186F">
        <w:t>jāskatās</w:t>
      </w:r>
      <w:r w:rsidRPr="0047186F">
        <w:t xml:space="preserve"> </w:t>
      </w:r>
      <w:r w:rsidRPr="0047186F">
        <w:fldChar w:fldCharType="begin"/>
      </w:r>
      <w:r w:rsidRPr="0047186F">
        <w:instrText xml:space="preserve"> REF _Ref302739877 \r \h </w:instrText>
      </w:r>
      <w:r w:rsidRPr="0047186F">
        <w:fldChar w:fldCharType="separate"/>
      </w:r>
      <w:r w:rsidR="00451947">
        <w:t>[12]</w:t>
      </w:r>
      <w:r w:rsidRPr="0047186F">
        <w:fldChar w:fldCharType="end"/>
      </w:r>
      <w:r w:rsidR="00240FBE" w:rsidRPr="0047186F">
        <w:t>.</w:t>
      </w:r>
    </w:p>
    <w:p w14:paraId="0B4AD663" w14:textId="77777777" w:rsidR="00CE4B39" w:rsidRPr="0047186F" w:rsidRDefault="00CE4B39" w:rsidP="00CE4B39">
      <w:pPr>
        <w:pStyle w:val="Heading3"/>
      </w:pPr>
      <w:bookmarkStart w:id="383" w:name="_Toc302140113"/>
      <w:bookmarkStart w:id="384" w:name="_Toc303860201"/>
      <w:bookmarkStart w:id="385" w:name="_Toc387394581"/>
      <w:r w:rsidRPr="0047186F">
        <w:t xml:space="preserve">Cita ar e-pakalpojumiem saistīta </w:t>
      </w:r>
      <w:smartTag w:uri="schemas-tilde-lv/tildestengine" w:element="veidnes">
        <w:smartTagPr>
          <w:attr w:name="text" w:val="prezentācija&#10;"/>
          <w:attr w:name="baseform" w:val="prezentâcija"/>
          <w:attr w:name="id" w:val="-1"/>
        </w:smartTagPr>
        <w:r w:rsidRPr="0047186F">
          <w:t>prezentācija</w:t>
        </w:r>
      </w:smartTag>
      <w:bookmarkEnd w:id="383"/>
      <w:bookmarkEnd w:id="384"/>
      <w:bookmarkEnd w:id="385"/>
    </w:p>
    <w:p w14:paraId="0B4AD664" w14:textId="77777777" w:rsidR="00CE4B39" w:rsidRPr="0047186F" w:rsidRDefault="00CE4B39" w:rsidP="00CE4B39">
      <w:pPr>
        <w:pStyle w:val="Heading4"/>
      </w:pPr>
      <w:bookmarkStart w:id="386" w:name="_Toc303860202"/>
      <w:bookmarkStart w:id="387" w:name="_Toc387394582"/>
      <w:r w:rsidRPr="0047186F">
        <w:t>Pieturpunkti</w:t>
      </w:r>
      <w:bookmarkEnd w:id="386"/>
      <w:bookmarkEnd w:id="387"/>
    </w:p>
    <w:p w14:paraId="0B4AD665" w14:textId="247C04CD" w:rsidR="00CE4B39" w:rsidRPr="0047186F" w:rsidRDefault="00CE4B39" w:rsidP="00CE4B39">
      <w:r w:rsidRPr="0047186F">
        <w:t>Katrā e-pakalpojuma izpildes solī automātiski tiek saglabāts tā stāvoklis</w:t>
      </w:r>
      <w:r w:rsidR="00BE0277" w:rsidRPr="0047186F">
        <w:t xml:space="preserve"> (ienākošais un izejošais ziņojums)</w:t>
      </w:r>
      <w:r w:rsidRPr="0047186F">
        <w:t xml:space="preserve">, parasti tas ir </w:t>
      </w:r>
      <w:r w:rsidRPr="0047186F">
        <w:rPr>
          <w:rStyle w:val="SourceChar"/>
          <w:rFonts w:eastAsiaTheme="minorHAnsi"/>
        </w:rPr>
        <w:t>Body</w:t>
      </w:r>
      <w:r w:rsidRPr="0047186F">
        <w:t xml:space="preserve"> elementa saturs. Katru pieturpunktu identificē URN (skat. </w:t>
      </w:r>
      <w:r w:rsidRPr="0047186F">
        <w:fldChar w:fldCharType="begin"/>
      </w:r>
      <w:r w:rsidRPr="0047186F">
        <w:instrText xml:space="preserve"> REF _Ref159065065 \r \h </w:instrText>
      </w:r>
      <w:r w:rsidRPr="0047186F">
        <w:fldChar w:fldCharType="separate"/>
      </w:r>
      <w:r w:rsidR="00451947">
        <w:t>4.3</w:t>
      </w:r>
      <w:r w:rsidRPr="0047186F">
        <w:fldChar w:fldCharType="end"/>
      </w:r>
      <w:r w:rsidRPr="0047186F">
        <w:t xml:space="preserve">.sadaļu, e-pakalpojuma </w:t>
      </w:r>
      <w:proofErr w:type="spellStart"/>
      <w:r w:rsidRPr="0047186F">
        <w:t>pieturpunkta</w:t>
      </w:r>
      <w:proofErr w:type="spellEnd"/>
      <w:r w:rsidRPr="0047186F">
        <w:t xml:space="preserve"> identifikators). Pieturpunktu nosaukumu (</w:t>
      </w:r>
      <w:r w:rsidRPr="0047186F">
        <w:rPr>
          <w:rStyle w:val="CodeInText"/>
          <w:noProof w:val="0"/>
          <w:lang w:val="lv-LV"/>
        </w:rPr>
        <w:t>MilestoneID</w:t>
      </w:r>
      <w:r w:rsidRPr="0047186F">
        <w:t xml:space="preserve">) garums ir ne vairāk kā 15 simboli. </w:t>
      </w:r>
    </w:p>
    <w:p w14:paraId="0B4AD666" w14:textId="5444CB46" w:rsidR="00CE4B39" w:rsidRPr="0047186F" w:rsidRDefault="00CE4B39" w:rsidP="00CE4B39">
      <w:r w:rsidRPr="0047186F">
        <w:t xml:space="preserve">E-pakalpojumu reģistrā pie katra reģistrētā pieturpunkta tiek pievienota XSL transformācija (kas ir specifiska konkrētā e-pakalpojuma solim), kas dod iespēju transformēt saglabātos XML par HTML koda fragmentu, kurš pēc tam tiks attēlots </w:t>
      </w:r>
      <w:r w:rsidR="00576383" w:rsidRPr="0047186F">
        <w:t>L</w:t>
      </w:r>
      <w:r w:rsidRPr="0047186F">
        <w:t>VP iedzīvotāju kontā, lietojot VIS</w:t>
      </w:r>
      <w:r w:rsidR="001D3EFB" w:rsidRPr="0047186F">
        <w:t>S</w:t>
      </w:r>
      <w:r w:rsidRPr="0047186F">
        <w:t xml:space="preserve"> atskaites servisu.</w:t>
      </w:r>
    </w:p>
    <w:p w14:paraId="2D41949B" w14:textId="2EBC3470" w:rsidR="00DB1BD6" w:rsidRPr="0047186F" w:rsidRDefault="00DB1BD6" w:rsidP="00CE4B39">
      <w:r w:rsidRPr="0047186F">
        <w:t>Transformācijas un pieturpunktu sasaiste notiek pie e-pakalpojuma izmitināšanas LVP.</w:t>
      </w:r>
    </w:p>
    <w:p w14:paraId="0B4AD667" w14:textId="77777777" w:rsidR="00CE4B39" w:rsidRPr="0047186F" w:rsidRDefault="00CE4B39" w:rsidP="00CE4B39">
      <w:pPr>
        <w:pStyle w:val="Heading4"/>
      </w:pPr>
      <w:bookmarkStart w:id="388" w:name="_Toc303860203"/>
      <w:bookmarkStart w:id="389" w:name="_Toc387394583"/>
      <w:r w:rsidRPr="0047186F">
        <w:t>Lietotājam apskatāmās e-pakalpojuma informācijas formas izmantošana</w:t>
      </w:r>
      <w:bookmarkEnd w:id="388"/>
      <w:bookmarkEnd w:id="389"/>
    </w:p>
    <w:p w14:paraId="0B4AD668" w14:textId="77777777" w:rsidR="00CE4B39" w:rsidRPr="0047186F" w:rsidRDefault="00CE4B39" w:rsidP="00CE4B39">
      <w:r w:rsidRPr="0047186F">
        <w:t>Nepieciešamības gadījumā, sagatavojot kādu informāciju par e-pakalpojumu, lietotāja apskatāmai formai jāizmanto .rtf saskaņā ar Ministru kabineta noteikumiem Nr.473.</w:t>
      </w:r>
    </w:p>
    <w:p w14:paraId="0B4AD669" w14:textId="77777777" w:rsidR="00CE4B39" w:rsidRPr="0047186F" w:rsidRDefault="00CE4B39" w:rsidP="00CE4B39">
      <w:pPr>
        <w:pStyle w:val="Heading4"/>
      </w:pPr>
      <w:bookmarkStart w:id="390" w:name="_Toc303860204"/>
      <w:bookmarkStart w:id="391" w:name="_Toc387394584"/>
      <w:r w:rsidRPr="0047186F">
        <w:lastRenderedPageBreak/>
        <w:t>Paziņojumi</w:t>
      </w:r>
      <w:bookmarkEnd w:id="390"/>
      <w:bookmarkEnd w:id="391"/>
    </w:p>
    <w:p w14:paraId="12B9A809" w14:textId="3E73FCB1" w:rsidR="00D82461" w:rsidRPr="0047186F" w:rsidRDefault="00CE4B39" w:rsidP="00CE4B39">
      <w:r w:rsidRPr="0047186F">
        <w:t>Visi paziņojumi VIS</w:t>
      </w:r>
      <w:r w:rsidR="001D3EFB" w:rsidRPr="0047186F">
        <w:t>S</w:t>
      </w:r>
      <w:r w:rsidRPr="0047186F">
        <w:t xml:space="preserve"> sistēmā tiek sūtīti</w:t>
      </w:r>
      <w:r w:rsidR="00240FBE" w:rsidRPr="0047186F">
        <w:t>,</w:t>
      </w:r>
      <w:r w:rsidRPr="0047186F">
        <w:t xml:space="preserve"> izmantojot Notifikācijas servisu. </w:t>
      </w:r>
      <w:r w:rsidR="00D82461" w:rsidRPr="0047186F">
        <w:t>Saskarne Notifikācijas servisam tiek nodrošināta šādi:</w:t>
      </w:r>
    </w:p>
    <w:p w14:paraId="0B4AD66A" w14:textId="0A28C0F9" w:rsidR="00CE4B39" w:rsidRPr="0047186F" w:rsidRDefault="00D82461" w:rsidP="00E331FE">
      <w:pPr>
        <w:pStyle w:val="ListBullet"/>
      </w:pPr>
      <w:r w:rsidRPr="0047186F">
        <w:t>Izmantojot drošo SOAP servisu, s</w:t>
      </w:r>
      <w:r w:rsidR="00CE4B39" w:rsidRPr="0047186F">
        <w:t xml:space="preserve">ervisa </w:t>
      </w:r>
      <w:r w:rsidR="00102C0C" w:rsidRPr="0047186F">
        <w:t xml:space="preserve">detalizēts </w:t>
      </w:r>
      <w:r w:rsidR="00CE4B39" w:rsidRPr="0047186F">
        <w:t>apraksts ir pieejams VI</w:t>
      </w:r>
      <w:r w:rsidR="001D3EFB" w:rsidRPr="0047186F">
        <w:t>S</w:t>
      </w:r>
      <w:r w:rsidR="00CE4B39" w:rsidRPr="0047186F">
        <w:t xml:space="preserve">S infrastruktūras dokumentā </w:t>
      </w:r>
      <w:r w:rsidR="003E0CE0" w:rsidRPr="0047186F">
        <w:fldChar w:fldCharType="begin"/>
      </w:r>
      <w:r w:rsidR="003E0CE0" w:rsidRPr="0047186F">
        <w:instrText xml:space="preserve"> REF _Ref350519747 \n \h </w:instrText>
      </w:r>
      <w:r w:rsidRPr="0047186F">
        <w:instrText xml:space="preserve"> \* MERGEFORMAT </w:instrText>
      </w:r>
      <w:r w:rsidR="003E0CE0" w:rsidRPr="0047186F">
        <w:fldChar w:fldCharType="separate"/>
      </w:r>
      <w:r w:rsidR="00451947">
        <w:t>[29]</w:t>
      </w:r>
      <w:r w:rsidR="003E0CE0" w:rsidRPr="0047186F">
        <w:fldChar w:fldCharType="end"/>
      </w:r>
      <w:r w:rsidR="00CE4B39" w:rsidRPr="0047186F">
        <w:t xml:space="preserve">. </w:t>
      </w:r>
    </w:p>
    <w:p w14:paraId="1E75C31A" w14:textId="1BC5B5E0" w:rsidR="00D82461" w:rsidRPr="0047186F" w:rsidRDefault="00D82461" w:rsidP="00E331FE">
      <w:pPr>
        <w:pStyle w:val="ListBullet"/>
      </w:pPr>
      <w:r w:rsidRPr="0047186F">
        <w:t>Izmantojot Diagnostic bibliotekas paplašinājumu, sk</w:t>
      </w:r>
      <w:r w:rsidR="008807BC" w:rsidRPr="0047186F">
        <w:t>at</w:t>
      </w:r>
      <w:r w:rsidRPr="0047186F">
        <w:t xml:space="preserve">. </w:t>
      </w:r>
      <w:r w:rsidR="00C10BE3" w:rsidRPr="0047186F">
        <w:fldChar w:fldCharType="begin"/>
      </w:r>
      <w:r w:rsidR="00C10BE3" w:rsidRPr="0047186F">
        <w:instrText xml:space="preserve"> REF _Ref350520930 \n \h </w:instrText>
      </w:r>
      <w:r w:rsidR="00C10BE3" w:rsidRPr="0047186F">
        <w:fldChar w:fldCharType="separate"/>
      </w:r>
      <w:r w:rsidR="00451947">
        <w:t>[13]</w:t>
      </w:r>
      <w:r w:rsidR="00C10BE3" w:rsidRPr="0047186F">
        <w:fldChar w:fldCharType="end"/>
      </w:r>
      <w:r w:rsidR="00C10BE3" w:rsidRPr="0047186F">
        <w:t>.</w:t>
      </w:r>
    </w:p>
    <w:p w14:paraId="609A27D8" w14:textId="77777777" w:rsidR="00CE2DD4" w:rsidRDefault="00CE4B39" w:rsidP="00CE4B39">
      <w:r w:rsidRPr="0047186F">
        <w:t xml:space="preserve">Paziņojuma XML shēmas tipa </w:t>
      </w:r>
      <w:r w:rsidR="00D82461" w:rsidRPr="0047186F">
        <w:rPr>
          <w:rStyle w:val="CodeInText"/>
          <w:noProof w:val="0"/>
          <w:lang w:val="lv-LV"/>
        </w:rPr>
        <w:t>Message</w:t>
      </w:r>
      <w:r w:rsidRPr="0047186F">
        <w:rPr>
          <w:rStyle w:val="CodeInText"/>
          <w:noProof w:val="0"/>
          <w:lang w:val="lv-LV"/>
        </w:rPr>
        <w:t>.</w:t>
      </w:r>
      <w:r w:rsidR="00D82461" w:rsidRPr="0047186F">
        <w:rPr>
          <w:rStyle w:val="CodeInText"/>
          <w:noProof w:val="0"/>
          <w:lang w:val="lv-LV"/>
        </w:rPr>
        <w:t>BodyType</w:t>
      </w:r>
      <w:r w:rsidR="00D82461" w:rsidRPr="0047186F">
        <w:t xml:space="preserve"> </w:t>
      </w:r>
      <w:r w:rsidRPr="0047186F">
        <w:t xml:space="preserve">elements satur attiecīgās XSLT transformācijas URN. </w:t>
      </w:r>
    </w:p>
    <w:p w14:paraId="76F38275" w14:textId="1B7C3E27" w:rsidR="00CE2DD4" w:rsidRPr="0088233E" w:rsidRDefault="00CE2DD4" w:rsidP="0088233E">
      <w:pPr>
        <w:pStyle w:val="Note"/>
        <w:rPr>
          <w:lang w:val="lv-LV"/>
        </w:rPr>
      </w:pPr>
      <w:r w:rsidRPr="0088233E">
        <w:rPr>
          <w:lang w:val="lv-LV"/>
        </w:rPr>
        <w:t xml:space="preserve">Tiek uzturēta XSLT 1.0 versija. </w:t>
      </w:r>
    </w:p>
    <w:p w14:paraId="0B4AD66B" w14:textId="14F7869A" w:rsidR="00CE4B39" w:rsidRPr="0047186F" w:rsidRDefault="00CE4B39" w:rsidP="00CE4B39">
      <w:r w:rsidRPr="0047186F">
        <w:t xml:space="preserve">Lietojot šo transformāciju, Notifikācijas serviss transformēs </w:t>
      </w:r>
      <w:r w:rsidR="003E0CE0" w:rsidRPr="0047186F">
        <w:rPr>
          <w:rStyle w:val="CodeInText"/>
          <w:noProof w:val="0"/>
          <w:lang w:val="lv-LV"/>
        </w:rPr>
        <w:t>Message</w:t>
      </w:r>
      <w:r w:rsidRPr="0047186F">
        <w:rPr>
          <w:rStyle w:val="CodeInText"/>
          <w:noProof w:val="0"/>
          <w:lang w:val="lv-LV"/>
        </w:rPr>
        <w:t>.Body</w:t>
      </w:r>
      <w:r w:rsidRPr="0047186F">
        <w:t xml:space="preserve"> ziņojumu par vēstuli</w:t>
      </w:r>
      <w:r w:rsidR="00212457">
        <w:t>, piemēram</w:t>
      </w:r>
      <w:r w:rsidRPr="0047186F">
        <w:t xml:space="preserve">: </w:t>
      </w:r>
    </w:p>
    <w:p w14:paraId="0B4AD66C" w14:textId="2602B363" w:rsidR="00CE4B39" w:rsidRPr="0047186F" w:rsidRDefault="00212457" w:rsidP="00CE4B39">
      <w:pPr>
        <w:pStyle w:val="Pictureposition"/>
      </w:pPr>
      <w:r w:rsidRPr="00212457">
        <w:rPr>
          <w:noProof/>
          <w:lang w:eastAsia="lv-LV"/>
        </w:rPr>
        <w:t xml:space="preserve"> </w:t>
      </w:r>
      <w:r>
        <w:rPr>
          <w:noProof/>
          <w:lang w:eastAsia="lv-LV"/>
        </w:rPr>
        <w:drawing>
          <wp:inline distT="0" distB="0" distL="0" distR="0" wp14:anchorId="3583A7FC" wp14:editId="55A7A636">
            <wp:extent cx="6120130" cy="15074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1507490"/>
                    </a:xfrm>
                    <a:prstGeom prst="rect">
                      <a:avLst/>
                    </a:prstGeom>
                  </pic:spPr>
                </pic:pic>
              </a:graphicData>
            </a:graphic>
          </wp:inline>
        </w:drawing>
      </w:r>
    </w:p>
    <w:p w14:paraId="0B4AD66D" w14:textId="50FFE03A" w:rsidR="00CE4B39" w:rsidRDefault="00CE4B39" w:rsidP="00CE4B39">
      <w:r w:rsidRPr="0047186F">
        <w:t xml:space="preserve">Header1 – e-pakalpojuma nosaukums (tiek aizpildīts, atšifrējot e-pakalpojuma instances identifikatoru). Header2 – </w:t>
      </w:r>
      <w:r w:rsidR="00D82461" w:rsidRPr="0047186F">
        <w:rPr>
          <w:rStyle w:val="CodeInText"/>
          <w:noProof w:val="0"/>
          <w:lang w:val="lv-LV"/>
        </w:rPr>
        <w:t>Message</w:t>
      </w:r>
      <w:r w:rsidRPr="0047186F">
        <w:rPr>
          <w:rStyle w:val="CodeInText"/>
          <w:noProof w:val="0"/>
          <w:lang w:val="lv-LV"/>
        </w:rPr>
        <w:t>.Title</w:t>
      </w:r>
      <w:r w:rsidRPr="0047186F">
        <w:t xml:space="preserve">. </w:t>
      </w:r>
    </w:p>
    <w:p w14:paraId="51305773" w14:textId="0F2AABE7" w:rsidR="00212457" w:rsidRDefault="00212457" w:rsidP="00CE4B39">
      <w:r>
        <w:t>Eksistē sagatavotie šabloni un standarta transformācijas VISS un LVP portālu paziņojumu dizainam.</w:t>
      </w:r>
    </w:p>
    <w:p w14:paraId="7358347E" w14:textId="08AB0CC5" w:rsidR="00212457" w:rsidRDefault="00212457" w:rsidP="009B7809">
      <w:pPr>
        <w:pStyle w:val="ListNumber"/>
        <w:numPr>
          <w:ilvl w:val="0"/>
          <w:numId w:val="74"/>
        </w:numPr>
      </w:pPr>
      <w:r>
        <w:t xml:space="preserve">LVP portāla paziņojums: </w:t>
      </w:r>
    </w:p>
    <w:p w14:paraId="19E2CA19" w14:textId="77777777" w:rsidR="00212457" w:rsidRDefault="00212457" w:rsidP="009B7809">
      <w:pPr>
        <w:pStyle w:val="ListBullet2"/>
      </w:pPr>
      <w:r>
        <w:t>https://ivis.eps.gov.lv/RC.WebApp/Resource/Details/737</w:t>
      </w:r>
    </w:p>
    <w:p w14:paraId="2C6FF288" w14:textId="77777777" w:rsidR="00212457" w:rsidRDefault="00212457" w:rsidP="009B7809">
      <w:pPr>
        <w:pStyle w:val="ListBullet2"/>
      </w:pPr>
      <w:r>
        <w:t>http://ivis.eps.gov.lv/RC/xslt/100000/JPersonEP21/2-0/JPersonEP21.xsl</w:t>
      </w:r>
    </w:p>
    <w:p w14:paraId="78B3065E" w14:textId="068623D9" w:rsidR="00212457" w:rsidRDefault="00212457" w:rsidP="009B7809">
      <w:pPr>
        <w:pStyle w:val="ListNumber"/>
      </w:pPr>
      <w:r>
        <w:t>LVP KDV – teksta paziņojums:</w:t>
      </w:r>
    </w:p>
    <w:p w14:paraId="636B0FF5" w14:textId="77777777" w:rsidR="00212457" w:rsidRDefault="00212457" w:rsidP="009B7809">
      <w:pPr>
        <w:pStyle w:val="ListBullet2"/>
      </w:pPr>
      <w:r>
        <w:t>https://ivis.eps.gov.lv/RC.WebApp/Resource/Details/2258</w:t>
      </w:r>
    </w:p>
    <w:p w14:paraId="7F62C290" w14:textId="1D500A37" w:rsidR="00212457" w:rsidRDefault="00212457" w:rsidP="009B7809">
      <w:pPr>
        <w:pStyle w:val="ListBullet2"/>
      </w:pPr>
      <w:r>
        <w:t>URN:IVIS:100001:xslt-100000-LvpRemindersToKdv-1.0</w:t>
      </w:r>
    </w:p>
    <w:p w14:paraId="28339D30" w14:textId="25159113" w:rsidR="00212457" w:rsidRDefault="00212457" w:rsidP="009B7809">
      <w:pPr>
        <w:pStyle w:val="ListNumber"/>
      </w:pPr>
      <w:r>
        <w:t>VISS portāla paziņojums:</w:t>
      </w:r>
    </w:p>
    <w:p w14:paraId="5F21FE05" w14:textId="77777777" w:rsidR="00212457" w:rsidRDefault="00212457" w:rsidP="009B7809">
      <w:pPr>
        <w:pStyle w:val="ListBullet2"/>
      </w:pPr>
      <w:r>
        <w:t>https://ivis.eps.gov.lv/RC.WebApp/Resource/Details/709</w:t>
      </w:r>
    </w:p>
    <w:p w14:paraId="6319FA65" w14:textId="7870C54D" w:rsidR="00212457" w:rsidRPr="0047186F" w:rsidRDefault="00212457" w:rsidP="009B7809">
      <w:pPr>
        <w:pStyle w:val="ListBullet2"/>
      </w:pPr>
      <w:r>
        <w:t>http://ivis.eps.gov.lv/XMLSchemas/100000/AuthorityEService/v1-0/XSLT/transformNotif.xslt</w:t>
      </w:r>
    </w:p>
    <w:p w14:paraId="651EBE05" w14:textId="77777777" w:rsidR="00752234" w:rsidRPr="0047186F" w:rsidRDefault="00CE4B39" w:rsidP="00CE4B39">
      <w:pPr>
        <w:pStyle w:val="Heading2"/>
      </w:pPr>
      <w:bookmarkStart w:id="392" w:name="_Toc350760921"/>
      <w:bookmarkStart w:id="393" w:name="_Toc350766573"/>
      <w:bookmarkStart w:id="394" w:name="_Toc350773607"/>
      <w:bookmarkStart w:id="395" w:name="_Toc350760922"/>
      <w:bookmarkStart w:id="396" w:name="_Toc350766574"/>
      <w:bookmarkStart w:id="397" w:name="_Toc350773608"/>
      <w:bookmarkStart w:id="398" w:name="_Toc350760923"/>
      <w:bookmarkStart w:id="399" w:name="_Toc350766575"/>
      <w:bookmarkStart w:id="400" w:name="_Toc350773609"/>
      <w:bookmarkStart w:id="401" w:name="_Toc350760924"/>
      <w:bookmarkStart w:id="402" w:name="_Toc350766576"/>
      <w:bookmarkStart w:id="403" w:name="_Toc350773610"/>
      <w:bookmarkStart w:id="404" w:name="_Toc350760925"/>
      <w:bookmarkStart w:id="405" w:name="_Toc350766577"/>
      <w:bookmarkStart w:id="406" w:name="_Toc350773611"/>
      <w:bookmarkStart w:id="407" w:name="_Toc350760926"/>
      <w:bookmarkStart w:id="408" w:name="_Toc350766578"/>
      <w:bookmarkStart w:id="409" w:name="_Toc350773612"/>
      <w:bookmarkStart w:id="410" w:name="_Toc350760927"/>
      <w:bookmarkStart w:id="411" w:name="_Toc350766579"/>
      <w:bookmarkStart w:id="412" w:name="_Toc350773613"/>
      <w:bookmarkStart w:id="413" w:name="_Toc350760928"/>
      <w:bookmarkStart w:id="414" w:name="_Toc350766580"/>
      <w:bookmarkStart w:id="415" w:name="_Toc350773614"/>
      <w:bookmarkStart w:id="416" w:name="_Toc350760929"/>
      <w:bookmarkStart w:id="417" w:name="_Toc350766581"/>
      <w:bookmarkStart w:id="418" w:name="_Toc350773615"/>
      <w:bookmarkStart w:id="419" w:name="_Toc350760930"/>
      <w:bookmarkStart w:id="420" w:name="_Toc350766582"/>
      <w:bookmarkStart w:id="421" w:name="_Toc350773616"/>
      <w:bookmarkStart w:id="422" w:name="_Toc350760931"/>
      <w:bookmarkStart w:id="423" w:name="_Toc350766583"/>
      <w:bookmarkStart w:id="424" w:name="_Toc350773617"/>
      <w:bookmarkStart w:id="425" w:name="_Toc350760932"/>
      <w:bookmarkStart w:id="426" w:name="_Toc350766584"/>
      <w:bookmarkStart w:id="427" w:name="_Toc350773618"/>
      <w:bookmarkStart w:id="428" w:name="_Toc350760933"/>
      <w:bookmarkStart w:id="429" w:name="_Toc350766585"/>
      <w:bookmarkStart w:id="430" w:name="_Toc350773619"/>
      <w:bookmarkStart w:id="431" w:name="_Toc350760934"/>
      <w:bookmarkStart w:id="432" w:name="_Toc350766586"/>
      <w:bookmarkStart w:id="433" w:name="_Toc350773620"/>
      <w:bookmarkStart w:id="434" w:name="_Toc350760935"/>
      <w:bookmarkStart w:id="435" w:name="_Toc350766587"/>
      <w:bookmarkStart w:id="436" w:name="_Toc350773621"/>
      <w:bookmarkStart w:id="437" w:name="_Toc350760936"/>
      <w:bookmarkStart w:id="438" w:name="_Toc350766588"/>
      <w:bookmarkStart w:id="439" w:name="_Toc350773622"/>
      <w:bookmarkStart w:id="440" w:name="_Toc350760937"/>
      <w:bookmarkStart w:id="441" w:name="_Toc350766589"/>
      <w:bookmarkStart w:id="442" w:name="_Toc350773623"/>
      <w:bookmarkStart w:id="443" w:name="_Toc350760938"/>
      <w:bookmarkStart w:id="444" w:name="_Toc350766590"/>
      <w:bookmarkStart w:id="445" w:name="_Toc350773624"/>
      <w:bookmarkStart w:id="446" w:name="_Toc350760939"/>
      <w:bookmarkStart w:id="447" w:name="_Toc350766591"/>
      <w:bookmarkStart w:id="448" w:name="_Toc350773625"/>
      <w:bookmarkStart w:id="449" w:name="_Toc350760940"/>
      <w:bookmarkStart w:id="450" w:name="_Toc350766592"/>
      <w:bookmarkStart w:id="451" w:name="_Toc350773626"/>
      <w:bookmarkStart w:id="452" w:name="_Toc350760941"/>
      <w:bookmarkStart w:id="453" w:name="_Toc350766593"/>
      <w:bookmarkStart w:id="454" w:name="_Toc350773627"/>
      <w:bookmarkStart w:id="455" w:name="_Toc350760942"/>
      <w:bookmarkStart w:id="456" w:name="_Toc350766594"/>
      <w:bookmarkStart w:id="457" w:name="_Toc350773628"/>
      <w:bookmarkStart w:id="458" w:name="_Toc350760943"/>
      <w:bookmarkStart w:id="459" w:name="_Toc350766595"/>
      <w:bookmarkStart w:id="460" w:name="_Toc350773629"/>
      <w:bookmarkStart w:id="461" w:name="_Toc350760944"/>
      <w:bookmarkStart w:id="462" w:name="_Toc350766596"/>
      <w:bookmarkStart w:id="463" w:name="_Toc350773630"/>
      <w:bookmarkStart w:id="464" w:name="_Toc350760945"/>
      <w:bookmarkStart w:id="465" w:name="_Toc350766597"/>
      <w:bookmarkStart w:id="466" w:name="_Toc350773631"/>
      <w:bookmarkStart w:id="467" w:name="_Toc350760946"/>
      <w:bookmarkStart w:id="468" w:name="_Toc350766598"/>
      <w:bookmarkStart w:id="469" w:name="_Toc350773632"/>
      <w:bookmarkStart w:id="470" w:name="_Toc350760947"/>
      <w:bookmarkStart w:id="471" w:name="_Toc350766599"/>
      <w:bookmarkStart w:id="472" w:name="_Toc350773633"/>
      <w:bookmarkStart w:id="473" w:name="_Toc350760948"/>
      <w:bookmarkStart w:id="474" w:name="_Toc350766600"/>
      <w:bookmarkStart w:id="475" w:name="_Toc350773634"/>
      <w:bookmarkStart w:id="476" w:name="_Toc350760949"/>
      <w:bookmarkStart w:id="477" w:name="_Toc350766601"/>
      <w:bookmarkStart w:id="478" w:name="_Toc350773635"/>
      <w:bookmarkStart w:id="479" w:name="_Toc350760950"/>
      <w:bookmarkStart w:id="480" w:name="_Toc350766602"/>
      <w:bookmarkStart w:id="481" w:name="_Toc350773636"/>
      <w:bookmarkStart w:id="482" w:name="_Toc350760951"/>
      <w:bookmarkStart w:id="483" w:name="_Toc350766603"/>
      <w:bookmarkStart w:id="484" w:name="_Toc350773637"/>
      <w:bookmarkStart w:id="485" w:name="_Toc350760952"/>
      <w:bookmarkStart w:id="486" w:name="_Toc350766604"/>
      <w:bookmarkStart w:id="487" w:name="_Toc350773638"/>
      <w:bookmarkStart w:id="488" w:name="_Toc350760953"/>
      <w:bookmarkStart w:id="489" w:name="_Toc350766605"/>
      <w:bookmarkStart w:id="490" w:name="_Toc350773639"/>
      <w:bookmarkStart w:id="491" w:name="_Toc350760954"/>
      <w:bookmarkStart w:id="492" w:name="_Toc350766606"/>
      <w:bookmarkStart w:id="493" w:name="_Toc350773640"/>
      <w:bookmarkStart w:id="494" w:name="_Toc350760955"/>
      <w:bookmarkStart w:id="495" w:name="_Toc350766607"/>
      <w:bookmarkStart w:id="496" w:name="_Toc350773641"/>
      <w:bookmarkStart w:id="497" w:name="_Toc350760956"/>
      <w:bookmarkStart w:id="498" w:name="_Toc350766608"/>
      <w:bookmarkStart w:id="499" w:name="_Toc350773642"/>
      <w:bookmarkStart w:id="500" w:name="_Toc350760957"/>
      <w:bookmarkStart w:id="501" w:name="_Toc350766609"/>
      <w:bookmarkStart w:id="502" w:name="_Toc350773643"/>
      <w:bookmarkStart w:id="503" w:name="_Toc350760958"/>
      <w:bookmarkStart w:id="504" w:name="_Toc350766610"/>
      <w:bookmarkStart w:id="505" w:name="_Toc350773644"/>
      <w:bookmarkStart w:id="506" w:name="_Toc350760959"/>
      <w:bookmarkStart w:id="507" w:name="_Toc350766611"/>
      <w:bookmarkStart w:id="508" w:name="_Toc350773645"/>
      <w:bookmarkStart w:id="509" w:name="_Toc350760960"/>
      <w:bookmarkStart w:id="510" w:name="_Toc350766612"/>
      <w:bookmarkStart w:id="511" w:name="_Toc350773646"/>
      <w:bookmarkStart w:id="512" w:name="_Toc350760961"/>
      <w:bookmarkStart w:id="513" w:name="_Toc350766613"/>
      <w:bookmarkStart w:id="514" w:name="_Toc350773647"/>
      <w:bookmarkStart w:id="515" w:name="_Toc350760962"/>
      <w:bookmarkStart w:id="516" w:name="_Toc350766614"/>
      <w:bookmarkStart w:id="517" w:name="_Toc350773648"/>
      <w:bookmarkStart w:id="518" w:name="_Toc350760963"/>
      <w:bookmarkStart w:id="519" w:name="_Toc350766615"/>
      <w:bookmarkStart w:id="520" w:name="_Toc350773649"/>
      <w:bookmarkStart w:id="521" w:name="_Toc350760964"/>
      <w:bookmarkStart w:id="522" w:name="_Toc350766616"/>
      <w:bookmarkStart w:id="523" w:name="_Toc350773650"/>
      <w:bookmarkStart w:id="524" w:name="_Toc350760965"/>
      <w:bookmarkStart w:id="525" w:name="_Toc350766617"/>
      <w:bookmarkStart w:id="526" w:name="_Toc350773651"/>
      <w:bookmarkStart w:id="527" w:name="_Toc350760966"/>
      <w:bookmarkStart w:id="528" w:name="_Toc350766618"/>
      <w:bookmarkStart w:id="529" w:name="_Toc350773652"/>
      <w:bookmarkStart w:id="530" w:name="_Toc350760967"/>
      <w:bookmarkStart w:id="531" w:name="_Toc350766619"/>
      <w:bookmarkStart w:id="532" w:name="_Toc350773653"/>
      <w:bookmarkStart w:id="533" w:name="_Toc350760968"/>
      <w:bookmarkStart w:id="534" w:name="_Toc350766620"/>
      <w:bookmarkStart w:id="535" w:name="_Toc350773654"/>
      <w:bookmarkStart w:id="536" w:name="_Toc350760969"/>
      <w:bookmarkStart w:id="537" w:name="_Toc350766621"/>
      <w:bookmarkStart w:id="538" w:name="_Toc350773655"/>
      <w:bookmarkStart w:id="539" w:name="_Toc350760970"/>
      <w:bookmarkStart w:id="540" w:name="_Toc350766622"/>
      <w:bookmarkStart w:id="541" w:name="_Toc350773656"/>
      <w:bookmarkStart w:id="542" w:name="_Toc350760971"/>
      <w:bookmarkStart w:id="543" w:name="_Toc350766623"/>
      <w:bookmarkStart w:id="544" w:name="_Toc350773657"/>
      <w:bookmarkStart w:id="545" w:name="_Toc350760972"/>
      <w:bookmarkStart w:id="546" w:name="_Toc350766624"/>
      <w:bookmarkStart w:id="547" w:name="_Toc350773658"/>
      <w:bookmarkStart w:id="548" w:name="_Toc350760973"/>
      <w:bookmarkStart w:id="549" w:name="_Toc350766625"/>
      <w:bookmarkStart w:id="550" w:name="_Toc350773659"/>
      <w:bookmarkStart w:id="551" w:name="_Toc350760974"/>
      <w:bookmarkStart w:id="552" w:name="_Toc350766626"/>
      <w:bookmarkStart w:id="553" w:name="_Toc350773660"/>
      <w:bookmarkStart w:id="554" w:name="_Toc350760975"/>
      <w:bookmarkStart w:id="555" w:name="_Toc350766627"/>
      <w:bookmarkStart w:id="556" w:name="_Toc350773661"/>
      <w:bookmarkStart w:id="557" w:name="_Toc350760976"/>
      <w:bookmarkStart w:id="558" w:name="_Toc350766628"/>
      <w:bookmarkStart w:id="559" w:name="_Toc350773662"/>
      <w:bookmarkStart w:id="560" w:name="_Toc350760977"/>
      <w:bookmarkStart w:id="561" w:name="_Toc350766629"/>
      <w:bookmarkStart w:id="562" w:name="_Toc350773663"/>
      <w:bookmarkStart w:id="563" w:name="_Toc350760978"/>
      <w:bookmarkStart w:id="564" w:name="_Toc350766630"/>
      <w:bookmarkStart w:id="565" w:name="_Toc350773664"/>
      <w:bookmarkStart w:id="566" w:name="_Toc350760979"/>
      <w:bookmarkStart w:id="567" w:name="_Toc350766631"/>
      <w:bookmarkStart w:id="568" w:name="_Toc350773665"/>
      <w:bookmarkStart w:id="569" w:name="_Toc350760980"/>
      <w:bookmarkStart w:id="570" w:name="_Toc350766632"/>
      <w:bookmarkStart w:id="571" w:name="_Toc350773666"/>
      <w:bookmarkStart w:id="572" w:name="_Toc350760981"/>
      <w:bookmarkStart w:id="573" w:name="_Toc350766633"/>
      <w:bookmarkStart w:id="574" w:name="_Toc350773667"/>
      <w:bookmarkStart w:id="575" w:name="_Toc350760982"/>
      <w:bookmarkStart w:id="576" w:name="_Toc350766634"/>
      <w:bookmarkStart w:id="577" w:name="_Toc350773668"/>
      <w:bookmarkStart w:id="578" w:name="_Toc350760983"/>
      <w:bookmarkStart w:id="579" w:name="_Toc350766635"/>
      <w:bookmarkStart w:id="580" w:name="_Toc350773669"/>
      <w:bookmarkStart w:id="581" w:name="_Toc350760984"/>
      <w:bookmarkStart w:id="582" w:name="_Toc350766636"/>
      <w:bookmarkStart w:id="583" w:name="_Toc350773670"/>
      <w:bookmarkStart w:id="584" w:name="_Toc350760985"/>
      <w:bookmarkStart w:id="585" w:name="_Toc350766637"/>
      <w:bookmarkStart w:id="586" w:name="_Toc350773671"/>
      <w:bookmarkStart w:id="587" w:name="_Toc350760986"/>
      <w:bookmarkStart w:id="588" w:name="_Toc350766638"/>
      <w:bookmarkStart w:id="589" w:name="_Toc350773672"/>
      <w:bookmarkStart w:id="590" w:name="_Toc350760987"/>
      <w:bookmarkStart w:id="591" w:name="_Toc350766639"/>
      <w:bookmarkStart w:id="592" w:name="_Toc350773673"/>
      <w:bookmarkStart w:id="593" w:name="_Toc350760988"/>
      <w:bookmarkStart w:id="594" w:name="_Toc350766640"/>
      <w:bookmarkStart w:id="595" w:name="_Toc350773674"/>
      <w:bookmarkStart w:id="596" w:name="_Toc350760989"/>
      <w:bookmarkStart w:id="597" w:name="_Toc350766641"/>
      <w:bookmarkStart w:id="598" w:name="_Toc350773675"/>
      <w:bookmarkStart w:id="599" w:name="_Toc350760990"/>
      <w:bookmarkStart w:id="600" w:name="_Toc350766642"/>
      <w:bookmarkStart w:id="601" w:name="_Toc350773676"/>
      <w:bookmarkStart w:id="602" w:name="_Toc350760991"/>
      <w:bookmarkStart w:id="603" w:name="_Toc350766643"/>
      <w:bookmarkStart w:id="604" w:name="_Toc350773677"/>
      <w:bookmarkStart w:id="605" w:name="_Toc350760992"/>
      <w:bookmarkStart w:id="606" w:name="_Toc350766644"/>
      <w:bookmarkStart w:id="607" w:name="_Toc350773678"/>
      <w:bookmarkStart w:id="608" w:name="_Toc350760993"/>
      <w:bookmarkStart w:id="609" w:name="_Toc350766645"/>
      <w:bookmarkStart w:id="610" w:name="_Toc350773679"/>
      <w:bookmarkStart w:id="611" w:name="_Toc350760994"/>
      <w:bookmarkStart w:id="612" w:name="_Toc350766646"/>
      <w:bookmarkStart w:id="613" w:name="_Toc350773680"/>
      <w:bookmarkStart w:id="614" w:name="_Toc350760995"/>
      <w:bookmarkStart w:id="615" w:name="_Toc350766647"/>
      <w:bookmarkStart w:id="616" w:name="_Toc350773681"/>
      <w:bookmarkStart w:id="617" w:name="_Toc350760996"/>
      <w:bookmarkStart w:id="618" w:name="_Toc350766648"/>
      <w:bookmarkStart w:id="619" w:name="_Toc350773682"/>
      <w:bookmarkStart w:id="620" w:name="_Toc350760997"/>
      <w:bookmarkStart w:id="621" w:name="_Toc350766649"/>
      <w:bookmarkStart w:id="622" w:name="_Toc350773683"/>
      <w:bookmarkStart w:id="623" w:name="_Toc350760998"/>
      <w:bookmarkStart w:id="624" w:name="_Toc350766650"/>
      <w:bookmarkStart w:id="625" w:name="_Toc350773684"/>
      <w:bookmarkStart w:id="626" w:name="_Toc350760999"/>
      <w:bookmarkStart w:id="627" w:name="_Toc350766651"/>
      <w:bookmarkStart w:id="628" w:name="_Toc350773685"/>
      <w:bookmarkStart w:id="629" w:name="_Toc350761000"/>
      <w:bookmarkStart w:id="630" w:name="_Toc350766652"/>
      <w:bookmarkStart w:id="631" w:name="_Toc350773686"/>
      <w:bookmarkStart w:id="632" w:name="_Toc350761001"/>
      <w:bookmarkStart w:id="633" w:name="_Toc350766653"/>
      <w:bookmarkStart w:id="634" w:name="_Toc350773687"/>
      <w:bookmarkStart w:id="635" w:name="_Toc350761002"/>
      <w:bookmarkStart w:id="636" w:name="_Toc350766654"/>
      <w:bookmarkStart w:id="637" w:name="_Toc350773688"/>
      <w:bookmarkStart w:id="638" w:name="_Toc350761003"/>
      <w:bookmarkStart w:id="639" w:name="_Toc350766655"/>
      <w:bookmarkStart w:id="640" w:name="_Toc350773689"/>
      <w:bookmarkStart w:id="641" w:name="_Toc350761004"/>
      <w:bookmarkStart w:id="642" w:name="_Toc350766656"/>
      <w:bookmarkStart w:id="643" w:name="_Toc350773690"/>
      <w:bookmarkStart w:id="644" w:name="_Toc350761005"/>
      <w:bookmarkStart w:id="645" w:name="_Toc350766657"/>
      <w:bookmarkStart w:id="646" w:name="_Toc350773691"/>
      <w:bookmarkStart w:id="647" w:name="_Toc350761006"/>
      <w:bookmarkStart w:id="648" w:name="_Toc350766658"/>
      <w:bookmarkStart w:id="649" w:name="_Toc350773692"/>
      <w:bookmarkStart w:id="650" w:name="_Toc350761007"/>
      <w:bookmarkStart w:id="651" w:name="_Toc350766659"/>
      <w:bookmarkStart w:id="652" w:name="_Toc350773693"/>
      <w:bookmarkStart w:id="653" w:name="_Toc350761008"/>
      <w:bookmarkStart w:id="654" w:name="_Toc350766660"/>
      <w:bookmarkStart w:id="655" w:name="_Toc350773694"/>
      <w:bookmarkStart w:id="656" w:name="_Toc350761009"/>
      <w:bookmarkStart w:id="657" w:name="_Toc350766661"/>
      <w:bookmarkStart w:id="658" w:name="_Toc350773695"/>
      <w:bookmarkStart w:id="659" w:name="_Toc350761010"/>
      <w:bookmarkStart w:id="660" w:name="_Toc350766662"/>
      <w:bookmarkStart w:id="661" w:name="_Toc350773696"/>
      <w:bookmarkStart w:id="662" w:name="_Toc350761011"/>
      <w:bookmarkStart w:id="663" w:name="_Toc350766663"/>
      <w:bookmarkStart w:id="664" w:name="_Toc350773697"/>
      <w:bookmarkStart w:id="665" w:name="_Toc350761012"/>
      <w:bookmarkStart w:id="666" w:name="_Toc350766664"/>
      <w:bookmarkStart w:id="667" w:name="_Toc350773698"/>
      <w:bookmarkStart w:id="668" w:name="_Toc350761013"/>
      <w:bookmarkStart w:id="669" w:name="_Toc350766665"/>
      <w:bookmarkStart w:id="670" w:name="_Toc350773699"/>
      <w:bookmarkStart w:id="671" w:name="_Toc350761014"/>
      <w:bookmarkStart w:id="672" w:name="_Toc350766666"/>
      <w:bookmarkStart w:id="673" w:name="_Toc350773700"/>
      <w:bookmarkStart w:id="674" w:name="_Toc350761015"/>
      <w:bookmarkStart w:id="675" w:name="_Toc350766667"/>
      <w:bookmarkStart w:id="676" w:name="_Toc350773701"/>
      <w:bookmarkStart w:id="677" w:name="_Toc350761016"/>
      <w:bookmarkStart w:id="678" w:name="_Toc350766668"/>
      <w:bookmarkStart w:id="679" w:name="_Toc350773702"/>
      <w:bookmarkStart w:id="680" w:name="_Toc350761017"/>
      <w:bookmarkStart w:id="681" w:name="_Toc350766669"/>
      <w:bookmarkStart w:id="682" w:name="_Toc350773703"/>
      <w:bookmarkStart w:id="683" w:name="_Toc350761018"/>
      <w:bookmarkStart w:id="684" w:name="_Toc350766670"/>
      <w:bookmarkStart w:id="685" w:name="_Toc350773704"/>
      <w:bookmarkStart w:id="686" w:name="_Toc350761019"/>
      <w:bookmarkStart w:id="687" w:name="_Toc350766671"/>
      <w:bookmarkStart w:id="688" w:name="_Toc350773705"/>
      <w:bookmarkStart w:id="689" w:name="_Toc350761020"/>
      <w:bookmarkStart w:id="690" w:name="_Toc350766672"/>
      <w:bookmarkStart w:id="691" w:name="_Toc350773706"/>
      <w:bookmarkStart w:id="692" w:name="_Toc350761021"/>
      <w:bookmarkStart w:id="693" w:name="_Toc350766673"/>
      <w:bookmarkStart w:id="694" w:name="_Toc350773707"/>
      <w:bookmarkStart w:id="695" w:name="_Toc350761022"/>
      <w:bookmarkStart w:id="696" w:name="_Toc350766674"/>
      <w:bookmarkStart w:id="697" w:name="_Toc350773708"/>
      <w:bookmarkStart w:id="698" w:name="_Toc350761023"/>
      <w:bookmarkStart w:id="699" w:name="_Toc350766675"/>
      <w:bookmarkStart w:id="700" w:name="_Toc350773709"/>
      <w:bookmarkStart w:id="701" w:name="_Toc350761024"/>
      <w:bookmarkStart w:id="702" w:name="_Toc350766676"/>
      <w:bookmarkStart w:id="703" w:name="_Toc350773710"/>
      <w:bookmarkStart w:id="704" w:name="_Toc350761025"/>
      <w:bookmarkStart w:id="705" w:name="_Toc350766677"/>
      <w:bookmarkStart w:id="706" w:name="_Toc350773711"/>
      <w:bookmarkStart w:id="707" w:name="_Toc350761026"/>
      <w:bookmarkStart w:id="708" w:name="_Toc350766678"/>
      <w:bookmarkStart w:id="709" w:name="_Toc350773712"/>
      <w:bookmarkStart w:id="710" w:name="_Toc350761027"/>
      <w:bookmarkStart w:id="711" w:name="_Toc350766679"/>
      <w:bookmarkStart w:id="712" w:name="_Toc350773713"/>
      <w:bookmarkStart w:id="713" w:name="_Toc350761028"/>
      <w:bookmarkStart w:id="714" w:name="_Toc350766680"/>
      <w:bookmarkStart w:id="715" w:name="_Toc350773714"/>
      <w:bookmarkStart w:id="716" w:name="_Toc350761029"/>
      <w:bookmarkStart w:id="717" w:name="_Toc350766681"/>
      <w:bookmarkStart w:id="718" w:name="_Toc350773715"/>
      <w:bookmarkStart w:id="719" w:name="_Toc350761030"/>
      <w:bookmarkStart w:id="720" w:name="_Toc350766682"/>
      <w:bookmarkStart w:id="721" w:name="_Toc350773716"/>
      <w:bookmarkStart w:id="722" w:name="_Toc350761031"/>
      <w:bookmarkStart w:id="723" w:name="_Toc350766683"/>
      <w:bookmarkStart w:id="724" w:name="_Toc350773717"/>
      <w:bookmarkStart w:id="725" w:name="_Toc350761032"/>
      <w:bookmarkStart w:id="726" w:name="_Toc350766684"/>
      <w:bookmarkStart w:id="727" w:name="_Toc350773718"/>
      <w:bookmarkStart w:id="728" w:name="_Toc350761033"/>
      <w:bookmarkStart w:id="729" w:name="_Toc350766685"/>
      <w:bookmarkStart w:id="730" w:name="_Toc350773719"/>
      <w:bookmarkStart w:id="731" w:name="_Toc350761034"/>
      <w:bookmarkStart w:id="732" w:name="_Toc350766686"/>
      <w:bookmarkStart w:id="733" w:name="_Toc350773720"/>
      <w:bookmarkStart w:id="734" w:name="_Toc350761035"/>
      <w:bookmarkStart w:id="735" w:name="_Toc350766687"/>
      <w:bookmarkStart w:id="736" w:name="_Toc350773721"/>
      <w:bookmarkStart w:id="737" w:name="_Toc350761036"/>
      <w:bookmarkStart w:id="738" w:name="_Toc350766688"/>
      <w:bookmarkStart w:id="739" w:name="_Toc350773722"/>
      <w:bookmarkStart w:id="740" w:name="_Toc350761037"/>
      <w:bookmarkStart w:id="741" w:name="_Toc350766689"/>
      <w:bookmarkStart w:id="742" w:name="_Toc350773723"/>
      <w:bookmarkStart w:id="743" w:name="_Toc350761038"/>
      <w:bookmarkStart w:id="744" w:name="_Toc350766690"/>
      <w:bookmarkStart w:id="745" w:name="_Toc350773724"/>
      <w:bookmarkStart w:id="746" w:name="_Toc350761039"/>
      <w:bookmarkStart w:id="747" w:name="_Toc350766691"/>
      <w:bookmarkStart w:id="748" w:name="_Toc350773725"/>
      <w:bookmarkStart w:id="749" w:name="_Toc350761040"/>
      <w:bookmarkStart w:id="750" w:name="_Toc350766692"/>
      <w:bookmarkStart w:id="751" w:name="_Toc350773726"/>
      <w:bookmarkStart w:id="752" w:name="_Toc350761041"/>
      <w:bookmarkStart w:id="753" w:name="_Toc350766693"/>
      <w:bookmarkStart w:id="754" w:name="_Toc350773727"/>
      <w:bookmarkStart w:id="755" w:name="_Toc350761042"/>
      <w:bookmarkStart w:id="756" w:name="_Toc350766694"/>
      <w:bookmarkStart w:id="757" w:name="_Toc350773728"/>
      <w:bookmarkStart w:id="758" w:name="_Toc350761043"/>
      <w:bookmarkStart w:id="759" w:name="_Toc350766695"/>
      <w:bookmarkStart w:id="760" w:name="_Toc350773729"/>
      <w:bookmarkStart w:id="761" w:name="_Toc350761044"/>
      <w:bookmarkStart w:id="762" w:name="_Toc350766696"/>
      <w:bookmarkStart w:id="763" w:name="_Toc350773730"/>
      <w:bookmarkStart w:id="764" w:name="_Toc350761045"/>
      <w:bookmarkStart w:id="765" w:name="_Toc350766697"/>
      <w:bookmarkStart w:id="766" w:name="_Toc350773731"/>
      <w:bookmarkStart w:id="767" w:name="_Toc350761046"/>
      <w:bookmarkStart w:id="768" w:name="_Toc350766698"/>
      <w:bookmarkStart w:id="769" w:name="_Toc350773732"/>
      <w:bookmarkStart w:id="770" w:name="_Toc350761047"/>
      <w:bookmarkStart w:id="771" w:name="_Toc350766699"/>
      <w:bookmarkStart w:id="772" w:name="_Toc350773733"/>
      <w:bookmarkStart w:id="773" w:name="_Toc350761048"/>
      <w:bookmarkStart w:id="774" w:name="_Toc350766700"/>
      <w:bookmarkStart w:id="775" w:name="_Toc350773734"/>
      <w:bookmarkStart w:id="776" w:name="_Toc350761049"/>
      <w:bookmarkStart w:id="777" w:name="_Toc350766701"/>
      <w:bookmarkStart w:id="778" w:name="_Toc350773735"/>
      <w:bookmarkStart w:id="779" w:name="_Toc350761050"/>
      <w:bookmarkStart w:id="780" w:name="_Toc350766702"/>
      <w:bookmarkStart w:id="781" w:name="_Toc350773736"/>
      <w:bookmarkStart w:id="782" w:name="_Toc350761051"/>
      <w:bookmarkStart w:id="783" w:name="_Toc350766703"/>
      <w:bookmarkStart w:id="784" w:name="_Toc350773737"/>
      <w:bookmarkStart w:id="785" w:name="_Toc350761052"/>
      <w:bookmarkStart w:id="786" w:name="_Toc350766704"/>
      <w:bookmarkStart w:id="787" w:name="_Toc350773738"/>
      <w:bookmarkStart w:id="788" w:name="_Toc350761053"/>
      <w:bookmarkStart w:id="789" w:name="_Toc350766705"/>
      <w:bookmarkStart w:id="790" w:name="_Toc350773739"/>
      <w:bookmarkStart w:id="791" w:name="_Toc350761054"/>
      <w:bookmarkStart w:id="792" w:name="_Toc350766706"/>
      <w:bookmarkStart w:id="793" w:name="_Toc350773740"/>
      <w:bookmarkStart w:id="794" w:name="_Toc350761055"/>
      <w:bookmarkStart w:id="795" w:name="_Toc350766707"/>
      <w:bookmarkStart w:id="796" w:name="_Toc350773741"/>
      <w:bookmarkStart w:id="797" w:name="_Toc350761056"/>
      <w:bookmarkStart w:id="798" w:name="_Toc350766708"/>
      <w:bookmarkStart w:id="799" w:name="_Toc350773742"/>
      <w:bookmarkStart w:id="800" w:name="_Toc350761057"/>
      <w:bookmarkStart w:id="801" w:name="_Toc350766709"/>
      <w:bookmarkStart w:id="802" w:name="_Toc350773743"/>
      <w:bookmarkStart w:id="803" w:name="_Toc350761058"/>
      <w:bookmarkStart w:id="804" w:name="_Toc350766710"/>
      <w:bookmarkStart w:id="805" w:name="_Toc350773744"/>
      <w:bookmarkStart w:id="806" w:name="_Toc350761059"/>
      <w:bookmarkStart w:id="807" w:name="_Toc350766711"/>
      <w:bookmarkStart w:id="808" w:name="_Toc350773745"/>
      <w:bookmarkStart w:id="809" w:name="_Toc350761060"/>
      <w:bookmarkStart w:id="810" w:name="_Toc350766712"/>
      <w:bookmarkStart w:id="811" w:name="_Toc350773746"/>
      <w:bookmarkStart w:id="812" w:name="_Toc350761061"/>
      <w:bookmarkStart w:id="813" w:name="_Toc350766713"/>
      <w:bookmarkStart w:id="814" w:name="_Toc350773747"/>
      <w:bookmarkStart w:id="815" w:name="_Toc350761062"/>
      <w:bookmarkStart w:id="816" w:name="_Toc350766714"/>
      <w:bookmarkStart w:id="817" w:name="_Toc350773748"/>
      <w:bookmarkStart w:id="818" w:name="_Toc350761063"/>
      <w:bookmarkStart w:id="819" w:name="_Toc350766715"/>
      <w:bookmarkStart w:id="820" w:name="_Toc350773749"/>
      <w:bookmarkStart w:id="821" w:name="_Toc350761064"/>
      <w:bookmarkStart w:id="822" w:name="_Toc350766716"/>
      <w:bookmarkStart w:id="823" w:name="_Toc350773750"/>
      <w:bookmarkStart w:id="824" w:name="_Toc350761065"/>
      <w:bookmarkStart w:id="825" w:name="_Toc350766717"/>
      <w:bookmarkStart w:id="826" w:name="_Toc350773751"/>
      <w:bookmarkStart w:id="827" w:name="_Toc350761066"/>
      <w:bookmarkStart w:id="828" w:name="_Toc350766718"/>
      <w:bookmarkStart w:id="829" w:name="_Toc350773752"/>
      <w:bookmarkStart w:id="830" w:name="_Toc350761067"/>
      <w:bookmarkStart w:id="831" w:name="_Toc350766719"/>
      <w:bookmarkStart w:id="832" w:name="_Toc350773753"/>
      <w:bookmarkStart w:id="833" w:name="_Toc350761068"/>
      <w:bookmarkStart w:id="834" w:name="_Toc350766720"/>
      <w:bookmarkStart w:id="835" w:name="_Toc350773754"/>
      <w:bookmarkStart w:id="836" w:name="_Toc350761069"/>
      <w:bookmarkStart w:id="837" w:name="_Toc350766721"/>
      <w:bookmarkStart w:id="838" w:name="_Toc350773755"/>
      <w:bookmarkStart w:id="839" w:name="_Toc350761070"/>
      <w:bookmarkStart w:id="840" w:name="_Toc350766722"/>
      <w:bookmarkStart w:id="841" w:name="_Toc350773756"/>
      <w:bookmarkStart w:id="842" w:name="_Toc350761071"/>
      <w:bookmarkStart w:id="843" w:name="_Toc350766723"/>
      <w:bookmarkStart w:id="844" w:name="_Toc350773757"/>
      <w:bookmarkStart w:id="845" w:name="_Toc350761072"/>
      <w:bookmarkStart w:id="846" w:name="_Toc350766724"/>
      <w:bookmarkStart w:id="847" w:name="_Toc350773758"/>
      <w:bookmarkStart w:id="848" w:name="_Toc350761073"/>
      <w:bookmarkStart w:id="849" w:name="_Toc350766725"/>
      <w:bookmarkStart w:id="850" w:name="_Toc350773759"/>
      <w:bookmarkStart w:id="851" w:name="_Toc350761074"/>
      <w:bookmarkStart w:id="852" w:name="_Toc350766726"/>
      <w:bookmarkStart w:id="853" w:name="_Toc350773760"/>
      <w:bookmarkStart w:id="854" w:name="_Toc350761075"/>
      <w:bookmarkStart w:id="855" w:name="_Toc350766727"/>
      <w:bookmarkStart w:id="856" w:name="_Toc350773761"/>
      <w:bookmarkStart w:id="857" w:name="_Toc350761076"/>
      <w:bookmarkStart w:id="858" w:name="_Toc350766728"/>
      <w:bookmarkStart w:id="859" w:name="_Toc350773762"/>
      <w:bookmarkStart w:id="860" w:name="_Toc350761077"/>
      <w:bookmarkStart w:id="861" w:name="_Toc350766729"/>
      <w:bookmarkStart w:id="862" w:name="_Toc350773763"/>
      <w:bookmarkStart w:id="863" w:name="_Toc350761078"/>
      <w:bookmarkStart w:id="864" w:name="_Toc350766730"/>
      <w:bookmarkStart w:id="865" w:name="_Toc350773764"/>
      <w:bookmarkStart w:id="866" w:name="_Toc350761079"/>
      <w:bookmarkStart w:id="867" w:name="_Toc350766731"/>
      <w:bookmarkStart w:id="868" w:name="_Toc350773765"/>
      <w:bookmarkStart w:id="869" w:name="_Toc350761080"/>
      <w:bookmarkStart w:id="870" w:name="_Toc350766732"/>
      <w:bookmarkStart w:id="871" w:name="_Toc350773766"/>
      <w:bookmarkStart w:id="872" w:name="_Toc350761081"/>
      <w:bookmarkStart w:id="873" w:name="_Toc350766733"/>
      <w:bookmarkStart w:id="874" w:name="_Toc350773767"/>
      <w:bookmarkStart w:id="875" w:name="_Toc350761082"/>
      <w:bookmarkStart w:id="876" w:name="_Toc350766734"/>
      <w:bookmarkStart w:id="877" w:name="_Toc350773768"/>
      <w:bookmarkStart w:id="878" w:name="_Toc350761083"/>
      <w:bookmarkStart w:id="879" w:name="_Toc350766735"/>
      <w:bookmarkStart w:id="880" w:name="_Toc350773769"/>
      <w:bookmarkStart w:id="881" w:name="_Toc350761084"/>
      <w:bookmarkStart w:id="882" w:name="_Toc350766736"/>
      <w:bookmarkStart w:id="883" w:name="_Toc350773770"/>
      <w:bookmarkStart w:id="884" w:name="_Toc350761085"/>
      <w:bookmarkStart w:id="885" w:name="_Toc350766737"/>
      <w:bookmarkStart w:id="886" w:name="_Toc350773771"/>
      <w:bookmarkStart w:id="887" w:name="_Toc350761086"/>
      <w:bookmarkStart w:id="888" w:name="_Toc350766738"/>
      <w:bookmarkStart w:id="889" w:name="_Toc350773772"/>
      <w:bookmarkStart w:id="890" w:name="_Toc350761087"/>
      <w:bookmarkStart w:id="891" w:name="_Toc350766739"/>
      <w:bookmarkStart w:id="892" w:name="_Toc350773773"/>
      <w:bookmarkStart w:id="893" w:name="_Toc350761088"/>
      <w:bookmarkStart w:id="894" w:name="_Toc350766740"/>
      <w:bookmarkStart w:id="895" w:name="_Toc350773774"/>
      <w:bookmarkStart w:id="896" w:name="_Toc350761089"/>
      <w:bookmarkStart w:id="897" w:name="_Toc350766741"/>
      <w:bookmarkStart w:id="898" w:name="_Toc350773775"/>
      <w:bookmarkStart w:id="899" w:name="_Toc350761090"/>
      <w:bookmarkStart w:id="900" w:name="_Toc350766742"/>
      <w:bookmarkStart w:id="901" w:name="_Toc350773776"/>
      <w:bookmarkStart w:id="902" w:name="_Toc350761091"/>
      <w:bookmarkStart w:id="903" w:name="_Toc350766743"/>
      <w:bookmarkStart w:id="904" w:name="_Toc350773777"/>
      <w:bookmarkStart w:id="905" w:name="_Toc350761092"/>
      <w:bookmarkStart w:id="906" w:name="_Toc350766744"/>
      <w:bookmarkStart w:id="907" w:name="_Toc350773778"/>
      <w:bookmarkStart w:id="908" w:name="_Toc350761093"/>
      <w:bookmarkStart w:id="909" w:name="_Toc350766745"/>
      <w:bookmarkStart w:id="910" w:name="_Toc350773779"/>
      <w:bookmarkStart w:id="911" w:name="_Toc350761094"/>
      <w:bookmarkStart w:id="912" w:name="_Toc350766746"/>
      <w:bookmarkStart w:id="913" w:name="_Toc350773780"/>
      <w:bookmarkStart w:id="914" w:name="_Toc350761095"/>
      <w:bookmarkStart w:id="915" w:name="_Toc350766747"/>
      <w:bookmarkStart w:id="916" w:name="_Toc350773781"/>
      <w:bookmarkStart w:id="917" w:name="_Toc350761096"/>
      <w:bookmarkStart w:id="918" w:name="_Toc350766748"/>
      <w:bookmarkStart w:id="919" w:name="_Toc350773782"/>
      <w:bookmarkStart w:id="920" w:name="_Toc350761097"/>
      <w:bookmarkStart w:id="921" w:name="_Toc350766749"/>
      <w:bookmarkStart w:id="922" w:name="_Toc350773783"/>
      <w:bookmarkStart w:id="923" w:name="_Toc350761098"/>
      <w:bookmarkStart w:id="924" w:name="_Toc350766750"/>
      <w:bookmarkStart w:id="925" w:name="_Toc350773784"/>
      <w:bookmarkStart w:id="926" w:name="_Toc350761099"/>
      <w:bookmarkStart w:id="927" w:name="_Toc350766751"/>
      <w:bookmarkStart w:id="928" w:name="_Toc350773785"/>
      <w:bookmarkStart w:id="929" w:name="_Toc350761100"/>
      <w:bookmarkStart w:id="930" w:name="_Toc350766752"/>
      <w:bookmarkStart w:id="931" w:name="_Toc350773786"/>
      <w:bookmarkStart w:id="932" w:name="_Toc350761101"/>
      <w:bookmarkStart w:id="933" w:name="_Toc350766753"/>
      <w:bookmarkStart w:id="934" w:name="_Toc350773787"/>
      <w:bookmarkStart w:id="935" w:name="_Toc350761102"/>
      <w:bookmarkStart w:id="936" w:name="_Toc350766754"/>
      <w:bookmarkStart w:id="937" w:name="_Toc350773788"/>
      <w:bookmarkStart w:id="938" w:name="_Toc350761103"/>
      <w:bookmarkStart w:id="939" w:name="_Toc350766755"/>
      <w:bookmarkStart w:id="940" w:name="_Toc350773789"/>
      <w:bookmarkStart w:id="941" w:name="_Toc350761104"/>
      <w:bookmarkStart w:id="942" w:name="_Toc350766756"/>
      <w:bookmarkStart w:id="943" w:name="_Toc350773790"/>
      <w:bookmarkStart w:id="944" w:name="_Toc350761105"/>
      <w:bookmarkStart w:id="945" w:name="_Toc350766757"/>
      <w:bookmarkStart w:id="946" w:name="_Toc350773791"/>
      <w:bookmarkStart w:id="947" w:name="_Toc350761106"/>
      <w:bookmarkStart w:id="948" w:name="_Toc350766758"/>
      <w:bookmarkStart w:id="949" w:name="_Toc350773792"/>
      <w:bookmarkStart w:id="950" w:name="_Toc350761107"/>
      <w:bookmarkStart w:id="951" w:name="_Toc350766759"/>
      <w:bookmarkStart w:id="952" w:name="_Toc350773793"/>
      <w:bookmarkStart w:id="953" w:name="_Toc350761108"/>
      <w:bookmarkStart w:id="954" w:name="_Toc350766760"/>
      <w:bookmarkStart w:id="955" w:name="_Toc350773794"/>
      <w:bookmarkStart w:id="956" w:name="_Toc350761109"/>
      <w:bookmarkStart w:id="957" w:name="_Toc350766761"/>
      <w:bookmarkStart w:id="958" w:name="_Toc350773795"/>
      <w:bookmarkStart w:id="959" w:name="_Toc350761110"/>
      <w:bookmarkStart w:id="960" w:name="_Toc350766762"/>
      <w:bookmarkStart w:id="961" w:name="_Toc350773796"/>
      <w:bookmarkStart w:id="962" w:name="_Toc350761111"/>
      <w:bookmarkStart w:id="963" w:name="_Toc350766763"/>
      <w:bookmarkStart w:id="964" w:name="_Toc350773797"/>
      <w:bookmarkStart w:id="965" w:name="_Toc350761112"/>
      <w:bookmarkStart w:id="966" w:name="_Toc350766764"/>
      <w:bookmarkStart w:id="967" w:name="_Toc350773798"/>
      <w:bookmarkStart w:id="968" w:name="_Toc350761113"/>
      <w:bookmarkStart w:id="969" w:name="_Toc350766765"/>
      <w:bookmarkStart w:id="970" w:name="_Toc350773799"/>
      <w:bookmarkStart w:id="971" w:name="_Toc350761114"/>
      <w:bookmarkStart w:id="972" w:name="_Toc350766766"/>
      <w:bookmarkStart w:id="973" w:name="_Toc350773800"/>
      <w:bookmarkStart w:id="974" w:name="_Toc350761115"/>
      <w:bookmarkStart w:id="975" w:name="_Toc350766767"/>
      <w:bookmarkStart w:id="976" w:name="_Toc350773801"/>
      <w:bookmarkStart w:id="977" w:name="_Toc350761116"/>
      <w:bookmarkStart w:id="978" w:name="_Toc350766768"/>
      <w:bookmarkStart w:id="979" w:name="_Toc350773802"/>
      <w:bookmarkStart w:id="980" w:name="_Toc350761117"/>
      <w:bookmarkStart w:id="981" w:name="_Toc350766769"/>
      <w:bookmarkStart w:id="982" w:name="_Toc350773803"/>
      <w:bookmarkStart w:id="983" w:name="_Toc350761118"/>
      <w:bookmarkStart w:id="984" w:name="_Toc350766770"/>
      <w:bookmarkStart w:id="985" w:name="_Toc350773804"/>
      <w:bookmarkStart w:id="986" w:name="_Toc350761119"/>
      <w:bookmarkStart w:id="987" w:name="_Toc350766771"/>
      <w:bookmarkStart w:id="988" w:name="_Toc350773805"/>
      <w:bookmarkStart w:id="989" w:name="_Toc350761120"/>
      <w:bookmarkStart w:id="990" w:name="_Toc350766772"/>
      <w:bookmarkStart w:id="991" w:name="_Toc350773806"/>
      <w:bookmarkStart w:id="992" w:name="_Toc350761121"/>
      <w:bookmarkStart w:id="993" w:name="_Toc350766773"/>
      <w:bookmarkStart w:id="994" w:name="_Toc350773807"/>
      <w:bookmarkStart w:id="995" w:name="_Toc350761122"/>
      <w:bookmarkStart w:id="996" w:name="_Toc350766774"/>
      <w:bookmarkStart w:id="997" w:name="_Toc350773808"/>
      <w:bookmarkStart w:id="998" w:name="_Toc350761123"/>
      <w:bookmarkStart w:id="999" w:name="_Toc350766775"/>
      <w:bookmarkStart w:id="1000" w:name="_Toc350773809"/>
      <w:bookmarkStart w:id="1001" w:name="_Toc350761124"/>
      <w:bookmarkStart w:id="1002" w:name="_Toc350766776"/>
      <w:bookmarkStart w:id="1003" w:name="_Toc350773810"/>
      <w:bookmarkStart w:id="1004" w:name="_Toc350761125"/>
      <w:bookmarkStart w:id="1005" w:name="_Toc350766777"/>
      <w:bookmarkStart w:id="1006" w:name="_Toc350773811"/>
      <w:bookmarkStart w:id="1007" w:name="_Toc350761126"/>
      <w:bookmarkStart w:id="1008" w:name="_Toc350766778"/>
      <w:bookmarkStart w:id="1009" w:name="_Toc350773812"/>
      <w:bookmarkStart w:id="1010" w:name="_Toc350761127"/>
      <w:bookmarkStart w:id="1011" w:name="_Toc350766779"/>
      <w:bookmarkStart w:id="1012" w:name="_Toc350773813"/>
      <w:bookmarkStart w:id="1013" w:name="_Toc350761128"/>
      <w:bookmarkStart w:id="1014" w:name="_Toc350766780"/>
      <w:bookmarkStart w:id="1015" w:name="_Toc350773814"/>
      <w:bookmarkStart w:id="1016" w:name="_Toc350761129"/>
      <w:bookmarkStart w:id="1017" w:name="_Toc350766781"/>
      <w:bookmarkStart w:id="1018" w:name="_Toc350773815"/>
      <w:bookmarkStart w:id="1019" w:name="_Toc350761130"/>
      <w:bookmarkStart w:id="1020" w:name="_Toc350766782"/>
      <w:bookmarkStart w:id="1021" w:name="_Toc350773816"/>
      <w:bookmarkStart w:id="1022" w:name="_Toc350761131"/>
      <w:bookmarkStart w:id="1023" w:name="_Toc350766783"/>
      <w:bookmarkStart w:id="1024" w:name="_Toc350773817"/>
      <w:bookmarkStart w:id="1025" w:name="_Toc350761132"/>
      <w:bookmarkStart w:id="1026" w:name="_Toc350766784"/>
      <w:bookmarkStart w:id="1027" w:name="_Toc350773818"/>
      <w:bookmarkStart w:id="1028" w:name="_Toc350761133"/>
      <w:bookmarkStart w:id="1029" w:name="_Toc350766785"/>
      <w:bookmarkStart w:id="1030" w:name="_Toc350773819"/>
      <w:bookmarkStart w:id="1031" w:name="_Toc350761134"/>
      <w:bookmarkStart w:id="1032" w:name="_Toc350766786"/>
      <w:bookmarkStart w:id="1033" w:name="_Toc350773820"/>
      <w:bookmarkStart w:id="1034" w:name="_Toc350761135"/>
      <w:bookmarkStart w:id="1035" w:name="_Toc350766787"/>
      <w:bookmarkStart w:id="1036" w:name="_Toc350773821"/>
      <w:bookmarkStart w:id="1037" w:name="_Toc350761136"/>
      <w:bookmarkStart w:id="1038" w:name="_Toc350766788"/>
      <w:bookmarkStart w:id="1039" w:name="_Toc350773822"/>
      <w:bookmarkStart w:id="1040" w:name="_Toc350761137"/>
      <w:bookmarkStart w:id="1041" w:name="_Toc350766789"/>
      <w:bookmarkStart w:id="1042" w:name="_Toc350773823"/>
      <w:bookmarkStart w:id="1043" w:name="_Toc350761138"/>
      <w:bookmarkStart w:id="1044" w:name="_Toc350766790"/>
      <w:bookmarkStart w:id="1045" w:name="_Toc350773824"/>
      <w:bookmarkStart w:id="1046" w:name="_Toc350761139"/>
      <w:bookmarkStart w:id="1047" w:name="_Toc350766791"/>
      <w:bookmarkStart w:id="1048" w:name="_Toc350773825"/>
      <w:bookmarkStart w:id="1049" w:name="_Toc350761140"/>
      <w:bookmarkStart w:id="1050" w:name="_Toc350766792"/>
      <w:bookmarkStart w:id="1051" w:name="_Toc350773826"/>
      <w:bookmarkStart w:id="1052" w:name="_Toc350761141"/>
      <w:bookmarkStart w:id="1053" w:name="_Toc350766793"/>
      <w:bookmarkStart w:id="1054" w:name="_Toc350773827"/>
      <w:bookmarkStart w:id="1055" w:name="_Toc350761142"/>
      <w:bookmarkStart w:id="1056" w:name="_Toc350766794"/>
      <w:bookmarkStart w:id="1057" w:name="_Toc350773828"/>
      <w:bookmarkStart w:id="1058" w:name="_Toc350761143"/>
      <w:bookmarkStart w:id="1059" w:name="_Toc350766795"/>
      <w:bookmarkStart w:id="1060" w:name="_Toc350773829"/>
      <w:bookmarkStart w:id="1061" w:name="_Toc350761144"/>
      <w:bookmarkStart w:id="1062" w:name="_Toc350766796"/>
      <w:bookmarkStart w:id="1063" w:name="_Toc350773830"/>
      <w:bookmarkStart w:id="1064" w:name="_Toc387394585"/>
      <w:bookmarkStart w:id="1065" w:name="_Toc302140119"/>
      <w:bookmarkStart w:id="1066" w:name="_Toc303860210"/>
      <w:bookmarkStart w:id="1067" w:name="_Ref143333683"/>
      <w:bookmarkEnd w:id="377"/>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r w:rsidRPr="0047186F">
        <w:t>VIS</w:t>
      </w:r>
      <w:r w:rsidR="001D3EFB" w:rsidRPr="0047186F">
        <w:t>S</w:t>
      </w:r>
      <w:r w:rsidRPr="0047186F">
        <w:t xml:space="preserve"> IDDV </w:t>
      </w:r>
      <w:r w:rsidR="00752234" w:rsidRPr="0047186F">
        <w:t>formas</w:t>
      </w:r>
      <w:bookmarkEnd w:id="1064"/>
    </w:p>
    <w:p w14:paraId="7027B403" w14:textId="11C04559" w:rsidR="00752234" w:rsidRPr="0047186F" w:rsidRDefault="00AE015B">
      <w:r w:rsidRPr="0047186F">
        <w:t xml:space="preserve">IDDV ir paredzēts valsts un pašvaldību iestāžu darbiniekiem, kuri piedalās e-pakalpojuma izpildes procesā. Iestādes darbinieku darba vietu pamatmērķis ir nodrošināt lēmumu pieņemšanas procesa efektivitāti vai veikt kādus citus darba uzdevumus, kas ir nepieciešami, lai izpildītu konkrēto e-pakalpojuma pieprasījumu. IDDV e-pakalpojumu formu izstrādei vides un procesa apraksts ir pieejams </w:t>
      </w:r>
      <w:r w:rsidR="007D6AE0" w:rsidRPr="0047186F">
        <w:fldChar w:fldCharType="begin"/>
      </w:r>
      <w:r w:rsidR="007D6AE0" w:rsidRPr="0047186F">
        <w:instrText xml:space="preserve"> REF _Ref368469563 \n \h </w:instrText>
      </w:r>
      <w:r w:rsidR="007D6AE0" w:rsidRPr="0047186F">
        <w:fldChar w:fldCharType="separate"/>
      </w:r>
      <w:r w:rsidR="00451947">
        <w:t>[6]</w:t>
      </w:r>
      <w:r w:rsidR="007D6AE0" w:rsidRPr="0047186F">
        <w:fldChar w:fldCharType="end"/>
      </w:r>
      <w:r w:rsidRPr="0047186F">
        <w:t xml:space="preserve"> dokumenta</w:t>
      </w:r>
      <w:r w:rsidR="00752234" w:rsidRPr="0047186F">
        <w:t>.</w:t>
      </w:r>
      <w:r w:rsidR="007D6AE0" w:rsidRPr="0047186F">
        <w:t xml:space="preserve"> </w:t>
      </w:r>
      <w:r w:rsidRPr="0047186F">
        <w:t xml:space="preserve">Savukārt ārējo darba uzdevumu izstrādātajiem (tur kur IDDV nodrošina tikai uzdevumu datu saglabāšanu un statusa kontrolē) </w:t>
      </w:r>
      <w:r w:rsidR="007D6AE0" w:rsidRPr="0047186F">
        <w:t xml:space="preserve">IDDV ārējas saskarnes </w:t>
      </w:r>
      <w:r w:rsidR="003C06AF" w:rsidRPr="0047186F">
        <w:t xml:space="preserve">projektējums </w:t>
      </w:r>
      <w:r w:rsidR="007D6AE0" w:rsidRPr="0047186F">
        <w:t xml:space="preserve">ir </w:t>
      </w:r>
      <w:r w:rsidR="003C06AF" w:rsidRPr="0047186F">
        <w:t xml:space="preserve">definēts </w:t>
      </w:r>
      <w:r w:rsidR="003C06AF" w:rsidRPr="0047186F">
        <w:fldChar w:fldCharType="begin"/>
      </w:r>
      <w:r w:rsidR="003C06AF" w:rsidRPr="0047186F">
        <w:instrText xml:space="preserve"> REF _Ref368469737 \n \h </w:instrText>
      </w:r>
      <w:r w:rsidR="003C06AF" w:rsidRPr="0047186F">
        <w:fldChar w:fldCharType="separate"/>
      </w:r>
      <w:r w:rsidR="00451947">
        <w:t>[31]</w:t>
      </w:r>
      <w:r w:rsidR="003C06AF" w:rsidRPr="0047186F">
        <w:fldChar w:fldCharType="end"/>
      </w:r>
      <w:r w:rsidR="003C06AF" w:rsidRPr="0047186F">
        <w:t xml:space="preserve"> dokumenta.</w:t>
      </w:r>
    </w:p>
    <w:p w14:paraId="0B4AD74D" w14:textId="18312AC5" w:rsidR="00CE4B39" w:rsidRPr="0047186F" w:rsidRDefault="00CE4B39" w:rsidP="00CE4B39">
      <w:pPr>
        <w:pStyle w:val="Heading2"/>
      </w:pPr>
      <w:bookmarkStart w:id="1068" w:name="_Toc387394586"/>
      <w:r w:rsidRPr="0047186F">
        <w:lastRenderedPageBreak/>
        <w:t xml:space="preserve">LVP KDV </w:t>
      </w:r>
      <w:bookmarkEnd w:id="1065"/>
      <w:bookmarkEnd w:id="1066"/>
      <w:r w:rsidR="007D6AE0" w:rsidRPr="0047186F">
        <w:t>formas</w:t>
      </w:r>
      <w:bookmarkEnd w:id="1068"/>
    </w:p>
    <w:p w14:paraId="374C52DF" w14:textId="3B6F4A52" w:rsidR="00752234" w:rsidRPr="0047186F" w:rsidRDefault="00752234" w:rsidP="00E331FE">
      <w:r w:rsidRPr="0047186F">
        <w:t>LVP KDV formas</w:t>
      </w:r>
      <w:r w:rsidRPr="0047186F" w:rsidDel="00752234">
        <w:t xml:space="preserve"> </w:t>
      </w:r>
      <w:r w:rsidRPr="0047186F">
        <w:t xml:space="preserve">izstrāde notiek saskaņā ar </w:t>
      </w:r>
      <w:r w:rsidRPr="0047186F">
        <w:fldChar w:fldCharType="begin"/>
      </w:r>
      <w:r w:rsidRPr="0047186F">
        <w:instrText xml:space="preserve"> REF _Ref350521875 \n \h </w:instrText>
      </w:r>
      <w:r w:rsidRPr="0047186F">
        <w:fldChar w:fldCharType="separate"/>
      </w:r>
      <w:r w:rsidR="00451947">
        <w:t>[7]</w:t>
      </w:r>
      <w:r w:rsidRPr="0047186F">
        <w:fldChar w:fldCharType="end"/>
      </w:r>
      <w:r w:rsidRPr="0047186F">
        <w:t>.</w:t>
      </w:r>
    </w:p>
    <w:p w14:paraId="0B4AD822" w14:textId="5AEE1CDC" w:rsidR="00CE4B39" w:rsidRPr="0047186F" w:rsidRDefault="00CE4B39" w:rsidP="00CE4B39">
      <w:pPr>
        <w:pStyle w:val="Heading2"/>
      </w:pPr>
      <w:bookmarkStart w:id="1069" w:name="_Toc350761147"/>
      <w:bookmarkStart w:id="1070" w:name="_Toc350766799"/>
      <w:bookmarkStart w:id="1071" w:name="_Toc350773833"/>
      <w:bookmarkStart w:id="1072" w:name="_Toc350761148"/>
      <w:bookmarkStart w:id="1073" w:name="_Toc350766800"/>
      <w:bookmarkStart w:id="1074" w:name="_Toc350773834"/>
      <w:bookmarkStart w:id="1075" w:name="_Toc350761149"/>
      <w:bookmarkStart w:id="1076" w:name="_Toc350766801"/>
      <w:bookmarkStart w:id="1077" w:name="_Toc350773835"/>
      <w:bookmarkStart w:id="1078" w:name="_Toc350761150"/>
      <w:bookmarkStart w:id="1079" w:name="_Toc350766802"/>
      <w:bookmarkStart w:id="1080" w:name="_Toc350773836"/>
      <w:bookmarkStart w:id="1081" w:name="_Toc350761151"/>
      <w:bookmarkStart w:id="1082" w:name="_Toc350766803"/>
      <w:bookmarkStart w:id="1083" w:name="_Toc350773837"/>
      <w:bookmarkStart w:id="1084" w:name="_Toc350761152"/>
      <w:bookmarkStart w:id="1085" w:name="_Toc350766804"/>
      <w:bookmarkStart w:id="1086" w:name="_Toc350773838"/>
      <w:bookmarkStart w:id="1087" w:name="_Toc350761153"/>
      <w:bookmarkStart w:id="1088" w:name="_Toc350766805"/>
      <w:bookmarkStart w:id="1089" w:name="_Toc350773839"/>
      <w:bookmarkStart w:id="1090" w:name="_Toc350761154"/>
      <w:bookmarkStart w:id="1091" w:name="_Toc350766806"/>
      <w:bookmarkStart w:id="1092" w:name="_Toc350773840"/>
      <w:bookmarkStart w:id="1093" w:name="_Toc350761155"/>
      <w:bookmarkStart w:id="1094" w:name="_Toc350766807"/>
      <w:bookmarkStart w:id="1095" w:name="_Toc350773841"/>
      <w:bookmarkStart w:id="1096" w:name="_Toc350761156"/>
      <w:bookmarkStart w:id="1097" w:name="_Toc350766808"/>
      <w:bookmarkStart w:id="1098" w:name="_Toc350773842"/>
      <w:bookmarkStart w:id="1099" w:name="_Toc350761157"/>
      <w:bookmarkStart w:id="1100" w:name="_Toc350766809"/>
      <w:bookmarkStart w:id="1101" w:name="_Toc350773843"/>
      <w:bookmarkStart w:id="1102" w:name="_Toc350761158"/>
      <w:bookmarkStart w:id="1103" w:name="_Toc350766810"/>
      <w:bookmarkStart w:id="1104" w:name="_Toc350773844"/>
      <w:bookmarkStart w:id="1105" w:name="_Toc350761159"/>
      <w:bookmarkStart w:id="1106" w:name="_Toc350766811"/>
      <w:bookmarkStart w:id="1107" w:name="_Toc350773845"/>
      <w:bookmarkStart w:id="1108" w:name="_Toc350761160"/>
      <w:bookmarkStart w:id="1109" w:name="_Toc350766812"/>
      <w:bookmarkStart w:id="1110" w:name="_Toc350773846"/>
      <w:bookmarkStart w:id="1111" w:name="_Toc350761185"/>
      <w:bookmarkStart w:id="1112" w:name="_Toc350766837"/>
      <w:bookmarkStart w:id="1113" w:name="_Toc350773871"/>
      <w:bookmarkStart w:id="1114" w:name="_Toc350761186"/>
      <w:bookmarkStart w:id="1115" w:name="_Toc350761427"/>
      <w:bookmarkStart w:id="1116" w:name="_Toc350766838"/>
      <w:bookmarkStart w:id="1117" w:name="_Toc350767433"/>
      <w:bookmarkStart w:id="1118" w:name="_Toc350773872"/>
      <w:bookmarkStart w:id="1119" w:name="_Toc350774466"/>
      <w:bookmarkStart w:id="1120" w:name="_Toc350761187"/>
      <w:bookmarkStart w:id="1121" w:name="_Toc350766839"/>
      <w:bookmarkStart w:id="1122" w:name="_Toc350773873"/>
      <w:bookmarkStart w:id="1123" w:name="_Toc350761188"/>
      <w:bookmarkStart w:id="1124" w:name="_Toc350766840"/>
      <w:bookmarkStart w:id="1125" w:name="_Toc350773874"/>
      <w:bookmarkStart w:id="1126" w:name="_Toc350761189"/>
      <w:bookmarkStart w:id="1127" w:name="_Toc350766841"/>
      <w:bookmarkStart w:id="1128" w:name="_Toc350773875"/>
      <w:bookmarkStart w:id="1129" w:name="_Toc350761190"/>
      <w:bookmarkStart w:id="1130" w:name="_Toc350766842"/>
      <w:bookmarkStart w:id="1131" w:name="_Toc350773876"/>
      <w:bookmarkStart w:id="1132" w:name="_Toc350761191"/>
      <w:bookmarkStart w:id="1133" w:name="_Toc350766843"/>
      <w:bookmarkStart w:id="1134" w:name="_Toc350773877"/>
      <w:bookmarkStart w:id="1135" w:name="_Toc350761192"/>
      <w:bookmarkStart w:id="1136" w:name="_Toc350766844"/>
      <w:bookmarkStart w:id="1137" w:name="_Toc350773878"/>
      <w:bookmarkStart w:id="1138" w:name="_Toc350761193"/>
      <w:bookmarkStart w:id="1139" w:name="_Toc350766845"/>
      <w:bookmarkStart w:id="1140" w:name="_Toc350773879"/>
      <w:bookmarkStart w:id="1141" w:name="_Toc350761194"/>
      <w:bookmarkStart w:id="1142" w:name="_Toc350766846"/>
      <w:bookmarkStart w:id="1143" w:name="_Toc350773880"/>
      <w:bookmarkStart w:id="1144" w:name="_Toc350761195"/>
      <w:bookmarkStart w:id="1145" w:name="_Toc350766847"/>
      <w:bookmarkStart w:id="1146" w:name="_Toc350773881"/>
      <w:bookmarkStart w:id="1147" w:name="_Toc350761196"/>
      <w:bookmarkStart w:id="1148" w:name="_Toc350766848"/>
      <w:bookmarkStart w:id="1149" w:name="_Toc350773882"/>
      <w:bookmarkStart w:id="1150" w:name="_Toc350761197"/>
      <w:bookmarkStart w:id="1151" w:name="_Toc350766849"/>
      <w:bookmarkStart w:id="1152" w:name="_Toc350773883"/>
      <w:bookmarkStart w:id="1153" w:name="_Toc350761198"/>
      <w:bookmarkStart w:id="1154" w:name="_Toc350766850"/>
      <w:bookmarkStart w:id="1155" w:name="_Toc350773884"/>
      <w:bookmarkStart w:id="1156" w:name="_Toc350761199"/>
      <w:bookmarkStart w:id="1157" w:name="_Toc350766851"/>
      <w:bookmarkStart w:id="1158" w:name="_Toc350773885"/>
      <w:bookmarkStart w:id="1159" w:name="_Toc350761200"/>
      <w:bookmarkStart w:id="1160" w:name="_Toc350766852"/>
      <w:bookmarkStart w:id="1161" w:name="_Toc350773886"/>
      <w:bookmarkStart w:id="1162" w:name="_Toc350761201"/>
      <w:bookmarkStart w:id="1163" w:name="_Toc350766853"/>
      <w:bookmarkStart w:id="1164" w:name="_Toc350773887"/>
      <w:bookmarkStart w:id="1165" w:name="_Toc350761202"/>
      <w:bookmarkStart w:id="1166" w:name="_Toc350766854"/>
      <w:bookmarkStart w:id="1167" w:name="_Toc350773888"/>
      <w:bookmarkStart w:id="1168" w:name="_Toc350761203"/>
      <w:bookmarkStart w:id="1169" w:name="_Toc350766855"/>
      <w:bookmarkStart w:id="1170" w:name="_Toc350773889"/>
      <w:bookmarkStart w:id="1171" w:name="_Toc350761204"/>
      <w:bookmarkStart w:id="1172" w:name="_Toc350766856"/>
      <w:bookmarkStart w:id="1173" w:name="_Toc350773890"/>
      <w:bookmarkStart w:id="1174" w:name="_Toc350761205"/>
      <w:bookmarkStart w:id="1175" w:name="_Toc350766857"/>
      <w:bookmarkStart w:id="1176" w:name="_Toc350773891"/>
      <w:bookmarkStart w:id="1177" w:name="_Toc350761206"/>
      <w:bookmarkStart w:id="1178" w:name="_Toc350766858"/>
      <w:bookmarkStart w:id="1179" w:name="_Toc350773892"/>
      <w:bookmarkStart w:id="1180" w:name="_Toc350761207"/>
      <w:bookmarkStart w:id="1181" w:name="_Toc350766859"/>
      <w:bookmarkStart w:id="1182" w:name="_Toc350773893"/>
      <w:bookmarkStart w:id="1183" w:name="_Toc350761208"/>
      <w:bookmarkStart w:id="1184" w:name="_Toc350766860"/>
      <w:bookmarkStart w:id="1185" w:name="_Toc350773894"/>
      <w:bookmarkStart w:id="1186" w:name="_Toc350761209"/>
      <w:bookmarkStart w:id="1187" w:name="_Toc350766861"/>
      <w:bookmarkStart w:id="1188" w:name="_Toc350773895"/>
      <w:bookmarkStart w:id="1189" w:name="_Toc350761210"/>
      <w:bookmarkStart w:id="1190" w:name="_Toc350766862"/>
      <w:bookmarkStart w:id="1191" w:name="_Toc350773896"/>
      <w:bookmarkStart w:id="1192" w:name="_Toc350761211"/>
      <w:bookmarkStart w:id="1193" w:name="_Toc350766863"/>
      <w:bookmarkStart w:id="1194" w:name="_Toc350773897"/>
      <w:bookmarkStart w:id="1195" w:name="_Toc350761212"/>
      <w:bookmarkStart w:id="1196" w:name="_Toc350766864"/>
      <w:bookmarkStart w:id="1197" w:name="_Toc350773898"/>
      <w:bookmarkStart w:id="1198" w:name="_Toc350761213"/>
      <w:bookmarkStart w:id="1199" w:name="_Toc350766865"/>
      <w:bookmarkStart w:id="1200" w:name="_Toc350773899"/>
      <w:bookmarkStart w:id="1201" w:name="_Toc350761214"/>
      <w:bookmarkStart w:id="1202" w:name="_Toc350766866"/>
      <w:bookmarkStart w:id="1203" w:name="_Toc350773900"/>
      <w:bookmarkStart w:id="1204" w:name="_Toc350761215"/>
      <w:bookmarkStart w:id="1205" w:name="_Toc350766867"/>
      <w:bookmarkStart w:id="1206" w:name="_Toc350773901"/>
      <w:bookmarkStart w:id="1207" w:name="_Toc350761216"/>
      <w:bookmarkStart w:id="1208" w:name="_Toc350766868"/>
      <w:bookmarkStart w:id="1209" w:name="_Toc350773902"/>
      <w:bookmarkStart w:id="1210" w:name="_Toc350761217"/>
      <w:bookmarkStart w:id="1211" w:name="_Toc350766869"/>
      <w:bookmarkStart w:id="1212" w:name="_Toc350773903"/>
      <w:bookmarkStart w:id="1213" w:name="_Toc350761218"/>
      <w:bookmarkStart w:id="1214" w:name="_Toc350766870"/>
      <w:bookmarkStart w:id="1215" w:name="_Toc350773904"/>
      <w:bookmarkStart w:id="1216" w:name="_Toc350761219"/>
      <w:bookmarkStart w:id="1217" w:name="_Toc350766871"/>
      <w:bookmarkStart w:id="1218" w:name="_Toc350773905"/>
      <w:bookmarkStart w:id="1219" w:name="_Toc350761220"/>
      <w:bookmarkStart w:id="1220" w:name="_Toc350766872"/>
      <w:bookmarkStart w:id="1221" w:name="_Toc350773906"/>
      <w:bookmarkStart w:id="1222" w:name="_Toc350761221"/>
      <w:bookmarkStart w:id="1223" w:name="_Toc350766873"/>
      <w:bookmarkStart w:id="1224" w:name="_Toc350773907"/>
      <w:bookmarkStart w:id="1225" w:name="_Toc350761222"/>
      <w:bookmarkStart w:id="1226" w:name="_Toc350766874"/>
      <w:bookmarkStart w:id="1227" w:name="_Toc350773908"/>
      <w:bookmarkStart w:id="1228" w:name="_Toc350761223"/>
      <w:bookmarkStart w:id="1229" w:name="_Toc350766875"/>
      <w:bookmarkStart w:id="1230" w:name="_Toc350773909"/>
      <w:bookmarkStart w:id="1231" w:name="_Toc350761224"/>
      <w:bookmarkStart w:id="1232" w:name="_Toc350766876"/>
      <w:bookmarkStart w:id="1233" w:name="_Toc350773910"/>
      <w:bookmarkStart w:id="1234" w:name="_Toc350761225"/>
      <w:bookmarkStart w:id="1235" w:name="_Toc350766877"/>
      <w:bookmarkStart w:id="1236" w:name="_Toc350773911"/>
      <w:bookmarkStart w:id="1237" w:name="_Toc350761226"/>
      <w:bookmarkStart w:id="1238" w:name="_Toc350766878"/>
      <w:bookmarkStart w:id="1239" w:name="_Toc350773912"/>
      <w:bookmarkStart w:id="1240" w:name="_Toc350761227"/>
      <w:bookmarkStart w:id="1241" w:name="_Toc350766879"/>
      <w:bookmarkStart w:id="1242" w:name="_Toc350773913"/>
      <w:bookmarkStart w:id="1243" w:name="_Toc350761228"/>
      <w:bookmarkStart w:id="1244" w:name="_Toc350766880"/>
      <w:bookmarkStart w:id="1245" w:name="_Toc350773914"/>
      <w:bookmarkStart w:id="1246" w:name="_Toc350761229"/>
      <w:bookmarkStart w:id="1247" w:name="_Toc350766881"/>
      <w:bookmarkStart w:id="1248" w:name="_Toc350773915"/>
      <w:bookmarkStart w:id="1249" w:name="_Toc350761230"/>
      <w:bookmarkStart w:id="1250" w:name="_Toc350766882"/>
      <w:bookmarkStart w:id="1251" w:name="_Toc350773916"/>
      <w:bookmarkStart w:id="1252" w:name="_Toc350761231"/>
      <w:bookmarkStart w:id="1253" w:name="_Toc350766883"/>
      <w:bookmarkStart w:id="1254" w:name="_Toc350773917"/>
      <w:bookmarkStart w:id="1255" w:name="_Toc350761232"/>
      <w:bookmarkStart w:id="1256" w:name="_Toc350766884"/>
      <w:bookmarkStart w:id="1257" w:name="_Toc350773918"/>
      <w:bookmarkStart w:id="1258" w:name="_Toc350761233"/>
      <w:bookmarkStart w:id="1259" w:name="_Toc350766885"/>
      <w:bookmarkStart w:id="1260" w:name="_Toc350773919"/>
      <w:bookmarkStart w:id="1261" w:name="_Toc350761234"/>
      <w:bookmarkStart w:id="1262" w:name="_Toc350766886"/>
      <w:bookmarkStart w:id="1263" w:name="_Toc350773920"/>
      <w:bookmarkStart w:id="1264" w:name="_Toc350761235"/>
      <w:bookmarkStart w:id="1265" w:name="_Toc350766887"/>
      <w:bookmarkStart w:id="1266" w:name="_Toc350773921"/>
      <w:bookmarkStart w:id="1267" w:name="_Toc350761236"/>
      <w:bookmarkStart w:id="1268" w:name="_Toc350766888"/>
      <w:bookmarkStart w:id="1269" w:name="_Toc350773922"/>
      <w:bookmarkStart w:id="1270" w:name="_Toc350761237"/>
      <w:bookmarkStart w:id="1271" w:name="_Toc350766889"/>
      <w:bookmarkStart w:id="1272" w:name="_Toc350773923"/>
      <w:bookmarkStart w:id="1273" w:name="_Toc350761238"/>
      <w:bookmarkStart w:id="1274" w:name="_Toc350766890"/>
      <w:bookmarkStart w:id="1275" w:name="_Toc350773924"/>
      <w:bookmarkStart w:id="1276" w:name="_Toc350761239"/>
      <w:bookmarkStart w:id="1277" w:name="_Toc350766891"/>
      <w:bookmarkStart w:id="1278" w:name="_Toc350773925"/>
      <w:bookmarkStart w:id="1279" w:name="_Toc350761240"/>
      <w:bookmarkStart w:id="1280" w:name="_Toc350766892"/>
      <w:bookmarkStart w:id="1281" w:name="_Toc350773926"/>
      <w:bookmarkStart w:id="1282" w:name="_Toc350761241"/>
      <w:bookmarkStart w:id="1283" w:name="_Toc350766893"/>
      <w:bookmarkStart w:id="1284" w:name="_Toc350773927"/>
      <w:bookmarkStart w:id="1285" w:name="_Toc350761242"/>
      <w:bookmarkStart w:id="1286" w:name="_Toc350766894"/>
      <w:bookmarkStart w:id="1287" w:name="_Toc350773928"/>
      <w:bookmarkStart w:id="1288" w:name="_Toc350761243"/>
      <w:bookmarkStart w:id="1289" w:name="_Toc350766895"/>
      <w:bookmarkStart w:id="1290" w:name="_Toc350773929"/>
      <w:bookmarkStart w:id="1291" w:name="_Toc350761244"/>
      <w:bookmarkStart w:id="1292" w:name="_Toc350766896"/>
      <w:bookmarkStart w:id="1293" w:name="_Toc350773930"/>
      <w:bookmarkStart w:id="1294" w:name="_Toc350761245"/>
      <w:bookmarkStart w:id="1295" w:name="_Toc350766897"/>
      <w:bookmarkStart w:id="1296" w:name="_Toc350773931"/>
      <w:bookmarkStart w:id="1297" w:name="_Toc350761246"/>
      <w:bookmarkStart w:id="1298" w:name="_Toc350766898"/>
      <w:bookmarkStart w:id="1299" w:name="_Toc350773932"/>
      <w:bookmarkStart w:id="1300" w:name="_Toc350761247"/>
      <w:bookmarkStart w:id="1301" w:name="_Toc350766899"/>
      <w:bookmarkStart w:id="1302" w:name="_Toc350773933"/>
      <w:bookmarkStart w:id="1303" w:name="_Toc350761248"/>
      <w:bookmarkStart w:id="1304" w:name="_Toc350766900"/>
      <w:bookmarkStart w:id="1305" w:name="_Toc350773934"/>
      <w:bookmarkStart w:id="1306" w:name="_Toc350761249"/>
      <w:bookmarkStart w:id="1307" w:name="_Toc350766901"/>
      <w:bookmarkStart w:id="1308" w:name="_Toc350773935"/>
      <w:bookmarkStart w:id="1309" w:name="_Toc350761250"/>
      <w:bookmarkStart w:id="1310" w:name="_Toc350766902"/>
      <w:bookmarkStart w:id="1311" w:name="_Toc350773936"/>
      <w:bookmarkStart w:id="1312" w:name="_Toc350761251"/>
      <w:bookmarkStart w:id="1313" w:name="_Toc350766903"/>
      <w:bookmarkStart w:id="1314" w:name="_Toc350773937"/>
      <w:bookmarkStart w:id="1315" w:name="_Toc350761252"/>
      <w:bookmarkStart w:id="1316" w:name="_Toc350766904"/>
      <w:bookmarkStart w:id="1317" w:name="_Toc350773938"/>
      <w:bookmarkStart w:id="1318" w:name="_Toc350761253"/>
      <w:bookmarkStart w:id="1319" w:name="_Toc350766905"/>
      <w:bookmarkStart w:id="1320" w:name="_Toc350773939"/>
      <w:bookmarkStart w:id="1321" w:name="_Toc350761254"/>
      <w:bookmarkStart w:id="1322" w:name="_Toc350766906"/>
      <w:bookmarkStart w:id="1323" w:name="_Toc350773940"/>
      <w:bookmarkStart w:id="1324" w:name="_Toc350761255"/>
      <w:bookmarkStart w:id="1325" w:name="_Toc350766907"/>
      <w:bookmarkStart w:id="1326" w:name="_Toc350773941"/>
      <w:bookmarkStart w:id="1327" w:name="_Toc350761256"/>
      <w:bookmarkStart w:id="1328" w:name="_Toc350766908"/>
      <w:bookmarkStart w:id="1329" w:name="_Toc350773942"/>
      <w:bookmarkStart w:id="1330" w:name="_Toc350761257"/>
      <w:bookmarkStart w:id="1331" w:name="_Toc350766909"/>
      <w:bookmarkStart w:id="1332" w:name="_Toc350773943"/>
      <w:bookmarkStart w:id="1333" w:name="_Toc350761258"/>
      <w:bookmarkStart w:id="1334" w:name="_Toc350766910"/>
      <w:bookmarkStart w:id="1335" w:name="_Toc350773944"/>
      <w:bookmarkStart w:id="1336" w:name="_Toc350761259"/>
      <w:bookmarkStart w:id="1337" w:name="_Toc350766911"/>
      <w:bookmarkStart w:id="1338" w:name="_Toc350773945"/>
      <w:bookmarkStart w:id="1339" w:name="_Toc350761260"/>
      <w:bookmarkStart w:id="1340" w:name="_Toc350766912"/>
      <w:bookmarkStart w:id="1341" w:name="_Toc350773946"/>
      <w:bookmarkStart w:id="1342" w:name="_Toc350761261"/>
      <w:bookmarkStart w:id="1343" w:name="_Toc350766913"/>
      <w:bookmarkStart w:id="1344" w:name="_Toc350773947"/>
      <w:bookmarkStart w:id="1345" w:name="_Toc350761262"/>
      <w:bookmarkStart w:id="1346" w:name="_Toc350766914"/>
      <w:bookmarkStart w:id="1347" w:name="_Toc350773948"/>
      <w:bookmarkStart w:id="1348" w:name="_Toc350761263"/>
      <w:bookmarkStart w:id="1349" w:name="_Toc350766915"/>
      <w:bookmarkStart w:id="1350" w:name="_Toc350773949"/>
      <w:bookmarkStart w:id="1351" w:name="_Toc350761264"/>
      <w:bookmarkStart w:id="1352" w:name="_Toc350766916"/>
      <w:bookmarkStart w:id="1353" w:name="_Toc350773950"/>
      <w:bookmarkStart w:id="1354" w:name="_Toc350761265"/>
      <w:bookmarkStart w:id="1355" w:name="_Toc350766917"/>
      <w:bookmarkStart w:id="1356" w:name="_Toc350773951"/>
      <w:bookmarkStart w:id="1357" w:name="_Toc350761266"/>
      <w:bookmarkStart w:id="1358" w:name="_Toc350766918"/>
      <w:bookmarkStart w:id="1359" w:name="_Toc350773952"/>
      <w:bookmarkStart w:id="1360" w:name="_Toc350761267"/>
      <w:bookmarkStart w:id="1361" w:name="_Toc350766919"/>
      <w:bookmarkStart w:id="1362" w:name="_Toc350773953"/>
      <w:bookmarkStart w:id="1363" w:name="_Toc350761268"/>
      <w:bookmarkStart w:id="1364" w:name="_Toc350766920"/>
      <w:bookmarkStart w:id="1365" w:name="_Toc350773954"/>
      <w:bookmarkStart w:id="1366" w:name="_Toc350761269"/>
      <w:bookmarkStart w:id="1367" w:name="_Toc350766921"/>
      <w:bookmarkStart w:id="1368" w:name="_Toc350773955"/>
      <w:bookmarkStart w:id="1369" w:name="_Toc350761270"/>
      <w:bookmarkStart w:id="1370" w:name="_Toc350766922"/>
      <w:bookmarkStart w:id="1371" w:name="_Toc350773956"/>
      <w:bookmarkStart w:id="1372" w:name="_Toc350761271"/>
      <w:bookmarkStart w:id="1373" w:name="_Toc350766923"/>
      <w:bookmarkStart w:id="1374" w:name="_Toc350773957"/>
      <w:bookmarkStart w:id="1375" w:name="_Toc350761272"/>
      <w:bookmarkStart w:id="1376" w:name="_Toc350766924"/>
      <w:bookmarkStart w:id="1377" w:name="_Toc350773958"/>
      <w:bookmarkStart w:id="1378" w:name="_Toc350761273"/>
      <w:bookmarkStart w:id="1379" w:name="_Toc350766925"/>
      <w:bookmarkStart w:id="1380" w:name="_Toc350773959"/>
      <w:bookmarkStart w:id="1381" w:name="_Toc350761274"/>
      <w:bookmarkStart w:id="1382" w:name="_Toc350766926"/>
      <w:bookmarkStart w:id="1383" w:name="_Toc350773960"/>
      <w:bookmarkStart w:id="1384" w:name="_Toc350761275"/>
      <w:bookmarkStart w:id="1385" w:name="_Toc350766927"/>
      <w:bookmarkStart w:id="1386" w:name="_Toc350773961"/>
      <w:bookmarkStart w:id="1387" w:name="_Toc350761276"/>
      <w:bookmarkStart w:id="1388" w:name="_Toc350766928"/>
      <w:bookmarkStart w:id="1389" w:name="_Toc350773962"/>
      <w:bookmarkStart w:id="1390" w:name="_Toc350761277"/>
      <w:bookmarkStart w:id="1391" w:name="_Toc350766929"/>
      <w:bookmarkStart w:id="1392" w:name="_Toc350773963"/>
      <w:bookmarkStart w:id="1393" w:name="_Toc350761310"/>
      <w:bookmarkStart w:id="1394" w:name="_Toc350766962"/>
      <w:bookmarkStart w:id="1395" w:name="_Toc350773996"/>
      <w:bookmarkStart w:id="1396" w:name="_Toc350761311"/>
      <w:bookmarkStart w:id="1397" w:name="_Toc350766963"/>
      <w:bookmarkStart w:id="1398" w:name="_Toc350773997"/>
      <w:bookmarkStart w:id="1399" w:name="_Toc350761312"/>
      <w:bookmarkStart w:id="1400" w:name="_Toc350766964"/>
      <w:bookmarkStart w:id="1401" w:name="_Toc350773998"/>
      <w:bookmarkStart w:id="1402" w:name="_Toc350761336"/>
      <w:bookmarkStart w:id="1403" w:name="_Toc350766988"/>
      <w:bookmarkStart w:id="1404" w:name="_Toc350774022"/>
      <w:bookmarkStart w:id="1405" w:name="_Toc350761337"/>
      <w:bookmarkStart w:id="1406" w:name="_Toc350766989"/>
      <w:bookmarkStart w:id="1407" w:name="_Toc350774023"/>
      <w:bookmarkStart w:id="1408" w:name="_Toc350761353"/>
      <w:bookmarkStart w:id="1409" w:name="_Toc350767005"/>
      <w:bookmarkStart w:id="1410" w:name="_Toc350774039"/>
      <w:bookmarkStart w:id="1411" w:name="_Toc350761354"/>
      <w:bookmarkStart w:id="1412" w:name="_Toc350767006"/>
      <w:bookmarkStart w:id="1413" w:name="_Toc350774040"/>
      <w:bookmarkStart w:id="1414" w:name="_Toc350761355"/>
      <w:bookmarkStart w:id="1415" w:name="_Toc350767007"/>
      <w:bookmarkStart w:id="1416" w:name="_Toc350774041"/>
      <w:bookmarkStart w:id="1417" w:name="_Toc350761356"/>
      <w:bookmarkStart w:id="1418" w:name="_Toc350767008"/>
      <w:bookmarkStart w:id="1419" w:name="_Toc350774042"/>
      <w:bookmarkStart w:id="1420" w:name="_Toc350761357"/>
      <w:bookmarkStart w:id="1421" w:name="_Toc350767009"/>
      <w:bookmarkStart w:id="1422" w:name="_Toc350774043"/>
      <w:bookmarkStart w:id="1423" w:name="_Toc302140123"/>
      <w:bookmarkStart w:id="1424" w:name="_Toc303860221"/>
      <w:bookmarkStart w:id="1425" w:name="_Toc387394587"/>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r w:rsidRPr="0047186F">
        <w:t>VIS</w:t>
      </w:r>
      <w:r w:rsidR="001D3EFB" w:rsidRPr="0047186F">
        <w:t>S</w:t>
      </w:r>
      <w:r w:rsidRPr="0047186F">
        <w:t xml:space="preserve"> Pieprasījumu serviss</w:t>
      </w:r>
      <w:bookmarkEnd w:id="1067"/>
      <w:bookmarkEnd w:id="1423"/>
      <w:bookmarkEnd w:id="1424"/>
      <w:bookmarkEnd w:id="1425"/>
    </w:p>
    <w:p w14:paraId="0B4AD823" w14:textId="494A6582" w:rsidR="00CE4B39" w:rsidRPr="0047186F" w:rsidRDefault="00CE4B39" w:rsidP="00CE4B39">
      <w:r w:rsidRPr="0047186F">
        <w:t xml:space="preserve">Pieprasījumu serviss būs pieejams kā drošais XML Web serviss. Parasti Pieprasījumu serviss </w:t>
      </w:r>
      <w:r w:rsidR="00C82E58" w:rsidRPr="0047186F">
        <w:t xml:space="preserve">e-pakalpojumos </w:t>
      </w:r>
      <w:r w:rsidRPr="0047186F">
        <w:t>ti</w:t>
      </w:r>
      <w:r w:rsidR="00C82E58" w:rsidRPr="0047186F">
        <w:t>e</w:t>
      </w:r>
      <w:r w:rsidRPr="0047186F">
        <w:t xml:space="preserve">k izsaukts, lietojot speciālo biznesa slāni, kas veido, tā saucamo, ārējo servisu un biznesa loģikas bibliotēkas (skat. </w:t>
      </w:r>
      <w:r w:rsidR="00C82E58" w:rsidRPr="0047186F">
        <w:rPr>
          <w:highlight w:val="yellow"/>
        </w:rPr>
        <w:fldChar w:fldCharType="begin"/>
      </w:r>
      <w:r w:rsidR="00C82E58" w:rsidRPr="0047186F">
        <w:instrText xml:space="preserve"> REF _Ref303853429 \n \h </w:instrText>
      </w:r>
      <w:r w:rsidR="00C82E58" w:rsidRPr="0047186F">
        <w:rPr>
          <w:highlight w:val="yellow"/>
        </w:rPr>
      </w:r>
      <w:r w:rsidR="00C82E58" w:rsidRPr="0047186F">
        <w:rPr>
          <w:highlight w:val="yellow"/>
        </w:rPr>
        <w:fldChar w:fldCharType="separate"/>
      </w:r>
      <w:r w:rsidR="00451947">
        <w:t>[12]</w:t>
      </w:r>
      <w:r w:rsidR="00C82E58" w:rsidRPr="0047186F">
        <w:rPr>
          <w:highlight w:val="yellow"/>
        </w:rPr>
        <w:fldChar w:fldCharType="end"/>
      </w:r>
      <w:r w:rsidRPr="0047186F">
        <w:t>). Pieprasījumu serviss nodrošinās šādas metodes:</w:t>
      </w:r>
    </w:p>
    <w:p w14:paraId="0B4AD824" w14:textId="77777777" w:rsidR="00CE4B39" w:rsidRPr="0047186F" w:rsidRDefault="00CE4B39" w:rsidP="00562D00">
      <w:pPr>
        <w:pStyle w:val="CodeBlock"/>
        <w:keepNext w:val="0"/>
        <w:rPr>
          <w:rStyle w:val="SourceChar"/>
          <w:lang w:val="lv-LV"/>
        </w:rPr>
      </w:pPr>
      <w:r w:rsidRPr="0047186F">
        <w:rPr>
          <w:rStyle w:val="SourceChar"/>
          <w:lang w:val="lv-LV"/>
        </w:rPr>
        <w:t xml:space="preserve">IVISResponse </w:t>
      </w:r>
      <w:r w:rsidRPr="0047186F">
        <w:rPr>
          <w:rStyle w:val="SourceChar"/>
          <w:bCs/>
          <w:lang w:val="lv-LV"/>
        </w:rPr>
        <w:t>SubmitSync</w:t>
      </w:r>
      <w:r w:rsidRPr="0047186F">
        <w:rPr>
          <w:rStyle w:val="SourceChar"/>
          <w:lang w:val="lv-LV"/>
        </w:rPr>
        <w:t xml:space="preserve"> (IVISRequest request);</w:t>
      </w:r>
    </w:p>
    <w:p w14:paraId="0B4AD825" w14:textId="77777777" w:rsidR="00CE4B39" w:rsidRPr="0047186F" w:rsidRDefault="00CE4B39" w:rsidP="00562D00">
      <w:pPr>
        <w:pStyle w:val="CodeBlock"/>
        <w:keepNext w:val="0"/>
        <w:rPr>
          <w:rStyle w:val="SourceChar"/>
          <w:lang w:val="lv-LV"/>
        </w:rPr>
      </w:pPr>
      <w:r w:rsidRPr="0047186F">
        <w:rPr>
          <w:rStyle w:val="SourceChar"/>
          <w:lang w:val="lv-LV"/>
        </w:rPr>
        <w:t xml:space="preserve">IVISResponse </w:t>
      </w:r>
      <w:r w:rsidRPr="0047186F">
        <w:rPr>
          <w:rStyle w:val="SourceChar"/>
          <w:bCs/>
          <w:lang w:val="lv-LV"/>
        </w:rPr>
        <w:t>Submit</w:t>
      </w:r>
      <w:r w:rsidRPr="0047186F">
        <w:rPr>
          <w:rStyle w:val="SourceChar"/>
          <w:lang w:val="lv-LV"/>
        </w:rPr>
        <w:t xml:space="preserve"> (IVISRequest request);</w:t>
      </w:r>
    </w:p>
    <w:p w14:paraId="0B4AD826" w14:textId="77777777" w:rsidR="00CE4B39" w:rsidRPr="0047186F" w:rsidRDefault="00CE4B39" w:rsidP="00562D00">
      <w:pPr>
        <w:pStyle w:val="CodeBlock"/>
        <w:keepNext w:val="0"/>
        <w:rPr>
          <w:rStyle w:val="SourceChar"/>
          <w:lang w:val="lv-LV"/>
        </w:rPr>
      </w:pPr>
      <w:r w:rsidRPr="0047186F">
        <w:rPr>
          <w:rStyle w:val="SourceChar"/>
          <w:lang w:val="lv-LV"/>
        </w:rPr>
        <w:t xml:space="preserve">int </w:t>
      </w:r>
      <w:r w:rsidRPr="0047186F">
        <w:rPr>
          <w:rStyle w:val="SourceChar"/>
          <w:bCs/>
          <w:lang w:val="lv-LV"/>
        </w:rPr>
        <w:t>GetStatus</w:t>
      </w:r>
      <w:r w:rsidRPr="0047186F">
        <w:rPr>
          <w:rStyle w:val="SourceChar"/>
          <w:lang w:val="lv-LV"/>
        </w:rPr>
        <w:t xml:space="preserve"> (CorrelationID requestID);</w:t>
      </w:r>
    </w:p>
    <w:p w14:paraId="0B4AD827" w14:textId="77777777" w:rsidR="00CE4B39" w:rsidRPr="0047186F" w:rsidRDefault="00CE4B39" w:rsidP="00562D00">
      <w:pPr>
        <w:pStyle w:val="CodeBlock"/>
        <w:keepNext w:val="0"/>
        <w:rPr>
          <w:rStyle w:val="SourceChar"/>
          <w:lang w:val="lv-LV"/>
        </w:rPr>
      </w:pPr>
      <w:r w:rsidRPr="0047186F">
        <w:rPr>
          <w:rStyle w:val="SourceChar"/>
          <w:lang w:val="lv-LV"/>
        </w:rPr>
        <w:t xml:space="preserve">IVISResponse </w:t>
      </w:r>
      <w:r w:rsidRPr="0047186F">
        <w:rPr>
          <w:rStyle w:val="SourceChar"/>
          <w:bCs/>
          <w:lang w:val="lv-LV"/>
        </w:rPr>
        <w:t>Poll</w:t>
      </w:r>
      <w:r w:rsidRPr="0047186F">
        <w:rPr>
          <w:rStyle w:val="SourceChar"/>
          <w:lang w:val="lv-LV"/>
        </w:rPr>
        <w:t xml:space="preserve"> (CorrelationID requestID);</w:t>
      </w:r>
    </w:p>
    <w:p w14:paraId="0B4AD828" w14:textId="77777777" w:rsidR="00CE4B39" w:rsidRPr="0047186F" w:rsidRDefault="00CE4B39" w:rsidP="00562D00">
      <w:pPr>
        <w:pStyle w:val="CodeBlock"/>
        <w:keepNext w:val="0"/>
        <w:rPr>
          <w:rStyle w:val="SourceChar"/>
          <w:lang w:val="lv-LV"/>
        </w:rPr>
      </w:pPr>
      <w:r w:rsidRPr="0047186F">
        <w:rPr>
          <w:rStyle w:val="SourceChar"/>
          <w:lang w:val="lv-LV"/>
        </w:rPr>
        <w:t xml:space="preserve">int </w:t>
      </w:r>
      <w:r w:rsidRPr="0047186F">
        <w:rPr>
          <w:rStyle w:val="SourceChar"/>
          <w:bCs/>
          <w:lang w:val="lv-LV"/>
        </w:rPr>
        <w:t>Dispose</w:t>
      </w:r>
      <w:r w:rsidRPr="0047186F">
        <w:rPr>
          <w:rStyle w:val="SourceChar"/>
          <w:lang w:val="lv-LV"/>
        </w:rPr>
        <w:t xml:space="preserve"> (CorrelationID requestID);</w:t>
      </w:r>
    </w:p>
    <w:p w14:paraId="0B4AD829" w14:textId="77777777" w:rsidR="00CE4B39" w:rsidRPr="0047186F" w:rsidRDefault="00CE4B39" w:rsidP="00562D00">
      <w:pPr>
        <w:pStyle w:val="CodeBlock"/>
        <w:keepNext w:val="0"/>
        <w:rPr>
          <w:rStyle w:val="SourceChar"/>
          <w:lang w:val="lv-LV"/>
        </w:rPr>
      </w:pPr>
      <w:r w:rsidRPr="0047186F">
        <w:rPr>
          <w:rStyle w:val="SourceChar"/>
          <w:lang w:val="lv-LV"/>
        </w:rPr>
        <w:t>URNType StartTransaction(URNType eServiceID);</w:t>
      </w:r>
    </w:p>
    <w:p w14:paraId="0B4AD82A" w14:textId="4624FC1A" w:rsidR="00CE4B39" w:rsidRPr="0047186F" w:rsidRDefault="00C82E58" w:rsidP="00562D00">
      <w:pPr>
        <w:pStyle w:val="CodeBlock"/>
        <w:keepNext w:val="0"/>
        <w:rPr>
          <w:rStyle w:val="SourceChar"/>
          <w:lang w:val="lv-LV"/>
        </w:rPr>
      </w:pPr>
      <w:r w:rsidRPr="0047186F">
        <w:rPr>
          <w:rStyle w:val="SourceChar"/>
          <w:lang w:val="lv-LV"/>
        </w:rPr>
        <w:t xml:space="preserve">int </w:t>
      </w:r>
      <w:r w:rsidR="00CE4B39" w:rsidRPr="0047186F">
        <w:rPr>
          <w:rStyle w:val="SourceChar"/>
          <w:lang w:val="lv-LV"/>
        </w:rPr>
        <w:t>EndTransaction(URNType transactionID).</w:t>
      </w:r>
    </w:p>
    <w:p w14:paraId="0B4AD82B" w14:textId="7BD60E04" w:rsidR="00CE4B39" w:rsidRPr="0047186F" w:rsidRDefault="00CE4B39" w:rsidP="00CE4B39">
      <w:r w:rsidRPr="0047186F">
        <w:t>VI</w:t>
      </w:r>
      <w:r w:rsidR="001D3EFB" w:rsidRPr="0047186F">
        <w:t>S</w:t>
      </w:r>
      <w:r w:rsidRPr="0047186F">
        <w:t xml:space="preserve">S uzturētājs nodrošinās Pieprasījumu servisa </w:t>
      </w:r>
      <w:r w:rsidRPr="0047186F">
        <w:rPr>
          <w:rStyle w:val="SourceChar"/>
          <w:rFonts w:eastAsiaTheme="minorHAnsi"/>
        </w:rPr>
        <w:t>proxy</w:t>
      </w:r>
      <w:r w:rsidRPr="0047186F">
        <w:t xml:space="preserve"> klases.</w:t>
      </w:r>
    </w:p>
    <w:p w14:paraId="0B4AD82C" w14:textId="2A5E8454" w:rsidR="00CE4B39" w:rsidRPr="0047186F" w:rsidRDefault="00CE4B39" w:rsidP="00CE4B39">
      <w:r w:rsidRPr="0047186F">
        <w:t xml:space="preserve">Metode </w:t>
      </w:r>
      <w:r w:rsidRPr="0047186F">
        <w:rPr>
          <w:rStyle w:val="SourceChar"/>
          <w:rFonts w:eastAsiaTheme="minorHAnsi"/>
        </w:rPr>
        <w:t>StartTransaction</w:t>
      </w:r>
      <w:r w:rsidRPr="0047186F">
        <w:t xml:space="preserve"> tiek izsaukta, kad nepieciešams uzsākt konkrētu e-pakalpojuma instanci. Parametrs eServiceID ir e-pakalpojuma identifikators. Metode atgriež e-pakalpojuma instances (transakcijas) URN identifikatoru un, izsaucot metodi</w:t>
      </w:r>
      <w:r w:rsidRPr="0047186F">
        <w:rPr>
          <w:rStyle w:val="SourceChar"/>
          <w:rFonts w:eastAsiaTheme="minorHAnsi"/>
        </w:rPr>
        <w:t xml:space="preserve"> SetProcessStatus</w:t>
      </w:r>
      <w:r w:rsidRPr="0047186F">
        <w:t xml:space="preserve">, saglabā e-pakalpojuma statusu „Sākums” (skat. </w:t>
      </w:r>
      <w:r w:rsidRPr="0047186F">
        <w:fldChar w:fldCharType="begin"/>
      </w:r>
      <w:r w:rsidRPr="0047186F">
        <w:instrText xml:space="preserve"> REF _Ref179264826 \h </w:instrText>
      </w:r>
      <w:r w:rsidRPr="0047186F">
        <w:fldChar w:fldCharType="separate"/>
      </w:r>
      <w:r w:rsidR="00451947">
        <w:rPr>
          <w:noProof/>
        </w:rPr>
        <w:t>14</w:t>
      </w:r>
      <w:r w:rsidRPr="0047186F">
        <w:fldChar w:fldCharType="end"/>
      </w:r>
      <w:r w:rsidR="00BE395E" w:rsidRPr="0047186F">
        <w:t>.</w:t>
      </w:r>
      <w:r w:rsidRPr="0047186F">
        <w:t>att</w:t>
      </w:r>
      <w:r w:rsidR="00BE395E" w:rsidRPr="0047186F">
        <w:t>ē</w:t>
      </w:r>
      <w:r w:rsidRPr="0047186F">
        <w:t>l</w:t>
      </w:r>
      <w:r w:rsidR="00BE395E" w:rsidRPr="0047186F">
        <w:t>u</w:t>
      </w:r>
      <w:r w:rsidRPr="0047186F">
        <w:t>).</w:t>
      </w:r>
    </w:p>
    <w:p w14:paraId="0B4AD82D" w14:textId="176C1B4B" w:rsidR="00CE4B39" w:rsidRPr="0047186F" w:rsidRDefault="00D4727B" w:rsidP="00CE4B39">
      <w:pPr>
        <w:pStyle w:val="Pictureposition"/>
      </w:pPr>
      <w:r w:rsidRPr="0047186F">
        <w:object w:dxaOrig="5054" w:dyaOrig="4817" w14:anchorId="0B4ADBA0">
          <v:shape id="_x0000_i1274" type="#_x0000_t75" style="width:256.5pt;height:243.75pt" o:ole="">
            <v:imagedata r:id="rId47" o:title=""/>
          </v:shape>
          <o:OLEObject Type="Embed" ProgID="Visio.Drawing.11" ShapeID="_x0000_i1274" DrawAspect="Content" ObjectID="_1541915830" r:id="rId48"/>
        </w:object>
      </w:r>
    </w:p>
    <w:p w14:paraId="0B4AD82E" w14:textId="13E83D0D" w:rsidR="00CE4B39" w:rsidRPr="0047186F" w:rsidRDefault="00E865C6" w:rsidP="00CE4B39">
      <w:pPr>
        <w:pStyle w:val="Picturecaption"/>
      </w:pPr>
      <w:r>
        <w:fldChar w:fldCharType="begin"/>
      </w:r>
      <w:r>
        <w:instrText xml:space="preserve"> SEQ Attēls \* ARABIC </w:instrText>
      </w:r>
      <w:r>
        <w:fldChar w:fldCharType="separate"/>
      </w:r>
      <w:bookmarkStart w:id="1426" w:name="_Ref179264826"/>
      <w:bookmarkStart w:id="1427" w:name="_Toc303860131"/>
      <w:bookmarkStart w:id="1428" w:name="_Toc370375332"/>
      <w:r w:rsidR="00564AC8">
        <w:rPr>
          <w:noProof/>
        </w:rPr>
        <w:t>14</w:t>
      </w:r>
      <w:bookmarkEnd w:id="1426"/>
      <w:r>
        <w:rPr>
          <w:noProof/>
        </w:rPr>
        <w:fldChar w:fldCharType="end"/>
      </w:r>
      <w:r w:rsidR="00CE4B39" w:rsidRPr="0047186F">
        <w:t>.attēls. StartTransaction metode</w:t>
      </w:r>
      <w:bookmarkEnd w:id="1427"/>
      <w:bookmarkEnd w:id="1428"/>
    </w:p>
    <w:p w14:paraId="0B4AD82F" w14:textId="77777777" w:rsidR="00CE4B39" w:rsidRPr="0047186F" w:rsidRDefault="00CE4B39" w:rsidP="00CE4B39">
      <w:r w:rsidRPr="0047186F">
        <w:t xml:space="preserve">Metode </w:t>
      </w:r>
      <w:r w:rsidRPr="0047186F">
        <w:rPr>
          <w:rStyle w:val="SourceChar"/>
          <w:rFonts w:eastAsiaTheme="minorHAnsi"/>
        </w:rPr>
        <w:t>EndTransaction</w:t>
      </w:r>
      <w:r w:rsidRPr="0047186F">
        <w:t xml:space="preserve"> tiek izsaukta, kad nepieciešams pabeigt konkrētu e-pakalpojuma instanci. Parametrs </w:t>
      </w:r>
      <w:r w:rsidRPr="0047186F">
        <w:rPr>
          <w:rStyle w:val="SourceChar"/>
          <w:rFonts w:eastAsiaTheme="minorHAnsi"/>
        </w:rPr>
        <w:t>transactionID</w:t>
      </w:r>
      <w:r w:rsidRPr="0047186F">
        <w:t xml:space="preserve"> ir e-pakalpojuma instances (transakcijas) identifikators. Metode izsauks metodi </w:t>
      </w:r>
      <w:r w:rsidRPr="0047186F">
        <w:rPr>
          <w:rStyle w:val="SourceChar"/>
          <w:rFonts w:eastAsiaTheme="minorHAnsi"/>
        </w:rPr>
        <w:t>SetProcessStatus</w:t>
      </w:r>
      <w:r w:rsidRPr="0047186F">
        <w:t xml:space="preserve"> ar statusu „Nobeigums”.</w:t>
      </w:r>
    </w:p>
    <w:p w14:paraId="0B4AD830" w14:textId="77777777" w:rsidR="00CE4B39" w:rsidRPr="0047186F" w:rsidRDefault="00CE4B39" w:rsidP="00CE4B39">
      <w:r w:rsidRPr="0047186F">
        <w:t>Pārējās metodes darbojas vai nu sinhronā, vai asinhronā variantā.</w:t>
      </w:r>
    </w:p>
    <w:p w14:paraId="0B4AD831" w14:textId="376DF92D" w:rsidR="00CE4B39" w:rsidRPr="0047186F" w:rsidRDefault="00CE4B39" w:rsidP="00CE4B39">
      <w:r w:rsidRPr="0047186F">
        <w:t xml:space="preserve">Papildus ir pieejams arī nedrošais </w:t>
      </w:r>
      <w:r w:rsidRPr="0047186F">
        <w:rPr>
          <w:rStyle w:val="SourceChar"/>
          <w:rFonts w:eastAsiaTheme="minorHAnsi"/>
        </w:rPr>
        <w:t>SaveResponse</w:t>
      </w:r>
      <w:r w:rsidRPr="0047186F">
        <w:t xml:space="preserve"> serviss, kas ir izsaucams tikai no VIS</w:t>
      </w:r>
      <w:r w:rsidR="001D3EFB" w:rsidRPr="0047186F">
        <w:t>S</w:t>
      </w:r>
      <w:r w:rsidRPr="0047186F">
        <w:t xml:space="preserve"> vides. Serviss implementē metodes: </w:t>
      </w:r>
    </w:p>
    <w:p w14:paraId="0B4AD832" w14:textId="77777777" w:rsidR="00CE4B39" w:rsidRPr="0047186F" w:rsidRDefault="00CE4B39" w:rsidP="00CE4B39">
      <w:pPr>
        <w:pStyle w:val="CodeBlock"/>
        <w:rPr>
          <w:rStyle w:val="SourceChar"/>
          <w:lang w:val="lv-LV"/>
        </w:rPr>
      </w:pPr>
      <w:r w:rsidRPr="0047186F">
        <w:rPr>
          <w:rStyle w:val="SourceChar"/>
          <w:lang w:val="lv-LV"/>
        </w:rPr>
        <w:lastRenderedPageBreak/>
        <w:t>void SaveResponse (IVISResponse response)</w:t>
      </w:r>
    </w:p>
    <w:p w14:paraId="0B4AD833" w14:textId="4F7AD9C3" w:rsidR="00CE4B39" w:rsidRPr="0047186F" w:rsidRDefault="00C82E58" w:rsidP="00CE4B39">
      <w:pPr>
        <w:pStyle w:val="CodeBlock"/>
        <w:rPr>
          <w:rStyle w:val="SourceChar"/>
          <w:lang w:val="lv-LV"/>
        </w:rPr>
      </w:pPr>
      <w:r w:rsidRPr="0047186F">
        <w:rPr>
          <w:rStyle w:val="SourceChar"/>
          <w:lang w:val="lv-LV"/>
        </w:rPr>
        <w:t xml:space="preserve">int </w:t>
      </w:r>
      <w:r w:rsidR="00CE4B39" w:rsidRPr="0047186F">
        <w:rPr>
          <w:rStyle w:val="SourceChar"/>
          <w:lang w:val="lv-LV"/>
        </w:rPr>
        <w:t>EndTransaction(URNType transactionID).</w:t>
      </w:r>
    </w:p>
    <w:p w14:paraId="0B4AD834" w14:textId="5108F86A" w:rsidR="00CE4B39" w:rsidRPr="0047186F" w:rsidRDefault="00C82E58" w:rsidP="00CE4B39">
      <w:r w:rsidRPr="0047186F">
        <w:t xml:space="preserve">Metode </w:t>
      </w:r>
      <w:r w:rsidRPr="0047186F">
        <w:rPr>
          <w:rStyle w:val="SourceChar"/>
          <w:rFonts w:eastAsiaTheme="minorHAnsi"/>
        </w:rPr>
        <w:t>EndTransaction</w:t>
      </w:r>
      <w:r w:rsidRPr="0047186F">
        <w:t xml:space="preserve"> tiek atgriezta „0” ja transakcijas pabeigšanas rezultāts bija neveiksmīgs. </w:t>
      </w:r>
      <w:r w:rsidR="00CE4B39" w:rsidRPr="0047186F">
        <w:t>Anonīmiem (bez drošības talona) pieprasījumiem tiek noteiktas šādas tiesības:</w:t>
      </w:r>
    </w:p>
    <w:tbl>
      <w:tblPr>
        <w:tblW w:w="5000" w:type="pct"/>
        <w:tblInd w:w="96" w:type="dxa"/>
        <w:tblBorders>
          <w:top w:val="single" w:sz="12"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3131"/>
        <w:gridCol w:w="2693"/>
        <w:gridCol w:w="4030"/>
      </w:tblGrid>
      <w:tr w:rsidR="00CE4B39" w:rsidRPr="0047186F" w14:paraId="0B4AD838" w14:textId="77777777" w:rsidTr="00D4727B">
        <w:trPr>
          <w:trHeight w:val="300"/>
          <w:tblHeader/>
        </w:trPr>
        <w:tc>
          <w:tcPr>
            <w:tcW w:w="3131" w:type="dxa"/>
            <w:shd w:val="clear" w:color="auto" w:fill="auto"/>
            <w:noWrap/>
            <w:vAlign w:val="bottom"/>
          </w:tcPr>
          <w:p w14:paraId="0B4AD835" w14:textId="77777777" w:rsidR="00CE4B39" w:rsidRPr="0047186F" w:rsidRDefault="00CE4B39" w:rsidP="00CE4B39">
            <w:pPr>
              <w:pStyle w:val="Bold"/>
              <w:rPr>
                <w:lang w:eastAsia="lv-LV"/>
              </w:rPr>
            </w:pPr>
            <w:r w:rsidRPr="0047186F">
              <w:rPr>
                <w:lang w:eastAsia="lv-LV"/>
              </w:rPr>
              <w:t>Metode</w:t>
            </w:r>
          </w:p>
        </w:tc>
        <w:tc>
          <w:tcPr>
            <w:tcW w:w="2693" w:type="dxa"/>
            <w:shd w:val="clear" w:color="auto" w:fill="auto"/>
            <w:noWrap/>
            <w:vAlign w:val="bottom"/>
          </w:tcPr>
          <w:p w14:paraId="0B4AD836" w14:textId="77777777" w:rsidR="00CE4B39" w:rsidRPr="0047186F" w:rsidRDefault="00CE4B39" w:rsidP="00CE4B39">
            <w:pPr>
              <w:pStyle w:val="Bold"/>
              <w:rPr>
                <w:lang w:eastAsia="lv-LV"/>
              </w:rPr>
            </w:pPr>
            <w:r w:rsidRPr="0047186F">
              <w:rPr>
                <w:lang w:eastAsia="lv-LV"/>
              </w:rPr>
              <w:t>Autorizētais lietotājs</w:t>
            </w:r>
          </w:p>
        </w:tc>
        <w:tc>
          <w:tcPr>
            <w:tcW w:w="4030" w:type="dxa"/>
            <w:shd w:val="clear" w:color="auto" w:fill="auto"/>
            <w:noWrap/>
            <w:vAlign w:val="bottom"/>
          </w:tcPr>
          <w:p w14:paraId="0B4AD837" w14:textId="77777777" w:rsidR="00CE4B39" w:rsidRPr="0047186F" w:rsidRDefault="00CE4B39" w:rsidP="00CE4B39">
            <w:pPr>
              <w:pStyle w:val="Bold"/>
              <w:rPr>
                <w:lang w:eastAsia="lv-LV"/>
              </w:rPr>
            </w:pPr>
            <w:r w:rsidRPr="0047186F">
              <w:rPr>
                <w:lang w:eastAsia="lv-LV"/>
              </w:rPr>
              <w:t>Anonīmais lietotājs</w:t>
            </w:r>
          </w:p>
        </w:tc>
      </w:tr>
      <w:tr w:rsidR="00CE4B39" w:rsidRPr="0047186F" w14:paraId="0B4AD83C" w14:textId="77777777" w:rsidTr="00D4727B">
        <w:trPr>
          <w:trHeight w:val="300"/>
        </w:trPr>
        <w:tc>
          <w:tcPr>
            <w:tcW w:w="3131" w:type="dxa"/>
            <w:shd w:val="clear" w:color="auto" w:fill="auto"/>
            <w:noWrap/>
            <w:vAlign w:val="bottom"/>
          </w:tcPr>
          <w:p w14:paraId="0B4AD839" w14:textId="77777777" w:rsidR="00CE4B39" w:rsidRPr="0047186F" w:rsidRDefault="00CE4B39" w:rsidP="00CE4B39">
            <w:pPr>
              <w:pStyle w:val="Tablebody"/>
              <w:rPr>
                <w:lang w:eastAsia="lv-LV"/>
              </w:rPr>
            </w:pPr>
            <w:r w:rsidRPr="0047186F">
              <w:rPr>
                <w:lang w:eastAsia="lv-LV"/>
              </w:rPr>
              <w:t>StartTransaction</w:t>
            </w:r>
          </w:p>
        </w:tc>
        <w:tc>
          <w:tcPr>
            <w:tcW w:w="2693" w:type="dxa"/>
            <w:shd w:val="clear" w:color="auto" w:fill="auto"/>
            <w:noWrap/>
            <w:vAlign w:val="bottom"/>
          </w:tcPr>
          <w:p w14:paraId="0B4AD83A" w14:textId="77777777" w:rsidR="00CE4B39" w:rsidRPr="0047186F" w:rsidRDefault="00CE4B39" w:rsidP="00CE4B39">
            <w:pPr>
              <w:pStyle w:val="Tablebody"/>
              <w:rPr>
                <w:lang w:eastAsia="lv-LV"/>
              </w:rPr>
            </w:pPr>
            <w:r w:rsidRPr="0047186F">
              <w:rPr>
                <w:lang w:eastAsia="lv-LV"/>
              </w:rPr>
              <w:t>bez robežām</w:t>
            </w:r>
          </w:p>
        </w:tc>
        <w:tc>
          <w:tcPr>
            <w:tcW w:w="4030" w:type="dxa"/>
            <w:shd w:val="clear" w:color="auto" w:fill="auto"/>
            <w:noWrap/>
            <w:vAlign w:val="bottom"/>
          </w:tcPr>
          <w:p w14:paraId="0B4AD83B" w14:textId="77777777" w:rsidR="00CE4B39" w:rsidRPr="0047186F" w:rsidRDefault="00CE4B39" w:rsidP="00CE4B39">
            <w:pPr>
              <w:pStyle w:val="Tablebody"/>
              <w:rPr>
                <w:lang w:eastAsia="lv-LV"/>
              </w:rPr>
            </w:pPr>
            <w:r w:rsidRPr="0047186F">
              <w:rPr>
                <w:lang w:eastAsia="lv-LV"/>
              </w:rPr>
              <w:t>bez robežām</w:t>
            </w:r>
          </w:p>
        </w:tc>
      </w:tr>
      <w:tr w:rsidR="00CE4B39" w:rsidRPr="0047186F" w14:paraId="0B4AD840" w14:textId="77777777" w:rsidTr="00D4727B">
        <w:trPr>
          <w:trHeight w:val="300"/>
        </w:trPr>
        <w:tc>
          <w:tcPr>
            <w:tcW w:w="3131" w:type="dxa"/>
            <w:shd w:val="clear" w:color="auto" w:fill="auto"/>
            <w:noWrap/>
            <w:vAlign w:val="bottom"/>
          </w:tcPr>
          <w:p w14:paraId="0B4AD83D" w14:textId="77777777" w:rsidR="00CE4B39" w:rsidRPr="0047186F" w:rsidRDefault="00CE4B39" w:rsidP="00CE4B39">
            <w:pPr>
              <w:pStyle w:val="Tablebody"/>
              <w:rPr>
                <w:lang w:eastAsia="lv-LV"/>
              </w:rPr>
            </w:pPr>
            <w:r w:rsidRPr="0047186F">
              <w:rPr>
                <w:lang w:eastAsia="lv-LV"/>
              </w:rPr>
              <w:t>EndTransaction</w:t>
            </w:r>
          </w:p>
        </w:tc>
        <w:tc>
          <w:tcPr>
            <w:tcW w:w="2693" w:type="dxa"/>
            <w:shd w:val="clear" w:color="auto" w:fill="auto"/>
            <w:noWrap/>
            <w:vAlign w:val="bottom"/>
          </w:tcPr>
          <w:p w14:paraId="0B4AD83E" w14:textId="77777777" w:rsidR="00CE4B39" w:rsidRPr="0047186F" w:rsidRDefault="00CE4B39" w:rsidP="00CE4B39">
            <w:pPr>
              <w:pStyle w:val="Tablebody"/>
              <w:rPr>
                <w:lang w:eastAsia="lv-LV"/>
              </w:rPr>
            </w:pPr>
            <w:r w:rsidRPr="0047186F">
              <w:rPr>
                <w:lang w:eastAsia="lv-LV"/>
              </w:rPr>
              <w:t>bez robežām</w:t>
            </w:r>
          </w:p>
        </w:tc>
        <w:tc>
          <w:tcPr>
            <w:tcW w:w="4030" w:type="dxa"/>
            <w:shd w:val="clear" w:color="auto" w:fill="auto"/>
            <w:noWrap/>
            <w:vAlign w:val="bottom"/>
          </w:tcPr>
          <w:p w14:paraId="0B4AD83F" w14:textId="77777777" w:rsidR="00CE4B39" w:rsidRPr="0047186F" w:rsidRDefault="00CE4B39" w:rsidP="00CE4B39">
            <w:pPr>
              <w:pStyle w:val="Tablebody"/>
              <w:rPr>
                <w:lang w:eastAsia="lv-LV"/>
              </w:rPr>
            </w:pPr>
            <w:r w:rsidRPr="0047186F">
              <w:rPr>
                <w:lang w:eastAsia="lv-LV"/>
              </w:rPr>
              <w:t>tikai anonīmo lietotāju transakcijas</w:t>
            </w:r>
          </w:p>
        </w:tc>
      </w:tr>
      <w:tr w:rsidR="00CE4B39" w:rsidRPr="0047186F" w14:paraId="0B4AD844" w14:textId="77777777" w:rsidTr="00D4727B">
        <w:trPr>
          <w:trHeight w:val="300"/>
        </w:trPr>
        <w:tc>
          <w:tcPr>
            <w:tcW w:w="3131" w:type="dxa"/>
            <w:shd w:val="clear" w:color="auto" w:fill="auto"/>
            <w:noWrap/>
            <w:vAlign w:val="bottom"/>
          </w:tcPr>
          <w:p w14:paraId="0B4AD841" w14:textId="77777777" w:rsidR="00CE4B39" w:rsidRPr="0047186F" w:rsidRDefault="00CE4B39" w:rsidP="00CE4B39">
            <w:pPr>
              <w:pStyle w:val="Tablebody"/>
              <w:rPr>
                <w:lang w:eastAsia="lv-LV"/>
              </w:rPr>
            </w:pPr>
            <w:r w:rsidRPr="0047186F">
              <w:rPr>
                <w:lang w:eastAsia="lv-LV"/>
              </w:rPr>
              <w:t>DisposeRequest</w:t>
            </w:r>
          </w:p>
        </w:tc>
        <w:tc>
          <w:tcPr>
            <w:tcW w:w="2693" w:type="dxa"/>
            <w:shd w:val="clear" w:color="auto" w:fill="auto"/>
            <w:noWrap/>
            <w:vAlign w:val="bottom"/>
          </w:tcPr>
          <w:p w14:paraId="0B4AD842" w14:textId="77777777" w:rsidR="00CE4B39" w:rsidRPr="0047186F" w:rsidRDefault="00CE4B39" w:rsidP="00CE4B39">
            <w:pPr>
              <w:pStyle w:val="Tablebody"/>
              <w:rPr>
                <w:lang w:eastAsia="lv-LV"/>
              </w:rPr>
            </w:pPr>
            <w:r w:rsidRPr="0047186F">
              <w:rPr>
                <w:lang w:eastAsia="lv-LV"/>
              </w:rPr>
              <w:t>bez robežām</w:t>
            </w:r>
          </w:p>
        </w:tc>
        <w:tc>
          <w:tcPr>
            <w:tcW w:w="4030" w:type="dxa"/>
            <w:shd w:val="clear" w:color="auto" w:fill="auto"/>
            <w:noWrap/>
            <w:vAlign w:val="bottom"/>
          </w:tcPr>
          <w:p w14:paraId="0B4AD843" w14:textId="77777777" w:rsidR="00CE4B39" w:rsidRPr="0047186F" w:rsidRDefault="00CE4B39" w:rsidP="00CE4B39">
            <w:pPr>
              <w:pStyle w:val="Tablebody"/>
              <w:rPr>
                <w:lang w:eastAsia="lv-LV"/>
              </w:rPr>
            </w:pPr>
            <w:r w:rsidRPr="0047186F">
              <w:rPr>
                <w:lang w:eastAsia="lv-LV"/>
              </w:rPr>
              <w:t>tikai anonīmo lietotāju pieprasījumus</w:t>
            </w:r>
          </w:p>
        </w:tc>
      </w:tr>
      <w:tr w:rsidR="00CE4B39" w:rsidRPr="0047186F" w14:paraId="0B4AD848" w14:textId="77777777" w:rsidTr="00D4727B">
        <w:trPr>
          <w:trHeight w:val="300"/>
        </w:trPr>
        <w:tc>
          <w:tcPr>
            <w:tcW w:w="3131" w:type="dxa"/>
            <w:shd w:val="clear" w:color="auto" w:fill="auto"/>
            <w:noWrap/>
            <w:vAlign w:val="bottom"/>
          </w:tcPr>
          <w:p w14:paraId="0B4AD845" w14:textId="77777777" w:rsidR="00CE4B39" w:rsidRPr="0047186F" w:rsidRDefault="00CE4B39" w:rsidP="00CE4B39">
            <w:pPr>
              <w:pStyle w:val="Tablebody"/>
              <w:rPr>
                <w:lang w:eastAsia="lv-LV"/>
              </w:rPr>
            </w:pPr>
            <w:r w:rsidRPr="0047186F">
              <w:rPr>
                <w:lang w:eastAsia="lv-LV"/>
              </w:rPr>
              <w:t>GetStatus</w:t>
            </w:r>
          </w:p>
        </w:tc>
        <w:tc>
          <w:tcPr>
            <w:tcW w:w="2693" w:type="dxa"/>
            <w:shd w:val="clear" w:color="auto" w:fill="auto"/>
            <w:noWrap/>
            <w:vAlign w:val="bottom"/>
          </w:tcPr>
          <w:p w14:paraId="0B4AD846" w14:textId="77777777" w:rsidR="00CE4B39" w:rsidRPr="0047186F" w:rsidRDefault="00CE4B39" w:rsidP="00CE4B39">
            <w:pPr>
              <w:pStyle w:val="Tablebody"/>
              <w:rPr>
                <w:lang w:eastAsia="lv-LV"/>
              </w:rPr>
            </w:pPr>
            <w:r w:rsidRPr="0047186F">
              <w:rPr>
                <w:lang w:eastAsia="lv-LV"/>
              </w:rPr>
              <w:t>bez robežām</w:t>
            </w:r>
          </w:p>
        </w:tc>
        <w:tc>
          <w:tcPr>
            <w:tcW w:w="4030" w:type="dxa"/>
            <w:shd w:val="clear" w:color="auto" w:fill="auto"/>
            <w:noWrap/>
            <w:vAlign w:val="bottom"/>
          </w:tcPr>
          <w:p w14:paraId="0B4AD847" w14:textId="77777777" w:rsidR="00CE4B39" w:rsidRPr="0047186F" w:rsidRDefault="00CE4B39" w:rsidP="00CE4B39">
            <w:pPr>
              <w:pStyle w:val="Tablebody"/>
              <w:rPr>
                <w:lang w:eastAsia="lv-LV"/>
              </w:rPr>
            </w:pPr>
            <w:r w:rsidRPr="0047186F">
              <w:rPr>
                <w:lang w:eastAsia="lv-LV"/>
              </w:rPr>
              <w:t>tikai anonīmo lietotāju atbildes</w:t>
            </w:r>
          </w:p>
        </w:tc>
      </w:tr>
      <w:tr w:rsidR="00CE4B39" w:rsidRPr="0047186F" w14:paraId="0B4AD84C" w14:textId="77777777" w:rsidTr="00D4727B">
        <w:trPr>
          <w:trHeight w:val="300"/>
        </w:trPr>
        <w:tc>
          <w:tcPr>
            <w:tcW w:w="3131" w:type="dxa"/>
            <w:shd w:val="clear" w:color="auto" w:fill="auto"/>
            <w:noWrap/>
            <w:vAlign w:val="bottom"/>
          </w:tcPr>
          <w:p w14:paraId="0B4AD849" w14:textId="77777777" w:rsidR="00CE4B39" w:rsidRPr="0047186F" w:rsidRDefault="00CE4B39" w:rsidP="00CE4B39">
            <w:pPr>
              <w:pStyle w:val="Tablebody"/>
              <w:rPr>
                <w:lang w:eastAsia="lv-LV"/>
              </w:rPr>
            </w:pPr>
            <w:r w:rsidRPr="0047186F">
              <w:rPr>
                <w:lang w:eastAsia="lv-LV"/>
              </w:rPr>
              <w:t>Poll</w:t>
            </w:r>
          </w:p>
        </w:tc>
        <w:tc>
          <w:tcPr>
            <w:tcW w:w="2693" w:type="dxa"/>
            <w:shd w:val="clear" w:color="auto" w:fill="auto"/>
            <w:noWrap/>
            <w:vAlign w:val="bottom"/>
          </w:tcPr>
          <w:p w14:paraId="0B4AD84A" w14:textId="77777777" w:rsidR="00CE4B39" w:rsidRPr="0047186F" w:rsidRDefault="00CE4B39" w:rsidP="00CE4B39">
            <w:pPr>
              <w:pStyle w:val="Tablebody"/>
              <w:rPr>
                <w:lang w:eastAsia="lv-LV"/>
              </w:rPr>
            </w:pPr>
            <w:r w:rsidRPr="0047186F">
              <w:rPr>
                <w:lang w:eastAsia="lv-LV"/>
              </w:rPr>
              <w:t>bez robežām</w:t>
            </w:r>
          </w:p>
        </w:tc>
        <w:tc>
          <w:tcPr>
            <w:tcW w:w="4030" w:type="dxa"/>
            <w:shd w:val="clear" w:color="auto" w:fill="auto"/>
            <w:noWrap/>
            <w:vAlign w:val="bottom"/>
          </w:tcPr>
          <w:p w14:paraId="0B4AD84B" w14:textId="77777777" w:rsidR="00CE4B39" w:rsidRPr="0047186F" w:rsidRDefault="00CE4B39" w:rsidP="00CE4B39">
            <w:pPr>
              <w:pStyle w:val="Tablebody"/>
              <w:rPr>
                <w:lang w:eastAsia="lv-LV"/>
              </w:rPr>
            </w:pPr>
            <w:r w:rsidRPr="0047186F">
              <w:rPr>
                <w:lang w:eastAsia="lv-LV"/>
              </w:rPr>
              <w:t>tikai anonīmo lietotāju atbildes</w:t>
            </w:r>
          </w:p>
        </w:tc>
      </w:tr>
      <w:tr w:rsidR="00CE4B39" w:rsidRPr="0047186F" w14:paraId="0B4AD850" w14:textId="77777777" w:rsidTr="00D4727B">
        <w:trPr>
          <w:trHeight w:val="300"/>
        </w:trPr>
        <w:tc>
          <w:tcPr>
            <w:tcW w:w="3131" w:type="dxa"/>
            <w:shd w:val="clear" w:color="auto" w:fill="auto"/>
            <w:noWrap/>
            <w:vAlign w:val="bottom"/>
          </w:tcPr>
          <w:p w14:paraId="0B4AD84D" w14:textId="77777777" w:rsidR="00CE4B39" w:rsidRPr="0047186F" w:rsidRDefault="00CE4B39" w:rsidP="00CE4B39">
            <w:pPr>
              <w:pStyle w:val="Tablebody"/>
              <w:rPr>
                <w:lang w:eastAsia="lv-LV"/>
              </w:rPr>
            </w:pPr>
            <w:r w:rsidRPr="0047186F">
              <w:rPr>
                <w:lang w:eastAsia="lv-LV"/>
              </w:rPr>
              <w:t>SubmitSync</w:t>
            </w:r>
          </w:p>
        </w:tc>
        <w:tc>
          <w:tcPr>
            <w:tcW w:w="2693" w:type="dxa"/>
            <w:shd w:val="clear" w:color="auto" w:fill="auto"/>
            <w:noWrap/>
            <w:vAlign w:val="bottom"/>
          </w:tcPr>
          <w:p w14:paraId="0B4AD84E" w14:textId="77777777" w:rsidR="00CE4B39" w:rsidRPr="0047186F" w:rsidRDefault="00CE4B39" w:rsidP="00CE4B39">
            <w:pPr>
              <w:pStyle w:val="Tablebody"/>
              <w:rPr>
                <w:lang w:eastAsia="lv-LV"/>
              </w:rPr>
            </w:pPr>
            <w:r w:rsidRPr="0047186F">
              <w:rPr>
                <w:lang w:eastAsia="lv-LV"/>
              </w:rPr>
              <w:t>bez robežām</w:t>
            </w:r>
          </w:p>
        </w:tc>
        <w:tc>
          <w:tcPr>
            <w:tcW w:w="4030" w:type="dxa"/>
            <w:shd w:val="clear" w:color="auto" w:fill="auto"/>
            <w:noWrap/>
            <w:vAlign w:val="bottom"/>
          </w:tcPr>
          <w:p w14:paraId="0B4AD84F" w14:textId="77777777" w:rsidR="00CE4B39" w:rsidRPr="0047186F" w:rsidRDefault="00CE4B39" w:rsidP="00CE4B39">
            <w:pPr>
              <w:pStyle w:val="Tablebody"/>
              <w:rPr>
                <w:lang w:eastAsia="lv-LV"/>
              </w:rPr>
            </w:pPr>
            <w:r w:rsidRPr="0047186F">
              <w:rPr>
                <w:lang w:eastAsia="lv-LV"/>
              </w:rPr>
              <w:t>tikai uz anonīmajiem integrācijas servisiem</w:t>
            </w:r>
          </w:p>
        </w:tc>
      </w:tr>
      <w:tr w:rsidR="00CE4B39" w:rsidRPr="0047186F" w14:paraId="0B4AD854" w14:textId="77777777" w:rsidTr="00D4727B">
        <w:trPr>
          <w:trHeight w:val="300"/>
        </w:trPr>
        <w:tc>
          <w:tcPr>
            <w:tcW w:w="3131" w:type="dxa"/>
            <w:shd w:val="clear" w:color="auto" w:fill="auto"/>
            <w:noWrap/>
            <w:vAlign w:val="bottom"/>
          </w:tcPr>
          <w:p w14:paraId="0B4AD851" w14:textId="77777777" w:rsidR="00CE4B39" w:rsidRPr="0047186F" w:rsidRDefault="00CE4B39" w:rsidP="00CE4B39">
            <w:pPr>
              <w:pStyle w:val="Tablebody"/>
              <w:rPr>
                <w:lang w:eastAsia="lv-LV"/>
              </w:rPr>
            </w:pPr>
            <w:r w:rsidRPr="0047186F">
              <w:rPr>
                <w:lang w:eastAsia="lv-LV"/>
              </w:rPr>
              <w:t>Submit</w:t>
            </w:r>
          </w:p>
        </w:tc>
        <w:tc>
          <w:tcPr>
            <w:tcW w:w="2693" w:type="dxa"/>
            <w:shd w:val="clear" w:color="auto" w:fill="auto"/>
            <w:noWrap/>
            <w:vAlign w:val="bottom"/>
          </w:tcPr>
          <w:p w14:paraId="0B4AD852" w14:textId="77777777" w:rsidR="00CE4B39" w:rsidRPr="0047186F" w:rsidRDefault="00CE4B39" w:rsidP="00CE4B39">
            <w:pPr>
              <w:pStyle w:val="Tablebody"/>
              <w:rPr>
                <w:lang w:eastAsia="lv-LV"/>
              </w:rPr>
            </w:pPr>
            <w:r w:rsidRPr="0047186F">
              <w:rPr>
                <w:lang w:eastAsia="lv-LV"/>
              </w:rPr>
              <w:t>bez robežām</w:t>
            </w:r>
          </w:p>
        </w:tc>
        <w:tc>
          <w:tcPr>
            <w:tcW w:w="4030" w:type="dxa"/>
            <w:shd w:val="clear" w:color="auto" w:fill="auto"/>
            <w:noWrap/>
            <w:vAlign w:val="bottom"/>
          </w:tcPr>
          <w:p w14:paraId="0B4AD853" w14:textId="77777777" w:rsidR="00CE4B39" w:rsidRPr="0047186F" w:rsidRDefault="00CE4B39" w:rsidP="00CE4B39">
            <w:pPr>
              <w:pStyle w:val="Tablebody"/>
              <w:rPr>
                <w:lang w:eastAsia="lv-LV"/>
              </w:rPr>
            </w:pPr>
            <w:r w:rsidRPr="0047186F">
              <w:rPr>
                <w:lang w:eastAsia="lv-LV"/>
              </w:rPr>
              <w:t>tikai uz anonīmajiem integrācijas servisiem</w:t>
            </w:r>
          </w:p>
        </w:tc>
      </w:tr>
      <w:tr w:rsidR="00CE4B39" w:rsidRPr="0047186F" w14:paraId="0B4AD858" w14:textId="77777777" w:rsidTr="00D4727B">
        <w:trPr>
          <w:trHeight w:val="300"/>
        </w:trPr>
        <w:tc>
          <w:tcPr>
            <w:tcW w:w="3131" w:type="dxa"/>
            <w:shd w:val="clear" w:color="auto" w:fill="auto"/>
            <w:noWrap/>
            <w:vAlign w:val="bottom"/>
          </w:tcPr>
          <w:p w14:paraId="0B4AD855" w14:textId="028C09DE" w:rsidR="00CE4B39" w:rsidRPr="0047186F" w:rsidRDefault="00CE4B39" w:rsidP="00CE4B39">
            <w:pPr>
              <w:pStyle w:val="Tablebody"/>
              <w:rPr>
                <w:lang w:eastAsia="lv-LV"/>
              </w:rPr>
            </w:pPr>
            <w:r w:rsidRPr="0047186F">
              <w:rPr>
                <w:lang w:eastAsia="lv-LV"/>
              </w:rPr>
              <w:t>SaveResponse</w:t>
            </w:r>
            <w:r w:rsidR="00C82E58" w:rsidRPr="0047186F">
              <w:rPr>
                <w:lang w:eastAsia="lv-LV"/>
              </w:rPr>
              <w:t xml:space="preserve"> (ar drošību)</w:t>
            </w:r>
          </w:p>
        </w:tc>
        <w:tc>
          <w:tcPr>
            <w:tcW w:w="2693" w:type="dxa"/>
            <w:shd w:val="clear" w:color="auto" w:fill="auto"/>
            <w:noWrap/>
            <w:vAlign w:val="bottom"/>
          </w:tcPr>
          <w:p w14:paraId="0B4AD856" w14:textId="77777777" w:rsidR="00CE4B39" w:rsidRPr="0047186F" w:rsidRDefault="00CE4B39" w:rsidP="00CE4B39">
            <w:pPr>
              <w:pStyle w:val="Tablebody"/>
              <w:rPr>
                <w:lang w:eastAsia="lv-LV"/>
              </w:rPr>
            </w:pPr>
            <w:r w:rsidRPr="0047186F">
              <w:rPr>
                <w:lang w:eastAsia="lv-LV"/>
              </w:rPr>
              <w:t>bez robežām</w:t>
            </w:r>
          </w:p>
        </w:tc>
        <w:tc>
          <w:tcPr>
            <w:tcW w:w="4030" w:type="dxa"/>
            <w:shd w:val="clear" w:color="auto" w:fill="auto"/>
            <w:noWrap/>
            <w:vAlign w:val="bottom"/>
          </w:tcPr>
          <w:p w14:paraId="0B4AD857" w14:textId="77777777" w:rsidR="00CE4B39" w:rsidRPr="0047186F" w:rsidRDefault="00CE4B39" w:rsidP="00CE4B39">
            <w:pPr>
              <w:pStyle w:val="Tablebody"/>
              <w:rPr>
                <w:lang w:eastAsia="lv-LV"/>
              </w:rPr>
            </w:pPr>
            <w:r w:rsidRPr="0047186F">
              <w:rPr>
                <w:lang w:eastAsia="lv-LV"/>
              </w:rPr>
              <w:t>tikai anonīmo lietotāju pieprasījumam</w:t>
            </w:r>
          </w:p>
        </w:tc>
      </w:tr>
      <w:tr w:rsidR="00C82E58" w:rsidRPr="0047186F" w14:paraId="1B49A94F" w14:textId="77777777" w:rsidTr="00D4727B">
        <w:trPr>
          <w:trHeight w:val="300"/>
        </w:trPr>
        <w:tc>
          <w:tcPr>
            <w:tcW w:w="3131" w:type="dxa"/>
            <w:shd w:val="clear" w:color="auto" w:fill="auto"/>
            <w:noWrap/>
            <w:vAlign w:val="bottom"/>
          </w:tcPr>
          <w:p w14:paraId="670D5EFF" w14:textId="6B587FE3" w:rsidR="00C82E58" w:rsidRPr="0047186F" w:rsidRDefault="00C82E58" w:rsidP="00D30657">
            <w:pPr>
              <w:pStyle w:val="Tablebody"/>
              <w:rPr>
                <w:lang w:eastAsia="lv-LV"/>
              </w:rPr>
            </w:pPr>
            <w:r w:rsidRPr="0047186F">
              <w:rPr>
                <w:lang w:eastAsia="lv-LV"/>
              </w:rPr>
              <w:t>SaveResponse (bez drošības VISS infrastruktūrā)</w:t>
            </w:r>
          </w:p>
        </w:tc>
        <w:tc>
          <w:tcPr>
            <w:tcW w:w="2693" w:type="dxa"/>
            <w:shd w:val="clear" w:color="auto" w:fill="auto"/>
            <w:noWrap/>
            <w:vAlign w:val="bottom"/>
          </w:tcPr>
          <w:p w14:paraId="07023A27" w14:textId="29764C8D" w:rsidR="00C82E58" w:rsidRPr="0047186F" w:rsidRDefault="00C82E58" w:rsidP="00CE4B39">
            <w:pPr>
              <w:pStyle w:val="Tablebody"/>
              <w:rPr>
                <w:lang w:eastAsia="lv-LV"/>
              </w:rPr>
            </w:pPr>
            <w:r w:rsidRPr="0047186F">
              <w:rPr>
                <w:lang w:eastAsia="lv-LV"/>
              </w:rPr>
              <w:t>-</w:t>
            </w:r>
          </w:p>
        </w:tc>
        <w:tc>
          <w:tcPr>
            <w:tcW w:w="4030" w:type="dxa"/>
            <w:shd w:val="clear" w:color="auto" w:fill="auto"/>
            <w:noWrap/>
            <w:vAlign w:val="bottom"/>
          </w:tcPr>
          <w:p w14:paraId="7B7D91A7" w14:textId="2DA24DF4" w:rsidR="00C82E58" w:rsidRPr="0047186F" w:rsidRDefault="00C82E58" w:rsidP="00CE4B39">
            <w:pPr>
              <w:pStyle w:val="Tablebody"/>
              <w:rPr>
                <w:lang w:eastAsia="lv-LV"/>
              </w:rPr>
            </w:pPr>
            <w:r w:rsidRPr="0047186F">
              <w:rPr>
                <w:lang w:eastAsia="lv-LV"/>
              </w:rPr>
              <w:t>bez robežām</w:t>
            </w:r>
          </w:p>
        </w:tc>
      </w:tr>
    </w:tbl>
    <w:p w14:paraId="6FA830E2" w14:textId="77777777" w:rsidR="005C43B6" w:rsidRPr="0047186F" w:rsidRDefault="005C43B6">
      <w:bookmarkStart w:id="1429" w:name="_Toc302140124"/>
      <w:bookmarkStart w:id="1430" w:name="_Toc303860222"/>
    </w:p>
    <w:p w14:paraId="044A31FE" w14:textId="3D8F21D6" w:rsidR="005C43B6" w:rsidRDefault="005C43B6" w:rsidP="00E161F1">
      <w:pPr>
        <w:pStyle w:val="Note"/>
        <w:rPr>
          <w:lang w:val="lv-LV"/>
        </w:rPr>
      </w:pPr>
      <w:r w:rsidRPr="0047186F">
        <w:rPr>
          <w:lang w:val="lv-LV"/>
        </w:rPr>
        <w:t xml:space="preserve">Pieprasījumu apjoma ierobežojums ir 4 MB. Ja nepieciešams </w:t>
      </w:r>
      <w:r w:rsidR="00240FBE" w:rsidRPr="0047186F">
        <w:rPr>
          <w:lang w:val="lv-LV"/>
        </w:rPr>
        <w:t>pārsūtīt</w:t>
      </w:r>
      <w:r w:rsidRPr="0047186F">
        <w:rPr>
          <w:lang w:val="lv-LV"/>
        </w:rPr>
        <w:t xml:space="preserve"> lielāk</w:t>
      </w:r>
      <w:r w:rsidR="00240FBE" w:rsidRPr="0047186F">
        <w:rPr>
          <w:lang w:val="lv-LV"/>
        </w:rPr>
        <w:t>i</w:t>
      </w:r>
      <w:r w:rsidRPr="0047186F">
        <w:rPr>
          <w:lang w:val="lv-LV"/>
        </w:rPr>
        <w:t xml:space="preserve"> pielikumi, datnes utt ir jālieto DIT (sk</w:t>
      </w:r>
      <w:r w:rsidR="008807BC" w:rsidRPr="0047186F">
        <w:rPr>
          <w:lang w:val="lv-LV"/>
        </w:rPr>
        <w:t>at</w:t>
      </w:r>
      <w:r w:rsidRPr="0047186F">
        <w:rPr>
          <w:lang w:val="lv-LV"/>
        </w:rPr>
        <w:t xml:space="preserve">. </w:t>
      </w:r>
      <w:r w:rsidR="00F14698" w:rsidRPr="0047186F">
        <w:rPr>
          <w:lang w:val="lv-LV"/>
        </w:rPr>
        <w:fldChar w:fldCharType="begin"/>
      </w:r>
      <w:r w:rsidR="00F14698" w:rsidRPr="0047186F">
        <w:rPr>
          <w:lang w:val="lv-LV"/>
        </w:rPr>
        <w:instrText xml:space="preserve"> REF _Ref334088533 \n \h </w:instrText>
      </w:r>
      <w:r w:rsidR="00F14698" w:rsidRPr="0047186F">
        <w:rPr>
          <w:lang w:val="lv-LV"/>
        </w:rPr>
      </w:r>
      <w:r w:rsidR="00F14698" w:rsidRPr="0047186F">
        <w:rPr>
          <w:lang w:val="lv-LV"/>
        </w:rPr>
        <w:fldChar w:fldCharType="separate"/>
      </w:r>
      <w:r w:rsidR="00451947">
        <w:rPr>
          <w:lang w:val="lv-LV"/>
        </w:rPr>
        <w:t>6.15</w:t>
      </w:r>
      <w:r w:rsidR="00F14698" w:rsidRPr="0047186F">
        <w:rPr>
          <w:lang w:val="lv-LV"/>
        </w:rPr>
        <w:fldChar w:fldCharType="end"/>
      </w:r>
      <w:r w:rsidRPr="0047186F">
        <w:rPr>
          <w:lang w:val="lv-LV"/>
        </w:rPr>
        <w:t>) vai EDK risinājumi (sk</w:t>
      </w:r>
      <w:r w:rsidR="008807BC" w:rsidRPr="0047186F">
        <w:rPr>
          <w:lang w:val="lv-LV"/>
        </w:rPr>
        <w:t>at</w:t>
      </w:r>
      <w:r w:rsidRPr="0047186F">
        <w:rPr>
          <w:lang w:val="lv-LV"/>
        </w:rPr>
        <w:t xml:space="preserve">. </w:t>
      </w:r>
      <w:r w:rsidR="00F14698" w:rsidRPr="0047186F">
        <w:rPr>
          <w:lang w:val="lv-LV"/>
        </w:rPr>
        <w:fldChar w:fldCharType="begin"/>
      </w:r>
      <w:r w:rsidR="00F14698" w:rsidRPr="0047186F">
        <w:rPr>
          <w:lang w:val="lv-LV"/>
        </w:rPr>
        <w:instrText xml:space="preserve"> REF _Ref334088535 \n \h </w:instrText>
      </w:r>
      <w:r w:rsidR="00F14698" w:rsidRPr="0047186F">
        <w:rPr>
          <w:lang w:val="lv-LV"/>
        </w:rPr>
      </w:r>
      <w:r w:rsidR="00F14698" w:rsidRPr="0047186F">
        <w:rPr>
          <w:lang w:val="lv-LV"/>
        </w:rPr>
        <w:fldChar w:fldCharType="separate"/>
      </w:r>
      <w:r w:rsidR="00451947">
        <w:rPr>
          <w:lang w:val="lv-LV"/>
        </w:rPr>
        <w:t>6.16</w:t>
      </w:r>
      <w:r w:rsidR="00F14698" w:rsidRPr="0047186F">
        <w:rPr>
          <w:lang w:val="lv-LV"/>
        </w:rPr>
        <w:fldChar w:fldCharType="end"/>
      </w:r>
      <w:r w:rsidRPr="0047186F">
        <w:rPr>
          <w:lang w:val="lv-LV"/>
        </w:rPr>
        <w:t>).</w:t>
      </w:r>
    </w:p>
    <w:p w14:paraId="162DEEF1" w14:textId="56937A5B" w:rsidR="00A93BE2" w:rsidRPr="0047186F" w:rsidRDefault="00A93BE2" w:rsidP="00E161F1">
      <w:pPr>
        <w:pStyle w:val="Note"/>
        <w:rPr>
          <w:lang w:val="lv-LV"/>
        </w:rPr>
      </w:pPr>
      <w:r>
        <w:rPr>
          <w:lang w:val="lv-LV"/>
        </w:rPr>
        <w:t>Metode StartTransaction nepieciešams izsaukt no e-pakalpojuma vai integrācijas procesa tikai pirms pirmā datu (biznesa) pieprasījuma veikšanas izmantojot Submit vai SubmitSync.</w:t>
      </w:r>
    </w:p>
    <w:p w14:paraId="0B4AD859" w14:textId="77777777" w:rsidR="00CE4B39" w:rsidRPr="0047186F" w:rsidRDefault="00CE4B39" w:rsidP="00CE4B39">
      <w:pPr>
        <w:pStyle w:val="Heading3"/>
      </w:pPr>
      <w:bookmarkStart w:id="1431" w:name="_Toc387394588"/>
      <w:r w:rsidRPr="0047186F">
        <w:t>Sinhronie pieprasījumi</w:t>
      </w:r>
      <w:bookmarkEnd w:id="1429"/>
      <w:bookmarkEnd w:id="1430"/>
      <w:bookmarkEnd w:id="1431"/>
    </w:p>
    <w:p w14:paraId="0B4AD85A" w14:textId="4B178A01" w:rsidR="00CE4B39" w:rsidRPr="0047186F" w:rsidRDefault="00CE4B39" w:rsidP="00CE4B39">
      <w:r w:rsidRPr="0047186F">
        <w:t xml:space="preserve">Sinhrons izsaukums tiek nodrošināts, izsaucot metodi </w:t>
      </w:r>
      <w:r w:rsidRPr="0047186F">
        <w:rPr>
          <w:rStyle w:val="SourceChar"/>
          <w:rFonts w:eastAsiaTheme="minorHAnsi"/>
        </w:rPr>
        <w:t>SubmitSync</w:t>
      </w:r>
      <w:r w:rsidRPr="0047186F">
        <w:t>. Par metodes parametru nepieciešams izmantot struktūru</w:t>
      </w:r>
      <w:r w:rsidRPr="0047186F">
        <w:rPr>
          <w:rStyle w:val="SourceChar"/>
          <w:rFonts w:eastAsiaTheme="minorHAnsi"/>
        </w:rPr>
        <w:t xml:space="preserve"> IVISRequest</w:t>
      </w:r>
      <w:r w:rsidRPr="0047186F">
        <w:t>. Sinhrona izsaukuma gadījumā metode atgriezīs arī struktūru</w:t>
      </w:r>
      <w:r w:rsidRPr="0047186F">
        <w:rPr>
          <w:rStyle w:val="SourceChar"/>
          <w:rFonts w:eastAsiaTheme="minorHAnsi"/>
        </w:rPr>
        <w:t xml:space="preserve"> IVISResponse</w:t>
      </w:r>
      <w:r w:rsidRPr="0047186F">
        <w:t xml:space="preserve">, kas attiecīgā IS servisa darbības rezultātā parasti tiek papildināta ar kādiem datiem. </w:t>
      </w:r>
      <w:r w:rsidRPr="0047186F">
        <w:fldChar w:fldCharType="begin"/>
      </w:r>
      <w:r w:rsidRPr="0047186F">
        <w:instrText xml:space="preserve"> REF _Ref179263838 \h </w:instrText>
      </w:r>
      <w:r w:rsidRPr="0047186F">
        <w:fldChar w:fldCharType="separate"/>
      </w:r>
      <w:r w:rsidR="00451947">
        <w:rPr>
          <w:noProof/>
        </w:rPr>
        <w:t>15</w:t>
      </w:r>
      <w:r w:rsidRPr="0047186F">
        <w:fldChar w:fldCharType="end"/>
      </w:r>
      <w:r w:rsidRPr="0047186F">
        <w:t xml:space="preserve">.attēlā ir parādīta sinhrona pieprasījuma blokshēma. </w:t>
      </w:r>
    </w:p>
    <w:p w14:paraId="0B4AD85B" w14:textId="77777777" w:rsidR="00CE4B39" w:rsidRPr="0047186F" w:rsidRDefault="00CE4B39" w:rsidP="00CE4B39">
      <w:pPr>
        <w:pStyle w:val="Pictureposition"/>
      </w:pPr>
      <w:r w:rsidRPr="0047186F">
        <w:object w:dxaOrig="7085" w:dyaOrig="10770" w14:anchorId="0B4ADBA1">
          <v:shape id="_x0000_i1275" type="#_x0000_t75" style="width:384pt;height:584.25pt" o:ole="">
            <v:imagedata r:id="rId49" o:title=""/>
          </v:shape>
          <o:OLEObject Type="Embed" ProgID="Visio.Drawing.11" ShapeID="_x0000_i1275" DrawAspect="Content" ObjectID="_1541915831" r:id="rId50"/>
        </w:object>
      </w:r>
    </w:p>
    <w:p w14:paraId="0B4AD85C" w14:textId="509C679C" w:rsidR="00CE4B39" w:rsidRPr="0047186F" w:rsidRDefault="00E865C6" w:rsidP="00CE4B39">
      <w:pPr>
        <w:pStyle w:val="Picturecaption"/>
      </w:pPr>
      <w:r>
        <w:fldChar w:fldCharType="begin"/>
      </w:r>
      <w:r>
        <w:instrText xml:space="preserve"> SEQ Attēls \* ARABIC </w:instrText>
      </w:r>
      <w:r>
        <w:fldChar w:fldCharType="separate"/>
      </w:r>
      <w:bookmarkStart w:id="1432" w:name="_Ref179263838"/>
      <w:bookmarkStart w:id="1433" w:name="_Toc370375333"/>
      <w:bookmarkStart w:id="1434" w:name="_Toc303860132"/>
      <w:r w:rsidR="00564AC8">
        <w:rPr>
          <w:noProof/>
        </w:rPr>
        <w:t>15</w:t>
      </w:r>
      <w:bookmarkEnd w:id="1432"/>
      <w:r>
        <w:rPr>
          <w:noProof/>
        </w:rPr>
        <w:fldChar w:fldCharType="end"/>
      </w:r>
      <w:r w:rsidR="00CE4B39" w:rsidRPr="0047186F">
        <w:t>.attēls. Sinhron</w:t>
      </w:r>
      <w:r w:rsidR="005918C5" w:rsidRPr="0047186F">
        <w:t>s</w:t>
      </w:r>
      <w:r w:rsidR="00CE4B39" w:rsidRPr="0047186F">
        <w:t xml:space="preserve"> pieprasījum</w:t>
      </w:r>
      <w:r w:rsidR="005918C5" w:rsidRPr="0047186F">
        <w:t>s</w:t>
      </w:r>
      <w:bookmarkEnd w:id="1433"/>
      <w:r w:rsidR="00CE4B39" w:rsidRPr="0047186F">
        <w:t xml:space="preserve"> </w:t>
      </w:r>
      <w:bookmarkEnd w:id="1434"/>
    </w:p>
    <w:p w14:paraId="0B4AD85D" w14:textId="68BACB66" w:rsidR="00CE4B39" w:rsidRPr="0047186F" w:rsidRDefault="00CE4B39" w:rsidP="00CE4B39">
      <w:r w:rsidRPr="0047186F">
        <w:t xml:space="preserve">Katrā pieprasījuma solī (ja nepieciešams) </w:t>
      </w:r>
      <w:r w:rsidRPr="0047186F">
        <w:rPr>
          <w:rStyle w:val="SourceChar"/>
          <w:rFonts w:eastAsiaTheme="minorHAnsi"/>
        </w:rPr>
        <w:t>RedirectResponse</w:t>
      </w:r>
      <w:r w:rsidRPr="0047186F">
        <w:t xml:space="preserve"> tiek veikta pāradresācij</w:t>
      </w:r>
      <w:r w:rsidR="00240FBE" w:rsidRPr="0047186F">
        <w:t>a</w:t>
      </w:r>
      <w:r w:rsidRPr="0047186F">
        <w:t xml:space="preserve"> uz citu transakciju</w:t>
      </w:r>
      <w:r w:rsidR="00240FBE" w:rsidRPr="0047186F">
        <w:t>,</w:t>
      </w:r>
      <w:r w:rsidRPr="0047186F">
        <w:t xml:space="preserve"> atbilstoši diagrammai </w:t>
      </w:r>
      <w:r w:rsidRPr="0047186F">
        <w:fldChar w:fldCharType="begin"/>
      </w:r>
      <w:r w:rsidRPr="0047186F">
        <w:instrText xml:space="preserve"> REF _Ref179267729 \h </w:instrText>
      </w:r>
      <w:r w:rsidRPr="0047186F">
        <w:fldChar w:fldCharType="separate"/>
      </w:r>
      <w:r w:rsidR="00451947">
        <w:rPr>
          <w:noProof/>
        </w:rPr>
        <w:t>16</w:t>
      </w:r>
      <w:r w:rsidRPr="0047186F">
        <w:fldChar w:fldCharType="end"/>
      </w:r>
      <w:r w:rsidRPr="0047186F">
        <w:t xml:space="preserve">.attēlā. </w:t>
      </w:r>
    </w:p>
    <w:p w14:paraId="0B4AD85E" w14:textId="77777777" w:rsidR="00CE4B39" w:rsidRPr="0047186F" w:rsidRDefault="00CE4B39" w:rsidP="00CE4B39">
      <w:pPr>
        <w:pStyle w:val="Pictureposition"/>
      </w:pPr>
      <w:r w:rsidRPr="0047186F">
        <w:object w:dxaOrig="6181" w:dyaOrig="7581" w14:anchorId="0B4ADBA2">
          <v:shape id="_x0000_i1276" type="#_x0000_t75" style="width:309.75pt;height:375.75pt" o:ole="">
            <v:imagedata r:id="rId51" o:title=""/>
          </v:shape>
          <o:OLEObject Type="Embed" ProgID="Visio.Drawing.11" ShapeID="_x0000_i1276" DrawAspect="Content" ObjectID="_1541915832" r:id="rId52"/>
        </w:object>
      </w:r>
    </w:p>
    <w:p w14:paraId="0B4AD85F" w14:textId="1E82A615" w:rsidR="00CE4B39" w:rsidRPr="0047186F" w:rsidRDefault="00E865C6" w:rsidP="00CE4B39">
      <w:pPr>
        <w:pStyle w:val="Picturecaption"/>
      </w:pPr>
      <w:r>
        <w:fldChar w:fldCharType="begin"/>
      </w:r>
      <w:r>
        <w:instrText xml:space="preserve"> SEQ Attēls \* ARABIC </w:instrText>
      </w:r>
      <w:r>
        <w:fldChar w:fldCharType="separate"/>
      </w:r>
      <w:bookmarkStart w:id="1435" w:name="_Ref179267729"/>
      <w:bookmarkStart w:id="1436" w:name="_Toc303860133"/>
      <w:bookmarkStart w:id="1437" w:name="_Toc370375334"/>
      <w:r w:rsidR="00564AC8">
        <w:rPr>
          <w:noProof/>
        </w:rPr>
        <w:t>16</w:t>
      </w:r>
      <w:bookmarkEnd w:id="1435"/>
      <w:r>
        <w:rPr>
          <w:noProof/>
        </w:rPr>
        <w:fldChar w:fldCharType="end"/>
      </w:r>
      <w:r w:rsidR="00CE4B39" w:rsidRPr="0047186F">
        <w:t>.attēls. Pieprasījuma pāradresācija</w:t>
      </w:r>
      <w:bookmarkEnd w:id="1436"/>
      <w:bookmarkEnd w:id="1437"/>
    </w:p>
    <w:p w14:paraId="0B4AD860" w14:textId="77777777" w:rsidR="00CE4B39" w:rsidRPr="0047186F" w:rsidRDefault="00CE4B39" w:rsidP="00CE4B39">
      <w:pPr>
        <w:pStyle w:val="Heading3"/>
      </w:pPr>
      <w:bookmarkStart w:id="1438" w:name="_Toc179267909"/>
      <w:bookmarkStart w:id="1439" w:name="_Toc302140125"/>
      <w:bookmarkStart w:id="1440" w:name="_Toc303860223"/>
      <w:bookmarkStart w:id="1441" w:name="_Toc387394589"/>
      <w:bookmarkEnd w:id="1438"/>
      <w:r w:rsidRPr="0047186F">
        <w:t>Asinhronie pieprasījumi</w:t>
      </w:r>
      <w:bookmarkEnd w:id="1439"/>
      <w:bookmarkEnd w:id="1440"/>
      <w:bookmarkEnd w:id="1441"/>
    </w:p>
    <w:p w14:paraId="0B4AD861" w14:textId="77777777" w:rsidR="00CE4B39" w:rsidRPr="0047186F" w:rsidRDefault="00CE4B39" w:rsidP="00CE4B39">
      <w:r w:rsidRPr="0047186F">
        <w:t xml:space="preserve">Asinhrons izsaukums tiks uzsākts, izsaucot metodi </w:t>
      </w:r>
      <w:r w:rsidRPr="0047186F">
        <w:rPr>
          <w:rStyle w:val="SourceChar"/>
          <w:rFonts w:eastAsiaTheme="minorHAnsi"/>
        </w:rPr>
        <w:t>Submit</w:t>
      </w:r>
      <w:r w:rsidRPr="0047186F">
        <w:t>. Par metodes parametru nepieciešams izmantot struktūru</w:t>
      </w:r>
      <w:r w:rsidRPr="0047186F">
        <w:rPr>
          <w:rStyle w:val="SourceChar"/>
          <w:rFonts w:eastAsiaTheme="minorHAnsi"/>
        </w:rPr>
        <w:t xml:space="preserve"> IVISRequest</w:t>
      </w:r>
      <w:r w:rsidRPr="0047186F">
        <w:t xml:space="preserve">. Veiksmīga izsaukuma gadījumā izsaucējam tiks atgriezta struktūra </w:t>
      </w:r>
      <w:r w:rsidRPr="0047186F">
        <w:rPr>
          <w:rStyle w:val="SourceChar"/>
          <w:rFonts w:eastAsiaTheme="minorHAnsi"/>
        </w:rPr>
        <w:t>IVISResponse</w:t>
      </w:r>
      <w:r w:rsidRPr="0047186F">
        <w:t xml:space="preserve"> ar aizpildītu </w:t>
      </w:r>
      <w:r w:rsidRPr="0047186F">
        <w:rPr>
          <w:rStyle w:val="SourceChar"/>
          <w:rFonts w:eastAsiaTheme="minorHAnsi"/>
        </w:rPr>
        <w:t>CorrelationID</w:t>
      </w:r>
      <w:r w:rsidRPr="0047186F">
        <w:t xml:space="preserve">. Šis elements tiks lietots, lai oriģinālo pieprasījumu sasaistītu ar </w:t>
      </w:r>
      <w:r w:rsidRPr="0047186F">
        <w:rPr>
          <w:i/>
          <w:iCs/>
        </w:rPr>
        <w:t>back-end</w:t>
      </w:r>
      <w:r w:rsidRPr="0047186F">
        <w:t xml:space="preserve"> sistēmas sniegto atbildi. To var lietot arī kā parametru Pieprasījumu servisa metodēm </w:t>
      </w:r>
      <w:r w:rsidRPr="0047186F">
        <w:rPr>
          <w:rStyle w:val="SourceChar"/>
          <w:rFonts w:eastAsiaTheme="minorHAnsi"/>
        </w:rPr>
        <w:t>Poll</w:t>
      </w:r>
      <w:r w:rsidRPr="0047186F">
        <w:t xml:space="preserve">, </w:t>
      </w:r>
      <w:r w:rsidRPr="0047186F">
        <w:rPr>
          <w:rStyle w:val="SourceChar"/>
          <w:rFonts w:eastAsiaTheme="minorHAnsi"/>
        </w:rPr>
        <w:t>GetStatus</w:t>
      </w:r>
      <w:r w:rsidRPr="0047186F">
        <w:t xml:space="preserve"> un </w:t>
      </w:r>
      <w:r w:rsidRPr="0047186F">
        <w:rPr>
          <w:rStyle w:val="SourceChar"/>
          <w:rFonts w:eastAsiaTheme="minorHAnsi"/>
        </w:rPr>
        <w:t>Dispose</w:t>
      </w:r>
      <w:r w:rsidRPr="0047186F">
        <w:t xml:space="preserve">. Asinhronajā scenārijā elements </w:t>
      </w:r>
      <w:r w:rsidRPr="0047186F">
        <w:rPr>
          <w:rStyle w:val="SourceChar"/>
          <w:rFonts w:eastAsiaTheme="minorHAnsi"/>
        </w:rPr>
        <w:t>&lt;Body&gt;</w:t>
      </w:r>
      <w:r w:rsidRPr="0047186F">
        <w:t xml:space="preserve"> netiks atgriezts. </w:t>
      </w:r>
    </w:p>
    <w:p w14:paraId="0B4AD862" w14:textId="77777777" w:rsidR="00CE4B39" w:rsidRPr="0047186F" w:rsidRDefault="00CE4B39" w:rsidP="00CE4B39">
      <w:pPr>
        <w:rPr>
          <w:rStyle w:val="SourceChar"/>
          <w:rFonts w:eastAsiaTheme="minorHAnsi"/>
        </w:rPr>
      </w:pPr>
      <w:r w:rsidRPr="0047186F">
        <w:t xml:space="preserve">Kļūdas gadījumā struktūra </w:t>
      </w:r>
      <w:r w:rsidRPr="0047186F">
        <w:rPr>
          <w:rStyle w:val="SourceChar"/>
          <w:rFonts w:eastAsiaTheme="minorHAnsi"/>
        </w:rPr>
        <w:t>&lt;Errors&gt;</w:t>
      </w:r>
      <w:r w:rsidRPr="0047186F">
        <w:t xml:space="preserve"> saturēs vienu vai vairākus kļūdas paziņojumus, kas sastāvēs no kļūdas identifikatora </w:t>
      </w:r>
      <w:r w:rsidRPr="0047186F">
        <w:rPr>
          <w:rStyle w:val="SourceChar"/>
          <w:rFonts w:eastAsiaTheme="minorHAnsi"/>
        </w:rPr>
        <w:t>&lt;ErrorCode&gt;</w:t>
      </w:r>
      <w:r w:rsidRPr="0047186F">
        <w:t xml:space="preserve"> un kļūdas ziņojuma </w:t>
      </w:r>
      <w:r w:rsidRPr="0047186F">
        <w:rPr>
          <w:rStyle w:val="SourceChar"/>
          <w:rFonts w:eastAsiaTheme="minorHAnsi"/>
        </w:rPr>
        <w:t>&lt;ErrorDescription&gt;.</w:t>
      </w:r>
    </w:p>
    <w:p w14:paraId="0B4AD863" w14:textId="77777777" w:rsidR="00CE4B39" w:rsidRPr="0047186F" w:rsidRDefault="00CE4B39" w:rsidP="00CE4B39">
      <w:r w:rsidRPr="0047186F">
        <w:t xml:space="preserve">Metode </w:t>
      </w:r>
      <w:r w:rsidRPr="0047186F">
        <w:rPr>
          <w:rStyle w:val="SourceChar"/>
          <w:rFonts w:eastAsiaTheme="minorHAnsi"/>
        </w:rPr>
        <w:t>GetStatus</w:t>
      </w:r>
      <w:r w:rsidRPr="0047186F">
        <w:t xml:space="preserve"> atgriezīs sagatavotās atbildes statusu. To nepieciešams izsaukt pēc metodes </w:t>
      </w:r>
      <w:r w:rsidRPr="0047186F">
        <w:rPr>
          <w:rStyle w:val="SourceChar"/>
          <w:rFonts w:eastAsiaTheme="minorHAnsi"/>
        </w:rPr>
        <w:t>Submit</w:t>
      </w:r>
      <w:r w:rsidRPr="0047186F">
        <w:t xml:space="preserve"> izsaukuma, lai uzzinātu, vai atbilde jau ir sagatavota. Par parametru tai jānodod </w:t>
      </w:r>
      <w:r w:rsidRPr="0047186F">
        <w:rPr>
          <w:rStyle w:val="SourceChar"/>
          <w:rFonts w:eastAsiaTheme="minorHAnsi"/>
        </w:rPr>
        <w:t>CorrelationID</w:t>
      </w:r>
      <w:r w:rsidRPr="0047186F">
        <w:t xml:space="preserve">. Pieprasījuma servisa metodes </w:t>
      </w:r>
      <w:r w:rsidRPr="0047186F">
        <w:rPr>
          <w:rStyle w:val="SourceChar"/>
          <w:rFonts w:eastAsiaTheme="minorHAnsi"/>
        </w:rPr>
        <w:t>GetStatus</w:t>
      </w:r>
      <w:r w:rsidRPr="0047186F">
        <w:t xml:space="preserve"> implementācijai paredzēts izmantot Asinhrono pieprasījumu rezultātu krātuvi.</w:t>
      </w:r>
    </w:p>
    <w:p w14:paraId="0B4AD864" w14:textId="77777777" w:rsidR="00CE4B39" w:rsidRPr="0047186F" w:rsidRDefault="00CE4B39" w:rsidP="00CE4B39">
      <w:r w:rsidRPr="0047186F">
        <w:t xml:space="preserve">Metode </w:t>
      </w:r>
      <w:r w:rsidRPr="0047186F">
        <w:rPr>
          <w:rStyle w:val="SourceChar"/>
          <w:rFonts w:eastAsiaTheme="minorHAnsi"/>
        </w:rPr>
        <w:t>Poll</w:t>
      </w:r>
      <w:r w:rsidRPr="0047186F">
        <w:t xml:space="preserve"> atgriezīs sagatavoto atbildes ziņojumu. To nepieciešams izsaukt pēc metodes </w:t>
      </w:r>
      <w:r w:rsidRPr="0047186F">
        <w:rPr>
          <w:rStyle w:val="SourceChar"/>
          <w:rFonts w:eastAsiaTheme="minorHAnsi"/>
        </w:rPr>
        <w:t>Submit</w:t>
      </w:r>
      <w:r w:rsidRPr="0047186F">
        <w:t xml:space="preserve"> izsaukuma, lai iegūtu atbildes ziņojumu. Vispirms ar metodi </w:t>
      </w:r>
      <w:r w:rsidRPr="0047186F">
        <w:rPr>
          <w:rStyle w:val="SourceChar"/>
          <w:rFonts w:eastAsiaTheme="minorHAnsi"/>
        </w:rPr>
        <w:t>GetStatus</w:t>
      </w:r>
      <w:r w:rsidRPr="0047186F">
        <w:t xml:space="preserve"> noskaidro, vai atbilde jau ir sagatavota: ja atbilde ir sagatavota, tad to iespējams iegūt ar metodi</w:t>
      </w:r>
      <w:r w:rsidRPr="0047186F">
        <w:rPr>
          <w:rStyle w:val="SourceChar"/>
          <w:rFonts w:eastAsiaTheme="minorHAnsi"/>
        </w:rPr>
        <w:t xml:space="preserve"> Poll</w:t>
      </w:r>
      <w:r w:rsidRPr="0047186F">
        <w:t xml:space="preserve">. Metodi </w:t>
      </w:r>
      <w:r w:rsidRPr="0047186F">
        <w:rPr>
          <w:rStyle w:val="SourceChar"/>
          <w:rFonts w:eastAsiaTheme="minorHAnsi"/>
        </w:rPr>
        <w:t>Poll</w:t>
      </w:r>
      <w:r w:rsidRPr="0047186F">
        <w:t xml:space="preserve"> var izsaukt vairākas reizes. Kamēr atbilde nebūs dzēsta ar metodi </w:t>
      </w:r>
      <w:r w:rsidRPr="0047186F">
        <w:rPr>
          <w:rStyle w:val="SourceChar"/>
          <w:rFonts w:eastAsiaTheme="minorHAnsi"/>
        </w:rPr>
        <w:t>Dispose</w:t>
      </w:r>
      <w:r w:rsidRPr="0047186F">
        <w:t xml:space="preserve">, to joprojām varēs saņemt. Par parametru tai jānodod </w:t>
      </w:r>
      <w:r w:rsidRPr="0047186F">
        <w:rPr>
          <w:rStyle w:val="SourceChar"/>
          <w:rFonts w:eastAsiaTheme="minorHAnsi"/>
        </w:rPr>
        <w:t>CorrelationID</w:t>
      </w:r>
      <w:r w:rsidRPr="0047186F">
        <w:t xml:space="preserve">. Metode </w:t>
      </w:r>
      <w:r w:rsidRPr="0047186F">
        <w:rPr>
          <w:rStyle w:val="SourceChar"/>
          <w:rFonts w:eastAsiaTheme="minorHAnsi"/>
        </w:rPr>
        <w:t>Poll</w:t>
      </w:r>
      <w:r w:rsidRPr="0047186F">
        <w:t xml:space="preserve"> atgriež struktūru</w:t>
      </w:r>
      <w:r w:rsidRPr="0047186F">
        <w:rPr>
          <w:rStyle w:val="SourceChar"/>
          <w:rFonts w:eastAsiaTheme="minorHAnsi"/>
        </w:rPr>
        <w:t xml:space="preserve"> IVISResponse</w:t>
      </w:r>
      <w:r w:rsidRPr="0047186F">
        <w:t>. Kļūdas gadījumā tiks aizpildīts elements</w:t>
      </w:r>
      <w:r w:rsidRPr="0047186F">
        <w:rPr>
          <w:rStyle w:val="SourceChar"/>
          <w:rFonts w:eastAsiaTheme="minorHAnsi"/>
        </w:rPr>
        <w:t xml:space="preserve"> &lt;Errors&gt;</w:t>
      </w:r>
      <w:r w:rsidRPr="0047186F">
        <w:t xml:space="preserve">. Pieprasījuma servisa metode </w:t>
      </w:r>
      <w:r w:rsidRPr="0047186F">
        <w:rPr>
          <w:rStyle w:val="SourceChar"/>
          <w:rFonts w:eastAsiaTheme="minorHAnsi"/>
        </w:rPr>
        <w:t>Poll</w:t>
      </w:r>
      <w:r w:rsidRPr="0047186F">
        <w:t xml:space="preserve"> izmantos Asinhrono pieprasījumu rezultātu krātuvi.</w:t>
      </w:r>
    </w:p>
    <w:p w14:paraId="0B4AD865" w14:textId="5D9BA4CF" w:rsidR="00CE4B39" w:rsidRPr="0047186F" w:rsidRDefault="00CE4B39" w:rsidP="00CE4B39">
      <w:r w:rsidRPr="0047186F">
        <w:lastRenderedPageBreak/>
        <w:t xml:space="preserve">Metode </w:t>
      </w:r>
      <w:r w:rsidRPr="0047186F">
        <w:rPr>
          <w:rStyle w:val="SourceChar"/>
          <w:rFonts w:eastAsiaTheme="minorHAnsi"/>
        </w:rPr>
        <w:t>Dispose</w:t>
      </w:r>
      <w:r w:rsidRPr="0047186F">
        <w:t xml:space="preserve"> tiek lietota asinhrona scenārija gadījumā. Šī metode obligāti jāizsauc, lai Pieprasījumu servisam paziņotu, ka atbilde ir veiksmīgi saņemta un to var turpmāk neuzglabāt, pretējā gadījumā </w:t>
      </w:r>
      <w:r w:rsidR="00562D00" w:rsidRPr="0047186F">
        <w:t>–</w:t>
      </w:r>
      <w:r w:rsidRPr="0047186F">
        <w:t xml:space="preserve"> atbilde pēc noteikta laika perioda tiks automātiski izdzēsta. Pieprasījuma servisa metode </w:t>
      </w:r>
      <w:r w:rsidRPr="0047186F">
        <w:rPr>
          <w:rStyle w:val="SourceChar"/>
          <w:rFonts w:eastAsiaTheme="minorHAnsi"/>
        </w:rPr>
        <w:t>Dispose</w:t>
      </w:r>
      <w:r w:rsidRPr="0047186F">
        <w:t xml:space="preserve"> izmantos Asinhrono pieprasījumu rezultātu datu bāzi.</w:t>
      </w:r>
    </w:p>
    <w:p w14:paraId="0B4AD866" w14:textId="7D5A5890" w:rsidR="00CE4B39" w:rsidRPr="0047186F" w:rsidRDefault="00CE4B39" w:rsidP="00CE4B39">
      <w:r w:rsidRPr="0047186F">
        <w:t>Sīkāk par Pieprasījumu servisa asinhrono metožu</w:t>
      </w:r>
      <w:r w:rsidRPr="0047186F">
        <w:rPr>
          <w:rStyle w:val="SourceChar"/>
          <w:rFonts w:eastAsiaTheme="minorHAnsi"/>
        </w:rPr>
        <w:t xml:space="preserve"> </w:t>
      </w:r>
      <w:r w:rsidRPr="0047186F">
        <w:t>implementāciju skatīt dokumentā</w:t>
      </w:r>
      <w:r w:rsidR="00EF6BA0">
        <w:t xml:space="preserve"> </w:t>
      </w:r>
      <w:r w:rsidR="00EF6BA0">
        <w:fldChar w:fldCharType="begin"/>
      </w:r>
      <w:r w:rsidR="00EF6BA0">
        <w:instrText xml:space="preserve"> REF _Ref370369777 \r \h </w:instrText>
      </w:r>
      <w:r w:rsidR="00EF6BA0">
        <w:fldChar w:fldCharType="separate"/>
      </w:r>
      <w:r w:rsidR="00451947">
        <w:t>[3]</w:t>
      </w:r>
      <w:r w:rsidR="00EF6BA0">
        <w:fldChar w:fldCharType="end"/>
      </w:r>
      <w:r w:rsidRPr="0047186F">
        <w:t xml:space="preserve">. </w:t>
      </w:r>
      <w:r w:rsidRPr="0047186F">
        <w:fldChar w:fldCharType="begin"/>
      </w:r>
      <w:r w:rsidRPr="0047186F">
        <w:instrText xml:space="preserve"> REF _Ref179263944 \h </w:instrText>
      </w:r>
      <w:r w:rsidRPr="0047186F">
        <w:fldChar w:fldCharType="separate"/>
      </w:r>
      <w:r w:rsidR="00451947">
        <w:rPr>
          <w:noProof/>
        </w:rPr>
        <w:t>17</w:t>
      </w:r>
      <w:r w:rsidRPr="0047186F">
        <w:fldChar w:fldCharType="end"/>
      </w:r>
      <w:r w:rsidRPr="0047186F">
        <w:t>.attēlā ir parādīta sinhrona pieprasījuma blokshēma.</w:t>
      </w:r>
    </w:p>
    <w:p w14:paraId="0B4AD867" w14:textId="77777777" w:rsidR="00CE4B39" w:rsidRPr="0047186F" w:rsidRDefault="00CE4B39" w:rsidP="00CE4B39">
      <w:pPr>
        <w:pStyle w:val="Pictureposition"/>
      </w:pPr>
      <w:r w:rsidRPr="0047186F">
        <w:object w:dxaOrig="7085" w:dyaOrig="7993" w14:anchorId="0B4ADBA3">
          <v:shape id="_x0000_i1277" type="#_x0000_t75" style="width:390.75pt;height:434.25pt" o:ole="">
            <v:imagedata r:id="rId53" o:title=""/>
          </v:shape>
          <o:OLEObject Type="Embed" ProgID="Visio.Drawing.11" ShapeID="_x0000_i1277" DrawAspect="Content" ObjectID="_1541915833" r:id="rId54"/>
        </w:object>
      </w:r>
    </w:p>
    <w:p w14:paraId="0B4AD868" w14:textId="76276874" w:rsidR="00CE4B39" w:rsidRPr="0047186F" w:rsidRDefault="00E865C6" w:rsidP="00CE4B39">
      <w:pPr>
        <w:pStyle w:val="Picturecaption"/>
      </w:pPr>
      <w:r>
        <w:fldChar w:fldCharType="begin"/>
      </w:r>
      <w:r>
        <w:instrText xml:space="preserve"> SEQ Attēls \* ARABIC </w:instrText>
      </w:r>
      <w:r>
        <w:fldChar w:fldCharType="separate"/>
      </w:r>
      <w:bookmarkStart w:id="1442" w:name="_Ref179263944"/>
      <w:bookmarkStart w:id="1443" w:name="_Toc303860134"/>
      <w:bookmarkStart w:id="1444" w:name="_Toc370375335"/>
      <w:r w:rsidR="00564AC8">
        <w:rPr>
          <w:noProof/>
        </w:rPr>
        <w:t>17</w:t>
      </w:r>
      <w:bookmarkEnd w:id="1442"/>
      <w:r>
        <w:rPr>
          <w:noProof/>
        </w:rPr>
        <w:fldChar w:fldCharType="end"/>
      </w:r>
      <w:r w:rsidR="00CE4B39" w:rsidRPr="0047186F">
        <w:t>.attēls. Asinhron</w:t>
      </w:r>
      <w:r w:rsidR="005918C5" w:rsidRPr="0047186F">
        <w:t>s</w:t>
      </w:r>
      <w:r w:rsidR="00CE4B39" w:rsidRPr="0047186F">
        <w:t xml:space="preserve"> pieprasījum</w:t>
      </w:r>
      <w:r w:rsidR="005918C5" w:rsidRPr="0047186F">
        <w:t>s</w:t>
      </w:r>
      <w:bookmarkEnd w:id="1443"/>
      <w:bookmarkEnd w:id="1444"/>
    </w:p>
    <w:p w14:paraId="0B4AD869" w14:textId="77777777" w:rsidR="00CE4B39" w:rsidRPr="0047186F" w:rsidRDefault="00CE4B39" w:rsidP="00CE4B39">
      <w:pPr>
        <w:pStyle w:val="Heading3"/>
      </w:pPr>
      <w:bookmarkStart w:id="1445" w:name="_Toc302140126"/>
      <w:bookmarkStart w:id="1446" w:name="_Toc303860224"/>
      <w:bookmarkStart w:id="1447" w:name="_Toc387394590"/>
      <w:bookmarkStart w:id="1448" w:name="_Ref143322676"/>
      <w:r w:rsidRPr="0047186F">
        <w:t>SaveResponse</w:t>
      </w:r>
      <w:bookmarkEnd w:id="1445"/>
      <w:bookmarkEnd w:id="1446"/>
      <w:bookmarkEnd w:id="1447"/>
    </w:p>
    <w:p w14:paraId="0B4AD86A" w14:textId="776A2243" w:rsidR="00CE4B39" w:rsidRPr="0047186F" w:rsidRDefault="00CE4B39" w:rsidP="00CE4B39">
      <w:r w:rsidRPr="0047186F">
        <w:t xml:space="preserve">Serviss </w:t>
      </w:r>
      <w:r w:rsidRPr="0047186F">
        <w:rPr>
          <w:rStyle w:val="SourceChar"/>
          <w:rFonts w:eastAsiaTheme="minorHAnsi"/>
        </w:rPr>
        <w:t>SaveResponse</w:t>
      </w:r>
      <w:r w:rsidRPr="0047186F">
        <w:t xml:space="preserve"> veic atbildes saglabāšanu Pieprasījumu servisa Asinhrono pieprasījumu krātuvē. </w:t>
      </w:r>
      <w:r w:rsidRPr="0047186F">
        <w:fldChar w:fldCharType="begin"/>
      </w:r>
      <w:r w:rsidRPr="0047186F">
        <w:instrText xml:space="preserve"> REF _Ref179264260 \h </w:instrText>
      </w:r>
      <w:r w:rsidRPr="0047186F">
        <w:fldChar w:fldCharType="separate"/>
      </w:r>
      <w:r w:rsidR="00451947">
        <w:rPr>
          <w:noProof/>
        </w:rPr>
        <w:t>18</w:t>
      </w:r>
      <w:r w:rsidRPr="0047186F">
        <w:fldChar w:fldCharType="end"/>
      </w:r>
      <w:r w:rsidRPr="0047186F">
        <w:t>. attēlā ir parādīta servisa darbības blokshēma.</w:t>
      </w:r>
    </w:p>
    <w:p w14:paraId="0B4AD86B" w14:textId="411E384B" w:rsidR="00CE4B39" w:rsidRPr="0047186F" w:rsidRDefault="00CE4B39" w:rsidP="00CE4B39">
      <w:r w:rsidRPr="0047186F">
        <w:t xml:space="preserve">Katrā pieprasījuma solī (ja nepieciešams) </w:t>
      </w:r>
      <w:r w:rsidRPr="0047186F">
        <w:rPr>
          <w:rStyle w:val="SourceChar"/>
          <w:rFonts w:eastAsiaTheme="minorHAnsi"/>
        </w:rPr>
        <w:t>RedirectResponse</w:t>
      </w:r>
      <w:r w:rsidRPr="0047186F">
        <w:t xml:space="preserve"> tiek veikta pāradresācij</w:t>
      </w:r>
      <w:r w:rsidR="00240FBE" w:rsidRPr="0047186F">
        <w:t>a</w:t>
      </w:r>
      <w:r w:rsidRPr="0047186F">
        <w:t xml:space="preserve"> uz citu transakciju</w:t>
      </w:r>
      <w:r w:rsidR="00240FBE" w:rsidRPr="0047186F">
        <w:t>,</w:t>
      </w:r>
      <w:r w:rsidRPr="0047186F">
        <w:t xml:space="preserve"> atbilstoši diagrammai </w:t>
      </w:r>
      <w:r w:rsidRPr="0047186F">
        <w:fldChar w:fldCharType="begin"/>
      </w:r>
      <w:r w:rsidRPr="0047186F">
        <w:instrText xml:space="preserve"> REF _Ref179267729 \h </w:instrText>
      </w:r>
      <w:r w:rsidRPr="0047186F">
        <w:fldChar w:fldCharType="separate"/>
      </w:r>
      <w:r w:rsidR="00451947">
        <w:rPr>
          <w:noProof/>
        </w:rPr>
        <w:t>16</w:t>
      </w:r>
      <w:r w:rsidRPr="0047186F">
        <w:fldChar w:fldCharType="end"/>
      </w:r>
      <w:r w:rsidR="00BE395E" w:rsidRPr="0047186F">
        <w:t>.</w:t>
      </w:r>
      <w:r w:rsidRPr="0047186F">
        <w:t xml:space="preserve">attēlā. </w:t>
      </w:r>
    </w:p>
    <w:p w14:paraId="0B4AD86C" w14:textId="77777777" w:rsidR="00CE4B39" w:rsidRPr="0047186F" w:rsidRDefault="00CE4B39" w:rsidP="00CE4B39">
      <w:pPr>
        <w:pStyle w:val="Pictureposition"/>
      </w:pPr>
      <w:r w:rsidRPr="0047186F">
        <w:object w:dxaOrig="7085" w:dyaOrig="9353" w14:anchorId="0B4ADBA4">
          <v:shape id="_x0000_i1278" type="#_x0000_t75" style="width:381.75pt;height:508.5pt" o:ole="">
            <v:imagedata r:id="rId55" o:title=""/>
          </v:shape>
          <o:OLEObject Type="Embed" ProgID="Visio.Drawing.11" ShapeID="_x0000_i1278" DrawAspect="Content" ObjectID="_1541915834" r:id="rId56"/>
        </w:object>
      </w:r>
    </w:p>
    <w:p w14:paraId="0B4AD86D" w14:textId="6BCA2AC0" w:rsidR="00CE4B39" w:rsidRPr="0047186F" w:rsidRDefault="00E865C6" w:rsidP="00CE4B39">
      <w:pPr>
        <w:pStyle w:val="Picturecaption"/>
      </w:pPr>
      <w:r>
        <w:fldChar w:fldCharType="begin"/>
      </w:r>
      <w:r>
        <w:instrText xml:space="preserve"> SEQ Attēls \* ARABIC </w:instrText>
      </w:r>
      <w:r>
        <w:fldChar w:fldCharType="separate"/>
      </w:r>
      <w:bookmarkStart w:id="1449" w:name="_Ref179264260"/>
      <w:bookmarkStart w:id="1450" w:name="_Toc370375336"/>
      <w:bookmarkStart w:id="1451" w:name="_Toc303860135"/>
      <w:r w:rsidR="00564AC8">
        <w:rPr>
          <w:noProof/>
        </w:rPr>
        <w:t>18</w:t>
      </w:r>
      <w:bookmarkEnd w:id="1449"/>
      <w:r>
        <w:rPr>
          <w:noProof/>
        </w:rPr>
        <w:fldChar w:fldCharType="end"/>
      </w:r>
      <w:r w:rsidR="00CE4B39" w:rsidRPr="0047186F">
        <w:t>.attēls. SaveResponse servis</w:t>
      </w:r>
      <w:r w:rsidR="005918C5" w:rsidRPr="0047186F">
        <w:t>s</w:t>
      </w:r>
      <w:bookmarkEnd w:id="1450"/>
      <w:r w:rsidR="00CE4B39" w:rsidRPr="0047186F">
        <w:t xml:space="preserve"> </w:t>
      </w:r>
      <w:bookmarkEnd w:id="1451"/>
    </w:p>
    <w:p w14:paraId="0B4AD86E" w14:textId="77777777" w:rsidR="00CE4B39" w:rsidRPr="0047186F" w:rsidRDefault="00CE4B39" w:rsidP="00CE4B39">
      <w:pPr>
        <w:pStyle w:val="Heading3"/>
      </w:pPr>
      <w:bookmarkStart w:id="1452" w:name="_Toc302140127"/>
      <w:bookmarkStart w:id="1453" w:name="_Toc303860225"/>
      <w:bookmarkStart w:id="1454" w:name="_Toc387394591"/>
      <w:r w:rsidRPr="0047186F">
        <w:t>Poll</w:t>
      </w:r>
      <w:bookmarkEnd w:id="1452"/>
      <w:bookmarkEnd w:id="1453"/>
      <w:bookmarkEnd w:id="1454"/>
    </w:p>
    <w:p w14:paraId="0B4AD86F" w14:textId="3D9478F1" w:rsidR="00CE4B39" w:rsidRPr="0047186F" w:rsidRDefault="00CE4B39" w:rsidP="00CE4B39">
      <w:r w:rsidRPr="0047186F">
        <w:t xml:space="preserve">Serviss </w:t>
      </w:r>
      <w:r w:rsidRPr="0047186F">
        <w:rPr>
          <w:rStyle w:val="SourceChar"/>
          <w:rFonts w:eastAsiaTheme="minorHAnsi"/>
        </w:rPr>
        <w:t>Poll</w:t>
      </w:r>
      <w:r w:rsidRPr="0047186F">
        <w:t xml:space="preserve"> veic atbildes izgūšanu no Pieprasījumu servisa Asinhrono pieprasījumu krātuvēs. </w:t>
      </w:r>
      <w:r w:rsidRPr="0047186F">
        <w:fldChar w:fldCharType="begin"/>
      </w:r>
      <w:r w:rsidRPr="0047186F">
        <w:instrText xml:space="preserve"> REF _Ref179264548 \h </w:instrText>
      </w:r>
      <w:r w:rsidRPr="0047186F">
        <w:fldChar w:fldCharType="separate"/>
      </w:r>
      <w:r w:rsidR="00451947">
        <w:rPr>
          <w:noProof/>
        </w:rPr>
        <w:t>19</w:t>
      </w:r>
      <w:r w:rsidRPr="0047186F">
        <w:fldChar w:fldCharType="end"/>
      </w:r>
      <w:r w:rsidR="00240FBE" w:rsidRPr="0047186F">
        <w:t>.</w:t>
      </w:r>
      <w:r w:rsidRPr="0047186F">
        <w:t>attēlā ir parādīta servisa darbības blokshēma.</w:t>
      </w:r>
    </w:p>
    <w:p w14:paraId="0B4AD870" w14:textId="3F595539" w:rsidR="00CE4B39" w:rsidRPr="0047186F" w:rsidRDefault="003C7A05" w:rsidP="00CE4B39">
      <w:pPr>
        <w:pStyle w:val="Pictureposition"/>
      </w:pPr>
      <w:r w:rsidRPr="0047186F">
        <w:object w:dxaOrig="6075" w:dyaOrig="6064" w14:anchorId="0B4ADBA5">
          <v:shape id="_x0000_i1279" type="#_x0000_t75" style="width:281.25pt;height:279pt" o:ole="">
            <v:imagedata r:id="rId57" o:title=""/>
          </v:shape>
          <o:OLEObject Type="Embed" ProgID="Visio.Drawing.11" ShapeID="_x0000_i1279" DrawAspect="Content" ObjectID="_1541915835" r:id="rId58"/>
        </w:object>
      </w:r>
    </w:p>
    <w:p w14:paraId="0B4AD871" w14:textId="64C09451" w:rsidR="00CE4B39" w:rsidRPr="0047186F" w:rsidRDefault="00E865C6" w:rsidP="00CE4B39">
      <w:pPr>
        <w:pStyle w:val="Picturecaption"/>
      </w:pPr>
      <w:r>
        <w:fldChar w:fldCharType="begin"/>
      </w:r>
      <w:r>
        <w:instrText xml:space="preserve"> SEQ Attēls \* ARABIC </w:instrText>
      </w:r>
      <w:r>
        <w:fldChar w:fldCharType="separate"/>
      </w:r>
      <w:bookmarkStart w:id="1455" w:name="_Ref179264548"/>
      <w:bookmarkStart w:id="1456" w:name="_Toc303860136"/>
      <w:bookmarkStart w:id="1457" w:name="_Toc370375337"/>
      <w:r w:rsidR="00564AC8">
        <w:rPr>
          <w:noProof/>
        </w:rPr>
        <w:t>19</w:t>
      </w:r>
      <w:bookmarkEnd w:id="1455"/>
      <w:r>
        <w:rPr>
          <w:noProof/>
        </w:rPr>
        <w:fldChar w:fldCharType="end"/>
      </w:r>
      <w:r w:rsidR="00CE4B39" w:rsidRPr="0047186F">
        <w:t>.attēls. Poll ser</w:t>
      </w:r>
      <w:r w:rsidR="005918C5" w:rsidRPr="0047186F">
        <w:t>viss</w:t>
      </w:r>
      <w:bookmarkEnd w:id="1456"/>
      <w:bookmarkEnd w:id="1457"/>
    </w:p>
    <w:p w14:paraId="0B4AD872" w14:textId="77777777" w:rsidR="00CE4B39" w:rsidRPr="0047186F" w:rsidRDefault="00CE4B39" w:rsidP="00CE4B39">
      <w:pPr>
        <w:pStyle w:val="Heading3"/>
      </w:pPr>
      <w:bookmarkStart w:id="1458" w:name="_Toc302140128"/>
      <w:bookmarkStart w:id="1459" w:name="_Toc303860226"/>
      <w:bookmarkStart w:id="1460" w:name="_Toc387394592"/>
      <w:r w:rsidRPr="0047186F">
        <w:t>IVISRequest struktūra</w:t>
      </w:r>
      <w:bookmarkEnd w:id="1448"/>
      <w:bookmarkEnd w:id="1458"/>
      <w:bookmarkEnd w:id="1459"/>
      <w:bookmarkEnd w:id="1460"/>
    </w:p>
    <w:p w14:paraId="0B4AD873" w14:textId="6CD9AE92" w:rsidR="00CE4B39" w:rsidRPr="0047186F" w:rsidRDefault="00CE4B39" w:rsidP="00CE4B39">
      <w:r w:rsidRPr="0047186F">
        <w:t xml:space="preserve">Struktūra </w:t>
      </w:r>
      <w:r w:rsidRPr="0047186F">
        <w:rPr>
          <w:rStyle w:val="SourceChar"/>
          <w:rFonts w:eastAsiaTheme="minorHAnsi"/>
        </w:rPr>
        <w:t>IVISRequest</w:t>
      </w:r>
      <w:r w:rsidRPr="0047186F">
        <w:t xml:space="preserve"> un citi XML shēmu tipi, kas reģistrēti VIS</w:t>
      </w:r>
      <w:r w:rsidR="001D3EFB" w:rsidRPr="0047186F">
        <w:t>S</w:t>
      </w:r>
      <w:r w:rsidRPr="0047186F">
        <w:t xml:space="preserve"> XML shēmu katalogā pie 100001\IVIS un 100001\Person, būs pieejami .NET bibliotēkas veidā un tos nodrošinās VIS</w:t>
      </w:r>
      <w:r w:rsidR="001D3EFB" w:rsidRPr="0047186F">
        <w:t>S</w:t>
      </w:r>
      <w:r w:rsidRPr="0047186F">
        <w:t xml:space="preserve"> uzturētājs. Obligātos elementus varētu noskaidrot pēc shēmas tipa datnē (skat. http://purl.oclc.org/NET/IVIS/XMLSchemas/100001/IVIS/v1-0/IVISRequest.xsd).</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981"/>
        <w:gridCol w:w="2096"/>
        <w:gridCol w:w="5777"/>
      </w:tblGrid>
      <w:tr w:rsidR="00CE4B39" w:rsidRPr="0047186F" w14:paraId="0B4AD877" w14:textId="77777777" w:rsidTr="00562D00">
        <w:trPr>
          <w:tblHeader/>
        </w:trPr>
        <w:tc>
          <w:tcPr>
            <w:tcW w:w="1981" w:type="dxa"/>
            <w:shd w:val="clear" w:color="auto" w:fill="auto"/>
          </w:tcPr>
          <w:p w14:paraId="0B4AD874" w14:textId="77777777" w:rsidR="00CE4B39" w:rsidRPr="0047186F" w:rsidRDefault="00CE4B39" w:rsidP="00CE4B39">
            <w:pPr>
              <w:pStyle w:val="Bold"/>
            </w:pPr>
            <w:r w:rsidRPr="0047186F">
              <w:t>Elements</w:t>
            </w:r>
          </w:p>
        </w:tc>
        <w:tc>
          <w:tcPr>
            <w:tcW w:w="2096" w:type="dxa"/>
            <w:shd w:val="clear" w:color="auto" w:fill="auto"/>
          </w:tcPr>
          <w:p w14:paraId="0B4AD875" w14:textId="77777777" w:rsidR="00CE4B39" w:rsidRPr="0047186F" w:rsidRDefault="00CE4B39" w:rsidP="00CE4B39">
            <w:pPr>
              <w:pStyle w:val="Bold"/>
            </w:pPr>
            <w:r w:rsidRPr="0047186F">
              <w:t>Kur tiek aizpildīts</w:t>
            </w:r>
          </w:p>
        </w:tc>
        <w:tc>
          <w:tcPr>
            <w:tcW w:w="5777" w:type="dxa"/>
            <w:shd w:val="clear" w:color="auto" w:fill="auto"/>
          </w:tcPr>
          <w:p w14:paraId="0B4AD876" w14:textId="77777777" w:rsidR="00CE4B39" w:rsidRPr="0047186F" w:rsidRDefault="00CE4B39" w:rsidP="00CE4B39">
            <w:pPr>
              <w:pStyle w:val="Bold"/>
            </w:pPr>
            <w:r w:rsidRPr="0047186F">
              <w:t>Apraksts</w:t>
            </w:r>
          </w:p>
        </w:tc>
      </w:tr>
      <w:tr w:rsidR="00CE4B39" w:rsidRPr="0047186F" w14:paraId="0B4AD87B" w14:textId="77777777" w:rsidTr="00562D00">
        <w:tc>
          <w:tcPr>
            <w:tcW w:w="1981" w:type="dxa"/>
          </w:tcPr>
          <w:p w14:paraId="0B4AD878" w14:textId="77777777" w:rsidR="00CE4B39" w:rsidRPr="0047186F" w:rsidRDefault="00CE4B39" w:rsidP="00CE4B39">
            <w:pPr>
              <w:pStyle w:val="Tablebody"/>
            </w:pPr>
            <w:r w:rsidRPr="0047186F">
              <w:t>MessageID</w:t>
            </w:r>
          </w:p>
        </w:tc>
        <w:tc>
          <w:tcPr>
            <w:tcW w:w="2096" w:type="dxa"/>
          </w:tcPr>
          <w:p w14:paraId="0B4AD879" w14:textId="77777777" w:rsidR="00CE4B39" w:rsidRPr="0047186F" w:rsidRDefault="00CE4B39" w:rsidP="00CE4B39">
            <w:pPr>
              <w:pStyle w:val="Tablebody"/>
            </w:pPr>
            <w:r w:rsidRPr="0047186F">
              <w:rPr>
                <w:rStyle w:val="SourceChar"/>
                <w:rFonts w:eastAsiaTheme="minorHAnsi" w:cstheme="minorBidi"/>
                <w:szCs w:val="22"/>
              </w:rPr>
              <w:t>Submit</w:t>
            </w:r>
            <w:r w:rsidRPr="0047186F">
              <w:t xml:space="preserve"> vai </w:t>
            </w:r>
            <w:r w:rsidRPr="0047186F">
              <w:rPr>
                <w:rStyle w:val="SourceChar"/>
                <w:rFonts w:eastAsiaTheme="minorHAnsi" w:cstheme="minorBidi"/>
                <w:szCs w:val="22"/>
              </w:rPr>
              <w:t>SubmitSync</w:t>
            </w:r>
          </w:p>
        </w:tc>
        <w:tc>
          <w:tcPr>
            <w:tcW w:w="5777" w:type="dxa"/>
          </w:tcPr>
          <w:p w14:paraId="0B4AD87A" w14:textId="760B12F8" w:rsidR="00CE4B39" w:rsidRPr="0047186F" w:rsidRDefault="00CE4B39" w:rsidP="00CE4B39">
            <w:pPr>
              <w:pStyle w:val="Tablebody"/>
            </w:pPr>
            <w:r w:rsidRPr="0047186F">
              <w:t>Globāli unikāls identifikators, kas identificē konkrēto ziņojumu. Elements, kas nepieciešams tikai BizTalk, lai identificētu konkrētu ziņojumu. Lauka formāts atbilst VIS</w:t>
            </w:r>
            <w:r w:rsidR="001D3EFB" w:rsidRPr="0047186F">
              <w:t>S</w:t>
            </w:r>
            <w:r w:rsidRPr="0047186F">
              <w:t xml:space="preserve"> UUIDType datu tipam.</w:t>
            </w:r>
          </w:p>
        </w:tc>
      </w:tr>
      <w:tr w:rsidR="00CE4B39" w:rsidRPr="0047186F" w14:paraId="0B4AD87F" w14:textId="77777777" w:rsidTr="00562D00">
        <w:tc>
          <w:tcPr>
            <w:tcW w:w="1981" w:type="dxa"/>
          </w:tcPr>
          <w:p w14:paraId="0B4AD87C" w14:textId="77777777" w:rsidR="00CE4B39" w:rsidRPr="0047186F" w:rsidRDefault="00CE4B39" w:rsidP="00CE4B39">
            <w:pPr>
              <w:pStyle w:val="Tablebody"/>
            </w:pPr>
            <w:r w:rsidRPr="0047186F">
              <w:t>MessageType</w:t>
            </w:r>
          </w:p>
        </w:tc>
        <w:tc>
          <w:tcPr>
            <w:tcW w:w="2096" w:type="dxa"/>
          </w:tcPr>
          <w:p w14:paraId="0B4AD87D"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Ārējos servisos un biznesa loģikas bibliotēkās</w:t>
            </w:r>
          </w:p>
        </w:tc>
        <w:tc>
          <w:tcPr>
            <w:tcW w:w="5777" w:type="dxa"/>
          </w:tcPr>
          <w:p w14:paraId="0B4AD87E" w14:textId="77777777" w:rsidR="00CE4B39" w:rsidRPr="0047186F" w:rsidRDefault="00CE4B39" w:rsidP="00CE4B39">
            <w:pPr>
              <w:pStyle w:val="Tablebody"/>
            </w:pPr>
            <w:r w:rsidRPr="0047186F">
              <w:rPr>
                <w:rStyle w:val="SourceChar"/>
                <w:rFonts w:eastAsiaTheme="minorHAnsi" w:cstheme="minorBidi"/>
                <w:szCs w:val="22"/>
              </w:rPr>
              <w:t>&lt;MessageType&gt;</w:t>
            </w:r>
            <w:r w:rsidRPr="0047186F">
              <w:t xml:space="preserve"> ir primārais elements, kas nosaka, kāda veida datus satur ziņojuma </w:t>
            </w:r>
            <w:r w:rsidRPr="0047186F">
              <w:rPr>
                <w:rStyle w:val="SourceChar"/>
                <w:rFonts w:eastAsiaTheme="minorHAnsi" w:cstheme="minorBidi"/>
                <w:szCs w:val="22"/>
              </w:rPr>
              <w:t>&lt;Body&gt;</w:t>
            </w:r>
            <w:r w:rsidRPr="0047186F">
              <w:t xml:space="preserve"> elements;</w:t>
            </w:r>
            <w:r w:rsidRPr="0047186F">
              <w:rPr>
                <w:rStyle w:val="SourceChar"/>
                <w:rFonts w:eastAsiaTheme="minorHAnsi" w:cstheme="minorBidi"/>
                <w:szCs w:val="22"/>
              </w:rPr>
              <w:t xml:space="preserve"> </w:t>
            </w:r>
            <w:r w:rsidRPr="0047186F">
              <w:t xml:space="preserve">tas ir atbilstošās XML shēmas URN:IVIS identifikators XML shēmu katalogā. </w:t>
            </w:r>
            <w:r w:rsidRPr="0047186F">
              <w:rPr>
                <w:rStyle w:val="SourceChar"/>
                <w:rFonts w:eastAsiaTheme="minorHAnsi" w:cstheme="minorBidi"/>
                <w:szCs w:val="22"/>
              </w:rPr>
              <w:t>&lt;MessageType&gt;</w:t>
            </w:r>
            <w:r w:rsidRPr="0047186F">
              <w:t xml:space="preserve"> nosaka </w:t>
            </w:r>
            <w:r w:rsidRPr="0047186F">
              <w:rPr>
                <w:rStyle w:val="SourceChar"/>
                <w:rFonts w:eastAsiaTheme="minorHAnsi" w:cstheme="minorBidi"/>
                <w:szCs w:val="22"/>
              </w:rPr>
              <w:t>&lt;Body&gt;</w:t>
            </w:r>
            <w:r w:rsidRPr="0047186F">
              <w:t xml:space="preserve"> elementa XML shēmu. Šis elements ir obligāts. </w:t>
            </w:r>
          </w:p>
        </w:tc>
      </w:tr>
      <w:tr w:rsidR="00CE4B39" w:rsidRPr="0047186F" w14:paraId="0B4AD883" w14:textId="77777777" w:rsidTr="00562D00">
        <w:tc>
          <w:tcPr>
            <w:tcW w:w="1981" w:type="dxa"/>
          </w:tcPr>
          <w:p w14:paraId="0B4AD880" w14:textId="77777777" w:rsidR="00CE4B39" w:rsidRPr="0047186F" w:rsidRDefault="00CE4B39" w:rsidP="00CE4B39">
            <w:pPr>
              <w:pStyle w:val="Tablebody"/>
            </w:pPr>
            <w:r w:rsidRPr="0047186F">
              <w:t>TransactionID</w:t>
            </w:r>
          </w:p>
        </w:tc>
        <w:tc>
          <w:tcPr>
            <w:tcW w:w="2096" w:type="dxa"/>
          </w:tcPr>
          <w:p w14:paraId="0B4AD881"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Ārējos servisos un biznesa loģikas bibliotēkās</w:t>
            </w:r>
          </w:p>
        </w:tc>
        <w:tc>
          <w:tcPr>
            <w:tcW w:w="5777" w:type="dxa"/>
          </w:tcPr>
          <w:p w14:paraId="0B4AD882" w14:textId="77777777" w:rsidR="00CE4B39" w:rsidRPr="0047186F" w:rsidRDefault="00CE4B39" w:rsidP="00CE4B39">
            <w:pPr>
              <w:pStyle w:val="Tablebody"/>
            </w:pPr>
            <w:r w:rsidRPr="0047186F">
              <w:t xml:space="preserve">Elements </w:t>
            </w:r>
            <w:r w:rsidRPr="0047186F">
              <w:rPr>
                <w:rStyle w:val="SourceChar"/>
                <w:rFonts w:eastAsiaTheme="minorHAnsi" w:cstheme="minorBidi"/>
                <w:szCs w:val="22"/>
              </w:rPr>
              <w:t>&lt;TransactionID&gt;</w:t>
            </w:r>
            <w:r w:rsidRPr="0047186F">
              <w:t xml:space="preserve"> tiek lietots, lai visus IS servisu vai e-pakalpojumu servisu pieprasījumus un atbildes sasaistītu vienā biznesa transakcijā (e-pakalpojuma instance). Šis elements nav obligāts. </w:t>
            </w:r>
            <w:r w:rsidRPr="0047186F">
              <w:rPr>
                <w:rStyle w:val="SourceChar"/>
                <w:rFonts w:eastAsiaTheme="minorHAnsi" w:cstheme="minorBidi"/>
                <w:szCs w:val="22"/>
              </w:rPr>
              <w:t>&lt;TransactionID&gt;</w:t>
            </w:r>
            <w:r w:rsidRPr="0047186F">
              <w:t xml:space="preserve"> Pieprasījumu servisam nodod izsaucējs, savukārt Pieprasījumu serviss šo pašu </w:t>
            </w:r>
            <w:r w:rsidRPr="0047186F">
              <w:rPr>
                <w:rStyle w:val="SourceChar"/>
                <w:rFonts w:eastAsiaTheme="minorHAnsi" w:cstheme="minorBidi"/>
                <w:szCs w:val="22"/>
              </w:rPr>
              <w:t>&lt;TransactionID&gt;</w:t>
            </w:r>
            <w:r w:rsidRPr="0047186F">
              <w:t xml:space="preserve"> atgriež visās atbildēs, ko tas sniedz. To saņem, izsaucot metodi </w:t>
            </w:r>
            <w:r w:rsidRPr="0047186F">
              <w:rPr>
                <w:rStyle w:val="SourceChar"/>
                <w:rFonts w:eastAsiaTheme="minorHAnsi" w:cstheme="minorBidi"/>
                <w:szCs w:val="22"/>
              </w:rPr>
              <w:t>StartTransaction</w:t>
            </w:r>
            <w:r w:rsidRPr="0047186F">
              <w:t xml:space="preserve">, un tas atbilst URN:IVIS shēmai. </w:t>
            </w:r>
          </w:p>
        </w:tc>
      </w:tr>
      <w:tr w:rsidR="00CE4B39" w:rsidRPr="0047186F" w14:paraId="0B4AD887" w14:textId="77777777" w:rsidTr="00562D00">
        <w:tc>
          <w:tcPr>
            <w:tcW w:w="1981" w:type="dxa"/>
          </w:tcPr>
          <w:p w14:paraId="0B4AD884" w14:textId="77777777" w:rsidR="00CE4B39" w:rsidRPr="0047186F" w:rsidRDefault="00CE4B39" w:rsidP="00CE4B39">
            <w:pPr>
              <w:pStyle w:val="Tablebody"/>
            </w:pPr>
            <w:r w:rsidRPr="0047186F">
              <w:t>CorrelationID</w:t>
            </w:r>
          </w:p>
        </w:tc>
        <w:tc>
          <w:tcPr>
            <w:tcW w:w="2096" w:type="dxa"/>
          </w:tcPr>
          <w:p w14:paraId="0B4AD885" w14:textId="77777777" w:rsidR="00CE4B39" w:rsidRPr="0047186F" w:rsidRDefault="00CE4B39" w:rsidP="00CE4B39">
            <w:pPr>
              <w:pStyle w:val="Tablebody"/>
            </w:pPr>
            <w:r w:rsidRPr="0047186F">
              <w:rPr>
                <w:rStyle w:val="SourceChar"/>
                <w:rFonts w:eastAsiaTheme="minorHAnsi" w:cstheme="minorBidi"/>
                <w:szCs w:val="22"/>
              </w:rPr>
              <w:t>SubmitSync</w:t>
            </w:r>
          </w:p>
        </w:tc>
        <w:tc>
          <w:tcPr>
            <w:tcW w:w="5777" w:type="dxa"/>
          </w:tcPr>
          <w:p w14:paraId="0B4AD886" w14:textId="6134871C" w:rsidR="00CE4B39" w:rsidRPr="0047186F" w:rsidRDefault="0071330A" w:rsidP="0071330A">
            <w:pPr>
              <w:pStyle w:val="Tablebody"/>
            </w:pPr>
            <w:r w:rsidRPr="0047186F">
              <w:t>Š</w:t>
            </w:r>
            <w:r w:rsidR="00CE4B39" w:rsidRPr="0047186F">
              <w:t xml:space="preserve">is elements tiks lietots, lai sasaistītu oriģinālo pieprasījumu ar </w:t>
            </w:r>
            <w:r w:rsidR="00CE4B39" w:rsidRPr="0047186F">
              <w:rPr>
                <w:rStyle w:val="SourceChar"/>
                <w:rFonts w:eastAsiaTheme="minorHAnsi" w:cstheme="minorBidi"/>
                <w:szCs w:val="22"/>
              </w:rPr>
              <w:t>back-end</w:t>
            </w:r>
            <w:r w:rsidR="00CE4B39" w:rsidRPr="0047186F">
              <w:t xml:space="preserve"> sistēmas sniegto atbildi vienas „pieprasījums-atbilde” transakcijas ietvaros. Lauka formāts atbilst VIS</w:t>
            </w:r>
            <w:r w:rsidR="001D3EFB" w:rsidRPr="0047186F">
              <w:t>S (IVIS)</w:t>
            </w:r>
            <w:r w:rsidR="00CE4B39" w:rsidRPr="0047186F">
              <w:t xml:space="preserve"> UUIDType datu tipam.</w:t>
            </w:r>
          </w:p>
        </w:tc>
      </w:tr>
      <w:tr w:rsidR="00CE4B39" w:rsidRPr="0047186F" w14:paraId="0B4AD88B" w14:textId="77777777" w:rsidTr="00562D00">
        <w:tc>
          <w:tcPr>
            <w:tcW w:w="1981" w:type="dxa"/>
          </w:tcPr>
          <w:p w14:paraId="0B4AD888" w14:textId="77777777" w:rsidR="00CE4B39" w:rsidRPr="0047186F" w:rsidRDefault="00CE4B39" w:rsidP="00CE4B39">
            <w:pPr>
              <w:pStyle w:val="Tablebody"/>
            </w:pPr>
            <w:r w:rsidRPr="0047186F">
              <w:t>Sender</w:t>
            </w:r>
          </w:p>
        </w:tc>
        <w:tc>
          <w:tcPr>
            <w:tcW w:w="2096" w:type="dxa"/>
          </w:tcPr>
          <w:p w14:paraId="0B4AD889"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Submit</w:t>
            </w:r>
            <w:r w:rsidRPr="0047186F">
              <w:t xml:space="preserve"> vai </w:t>
            </w:r>
            <w:r w:rsidRPr="0047186F">
              <w:rPr>
                <w:rStyle w:val="SourceChar"/>
                <w:rFonts w:eastAsiaTheme="minorHAnsi" w:cstheme="minorBidi"/>
                <w:szCs w:val="22"/>
              </w:rPr>
              <w:t>SubmitSync</w:t>
            </w:r>
          </w:p>
        </w:tc>
        <w:tc>
          <w:tcPr>
            <w:tcW w:w="5777" w:type="dxa"/>
          </w:tcPr>
          <w:p w14:paraId="0B4AD88A" w14:textId="77777777" w:rsidR="00CE4B39" w:rsidRPr="0047186F" w:rsidRDefault="00CE4B39" w:rsidP="00CE4B39">
            <w:pPr>
              <w:pStyle w:val="Tablebody"/>
            </w:pPr>
            <w:r w:rsidRPr="0047186F">
              <w:t xml:space="preserve">Elements </w:t>
            </w:r>
            <w:r w:rsidRPr="0047186F">
              <w:rPr>
                <w:rStyle w:val="SourceChar"/>
                <w:rFonts w:eastAsiaTheme="minorHAnsi" w:cstheme="minorBidi"/>
                <w:szCs w:val="22"/>
              </w:rPr>
              <w:t>&lt;Sender&gt;</w:t>
            </w:r>
            <w:r w:rsidRPr="0047186F">
              <w:t xml:space="preserve"> ļauj identificēt ziņojuma sūtītāju un nosaka ziņojuma tālāko maršrutēšanu. Elementa saturs </w:t>
            </w:r>
            <w:r w:rsidRPr="0047186F">
              <w:lastRenderedPageBreak/>
              <w:t>parasti tiek ņemts no drošības talona. Elements ir izmantojams auditācijai un citiem līdzīgiem nolūkiem.</w:t>
            </w:r>
          </w:p>
        </w:tc>
      </w:tr>
      <w:tr w:rsidR="00CE4B39" w:rsidRPr="0047186F" w14:paraId="0B4AD88F" w14:textId="77777777" w:rsidTr="00562D00">
        <w:tc>
          <w:tcPr>
            <w:tcW w:w="1981" w:type="dxa"/>
          </w:tcPr>
          <w:p w14:paraId="0B4AD88C" w14:textId="77777777" w:rsidR="00CE4B39" w:rsidRPr="0047186F" w:rsidRDefault="00CE4B39" w:rsidP="00CE4B39">
            <w:pPr>
              <w:pStyle w:val="Tablebody"/>
            </w:pPr>
            <w:r w:rsidRPr="0047186F">
              <w:lastRenderedPageBreak/>
              <w:t>Destination</w:t>
            </w:r>
          </w:p>
        </w:tc>
        <w:tc>
          <w:tcPr>
            <w:tcW w:w="2096" w:type="dxa"/>
          </w:tcPr>
          <w:p w14:paraId="0B4AD88D"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Ārējos servisos un biznesa loģikas bibliotēkās</w:t>
            </w:r>
          </w:p>
        </w:tc>
        <w:tc>
          <w:tcPr>
            <w:tcW w:w="5777" w:type="dxa"/>
          </w:tcPr>
          <w:p w14:paraId="0B4AD88E" w14:textId="10E8570F" w:rsidR="00CE4B39" w:rsidRPr="0047186F" w:rsidRDefault="00CE4B39" w:rsidP="008D77BA">
            <w:pPr>
              <w:pStyle w:val="Tablebody"/>
            </w:pPr>
            <w:r w:rsidRPr="0047186F">
              <w:t>Elements</w:t>
            </w:r>
            <w:r w:rsidRPr="0047186F">
              <w:rPr>
                <w:rStyle w:val="SourceChar"/>
                <w:rFonts w:eastAsiaTheme="minorHAnsi" w:cstheme="minorBidi"/>
                <w:szCs w:val="22"/>
              </w:rPr>
              <w:t xml:space="preserve"> &lt;Destination&gt;</w:t>
            </w:r>
            <w:r w:rsidRPr="0047186F">
              <w:t xml:space="preserve">. Tas kopā ar elementiem </w:t>
            </w:r>
            <w:r w:rsidRPr="0047186F">
              <w:rPr>
                <w:rStyle w:val="SourceChar"/>
                <w:rFonts w:eastAsiaTheme="minorHAnsi" w:cstheme="minorBidi"/>
                <w:szCs w:val="22"/>
              </w:rPr>
              <w:t>&lt;Sender&gt;</w:t>
            </w:r>
            <w:r w:rsidRPr="0047186F">
              <w:t xml:space="preserve"> un </w:t>
            </w:r>
            <w:r w:rsidRPr="0047186F">
              <w:rPr>
                <w:rStyle w:val="SourceChar"/>
                <w:rFonts w:eastAsiaTheme="minorHAnsi" w:cstheme="minorBidi"/>
                <w:szCs w:val="22"/>
              </w:rPr>
              <w:t>&lt;MessageType&gt;</w:t>
            </w:r>
            <w:r w:rsidRPr="0047186F">
              <w:t xml:space="preserve"> nosaka ziņojuma tālāko maršrutēšanu. Elements satur IS servisa URN:IVIS identifikatoru IS servisu katalogā vai IDDV (KDV) formas identifikators (skat. dokumentu </w:t>
            </w:r>
            <w:r w:rsidR="008D77BA">
              <w:fldChar w:fldCharType="begin"/>
            </w:r>
            <w:r w:rsidR="008D77BA">
              <w:instrText xml:space="preserve"> REF _Ref368469563 \r \h </w:instrText>
            </w:r>
            <w:r w:rsidR="008D77BA">
              <w:fldChar w:fldCharType="separate"/>
            </w:r>
            <w:r w:rsidR="00451947">
              <w:t>[6]</w:t>
            </w:r>
            <w:r w:rsidR="008D77BA">
              <w:fldChar w:fldCharType="end"/>
            </w:r>
            <w:r w:rsidR="008D77BA">
              <w:t xml:space="preserve"> ).</w:t>
            </w:r>
            <w:r w:rsidRPr="0047186F">
              <w:t xml:space="preserve"> Šis elements ir obligāts.</w:t>
            </w:r>
          </w:p>
        </w:tc>
      </w:tr>
      <w:tr w:rsidR="00CE4B39" w:rsidRPr="0047186F" w14:paraId="0B4AD893" w14:textId="77777777" w:rsidTr="00562D00">
        <w:tc>
          <w:tcPr>
            <w:tcW w:w="1981" w:type="dxa"/>
          </w:tcPr>
          <w:p w14:paraId="0B4AD890" w14:textId="77777777" w:rsidR="00CE4B39" w:rsidRPr="0047186F" w:rsidRDefault="00CE4B39" w:rsidP="00CE4B39">
            <w:pPr>
              <w:pStyle w:val="Tablebody"/>
            </w:pPr>
            <w:r w:rsidRPr="0047186F">
              <w:t>ResponseEndPoint</w:t>
            </w:r>
          </w:p>
        </w:tc>
        <w:tc>
          <w:tcPr>
            <w:tcW w:w="2096" w:type="dxa"/>
          </w:tcPr>
          <w:p w14:paraId="0B4AD891" w14:textId="77777777" w:rsidR="00CE4B39" w:rsidRPr="0047186F" w:rsidRDefault="00CE4B39" w:rsidP="00CE4B39">
            <w:pPr>
              <w:pStyle w:val="Tablebody"/>
            </w:pPr>
            <w:r w:rsidRPr="0047186F">
              <w:rPr>
                <w:rStyle w:val="SourceChar"/>
                <w:rFonts w:eastAsiaTheme="minorHAnsi" w:cstheme="minorBidi"/>
                <w:szCs w:val="22"/>
              </w:rPr>
              <w:t>Ārējos servisos un biznesa loģikas bibliotēkās</w:t>
            </w:r>
          </w:p>
        </w:tc>
        <w:tc>
          <w:tcPr>
            <w:tcW w:w="5777" w:type="dxa"/>
          </w:tcPr>
          <w:p w14:paraId="0B4AD892" w14:textId="7F60250B" w:rsidR="00CE4B39" w:rsidRPr="0047186F" w:rsidRDefault="00CE4B39" w:rsidP="008D77BA">
            <w:pPr>
              <w:pStyle w:val="Tablebody"/>
            </w:pPr>
            <w:r w:rsidRPr="0047186F">
              <w:t>Sinhronā izsaukuma gadījumā šis elements netiek izmantots</w:t>
            </w:r>
            <w:r w:rsidR="0024571A" w:rsidRPr="0047186F">
              <w:t xml:space="preserve"> (izņemot Maksājuma moduļa EPAKPaymentSync servisu)</w:t>
            </w:r>
            <w:r w:rsidRPr="0047186F">
              <w:t>, tāpēc pieprasījuma ziņojumā to neiekļauj. Šis elements satur adresi, kurā ziņojuma sūtītājs vēlas saņemt atbildi - IS servisa URN:IVIS identifikatoru IS servisu katalogā vai IDDV (KDV) formas identifikators (skat. dokumentu</w:t>
            </w:r>
            <w:r w:rsidR="008D77BA">
              <w:t xml:space="preserve"> </w:t>
            </w:r>
            <w:r w:rsidR="008D77BA">
              <w:fldChar w:fldCharType="begin"/>
            </w:r>
            <w:r w:rsidR="008D77BA">
              <w:instrText xml:space="preserve"> REF _Ref368469563 \r \h </w:instrText>
            </w:r>
            <w:r w:rsidR="008D77BA">
              <w:fldChar w:fldCharType="separate"/>
            </w:r>
            <w:r w:rsidR="00451947">
              <w:t>[6]</w:t>
            </w:r>
            <w:r w:rsidR="008D77BA">
              <w:fldChar w:fldCharType="end"/>
            </w:r>
            <w:r w:rsidR="008D77BA">
              <w:t xml:space="preserve"> </w:t>
            </w:r>
            <w:r w:rsidRPr="0047186F">
              <w:t>).</w:t>
            </w:r>
          </w:p>
        </w:tc>
      </w:tr>
      <w:tr w:rsidR="00CE4B39" w:rsidRPr="0047186F" w14:paraId="0B4AD898" w14:textId="77777777" w:rsidTr="00562D00">
        <w:tc>
          <w:tcPr>
            <w:tcW w:w="1981" w:type="dxa"/>
          </w:tcPr>
          <w:p w14:paraId="0B4AD894" w14:textId="77777777" w:rsidR="00CE4B39" w:rsidRPr="0047186F" w:rsidRDefault="00CE4B39" w:rsidP="00CE4B39">
            <w:pPr>
              <w:pStyle w:val="Tablebody"/>
            </w:pPr>
            <w:r w:rsidRPr="0047186F">
              <w:t>Test</w:t>
            </w:r>
          </w:p>
        </w:tc>
        <w:tc>
          <w:tcPr>
            <w:tcW w:w="2096" w:type="dxa"/>
          </w:tcPr>
          <w:p w14:paraId="0B4AD895"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Ārējos servisos un biznesa loģikas bibliotēkās</w:t>
            </w:r>
          </w:p>
        </w:tc>
        <w:tc>
          <w:tcPr>
            <w:tcW w:w="5777" w:type="dxa"/>
          </w:tcPr>
          <w:p w14:paraId="0B4AD896" w14:textId="77777777" w:rsidR="00CE4B39" w:rsidRPr="0047186F" w:rsidRDefault="00CE4B39" w:rsidP="00CE4B39">
            <w:pPr>
              <w:pStyle w:val="Tablebody"/>
            </w:pPr>
            <w:r w:rsidRPr="0047186F">
              <w:t xml:space="preserve">Elements </w:t>
            </w:r>
            <w:r w:rsidRPr="0047186F">
              <w:rPr>
                <w:rStyle w:val="SourceChar"/>
                <w:rFonts w:eastAsiaTheme="minorHAnsi" w:cstheme="minorBidi"/>
                <w:szCs w:val="22"/>
              </w:rPr>
              <w:t>&lt;Test&gt;</w:t>
            </w:r>
            <w:r w:rsidRPr="0047186F">
              <w:t xml:space="preserve"> norāda, ka šis ir testa </w:t>
            </w:r>
            <w:smartTag w:uri="schemas-tilde-lv/tildestengine" w:element="veidnes">
              <w:smartTagPr>
                <w:attr w:name="id" w:val="-1"/>
                <w:attr w:name="baseform" w:val="ziòojums"/>
                <w:attr w:name="text" w:val="ziņojums"/>
              </w:smartTagPr>
              <w:r w:rsidRPr="0047186F">
                <w:t>ziņojums</w:t>
              </w:r>
            </w:smartTag>
            <w:r w:rsidRPr="0047186F">
              <w:t xml:space="preserve">. Ja elements nav norādīts vai tā vērtība ir „false”, tad </w:t>
            </w:r>
            <w:smartTag w:uri="schemas-tilde-lv/tildestengine" w:element="veidnes">
              <w:smartTagPr>
                <w:attr w:name="id" w:val="-1"/>
                <w:attr w:name="baseform" w:val="ziòojums"/>
                <w:attr w:name="text" w:val="ziņojums"/>
              </w:smartTagPr>
              <w:r w:rsidRPr="0047186F">
                <w:t>ziņojums</w:t>
              </w:r>
            </w:smartTag>
            <w:r w:rsidRPr="0047186F">
              <w:t xml:space="preserve"> netiek uzskatīts par testa ziņojumu. Ja elementa vērtība ir „true”, tas ir testa </w:t>
            </w:r>
            <w:smartTag w:uri="schemas-tilde-lv/tildestengine" w:element="veidnes">
              <w:smartTagPr>
                <w:attr w:name="id" w:val="-1"/>
                <w:attr w:name="baseform" w:val="ziòojums"/>
                <w:attr w:name="text" w:val="ziņojums"/>
              </w:smartTagPr>
              <w:r w:rsidRPr="0047186F">
                <w:t>ziņojums</w:t>
              </w:r>
            </w:smartTag>
            <w:r w:rsidRPr="0047186F">
              <w:t>.</w:t>
            </w:r>
          </w:p>
          <w:p w14:paraId="0B4AD897" w14:textId="77777777" w:rsidR="00CE4B39" w:rsidRPr="0047186F" w:rsidRDefault="00CE4B39" w:rsidP="00CE4B39">
            <w:pPr>
              <w:pStyle w:val="Tablebody"/>
            </w:pPr>
            <w:r w:rsidRPr="0047186F">
              <w:t xml:space="preserve">Testa </w:t>
            </w:r>
            <w:smartTag w:uri="schemas-tilde-lv/tildestengine" w:element="veidnes">
              <w:smartTagPr>
                <w:attr w:name="id" w:val="-1"/>
                <w:attr w:name="baseform" w:val="ziòojums"/>
                <w:attr w:name="text" w:val="ziņojums"/>
              </w:smartTagPr>
              <w:r w:rsidRPr="0047186F">
                <w:t>ziņojums</w:t>
              </w:r>
            </w:smartTag>
            <w:r w:rsidRPr="0047186F">
              <w:t xml:space="preserve"> tiek, sūtīts uz testa IS servisu, ja Destination laukā ir norādīta IS servisa adrese. IS servisa testa adrese ir definēta IS servisu katalogā lauka „IS servisa testa versijas URL”.</w:t>
            </w:r>
          </w:p>
        </w:tc>
      </w:tr>
      <w:tr w:rsidR="00CE4B39" w:rsidRPr="0047186F" w14:paraId="0B4AD89C" w14:textId="77777777" w:rsidTr="00562D00">
        <w:tc>
          <w:tcPr>
            <w:tcW w:w="1981" w:type="dxa"/>
          </w:tcPr>
          <w:p w14:paraId="0B4AD899" w14:textId="77777777" w:rsidR="00CE4B39" w:rsidRPr="0047186F" w:rsidRDefault="00CE4B39" w:rsidP="00CE4B39">
            <w:pPr>
              <w:pStyle w:val="Tablebody"/>
            </w:pPr>
            <w:r w:rsidRPr="0047186F">
              <w:t>MilestoneID</w:t>
            </w:r>
          </w:p>
        </w:tc>
        <w:tc>
          <w:tcPr>
            <w:tcW w:w="2096" w:type="dxa"/>
          </w:tcPr>
          <w:p w14:paraId="0B4AD89A"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Ārējos servisos un biznesa loģikas bibliotēkās</w:t>
            </w:r>
          </w:p>
        </w:tc>
        <w:tc>
          <w:tcPr>
            <w:tcW w:w="5777" w:type="dxa"/>
          </w:tcPr>
          <w:p w14:paraId="0B4AD89B" w14:textId="77777777" w:rsidR="00CE4B39" w:rsidRPr="0047186F" w:rsidRDefault="00CE4B39" w:rsidP="00CE4B39">
            <w:pPr>
              <w:pStyle w:val="Tablebody"/>
              <w:rPr>
                <w:rStyle w:val="SourceChar"/>
                <w:rFonts w:eastAsiaTheme="minorHAnsi" w:cstheme="minorBidi"/>
                <w:szCs w:val="22"/>
              </w:rPr>
            </w:pPr>
            <w:r w:rsidRPr="0047186F">
              <w:t>Pieturpunkta IVIS:URN identifikators; nosaka stāvokli, kuru sasniegs e-pakalpojums, ja konkrētais pieprasījums tiks izpildīts veiksmīgi. Respektīvi, tiek saglabāti katra pieturpunkta divi stāvokļi: pieprasījuma sākums un pieprasījuma beigas.</w:t>
            </w:r>
          </w:p>
        </w:tc>
      </w:tr>
      <w:tr w:rsidR="00CE4B39" w:rsidRPr="0047186F" w14:paraId="0B4AD8A0" w14:textId="77777777" w:rsidTr="00562D00">
        <w:tc>
          <w:tcPr>
            <w:tcW w:w="1981" w:type="dxa"/>
          </w:tcPr>
          <w:p w14:paraId="0B4AD89D" w14:textId="77777777" w:rsidR="00CE4B39" w:rsidRPr="0047186F" w:rsidRDefault="00CE4B39" w:rsidP="00CE4B39">
            <w:pPr>
              <w:pStyle w:val="Tablebody"/>
            </w:pPr>
            <w:r w:rsidRPr="0047186F">
              <w:t>NextMilestoneID</w:t>
            </w:r>
          </w:p>
        </w:tc>
        <w:tc>
          <w:tcPr>
            <w:tcW w:w="2096" w:type="dxa"/>
          </w:tcPr>
          <w:p w14:paraId="0B4AD89E"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Ārējos servisos un biznesa loģikas bibliotēkās</w:t>
            </w:r>
          </w:p>
        </w:tc>
        <w:tc>
          <w:tcPr>
            <w:tcW w:w="5777" w:type="dxa"/>
          </w:tcPr>
          <w:p w14:paraId="0B4AD89F" w14:textId="4FED020B" w:rsidR="00CE4B39" w:rsidRPr="0047186F" w:rsidRDefault="00CE4B39" w:rsidP="00CE4B39">
            <w:pPr>
              <w:pStyle w:val="Tablebody"/>
            </w:pPr>
            <w:r w:rsidRPr="0047186F">
              <w:t xml:space="preserve">Sinhronā izsaukuma gadījumā šis elements netiek izmantots, tāpēc pieprasījuma ziņojumā to neiekļauj. Šis elements satur pieturpunkta IVIS:URN identifikatoru, kas nosaka </w:t>
            </w:r>
            <w:r w:rsidR="00240FBE" w:rsidRPr="0047186F">
              <w:t>nākamo stāvokli</w:t>
            </w:r>
            <w:r w:rsidRPr="0047186F">
              <w:t>, kuru uzsāks e-pakalpojuma izpildes process, ja konkrētais pieprasījums tiks izpildīts veiksmīgi.</w:t>
            </w:r>
          </w:p>
        </w:tc>
      </w:tr>
      <w:tr w:rsidR="00CE4B39" w:rsidRPr="0047186F" w14:paraId="0B4AD8A4" w14:textId="77777777" w:rsidTr="00562D00">
        <w:tc>
          <w:tcPr>
            <w:tcW w:w="1981" w:type="dxa"/>
          </w:tcPr>
          <w:p w14:paraId="0B4AD8A1" w14:textId="77777777" w:rsidR="00CE4B39" w:rsidRPr="0047186F" w:rsidRDefault="00CE4B39" w:rsidP="00CE4B39">
            <w:pPr>
              <w:pStyle w:val="Tablebody"/>
            </w:pPr>
            <w:r w:rsidRPr="0047186F">
              <w:t>Body</w:t>
            </w:r>
          </w:p>
        </w:tc>
        <w:tc>
          <w:tcPr>
            <w:tcW w:w="2096" w:type="dxa"/>
          </w:tcPr>
          <w:p w14:paraId="0B4AD8A2"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Ārējos servisos un biznesa loģikas bibliotēkās</w:t>
            </w:r>
          </w:p>
        </w:tc>
        <w:tc>
          <w:tcPr>
            <w:tcW w:w="5777" w:type="dxa"/>
          </w:tcPr>
          <w:p w14:paraId="0B4AD8A3" w14:textId="77777777" w:rsidR="00CE4B39" w:rsidRPr="0047186F" w:rsidRDefault="00CE4B39" w:rsidP="00CE4B39">
            <w:pPr>
              <w:pStyle w:val="Tablebody"/>
            </w:pPr>
            <w:r w:rsidRPr="0047186F">
              <w:t xml:space="preserve">Elements </w:t>
            </w:r>
            <w:r w:rsidRPr="0047186F">
              <w:rPr>
                <w:rStyle w:val="SourceChar"/>
                <w:rFonts w:eastAsiaTheme="minorHAnsi" w:cstheme="minorBidi"/>
                <w:szCs w:val="22"/>
              </w:rPr>
              <w:t>&lt;Body&gt;</w:t>
            </w:r>
            <w:r w:rsidRPr="0047186F">
              <w:t xml:space="preserve"> satur konkrētā servisa pieprasījuma datus, kas ir atkarīgi no elementa</w:t>
            </w:r>
            <w:r w:rsidRPr="0047186F">
              <w:rPr>
                <w:rStyle w:val="SourceChar"/>
                <w:rFonts w:eastAsiaTheme="minorHAnsi" w:cstheme="minorBidi"/>
                <w:szCs w:val="22"/>
              </w:rPr>
              <w:t xml:space="preserve"> &lt;MessageType&gt;</w:t>
            </w:r>
            <w:r w:rsidRPr="0047186F">
              <w:t xml:space="preserve">. Elements </w:t>
            </w:r>
            <w:r w:rsidRPr="0047186F">
              <w:rPr>
                <w:rStyle w:val="SourceChar"/>
                <w:rFonts w:eastAsiaTheme="minorHAnsi" w:cstheme="minorBidi"/>
                <w:szCs w:val="22"/>
              </w:rPr>
              <w:t>&lt;Body&gt;</w:t>
            </w:r>
            <w:r w:rsidRPr="0047186F">
              <w:t xml:space="preserve"> drīkst saturēt jebkādus XML datus.</w:t>
            </w:r>
          </w:p>
        </w:tc>
      </w:tr>
    </w:tbl>
    <w:p w14:paraId="0B4AD8A5" w14:textId="0F8DD4DA" w:rsidR="00CE4B39" w:rsidRPr="0047186F" w:rsidRDefault="00CE4B39" w:rsidP="00CE4B39">
      <w:pPr>
        <w:pStyle w:val="Heading2"/>
      </w:pPr>
      <w:bookmarkStart w:id="1461" w:name="_Ref176162879"/>
      <w:bookmarkStart w:id="1462" w:name="_Toc302140129"/>
      <w:bookmarkStart w:id="1463" w:name="_Ref169350665"/>
      <w:r w:rsidRPr="0047186F">
        <w:t xml:space="preserve"> </w:t>
      </w:r>
      <w:bookmarkStart w:id="1464" w:name="_Toc350445397"/>
      <w:bookmarkStart w:id="1465" w:name="_Toc303860227"/>
      <w:bookmarkStart w:id="1466" w:name="_Ref322506328"/>
      <w:bookmarkStart w:id="1467" w:name="_Toc387394593"/>
      <w:r w:rsidR="0024033F" w:rsidRPr="0047186F">
        <w:t>VISS Maksājumu moduļa un Iedzīvotāju maksājumu nodrošināšanas lietošana</w:t>
      </w:r>
      <w:bookmarkEnd w:id="1461"/>
      <w:bookmarkEnd w:id="1462"/>
      <w:bookmarkEnd w:id="1464"/>
      <w:bookmarkEnd w:id="1465"/>
      <w:bookmarkEnd w:id="1466"/>
      <w:bookmarkEnd w:id="1467"/>
    </w:p>
    <w:p w14:paraId="0B4AD8A6" w14:textId="793CE069" w:rsidR="00CE4B39" w:rsidRPr="0047186F" w:rsidRDefault="00CE4B39" w:rsidP="00CE4B39">
      <w:r w:rsidRPr="0047186F">
        <w:t>VIS</w:t>
      </w:r>
      <w:r w:rsidR="001D3EFB" w:rsidRPr="0047186F">
        <w:t>S</w:t>
      </w:r>
      <w:r w:rsidR="009A07D7" w:rsidRPr="0047186F">
        <w:t xml:space="preserve"> Maksājumu moduļa </w:t>
      </w:r>
      <w:r w:rsidR="0024033F" w:rsidRPr="0047186F">
        <w:t xml:space="preserve">un Iedzīvotāju maksājumu nodrošināšanas lietošana paredz </w:t>
      </w:r>
      <w:r w:rsidR="00B86AFD">
        <w:t xml:space="preserve">četrus </w:t>
      </w:r>
      <w:r w:rsidR="0024033F" w:rsidRPr="0047186F">
        <w:t>scenārijus:</w:t>
      </w:r>
    </w:p>
    <w:p w14:paraId="5A413FF1" w14:textId="05A5F0E5" w:rsidR="006367A2" w:rsidRPr="0047186F" w:rsidRDefault="006367A2" w:rsidP="00B86AFD">
      <w:pPr>
        <w:pStyle w:val="ListBullet"/>
        <w:numPr>
          <w:ilvl w:val="0"/>
          <w:numId w:val="1"/>
        </w:numPr>
      </w:pPr>
      <w:r w:rsidRPr="0047186F">
        <w:t xml:space="preserve">Sinhronais: no LVP e-pakalpojums veic Maksājumu moduļa un Iedzīvotāju maksājumu nodrošināšanas sinhrono izsaukumu (lietojot Pieprasījumu servisu) ar mērķi padot visu sakrāto e-pakalpojumu informāciju tālākai Maksājumu moduļa un Iedzīvotāju maksājumu nodrošināšanas rīcībai. Pie sinhrona izsaukuma atgriešanas, vadība tiek padota uz Maksājumu moduļa un Iedzīvotāju maksājumu nodrošināšanas specializēto pakalpojumu, kas pēc noteikta e-pakalpojuma URN saņem visu informāciju par veicamo maksājumu no Maksājumu moduļa un Iedzīvotāju maksājumu nodrošināšanas. Pēc maksājuma veikšanas, Maksājumu modulis un Iedzīvotāju maksājumu nodrošināšana izsauks nākamo e-pakalpojumu soli pēc norādītas </w:t>
      </w:r>
      <w:r w:rsidRPr="0047186F">
        <w:rPr>
          <w:rStyle w:val="SourceChar"/>
          <w:rFonts w:eastAsiaTheme="minorHAnsi"/>
        </w:rPr>
        <w:t>ResponseEndPoint</w:t>
      </w:r>
      <w:r w:rsidRPr="0047186F">
        <w:t>.</w:t>
      </w:r>
      <w:r w:rsidR="000A7CD9" w:rsidRPr="0047186F">
        <w:t xml:space="preserve"> </w:t>
      </w:r>
    </w:p>
    <w:p w14:paraId="143EEBC7" w14:textId="74F5EA74" w:rsidR="006367A2" w:rsidRPr="0047186F" w:rsidRDefault="006367A2" w:rsidP="00B86AFD">
      <w:pPr>
        <w:pStyle w:val="ListBullet"/>
        <w:numPr>
          <w:ilvl w:val="0"/>
          <w:numId w:val="1"/>
        </w:numPr>
      </w:pPr>
      <w:r w:rsidRPr="0047186F">
        <w:t xml:space="preserve">Asinhronais (ar KDV): no LVP e-pakalpojums veic Maksājumu moduļa un Iedzīvotāju maksājumu nodrošināšanas asinhrono izsaukumu (lietojot Pieprasījumu serviss), kā </w:t>
      </w:r>
      <w:r w:rsidRPr="0047186F">
        <w:rPr>
          <w:rStyle w:val="SourceChar"/>
          <w:rFonts w:eastAsiaTheme="minorHAnsi"/>
        </w:rPr>
        <w:lastRenderedPageBreak/>
        <w:t>ResponseEndPoint</w:t>
      </w:r>
      <w:r w:rsidRPr="0047186F">
        <w:t xml:space="preserve"> norādot nākamo e-pakalpojumu soli. Maksājumu modulis un Iedzīvotāju maksājumu nodrošināšana inicializē specializēto pakalpojumu, kas reģistrē maksāšanas pieprasījumu un veic pakalpojuma saņēmēja informēšanu par nepieciešamību apmaksāt e-pakalpojumu. Pakalpojuma saņēmējs savā profilā atrod maksāšanas pieprasījumu lietojot LVP KDV. Pēc apmaksas veikšanas, Maksājumu modulis un Iedzīvotāju maksājumu nodrošināšana padot vadību norādītam IS servisam</w:t>
      </w:r>
      <w:r w:rsidR="000A7CD9" w:rsidRPr="0047186F">
        <w:t xml:space="preserve"> </w:t>
      </w:r>
      <w:r w:rsidR="009828E8" w:rsidRPr="0047186F">
        <w:t xml:space="preserve">pēc norādītas </w:t>
      </w:r>
      <w:r w:rsidR="009828E8" w:rsidRPr="0047186F">
        <w:rPr>
          <w:rStyle w:val="SourceChar"/>
          <w:rFonts w:eastAsiaTheme="minorHAnsi"/>
        </w:rPr>
        <w:t>ResponseEndPoint</w:t>
      </w:r>
      <w:r w:rsidR="009828E8" w:rsidRPr="0047186F">
        <w:t>.</w:t>
      </w:r>
    </w:p>
    <w:p w14:paraId="76D5D005" w14:textId="72B52192" w:rsidR="006367A2" w:rsidRPr="0047186F" w:rsidRDefault="006367A2" w:rsidP="00B86AFD">
      <w:pPr>
        <w:pStyle w:val="ListBullet"/>
        <w:numPr>
          <w:ilvl w:val="0"/>
          <w:numId w:val="1"/>
        </w:numPr>
      </w:pPr>
      <w:r w:rsidRPr="0047186F">
        <w:t xml:space="preserve">Sinhronais migrētiem e-pakalpojumiem (anonīma e-pakalpojuma apmaksa): no LVP e-pakalpojums veic Maksājumu moduļa un Iedzīvotāju maksājumu nodrošināšanas sinhrono izsaukumu (lietojot Pieprasījumu serviss) ar mērķi padot visu sakrāto e-pakalpojumu informāciju tālākai Maksājumu moduļa un Iedzīvotāju maksājumu nodrošināšanas rīcībai. Pie asinhrona izsaukuma atgriešanas, vadība tiek padota uz Maksājumu moduļa un Iedzīvotāju maksājumu nodrošināšanas specializēto pakalpojumu, kas pēc noteikta e-pakalpojuma URN saņem visu informāciju par veicamo maksājumu no Maksājumu moduļa un Iedzīvotāju maksājumu nodrošināšanas. Pēc maksājuma veikšanas, Maksājumu modulis un Iedzīvotāju maksājumu nodrošināšana izsauks nākamo e-pakalpojumu soli pēc norādītas </w:t>
      </w:r>
      <w:r w:rsidRPr="0047186F">
        <w:rPr>
          <w:rStyle w:val="SourceChar"/>
          <w:rFonts w:eastAsiaTheme="minorHAnsi"/>
        </w:rPr>
        <w:t>ResponseEndPoint</w:t>
      </w:r>
      <w:r w:rsidRPr="0047186F">
        <w:t>.</w:t>
      </w:r>
    </w:p>
    <w:p w14:paraId="039A4E99" w14:textId="77777777" w:rsidR="006367A2" w:rsidRPr="0047186F" w:rsidRDefault="006367A2" w:rsidP="00B86AFD">
      <w:pPr>
        <w:pStyle w:val="ListBullet"/>
        <w:numPr>
          <w:ilvl w:val="0"/>
          <w:numId w:val="1"/>
        </w:numPr>
      </w:pPr>
      <w:r w:rsidRPr="0047186F">
        <w:t xml:space="preserve">Asinhronais migrētiem e-pakalpojumiem (ar KDV): no LVP e-pakalpojums veic Maksājumu moduļa un Iedzīvotāju maksājumu nodrošināšanas asinhrono izsaukumu (lietojot Pieprasījumu serviss), kā </w:t>
      </w:r>
      <w:r w:rsidRPr="0047186F">
        <w:rPr>
          <w:rStyle w:val="SourceChar"/>
          <w:rFonts w:eastAsiaTheme="minorHAnsi"/>
        </w:rPr>
        <w:t>ResponseEndPoint</w:t>
      </w:r>
      <w:r w:rsidRPr="0047186F">
        <w:t xml:space="preserve"> norādot nākamo e-pakalpojumu soli. Maksājumu modulis un Iedzīvotāju maksājumu nodrošināšana inicializē specializēto pakalpojumu, kas veic nepieciešamas apmaksas, lietojot LVP KDV. Pēc apmaksas veikšanas, Maksājumu moduļis un Iedzīvotāju maksājumu nodrošināšana padot vadību norādītam IS servisam.</w:t>
      </w:r>
    </w:p>
    <w:p w14:paraId="220BB5E8" w14:textId="5B335697" w:rsidR="008077A5" w:rsidRPr="0047186F" w:rsidRDefault="008077A5" w:rsidP="008077A5">
      <w:pPr>
        <w:pStyle w:val="ListBullet"/>
      </w:pPr>
      <w:r w:rsidRPr="0047186F">
        <w:t xml:space="preserve">Detalizētu informāciju par </w:t>
      </w:r>
      <w:r w:rsidR="00822AA0" w:rsidRPr="0047186F">
        <w:t xml:space="preserve">maksājumu moduļa saskarnēm un </w:t>
      </w:r>
      <w:r w:rsidR="002906F4" w:rsidRPr="0047186F">
        <w:t>integrāciju</w:t>
      </w:r>
      <w:r w:rsidR="00822AA0" w:rsidRPr="0047186F">
        <w:t xml:space="preserve"> </w:t>
      </w:r>
      <w:r w:rsidRPr="0047186F">
        <w:t xml:space="preserve">skat. </w:t>
      </w:r>
      <w:r w:rsidR="00822AA0" w:rsidRPr="0047186F">
        <w:fldChar w:fldCharType="begin"/>
      </w:r>
      <w:r w:rsidR="00822AA0" w:rsidRPr="0047186F">
        <w:instrText xml:space="preserve"> REF _Ref347396693 \r \h </w:instrText>
      </w:r>
      <w:r w:rsidR="00822AA0" w:rsidRPr="0047186F">
        <w:fldChar w:fldCharType="separate"/>
      </w:r>
      <w:r w:rsidR="00451947">
        <w:t>[26]</w:t>
      </w:r>
      <w:r w:rsidR="00822AA0" w:rsidRPr="0047186F">
        <w:fldChar w:fldCharType="end"/>
      </w:r>
      <w:r w:rsidR="00822AA0" w:rsidRPr="0047186F">
        <w:t xml:space="preserve"> un </w:t>
      </w:r>
      <w:r w:rsidR="00822AA0" w:rsidRPr="0047186F">
        <w:fldChar w:fldCharType="begin"/>
      </w:r>
      <w:r w:rsidR="00822AA0" w:rsidRPr="0047186F">
        <w:instrText xml:space="preserve"> REF _Ref347396698 \r \h </w:instrText>
      </w:r>
      <w:r w:rsidR="00822AA0" w:rsidRPr="0047186F">
        <w:fldChar w:fldCharType="separate"/>
      </w:r>
      <w:r w:rsidR="00451947">
        <w:t>[27]</w:t>
      </w:r>
      <w:r w:rsidR="00822AA0" w:rsidRPr="0047186F">
        <w:fldChar w:fldCharType="end"/>
      </w:r>
      <w:r w:rsidR="00822AA0" w:rsidRPr="0047186F">
        <w:t>.</w:t>
      </w:r>
    </w:p>
    <w:p w14:paraId="480BE4A0" w14:textId="77777777" w:rsidR="00B86AFD" w:rsidRDefault="00B86AFD" w:rsidP="00B86AFD">
      <w:pPr>
        <w:pStyle w:val="Heading3"/>
      </w:pPr>
      <w:bookmarkStart w:id="1468" w:name="_Toc387394594"/>
      <w:bookmarkStart w:id="1469" w:name="_Toc350445398"/>
      <w:bookmarkStart w:id="1470" w:name="_Toc302140130"/>
      <w:r>
        <w:t>Maksājumu veikšana jauniem pakalpojumiem</w:t>
      </w:r>
      <w:bookmarkEnd w:id="1468"/>
    </w:p>
    <w:p w14:paraId="0B4EA425" w14:textId="28E5D393" w:rsidR="00B86AFD" w:rsidRPr="0043639F" w:rsidRDefault="00B86AFD" w:rsidP="00B86AFD">
      <w:r>
        <w:t xml:space="preserve">Jaunu pakalpojumu apmaksai jāizmanto </w:t>
      </w:r>
      <w:r w:rsidR="007322B0">
        <w:t xml:space="preserve">IVISService </w:t>
      </w:r>
      <w:r>
        <w:t xml:space="preserve">2.0 </w:t>
      </w:r>
      <w:r w:rsidR="007322B0">
        <w:t>(</w:t>
      </w:r>
      <w:r w:rsidR="007322B0" w:rsidRPr="007322B0">
        <w:t>https://ivis.eps.gov.lv/RC.WebApp/Resource/Details/2101</w:t>
      </w:r>
      <w:r w:rsidR="007322B0">
        <w:t xml:space="preserve">) </w:t>
      </w:r>
      <w:r>
        <w:t>pieprasījums.</w:t>
      </w:r>
    </w:p>
    <w:p w14:paraId="50584035" w14:textId="77777777" w:rsidR="006367A2" w:rsidRPr="0047186F" w:rsidRDefault="006367A2" w:rsidP="00B86AFD">
      <w:pPr>
        <w:pStyle w:val="Heading4"/>
      </w:pPr>
      <w:bookmarkStart w:id="1471" w:name="_Toc387394595"/>
      <w:bookmarkStart w:id="1472" w:name="_Ref467857497"/>
      <w:bookmarkStart w:id="1473" w:name="_Ref467857500"/>
      <w:r w:rsidRPr="0047186F">
        <w:t>Sinhronais</w:t>
      </w:r>
      <w:bookmarkEnd w:id="1469"/>
      <w:r w:rsidRPr="0047186F">
        <w:t xml:space="preserve"> maksājums</w:t>
      </w:r>
      <w:bookmarkEnd w:id="1471"/>
      <w:bookmarkEnd w:id="1472"/>
      <w:bookmarkEnd w:id="1473"/>
    </w:p>
    <w:p w14:paraId="74D9B061" w14:textId="787BF7DE" w:rsidR="00B86AFD" w:rsidRDefault="00B86AFD" w:rsidP="006367A2">
      <w:r w:rsidRPr="00A77CDF">
        <w:rPr>
          <w:noProof/>
          <w:lang w:eastAsia="lv-LV"/>
        </w:rPr>
        <w:drawing>
          <wp:inline distT="0" distB="0" distL="0" distR="0" wp14:anchorId="46E0F882" wp14:editId="56EFC3B7">
            <wp:extent cx="6120130" cy="3313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3313430"/>
                    </a:xfrm>
                    <a:prstGeom prst="rect">
                      <a:avLst/>
                    </a:prstGeom>
                    <a:noFill/>
                    <a:ln>
                      <a:noFill/>
                    </a:ln>
                  </pic:spPr>
                </pic:pic>
              </a:graphicData>
            </a:graphic>
          </wp:inline>
        </w:drawing>
      </w:r>
    </w:p>
    <w:p w14:paraId="5E508115" w14:textId="77777777" w:rsidR="00B86AFD" w:rsidRPr="0047186F" w:rsidRDefault="00E865C6" w:rsidP="00B86AFD">
      <w:pPr>
        <w:pStyle w:val="Picturecaption"/>
      </w:pPr>
      <w:r>
        <w:lastRenderedPageBreak/>
        <w:fldChar w:fldCharType="begin"/>
      </w:r>
      <w:r>
        <w:instrText xml:space="preserve"> SEQ Attēls \* ARABIC </w:instrText>
      </w:r>
      <w:r>
        <w:fldChar w:fldCharType="separate"/>
      </w:r>
      <w:r w:rsidR="00B86AFD">
        <w:rPr>
          <w:noProof/>
        </w:rPr>
        <w:t>20</w:t>
      </w:r>
      <w:r>
        <w:rPr>
          <w:noProof/>
        </w:rPr>
        <w:fldChar w:fldCharType="end"/>
      </w:r>
      <w:r w:rsidR="00B86AFD" w:rsidRPr="0047186F">
        <w:t>.attēls. Sinhronais maksājums</w:t>
      </w:r>
    </w:p>
    <w:p w14:paraId="64A408EB" w14:textId="77777777" w:rsidR="006367A2" w:rsidRPr="0047186F" w:rsidRDefault="006367A2" w:rsidP="006367A2">
      <w:r w:rsidRPr="0047186F">
        <w:t xml:space="preserve">Sadaļa apraksta maksājuma moduļa izsaukumu sinhronam e-pakalpojumam. </w:t>
      </w:r>
    </w:p>
    <w:p w14:paraId="03F70D25" w14:textId="77777777" w:rsidR="006367A2" w:rsidRPr="0047186F" w:rsidRDefault="006367A2" w:rsidP="006367A2">
      <w:r w:rsidRPr="0047186F">
        <w:t>Lai veiktu sinhronu maksājumu e-pakalpojumam jāveic šādas darbības:</w:t>
      </w:r>
    </w:p>
    <w:p w14:paraId="37BFFBE4" w14:textId="77777777" w:rsidR="006367A2" w:rsidRPr="0047186F" w:rsidRDefault="006367A2" w:rsidP="00F278C2">
      <w:pPr>
        <w:pStyle w:val="ListNumber"/>
        <w:numPr>
          <w:ilvl w:val="0"/>
          <w:numId w:val="69"/>
        </w:numPr>
      </w:pPr>
      <w:r w:rsidRPr="0047186F">
        <w:t>Jāizveido IVISRequest struktūra, kas jāaizpilda šādi:</w:t>
      </w:r>
    </w:p>
    <w:p w14:paraId="5B2F1D30" w14:textId="77777777" w:rsidR="006367A2" w:rsidRPr="0047186F" w:rsidRDefault="006367A2" w:rsidP="006367A2">
      <w:pPr>
        <w:pStyle w:val="Listburti"/>
      </w:pPr>
      <w:r w:rsidRPr="0047186F">
        <w:t>IVISRequest.Header.MessageID=Atbilstoši izsaucēja e-pakalpojuma projektējumam;</w:t>
      </w:r>
    </w:p>
    <w:p w14:paraId="397F9F97" w14:textId="77777777" w:rsidR="006367A2" w:rsidRPr="0047186F" w:rsidRDefault="006367A2" w:rsidP="006367A2">
      <w:pPr>
        <w:pStyle w:val="Listburti"/>
      </w:pPr>
      <w:r w:rsidRPr="0047186F">
        <w:t>IVISRequest.Header.MessageType=Atbilstoši izsaucēja e-pakalpojuma projektējumam;</w:t>
      </w:r>
    </w:p>
    <w:p w14:paraId="701A45EF" w14:textId="77777777" w:rsidR="006367A2" w:rsidRPr="0047186F" w:rsidRDefault="006367A2" w:rsidP="006367A2">
      <w:pPr>
        <w:pStyle w:val="Listburti"/>
      </w:pPr>
      <w:r w:rsidRPr="0047186F">
        <w:t>IVISRequest.Header.TransactionID=Atbilstoši izsaucēja e-pakalpojuma projektējumam;</w:t>
      </w:r>
    </w:p>
    <w:p w14:paraId="3AF9D91C" w14:textId="77777777" w:rsidR="006367A2" w:rsidRPr="0047186F" w:rsidRDefault="006367A2" w:rsidP="006367A2">
      <w:pPr>
        <w:pStyle w:val="Listburti"/>
      </w:pPr>
      <w:r w:rsidRPr="0047186F">
        <w:t>IVISRequest.Header.CorrelationID=Atbilstoši izsaucēja e-pakalpojuma projektējumam;</w:t>
      </w:r>
    </w:p>
    <w:p w14:paraId="1E0AE79B" w14:textId="77777777" w:rsidR="006367A2" w:rsidRPr="0047186F" w:rsidRDefault="006367A2" w:rsidP="006367A2">
      <w:pPr>
        <w:pStyle w:val="Listburti"/>
      </w:pPr>
      <w:r w:rsidRPr="0047186F">
        <w:t>IVISRequest.Header.Destination= URN:IVIS:100001:ISS-EPS-EPAKPaymentSync-v2-0;</w:t>
      </w:r>
    </w:p>
    <w:p w14:paraId="2363F662" w14:textId="77777777" w:rsidR="006367A2" w:rsidRPr="0047186F" w:rsidRDefault="006367A2" w:rsidP="006367A2">
      <w:pPr>
        <w:pStyle w:val="Listburti"/>
      </w:pPr>
      <w:r w:rsidRPr="0047186F">
        <w:t>IVISRequest.Header.Test=Atbilstoši izsaucēja e-pakalpojuma projektējumam;</w:t>
      </w:r>
    </w:p>
    <w:p w14:paraId="4CEFD59B" w14:textId="77777777" w:rsidR="006367A2" w:rsidRPr="0047186F" w:rsidRDefault="006367A2" w:rsidP="006367A2">
      <w:pPr>
        <w:pStyle w:val="Listburti"/>
      </w:pPr>
      <w:r w:rsidRPr="0047186F">
        <w:t>IVISRequest.Header.MilestoneID=Atbilstoši izsaucēja e-pakalpojuma projektējumam;</w:t>
      </w:r>
    </w:p>
    <w:p w14:paraId="27E28A81" w14:textId="1836DA57" w:rsidR="006367A2" w:rsidRPr="0047186F" w:rsidRDefault="006367A2" w:rsidP="006367A2">
      <w:pPr>
        <w:pStyle w:val="Listburti"/>
      </w:pPr>
      <w:r w:rsidRPr="0047186F">
        <w:t xml:space="preserve">IVISRequest.Header.ResponseEndPoint=ISS servisa vai </w:t>
      </w:r>
      <w:r w:rsidR="00B86AFD">
        <w:t xml:space="preserve">pakalpojuma </w:t>
      </w:r>
      <w:r w:rsidRPr="0047186F">
        <w:t>formas URN, kurai atdot vadību pēc maksājumu moduļa un Iedzīvotāju maksājumu nodrošināšanas izpildes</w:t>
      </w:r>
      <w:r w:rsidR="007322B0">
        <w:t xml:space="preserve"> (šis parametrs ir obligāts maksājumu gadījumā)</w:t>
      </w:r>
      <w:r w:rsidRPr="0047186F">
        <w:t>;</w:t>
      </w:r>
    </w:p>
    <w:p w14:paraId="38E83F9F" w14:textId="77777777" w:rsidR="006367A2" w:rsidRPr="0047186F" w:rsidRDefault="006367A2" w:rsidP="006367A2">
      <w:pPr>
        <w:pStyle w:val="Listburti"/>
      </w:pPr>
      <w:r w:rsidRPr="0047186F">
        <w:t>IVISRequest.Header.NextMilestoneID=Atbilstoši izsaucēja e-pakalpojuma projektējumam;</w:t>
      </w:r>
    </w:p>
    <w:p w14:paraId="40DD788D" w14:textId="77777777" w:rsidR="006367A2" w:rsidRPr="0047186F" w:rsidRDefault="006367A2" w:rsidP="006367A2">
      <w:pPr>
        <w:pStyle w:val="Listburti"/>
      </w:pPr>
      <w:r w:rsidRPr="0047186F">
        <w:t>IVISRequest.Body.IVISServiceData.ServiceInstanceID= Atbilstoši izsaucēja e-pakalpojuma projektējumam;</w:t>
      </w:r>
    </w:p>
    <w:p w14:paraId="0B667F22" w14:textId="77777777" w:rsidR="006367A2" w:rsidRPr="0047186F" w:rsidRDefault="006367A2" w:rsidP="006367A2">
      <w:pPr>
        <w:pStyle w:val="Listburti"/>
      </w:pPr>
      <w:r w:rsidRPr="0047186F">
        <w:t>IVISRequest.Body.IVISServiceData.EServiceID= Atbilstoši izsaucēja e-pakalpojuma projektējumam;</w:t>
      </w:r>
    </w:p>
    <w:p w14:paraId="762800E2" w14:textId="77777777" w:rsidR="006367A2" w:rsidRPr="0047186F" w:rsidRDefault="006367A2" w:rsidP="006367A2">
      <w:pPr>
        <w:pStyle w:val="Listburti"/>
      </w:pPr>
      <w:r w:rsidRPr="0047186F">
        <w:t>IVISRequest.Body.IVISServiceData.Receiver= Atbilstoši izsaucēja e-pakalpojuma projektējumam;</w:t>
      </w:r>
    </w:p>
    <w:p w14:paraId="77B6CD84" w14:textId="77777777" w:rsidR="006367A2" w:rsidRPr="0047186F" w:rsidRDefault="006367A2" w:rsidP="006367A2">
      <w:pPr>
        <w:pStyle w:val="Listburti"/>
      </w:pPr>
      <w:r w:rsidRPr="0047186F">
        <w:t>IVISRequest.Body.IVISServiceData.Notification= Atbilstoši izsaucēja e-pakalpojuma projektējumam;</w:t>
      </w:r>
    </w:p>
    <w:p w14:paraId="3AF7450D" w14:textId="77777777" w:rsidR="006367A2" w:rsidRPr="0047186F" w:rsidRDefault="006367A2" w:rsidP="006367A2">
      <w:pPr>
        <w:pStyle w:val="Listburti"/>
      </w:pPr>
      <w:r w:rsidRPr="0047186F">
        <w:t>IVISRequest.Body.IVISServiceData.AttachmentList= Atbilstoši izsaucēja e-pakalpojuma projektējumam;</w:t>
      </w:r>
    </w:p>
    <w:p w14:paraId="3B20E68E" w14:textId="77777777" w:rsidR="006367A2" w:rsidRPr="0047186F" w:rsidRDefault="006367A2" w:rsidP="006367A2">
      <w:pPr>
        <w:pStyle w:val="Listburti"/>
      </w:pPr>
      <w:r w:rsidRPr="0047186F">
        <w:t>IVISRequest.Body.IVISServiceData.ErrorList= Atbilstoši izsaucēja e-pakalpojuma projektējumam;</w:t>
      </w:r>
    </w:p>
    <w:p w14:paraId="78399F76" w14:textId="107E6300" w:rsidR="006367A2" w:rsidRPr="0047186F" w:rsidRDefault="006367A2" w:rsidP="006367A2">
      <w:pPr>
        <w:pStyle w:val="Listburti"/>
      </w:pPr>
      <w:r w:rsidRPr="0047186F">
        <w:t>Maksājumu informācija tiek nodota sadaļā IVISRequest.Body.IVISServiceData.PaymentInfo.PaymentRequestList, kas tiek aizpildīta šādi:</w:t>
      </w:r>
    </w:p>
    <w:p w14:paraId="55A775D1" w14:textId="402CC5FE" w:rsidR="006367A2" w:rsidRPr="0047186F" w:rsidRDefault="006367A2" w:rsidP="006367A2">
      <w:pPr>
        <w:pStyle w:val="Listburti"/>
        <w:numPr>
          <w:ilvl w:val="2"/>
          <w:numId w:val="37"/>
        </w:numPr>
      </w:pPr>
      <w:r w:rsidRPr="0047186F">
        <w:t>PaymentRequest.ServiceStep=Pakalpojuma soļa numurs</w:t>
      </w:r>
      <w:r w:rsidR="00B86AFD">
        <w:t>. Tiek definēts PPK, izveidojot pakalpojumu un tam piesaistot atbilstošu soli pakalpojumā)</w:t>
      </w:r>
      <w:r w:rsidRPr="0047186F">
        <w:t>;</w:t>
      </w:r>
    </w:p>
    <w:p w14:paraId="145FA7D3" w14:textId="0EBA6207" w:rsidR="006367A2" w:rsidRPr="0047186F" w:rsidRDefault="006367A2" w:rsidP="006367A2">
      <w:pPr>
        <w:pStyle w:val="Listburti"/>
        <w:numPr>
          <w:ilvl w:val="2"/>
          <w:numId w:val="37"/>
        </w:numPr>
      </w:pPr>
      <w:r w:rsidRPr="0047186F">
        <w:t>PaymentRequest.PriceList – cenrādis</w:t>
      </w:r>
      <w:r w:rsidR="00B86AFD">
        <w:t>. Tiek definēts PPK, pakalpojumam izveidojot cenrādi ar atbilstošām cenrāža pozīcijām un to vērtībām. Ja soļa apmaksai nepieciešams veikt vairākus maksājumus, tad PPK jādefinē atbilstošs cenrādis</w:t>
      </w:r>
      <w:r w:rsidRPr="0047186F">
        <w:t>:</w:t>
      </w:r>
    </w:p>
    <w:p w14:paraId="34B5F569" w14:textId="587CF2B7" w:rsidR="006367A2" w:rsidRPr="0047186F" w:rsidRDefault="006367A2" w:rsidP="006367A2">
      <w:pPr>
        <w:pStyle w:val="Listburti"/>
        <w:numPr>
          <w:ilvl w:val="3"/>
          <w:numId w:val="37"/>
        </w:numPr>
      </w:pPr>
      <w:r w:rsidRPr="0047186F">
        <w:t>Position=Cenrāža pozīcija</w:t>
      </w:r>
      <w:r w:rsidR="00B86AFD">
        <w:t>. PPK definētais cenrāža pozīcijas kods</w:t>
      </w:r>
      <w:r w:rsidRPr="0047186F">
        <w:t>;</w:t>
      </w:r>
    </w:p>
    <w:p w14:paraId="439499FB" w14:textId="77777777" w:rsidR="006367A2" w:rsidRPr="0047186F" w:rsidRDefault="006367A2" w:rsidP="006367A2">
      <w:pPr>
        <w:pStyle w:val="Listburti"/>
        <w:numPr>
          <w:ilvl w:val="3"/>
          <w:numId w:val="37"/>
        </w:numPr>
      </w:pPr>
      <w:r w:rsidRPr="0047186F">
        <w:t>Item=Vienību skaits vai summa;</w:t>
      </w:r>
    </w:p>
    <w:p w14:paraId="36E40E0C" w14:textId="77777777" w:rsidR="006367A2" w:rsidRPr="0047186F" w:rsidRDefault="006367A2" w:rsidP="006367A2">
      <w:pPr>
        <w:pStyle w:val="Listburti"/>
        <w:numPr>
          <w:ilvl w:val="3"/>
          <w:numId w:val="37"/>
        </w:numPr>
      </w:pPr>
      <w:r w:rsidRPr="0047186F">
        <w:lastRenderedPageBreak/>
        <w:t>ItemElementName=”Quantity”, ja tiek norādīts vienību skaits, vai „Amount”, ja tiek norādīta summa;</w:t>
      </w:r>
    </w:p>
    <w:p w14:paraId="65FBB05C" w14:textId="77777777" w:rsidR="006367A2" w:rsidRPr="0047186F" w:rsidRDefault="006367A2" w:rsidP="006367A2">
      <w:pPr>
        <w:pStyle w:val="Listburti"/>
        <w:numPr>
          <w:ilvl w:val="2"/>
          <w:numId w:val="37"/>
        </w:numPr>
      </w:pPr>
      <w:r w:rsidRPr="0047186F">
        <w:t>PaymentRequest.ClientInfo – klienta informācija:</w:t>
      </w:r>
    </w:p>
    <w:p w14:paraId="03A996A3" w14:textId="77777777" w:rsidR="006367A2" w:rsidRPr="0047186F" w:rsidRDefault="006367A2" w:rsidP="006367A2">
      <w:pPr>
        <w:pStyle w:val="Listburti"/>
        <w:numPr>
          <w:ilvl w:val="3"/>
          <w:numId w:val="37"/>
        </w:numPr>
      </w:pPr>
      <w:r w:rsidRPr="0047186F">
        <w:t>ClientName=Lietotāja nosaukums vai uzvārds, kas lieto pakalpojumu un izvēlas apmaksu;</w:t>
      </w:r>
    </w:p>
    <w:p w14:paraId="1C049D32" w14:textId="77777777" w:rsidR="006367A2" w:rsidRPr="0047186F" w:rsidRDefault="006367A2" w:rsidP="006367A2">
      <w:pPr>
        <w:pStyle w:val="Listburti"/>
        <w:numPr>
          <w:ilvl w:val="3"/>
          <w:numId w:val="37"/>
        </w:numPr>
      </w:pPr>
      <w:r w:rsidRPr="0047186F">
        <w:t>ClientFirstName=Lietotāja vārds;</w:t>
      </w:r>
    </w:p>
    <w:p w14:paraId="780F408E" w14:textId="77777777" w:rsidR="006367A2" w:rsidRPr="0047186F" w:rsidRDefault="006367A2" w:rsidP="006367A2">
      <w:pPr>
        <w:pStyle w:val="Listburti"/>
        <w:numPr>
          <w:ilvl w:val="3"/>
          <w:numId w:val="37"/>
        </w:numPr>
      </w:pPr>
      <w:r w:rsidRPr="0047186F">
        <w:t>ClientCode=Lietotāja reģistrācijas numurs vai personas kods. Personas kods daļas atdalītas ar „-”;</w:t>
      </w:r>
    </w:p>
    <w:p w14:paraId="7C2C8D08" w14:textId="77777777" w:rsidR="006367A2" w:rsidRPr="0047186F" w:rsidRDefault="006367A2" w:rsidP="006367A2">
      <w:pPr>
        <w:pStyle w:val="Listburti"/>
        <w:numPr>
          <w:ilvl w:val="3"/>
          <w:numId w:val="37"/>
        </w:numPr>
      </w:pPr>
      <w:r w:rsidRPr="0047186F">
        <w:t>ClientEMail=Lietotāja e-pasta adrese;</w:t>
      </w:r>
    </w:p>
    <w:p w14:paraId="542B5913" w14:textId="77777777" w:rsidR="006367A2" w:rsidRPr="0047186F" w:rsidRDefault="006367A2" w:rsidP="006367A2">
      <w:pPr>
        <w:pStyle w:val="Listburti"/>
        <w:numPr>
          <w:ilvl w:val="3"/>
          <w:numId w:val="37"/>
        </w:numPr>
      </w:pPr>
      <w:r w:rsidRPr="0047186F">
        <w:t>ClientPhone=Lietotāja tālruņa numurs;</w:t>
      </w:r>
    </w:p>
    <w:p w14:paraId="1E0520C5" w14:textId="77777777" w:rsidR="006367A2" w:rsidRPr="0047186F" w:rsidRDefault="006367A2" w:rsidP="006367A2">
      <w:pPr>
        <w:pStyle w:val="Listburti"/>
        <w:numPr>
          <w:ilvl w:val="3"/>
          <w:numId w:val="37"/>
        </w:numPr>
      </w:pPr>
      <w:r w:rsidRPr="0047186F">
        <w:t>ClientAddress=Lietotāja adrese;</w:t>
      </w:r>
    </w:p>
    <w:p w14:paraId="45C6EA80" w14:textId="1CDD962B" w:rsidR="006367A2" w:rsidRPr="0047186F" w:rsidRDefault="006367A2" w:rsidP="006367A2">
      <w:pPr>
        <w:pStyle w:val="Listburti"/>
        <w:numPr>
          <w:ilvl w:val="2"/>
          <w:numId w:val="37"/>
        </w:numPr>
      </w:pPr>
      <w:r w:rsidRPr="0047186F">
        <w:t>PaymentRequest.ResponseURL=Interfeisa atgriešanās adrese</w:t>
      </w:r>
      <w:r w:rsidR="00B86AFD">
        <w:t>. Pakalpojuma adrese, kas tiek atvērta lietotājam pēc apmaksas veikšanas</w:t>
      </w:r>
      <w:r w:rsidRPr="0047186F">
        <w:t>. Jāveido tā, lai nododot vadību beigās varētu pievienot maksāšanas pieprasījuma identifikatoru;</w:t>
      </w:r>
    </w:p>
    <w:p w14:paraId="7B1F0E88" w14:textId="51D9C229" w:rsidR="006367A2" w:rsidRPr="0047186F" w:rsidRDefault="006367A2" w:rsidP="006367A2">
      <w:pPr>
        <w:pStyle w:val="Listburti"/>
        <w:numPr>
          <w:ilvl w:val="2"/>
          <w:numId w:val="37"/>
        </w:numPr>
      </w:pPr>
      <w:r w:rsidRPr="0047186F">
        <w:t xml:space="preserve">PaymentRequest.ServerResponseURL=Maksājuma  statusa nodošanas adrese. </w:t>
      </w:r>
      <w:r w:rsidR="00B86AFD">
        <w:t xml:space="preserve">Pakalpojuma adrese, kurai tiek nodots papildus paziņojums par maksāšanas pieprasījuma statusa maiņu, ja pakalpojuma loģikai nav nepieciešama – var neeksistēt. </w:t>
      </w:r>
      <w:r w:rsidRPr="0047186F">
        <w:t>Jāveido tā, lai nododot vadību beigās varētu pievienot maksāšanas pieprasījuma identifikatoru;</w:t>
      </w:r>
    </w:p>
    <w:p w14:paraId="717D7608" w14:textId="77777777" w:rsidR="006367A2" w:rsidRPr="0047186F" w:rsidRDefault="006367A2" w:rsidP="006367A2">
      <w:pPr>
        <w:pStyle w:val="Listburti"/>
        <w:numPr>
          <w:ilvl w:val="2"/>
          <w:numId w:val="37"/>
        </w:numPr>
      </w:pPr>
      <w:r w:rsidRPr="0047186F">
        <w:t>PaymentRequest.NoInvoice=Pazīme, ka nevajag veidot attaisnojuma dokumenta failu;</w:t>
      </w:r>
    </w:p>
    <w:p w14:paraId="75261035" w14:textId="77777777" w:rsidR="006367A2" w:rsidRPr="0047186F" w:rsidRDefault="006367A2" w:rsidP="006367A2">
      <w:pPr>
        <w:pStyle w:val="Listburti"/>
        <w:numPr>
          <w:ilvl w:val="2"/>
          <w:numId w:val="37"/>
        </w:numPr>
      </w:pPr>
      <w:r w:rsidRPr="0047186F">
        <w:t>PaymentRequest.ParentPaymentRequestID=Saistītā maksāšanas pieprasījuma identifikators;</w:t>
      </w:r>
    </w:p>
    <w:p w14:paraId="5048B278" w14:textId="77777777" w:rsidR="006367A2" w:rsidRPr="0047186F" w:rsidRDefault="006367A2" w:rsidP="006367A2">
      <w:pPr>
        <w:pStyle w:val="Listburti"/>
        <w:numPr>
          <w:ilvl w:val="2"/>
          <w:numId w:val="37"/>
        </w:numPr>
      </w:pPr>
      <w:r w:rsidRPr="0047186F">
        <w:t>PaymentRequest.SwiftCode=Bankas SWIFT kods, ar kuru autorizējies lietotājs. Netiek aizpildīts, ja lietotājs autorizējies neizmantojot banku autorizācijas līdzekļus;</w:t>
      </w:r>
    </w:p>
    <w:p w14:paraId="0FF3911E" w14:textId="5BA8B890" w:rsidR="006367A2" w:rsidRPr="0047186F" w:rsidRDefault="006367A2" w:rsidP="006367A2">
      <w:pPr>
        <w:pStyle w:val="Listburti"/>
        <w:numPr>
          <w:ilvl w:val="2"/>
          <w:numId w:val="37"/>
        </w:numPr>
      </w:pPr>
      <w:r w:rsidRPr="0047186F">
        <w:t xml:space="preserve">PaymentRequest.PaymentObject= Maksājuma mērķis. Maksājumā tiks izmantots izsaucēja nodots mērķis, ja PPK atzīmēts ka mērķi drīkst mainīt. Saņemtajam mērķim sākumā tiks pievienots maksājuma sistēmas identifikators </w:t>
      </w:r>
      <w:r w:rsidR="00B86AFD">
        <w:t>34</w:t>
      </w:r>
      <w:r w:rsidRPr="0047186F">
        <w:t xml:space="preserve"> simboli un „ ” (atstarpes simbols). Maksimālais mērķa garums 140 simboli, izņemot Swedbank – 70 un SEB banka – 100 simboli;</w:t>
      </w:r>
    </w:p>
    <w:p w14:paraId="0E12F87B" w14:textId="57853A2C" w:rsidR="006367A2" w:rsidRPr="0047186F" w:rsidRDefault="006367A2" w:rsidP="006367A2">
      <w:pPr>
        <w:pStyle w:val="Listburti"/>
        <w:numPr>
          <w:ilvl w:val="2"/>
          <w:numId w:val="37"/>
        </w:numPr>
      </w:pPr>
      <w:r w:rsidRPr="0047186F">
        <w:t>PaymentRequest.InvoiceIssueDate=Attaisnojuma dokumenta izrakstīšanas datums ārējā pakalpojumā</w:t>
      </w:r>
      <w:r w:rsidR="00B86AFD">
        <w:t>, ja tāds eksistē</w:t>
      </w:r>
      <w:r w:rsidRPr="0047186F">
        <w:t>;</w:t>
      </w:r>
    </w:p>
    <w:p w14:paraId="08D32C3A" w14:textId="2D159C67" w:rsidR="006367A2" w:rsidRPr="0047186F" w:rsidRDefault="006367A2" w:rsidP="006367A2">
      <w:pPr>
        <w:pStyle w:val="Listburti"/>
        <w:numPr>
          <w:ilvl w:val="2"/>
          <w:numId w:val="37"/>
        </w:numPr>
      </w:pPr>
      <w:r w:rsidRPr="0047186F">
        <w:t>PaymentRequest.ExpiryDate=Ārējā pakalpojumā noteikts derīguma termiņš</w:t>
      </w:r>
      <w:r w:rsidR="00B86AFD">
        <w:t>, ja tāds eksistē</w:t>
      </w:r>
      <w:r w:rsidRPr="0047186F">
        <w:t>;</w:t>
      </w:r>
    </w:p>
    <w:p w14:paraId="2854609F" w14:textId="77777777" w:rsidR="006367A2" w:rsidRPr="0047186F" w:rsidRDefault="006367A2" w:rsidP="006367A2">
      <w:pPr>
        <w:pStyle w:val="Listburti"/>
        <w:numPr>
          <w:ilvl w:val="2"/>
          <w:numId w:val="37"/>
        </w:numPr>
      </w:pPr>
      <w:r w:rsidRPr="0047186F">
        <w:t>PaymentRequest.AllowedBanks - Pakalpojuma apmaksāšanai atļautās internetbankas. Bankas tiek norādītas ar SWIFT kodiem. Ja nav norādīta neviena, tad tiek attēlotas visas apmaksāšanas iespējas, izņemot kredītkartes, kuras tiek kontrolētas atsevišķā procesā:</w:t>
      </w:r>
    </w:p>
    <w:p w14:paraId="480B8C67" w14:textId="77777777" w:rsidR="006367A2" w:rsidRPr="0047186F" w:rsidRDefault="006367A2" w:rsidP="006367A2">
      <w:pPr>
        <w:pStyle w:val="Listburti"/>
        <w:numPr>
          <w:ilvl w:val="3"/>
          <w:numId w:val="37"/>
        </w:numPr>
      </w:pPr>
      <w:r w:rsidRPr="0047186F">
        <w:t>SwiftCode=Bankas SWIFT kods;</w:t>
      </w:r>
    </w:p>
    <w:p w14:paraId="7E1620AF" w14:textId="58DA95C8" w:rsidR="006367A2" w:rsidRPr="0047186F" w:rsidRDefault="006367A2" w:rsidP="006367A2">
      <w:pPr>
        <w:pStyle w:val="Listburti"/>
      </w:pPr>
      <w:r w:rsidRPr="0047186F">
        <w:t>IVISRequest.Body=Atbilstoši izsaucēja e-pakalpojuma projektējumam; IVISRequest.Body.IVISServiceData.PaymentInfo.PaymentRequest struktūra satur arī citus neobligātus laukus, kas ir aprakstīti IVISService</w:t>
      </w:r>
      <w:r w:rsidR="007322B0">
        <w:t xml:space="preserve"> </w:t>
      </w:r>
      <w:r w:rsidRPr="0047186F">
        <w:t>(URN:IVIS:100001:XSD-IVIS-</w:t>
      </w:r>
      <w:r w:rsidRPr="0047186F">
        <w:lastRenderedPageBreak/>
        <w:t>IVISService-v</w:t>
      </w:r>
      <w:r w:rsidR="00B6170B">
        <w:t>2</w:t>
      </w:r>
      <w:r w:rsidRPr="0047186F">
        <w:t>-0) XML shēmā, kuri ir neobligāti, bet ja specifiskos pakalpojumu gadījumos ir nepieciešami un bankas, kurās tiek veikta apmaksa tos atbalsta, tad var izmantot.</w:t>
      </w:r>
    </w:p>
    <w:p w14:paraId="31F0CE8A" w14:textId="54B10A6C" w:rsidR="006367A2" w:rsidRPr="0047186F" w:rsidRDefault="006367A2" w:rsidP="006367A2">
      <w:pPr>
        <w:pStyle w:val="ListNumber"/>
      </w:pPr>
      <w:r w:rsidRPr="0047186F">
        <w:t>Jāizsauc pieprasījumu servisa (URN:IVIS:100001:ISS-EPS-RequestWebService-v1-</w:t>
      </w:r>
      <w:r w:rsidR="007322B0">
        <w:t>9</w:t>
      </w:r>
      <w:r w:rsidRPr="0047186F">
        <w:t xml:space="preserve">) metode SubmitSync(), kurai padod izveidoto IVISRequest struktūru. IVIS sinhroni atgriež maksājumu pieprasījuma ID </w:t>
      </w:r>
      <w:r w:rsidRPr="0047186F">
        <w:rPr>
          <w:rStyle w:val="LineNumber"/>
        </w:rPr>
        <w:t>un MM interfeisa izsaukšanas saiti,</w:t>
      </w:r>
      <w:r w:rsidRPr="0047186F">
        <w:t xml:space="preserve"> IVISResponse.Body atbilstoši shēmai URN:IVIS:100001:XSD-Payments-Payments-v2-0-TYPE-PaymentRequestResponse-v1-0;</w:t>
      </w:r>
    </w:p>
    <w:p w14:paraId="7E304C6F" w14:textId="77777777" w:rsidR="006367A2" w:rsidRPr="0047186F" w:rsidRDefault="006367A2" w:rsidP="006367A2">
      <w:pPr>
        <w:pStyle w:val="ListNumber"/>
      </w:pPr>
      <w:r w:rsidRPr="0047186F">
        <w:t xml:space="preserve">Jāizsauc MM </w:t>
      </w:r>
      <w:r w:rsidRPr="0047186F">
        <w:rPr>
          <w:rStyle w:val="LineNumber"/>
        </w:rPr>
        <w:t>interfeisa izsaukšanas saite;</w:t>
      </w:r>
    </w:p>
    <w:p w14:paraId="5685ACA8" w14:textId="72BD43AD" w:rsidR="00B86AFD" w:rsidRDefault="006367A2" w:rsidP="006367A2">
      <w:pPr>
        <w:pStyle w:val="ListNumber"/>
      </w:pPr>
      <w:r w:rsidRPr="0047186F">
        <w:t xml:space="preserve">Pēc apmaksas veikšanas Maksājumu modulis un Iedzīvotāju maksājumu </w:t>
      </w:r>
      <w:r w:rsidR="00B86AFD">
        <w:t>veic sekojošas darbības</w:t>
      </w:r>
    </w:p>
    <w:p w14:paraId="6CE4F36C" w14:textId="5700EF40" w:rsidR="00B86AFD" w:rsidRDefault="00B86AFD" w:rsidP="00B86AFD">
      <w:pPr>
        <w:pStyle w:val="ListNumber2"/>
      </w:pPr>
      <w:r w:rsidRPr="0047186F">
        <w:t>Nodod vadību</w:t>
      </w:r>
      <w:r>
        <w:t xml:space="preserve"> </w:t>
      </w:r>
      <w:r w:rsidRPr="0047186F">
        <w:t>PaymentRequest.ResponseURL</w:t>
      </w:r>
      <w:r>
        <w:t xml:space="preserve"> norādītajai adresei;</w:t>
      </w:r>
    </w:p>
    <w:p w14:paraId="1DF14965" w14:textId="0C40C62E" w:rsidR="006367A2" w:rsidRPr="0047186F" w:rsidRDefault="00B86AFD" w:rsidP="00B86AFD">
      <w:pPr>
        <w:pStyle w:val="ListNumber2"/>
      </w:pPr>
      <w:r>
        <w:t xml:space="preserve">Veido jaunu izsaukumu </w:t>
      </w:r>
      <w:r w:rsidR="006367A2" w:rsidRPr="0047186F">
        <w:t>IVISRequest.Header.ResponseEndPoint norādītajam modulim</w:t>
      </w:r>
      <w:r>
        <w:t>.</w:t>
      </w:r>
    </w:p>
    <w:p w14:paraId="062E6F27" w14:textId="7D1DEC86" w:rsidR="00315BF5" w:rsidRDefault="00315BF5" w:rsidP="00315BF5">
      <w:pPr>
        <w:pStyle w:val="ListNumber"/>
      </w:pPr>
      <w:bookmarkStart w:id="1474" w:name="_Toc350445399"/>
      <w:bookmarkStart w:id="1475" w:name="_Toc387394596"/>
      <w:r>
        <w:rPr>
          <w:color w:val="1F497D"/>
        </w:rPr>
        <w:t>Apmaksas rezultāts tiek atgriezts struktūrā IVISRequest.IVISServiceData.PaymentInfo.PaymentRequestStatusList.PaymentRequestStatus. Sasaiste starp pieprasīto maksājumu un apmaksas rezultātu notiek starp URN tipa laukiem IVISRequest.IVISServiceData.PaymentInfo.PaymentRequestStatusList.PaymentRequestStatus.PaymentRequestId = IVISRequest.IVISServiceDataEx.PaymentInfo.PaymentRequest.PaymentRequestId.</w:t>
      </w:r>
    </w:p>
    <w:p w14:paraId="33034A04" w14:textId="07FEEC41" w:rsidR="006367A2" w:rsidRPr="0047186F" w:rsidRDefault="006367A2" w:rsidP="00441283">
      <w:pPr>
        <w:pStyle w:val="Heading4"/>
      </w:pPr>
      <w:bookmarkStart w:id="1476" w:name="_Ref467857506"/>
      <w:r w:rsidRPr="0047186F">
        <w:t>Asinhronais maksājums ar KDV</w:t>
      </w:r>
      <w:bookmarkEnd w:id="1474"/>
      <w:bookmarkEnd w:id="1475"/>
      <w:bookmarkEnd w:id="1476"/>
    </w:p>
    <w:p w14:paraId="72B8C863" w14:textId="0F34F3D2" w:rsidR="009D4F75" w:rsidRDefault="009D4F75" w:rsidP="006367A2">
      <w:r w:rsidRPr="00994B9B">
        <w:rPr>
          <w:noProof/>
          <w:lang w:eastAsia="lv-LV"/>
        </w:rPr>
        <w:drawing>
          <wp:inline distT="0" distB="0" distL="0" distR="0" wp14:anchorId="7D7A7E3A" wp14:editId="545FFE0F">
            <wp:extent cx="6120130" cy="30791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079115"/>
                    </a:xfrm>
                    <a:prstGeom prst="rect">
                      <a:avLst/>
                    </a:prstGeom>
                    <a:noFill/>
                    <a:ln>
                      <a:noFill/>
                    </a:ln>
                  </pic:spPr>
                </pic:pic>
              </a:graphicData>
            </a:graphic>
          </wp:inline>
        </w:drawing>
      </w:r>
    </w:p>
    <w:p w14:paraId="35EC68F7" w14:textId="77777777" w:rsidR="009D4F75" w:rsidRPr="0047186F" w:rsidRDefault="00E865C6" w:rsidP="009D4F75">
      <w:pPr>
        <w:pStyle w:val="Picturecaption"/>
      </w:pPr>
      <w:r>
        <w:fldChar w:fldCharType="begin"/>
      </w:r>
      <w:r>
        <w:instrText xml:space="preserve"> SEQ Attēls \</w:instrText>
      </w:r>
      <w:r>
        <w:instrText xml:space="preserve">* ARABIC </w:instrText>
      </w:r>
      <w:r>
        <w:fldChar w:fldCharType="separate"/>
      </w:r>
      <w:r w:rsidR="009D4F75">
        <w:rPr>
          <w:noProof/>
        </w:rPr>
        <w:t>21</w:t>
      </w:r>
      <w:r>
        <w:rPr>
          <w:noProof/>
        </w:rPr>
        <w:fldChar w:fldCharType="end"/>
      </w:r>
      <w:r w:rsidR="009D4F75" w:rsidRPr="0047186F">
        <w:t xml:space="preserve">.attēls. </w:t>
      </w:r>
      <w:r w:rsidR="009D4F75">
        <w:t>As</w:t>
      </w:r>
      <w:r w:rsidR="009D4F75" w:rsidRPr="0047186F">
        <w:t>inhronais maksājums</w:t>
      </w:r>
    </w:p>
    <w:p w14:paraId="203B59A4" w14:textId="77777777" w:rsidR="006367A2" w:rsidRPr="0047186F" w:rsidRDefault="006367A2" w:rsidP="006367A2">
      <w:r w:rsidRPr="0047186F">
        <w:t xml:space="preserve">Sadaļa apraksta maksājuma moduļa izsaukumu autentificētam e-pakalpojumam. </w:t>
      </w:r>
    </w:p>
    <w:p w14:paraId="1FEAA86B" w14:textId="77777777" w:rsidR="006367A2" w:rsidRPr="0047186F" w:rsidRDefault="006367A2" w:rsidP="006367A2">
      <w:r w:rsidRPr="0047186F">
        <w:t>Lai veiktu asinhronu maksājumu e-pakalpojumam jāveic šādas darbības:</w:t>
      </w:r>
    </w:p>
    <w:p w14:paraId="084BE16C" w14:textId="77777777" w:rsidR="006367A2" w:rsidRPr="0047186F" w:rsidRDefault="006367A2" w:rsidP="006367A2">
      <w:pPr>
        <w:pStyle w:val="ListNumber"/>
        <w:numPr>
          <w:ilvl w:val="0"/>
          <w:numId w:val="48"/>
        </w:numPr>
      </w:pPr>
      <w:r w:rsidRPr="0047186F">
        <w:t>Jāizveido IVISRequest struktūra, kas jāaizpilda šādi:</w:t>
      </w:r>
    </w:p>
    <w:p w14:paraId="6213A9D3" w14:textId="77777777" w:rsidR="006367A2" w:rsidRPr="0047186F" w:rsidRDefault="006367A2" w:rsidP="006367A2">
      <w:pPr>
        <w:pStyle w:val="Listburti"/>
        <w:numPr>
          <w:ilvl w:val="0"/>
          <w:numId w:val="38"/>
        </w:numPr>
      </w:pPr>
      <w:r w:rsidRPr="0047186F">
        <w:t>IVISRequest.Header.MessageID=Atbilstoši izsaucēja e-pakalpojuma projektējumam;</w:t>
      </w:r>
    </w:p>
    <w:p w14:paraId="2766E955" w14:textId="77777777" w:rsidR="006367A2" w:rsidRPr="0047186F" w:rsidRDefault="006367A2" w:rsidP="006367A2">
      <w:pPr>
        <w:pStyle w:val="Listburti"/>
      </w:pPr>
      <w:r w:rsidRPr="0047186F">
        <w:t>IVISRequest.Header.MessageType=Atbilstoši izsaucēja e-pakalpojuma projektējumam;</w:t>
      </w:r>
    </w:p>
    <w:p w14:paraId="32122803" w14:textId="77777777" w:rsidR="006367A2" w:rsidRPr="0047186F" w:rsidRDefault="006367A2" w:rsidP="006367A2">
      <w:pPr>
        <w:pStyle w:val="Listburti"/>
      </w:pPr>
      <w:r w:rsidRPr="0047186F">
        <w:t>IVISRequest.Header.TransactionID=Atbilstoši izsaucēja e-pakalpojuma projektējumam;</w:t>
      </w:r>
    </w:p>
    <w:p w14:paraId="7D95D586" w14:textId="77777777" w:rsidR="006367A2" w:rsidRPr="0047186F" w:rsidRDefault="006367A2" w:rsidP="006367A2">
      <w:pPr>
        <w:pStyle w:val="Listburti"/>
      </w:pPr>
      <w:r w:rsidRPr="0047186F">
        <w:t>IVISRequest.Header.CorrelationID=Atbilstoši izsaucēja e-pakalpojuma projektējumam;</w:t>
      </w:r>
    </w:p>
    <w:p w14:paraId="782D7F18" w14:textId="77777777" w:rsidR="006367A2" w:rsidRPr="0047186F" w:rsidRDefault="006367A2" w:rsidP="006367A2">
      <w:pPr>
        <w:pStyle w:val="Listburti"/>
      </w:pPr>
      <w:r w:rsidRPr="0047186F">
        <w:lastRenderedPageBreak/>
        <w:t>IVISRequest.Header.Destination= URN:IVIS:100001:ISS-EPS-EPAKPaymentSync-v2-0;</w:t>
      </w:r>
    </w:p>
    <w:p w14:paraId="0471C105" w14:textId="77777777" w:rsidR="006367A2" w:rsidRPr="0047186F" w:rsidRDefault="006367A2" w:rsidP="006367A2">
      <w:pPr>
        <w:pStyle w:val="Listburti"/>
      </w:pPr>
      <w:r w:rsidRPr="0047186F">
        <w:t>IVISRequest.Header.Test=Atbilstoši izsaucēja e-pakalpojuma projektējumam;</w:t>
      </w:r>
    </w:p>
    <w:p w14:paraId="1B0695B1" w14:textId="77777777" w:rsidR="006367A2" w:rsidRPr="0047186F" w:rsidRDefault="006367A2" w:rsidP="006367A2">
      <w:pPr>
        <w:pStyle w:val="Listburti"/>
      </w:pPr>
      <w:r w:rsidRPr="0047186F">
        <w:t>IVISRequest.Header.MilestoneID=Atbilstoši izsaucēja e-pakalpojuma projektējumam;</w:t>
      </w:r>
    </w:p>
    <w:p w14:paraId="66A9559B" w14:textId="592AAFA0" w:rsidR="006367A2" w:rsidRPr="0047186F" w:rsidRDefault="006367A2" w:rsidP="006367A2">
      <w:pPr>
        <w:pStyle w:val="Listburti"/>
      </w:pPr>
      <w:r w:rsidRPr="0047186F">
        <w:t xml:space="preserve">IVISRequest.Header.ResponseEndPoint=ISS servisa vai </w:t>
      </w:r>
      <w:r w:rsidR="009D4F75">
        <w:t xml:space="preserve">pakalpojuma </w:t>
      </w:r>
      <w:r w:rsidRPr="0047186F">
        <w:t>formas URN, kurai atdot vadību pēc maksājumu moduļa un Iedzīvotāju maksājumu nodrošināšanas izpildes;</w:t>
      </w:r>
    </w:p>
    <w:p w14:paraId="0945FEE4" w14:textId="77777777" w:rsidR="006367A2" w:rsidRPr="0047186F" w:rsidRDefault="006367A2" w:rsidP="006367A2">
      <w:pPr>
        <w:pStyle w:val="Listburti"/>
      </w:pPr>
      <w:r w:rsidRPr="0047186F">
        <w:t>IVISRequest.Header.NextMilestoneID=Atbilstoši izsaucēja e-pakalpojuma projektējumam;</w:t>
      </w:r>
    </w:p>
    <w:p w14:paraId="5D5033AA" w14:textId="77777777" w:rsidR="006367A2" w:rsidRPr="0047186F" w:rsidRDefault="006367A2" w:rsidP="006367A2">
      <w:pPr>
        <w:pStyle w:val="Listburti"/>
      </w:pPr>
      <w:r w:rsidRPr="0047186F">
        <w:t>IVISRequest.Body.IVISServiceData.ServiceInstanceID= Atbilstoši izsaucēja e-pakalpojuma projektējumam;</w:t>
      </w:r>
    </w:p>
    <w:p w14:paraId="68DADB7E" w14:textId="77777777" w:rsidR="006367A2" w:rsidRPr="0047186F" w:rsidRDefault="006367A2" w:rsidP="006367A2">
      <w:pPr>
        <w:pStyle w:val="Listburti"/>
      </w:pPr>
      <w:r w:rsidRPr="0047186F">
        <w:t>IVISRequest.Body.IVISServiceData.EServiceID= Atbilstoši izsaucēja e-pakalpojuma projektējumam;</w:t>
      </w:r>
    </w:p>
    <w:p w14:paraId="2F236FB4" w14:textId="77777777" w:rsidR="006367A2" w:rsidRPr="0047186F" w:rsidRDefault="006367A2" w:rsidP="006367A2">
      <w:pPr>
        <w:pStyle w:val="Listburti"/>
      </w:pPr>
      <w:r w:rsidRPr="0047186F">
        <w:t>IVISRequest.Body.IVISServiceData.Receiver= Atbilstoši izsaucēja e-pakalpojuma projektējumam;</w:t>
      </w:r>
    </w:p>
    <w:p w14:paraId="7D811AB0" w14:textId="77777777" w:rsidR="006367A2" w:rsidRPr="0047186F" w:rsidRDefault="006367A2" w:rsidP="006367A2">
      <w:pPr>
        <w:pStyle w:val="Listburti"/>
      </w:pPr>
      <w:r w:rsidRPr="0047186F">
        <w:t>IVISRequest.Body.IVISServiceData.Notification= Atbilstoši izsaucēja e-pakalpojuma projektējumam;</w:t>
      </w:r>
    </w:p>
    <w:p w14:paraId="5CE9CB05" w14:textId="77777777" w:rsidR="006367A2" w:rsidRPr="0047186F" w:rsidRDefault="006367A2" w:rsidP="006367A2">
      <w:pPr>
        <w:pStyle w:val="Listburti"/>
      </w:pPr>
      <w:r w:rsidRPr="0047186F">
        <w:t>IVISRequest.Body.IVISServiceData.AttachmentList= Atbilstoši izsaucēja e-pakalpojuma projektējumam;</w:t>
      </w:r>
    </w:p>
    <w:p w14:paraId="101E6D0A" w14:textId="77777777" w:rsidR="006367A2" w:rsidRPr="0047186F" w:rsidRDefault="006367A2" w:rsidP="006367A2">
      <w:pPr>
        <w:pStyle w:val="Listburti"/>
      </w:pPr>
      <w:r w:rsidRPr="0047186F">
        <w:t>IVISRequest.Body.IVISServiceData.ErrorList= Atbilstoši izsaucēja e-pakalpojuma projektējumam;</w:t>
      </w:r>
    </w:p>
    <w:p w14:paraId="7A49D386" w14:textId="5885A453" w:rsidR="006367A2" w:rsidRPr="0047186F" w:rsidRDefault="006367A2" w:rsidP="006367A2">
      <w:pPr>
        <w:pStyle w:val="Listburti"/>
      </w:pPr>
      <w:r w:rsidRPr="0047186F">
        <w:t>Maksājumu informācija tiek nodota sadaļā IVISRequest.Body.IVISServiceData.PaymentInfo.PaymentRequestList, kas tiek aizpildīta šādi:</w:t>
      </w:r>
    </w:p>
    <w:p w14:paraId="7D44B309" w14:textId="368C5667" w:rsidR="006367A2" w:rsidRPr="0047186F" w:rsidRDefault="006367A2" w:rsidP="006367A2">
      <w:pPr>
        <w:pStyle w:val="Listburti"/>
        <w:numPr>
          <w:ilvl w:val="2"/>
          <w:numId w:val="37"/>
        </w:numPr>
      </w:pPr>
      <w:r w:rsidRPr="0047186F">
        <w:t>PaymentRequest.ServiceStep=Pakalpojuma soļa numurs</w:t>
      </w:r>
      <w:r w:rsidR="009D4F75">
        <w:t>. Tiek definēts PPK, izveidojot pakalpojumu un tam piesaistot atbilstošu soli pakalpojumā)</w:t>
      </w:r>
      <w:r w:rsidRPr="0047186F">
        <w:t>;</w:t>
      </w:r>
    </w:p>
    <w:p w14:paraId="4F956E1C" w14:textId="6654C1E7" w:rsidR="006367A2" w:rsidRPr="0047186F" w:rsidRDefault="006367A2" w:rsidP="006367A2">
      <w:pPr>
        <w:pStyle w:val="Listburti"/>
        <w:numPr>
          <w:ilvl w:val="2"/>
          <w:numId w:val="37"/>
        </w:numPr>
      </w:pPr>
      <w:r w:rsidRPr="0047186F">
        <w:t>PaymentRequest.PriceList – cenrādis</w:t>
      </w:r>
      <w:r w:rsidR="009D4F75">
        <w:t>. Tiek definēts PPK, pakalpojumam izveidojot cenrādi ar atbilstošām cenrāža pozīcijām un to vērtībām. Ja soļa apmaksai nepieciešams veikt vairākus maksājumus, tad PPK jādefinē atbilstošs cenrādis</w:t>
      </w:r>
      <w:r w:rsidRPr="0047186F">
        <w:t>:</w:t>
      </w:r>
    </w:p>
    <w:p w14:paraId="32ADFC2B" w14:textId="59B9373E" w:rsidR="006367A2" w:rsidRPr="0047186F" w:rsidRDefault="006367A2" w:rsidP="006367A2">
      <w:pPr>
        <w:pStyle w:val="Listburti"/>
        <w:numPr>
          <w:ilvl w:val="3"/>
          <w:numId w:val="37"/>
        </w:numPr>
      </w:pPr>
      <w:r w:rsidRPr="0047186F">
        <w:t>Position=Cenrāža pozīcija</w:t>
      </w:r>
      <w:r w:rsidR="009D4F75">
        <w:t>. PPK definētais cenrāža pozīcijas kods</w:t>
      </w:r>
      <w:r w:rsidRPr="0047186F">
        <w:t>;</w:t>
      </w:r>
    </w:p>
    <w:p w14:paraId="57AFC8D9" w14:textId="77777777" w:rsidR="006367A2" w:rsidRPr="0047186F" w:rsidRDefault="006367A2" w:rsidP="006367A2">
      <w:pPr>
        <w:pStyle w:val="Listburti"/>
        <w:numPr>
          <w:ilvl w:val="3"/>
          <w:numId w:val="37"/>
        </w:numPr>
      </w:pPr>
      <w:r w:rsidRPr="0047186F">
        <w:t>Item=Vienību skaits vai summa;</w:t>
      </w:r>
    </w:p>
    <w:p w14:paraId="0DB914C3" w14:textId="77777777" w:rsidR="006367A2" w:rsidRPr="0047186F" w:rsidRDefault="006367A2" w:rsidP="006367A2">
      <w:pPr>
        <w:pStyle w:val="Listburti"/>
        <w:numPr>
          <w:ilvl w:val="3"/>
          <w:numId w:val="37"/>
        </w:numPr>
      </w:pPr>
      <w:r w:rsidRPr="0047186F">
        <w:t>ItemElementName=”Quantity”, ja tiek norādīts vienību skaits, vai „Amount”, ja tiek norādīta summa;</w:t>
      </w:r>
    </w:p>
    <w:p w14:paraId="105E2DD9" w14:textId="77777777" w:rsidR="006367A2" w:rsidRPr="0047186F" w:rsidRDefault="006367A2" w:rsidP="006367A2">
      <w:pPr>
        <w:pStyle w:val="Listburti"/>
        <w:numPr>
          <w:ilvl w:val="2"/>
          <w:numId w:val="37"/>
        </w:numPr>
      </w:pPr>
      <w:r w:rsidRPr="0047186F">
        <w:t>PaymentRequest.ClientInfo – klienta informācija:</w:t>
      </w:r>
    </w:p>
    <w:p w14:paraId="0811895E" w14:textId="77777777" w:rsidR="006367A2" w:rsidRPr="0047186F" w:rsidRDefault="006367A2" w:rsidP="006367A2">
      <w:pPr>
        <w:pStyle w:val="Listburti"/>
        <w:numPr>
          <w:ilvl w:val="3"/>
          <w:numId w:val="37"/>
        </w:numPr>
      </w:pPr>
      <w:r w:rsidRPr="0047186F">
        <w:t>ClientName=Lietotāja nosaukums vai uzvārds, kas lieto pakalpojumu un izvēlas apmaksu;</w:t>
      </w:r>
    </w:p>
    <w:p w14:paraId="23CFA315" w14:textId="77777777" w:rsidR="006367A2" w:rsidRPr="0047186F" w:rsidRDefault="006367A2" w:rsidP="006367A2">
      <w:pPr>
        <w:pStyle w:val="Listburti"/>
        <w:numPr>
          <w:ilvl w:val="3"/>
          <w:numId w:val="37"/>
        </w:numPr>
      </w:pPr>
      <w:r w:rsidRPr="0047186F">
        <w:t>ClientFirstName=Lietotāja vārds;</w:t>
      </w:r>
    </w:p>
    <w:p w14:paraId="6FB01E7D" w14:textId="77777777" w:rsidR="006367A2" w:rsidRPr="0047186F" w:rsidRDefault="006367A2" w:rsidP="006367A2">
      <w:pPr>
        <w:pStyle w:val="Listburti"/>
        <w:numPr>
          <w:ilvl w:val="3"/>
          <w:numId w:val="37"/>
        </w:numPr>
      </w:pPr>
      <w:r w:rsidRPr="0047186F">
        <w:t>ClientCode=Lietotāja reģistrācijas numurs vai personas kods. Personas kods daļas atdalītas ar „-”;</w:t>
      </w:r>
    </w:p>
    <w:p w14:paraId="528E94A6" w14:textId="77777777" w:rsidR="006367A2" w:rsidRPr="0047186F" w:rsidRDefault="006367A2" w:rsidP="006367A2">
      <w:pPr>
        <w:pStyle w:val="Listburti"/>
        <w:numPr>
          <w:ilvl w:val="3"/>
          <w:numId w:val="37"/>
        </w:numPr>
      </w:pPr>
      <w:r w:rsidRPr="0047186F">
        <w:t>ClientEMail=Lietotāja e-pasta adrese;</w:t>
      </w:r>
    </w:p>
    <w:p w14:paraId="42E98C3B" w14:textId="77777777" w:rsidR="006367A2" w:rsidRPr="0047186F" w:rsidRDefault="006367A2" w:rsidP="006367A2">
      <w:pPr>
        <w:pStyle w:val="Listburti"/>
        <w:numPr>
          <w:ilvl w:val="3"/>
          <w:numId w:val="37"/>
        </w:numPr>
      </w:pPr>
      <w:r w:rsidRPr="0047186F">
        <w:t>ClientPhone=Lietotāja tālruņa numurs;</w:t>
      </w:r>
    </w:p>
    <w:p w14:paraId="14B58ACE" w14:textId="77777777" w:rsidR="006367A2" w:rsidRPr="0047186F" w:rsidRDefault="006367A2" w:rsidP="006367A2">
      <w:pPr>
        <w:pStyle w:val="Listburti"/>
        <w:numPr>
          <w:ilvl w:val="3"/>
          <w:numId w:val="37"/>
        </w:numPr>
      </w:pPr>
      <w:r w:rsidRPr="0047186F">
        <w:lastRenderedPageBreak/>
        <w:t>ClientAddress=Lietotāja adrese;</w:t>
      </w:r>
    </w:p>
    <w:p w14:paraId="139AAC5F" w14:textId="688CED17" w:rsidR="006367A2" w:rsidRPr="0047186F" w:rsidRDefault="006367A2" w:rsidP="006367A2">
      <w:pPr>
        <w:pStyle w:val="Listburti"/>
        <w:numPr>
          <w:ilvl w:val="2"/>
          <w:numId w:val="37"/>
        </w:numPr>
      </w:pPr>
      <w:r w:rsidRPr="0047186F">
        <w:t>PaymentRequest.ResponseURL=Interfeisa atgriešanās adrese</w:t>
      </w:r>
      <w:r w:rsidR="009D4F75">
        <w:t>. Pakalpojuma adrese, kas tiek atvērta lietotājam pēc apmaksas veikšanas</w:t>
      </w:r>
      <w:r w:rsidRPr="0047186F">
        <w:t>. Jāveido tā, lai nododot vadību beigās varētu pievienot maksāšanas pieprasījuma identifikatoru;</w:t>
      </w:r>
    </w:p>
    <w:p w14:paraId="2FD38072" w14:textId="20A91BEE" w:rsidR="006367A2" w:rsidRPr="0047186F" w:rsidRDefault="006367A2" w:rsidP="006367A2">
      <w:pPr>
        <w:pStyle w:val="Listburti"/>
        <w:numPr>
          <w:ilvl w:val="2"/>
          <w:numId w:val="37"/>
        </w:numPr>
      </w:pPr>
      <w:r w:rsidRPr="0047186F">
        <w:t xml:space="preserve">PaymentRequest.ServerResponseURL=Maksājuma  statusa nodošanas adrese. </w:t>
      </w:r>
      <w:r w:rsidR="009D4F75">
        <w:t xml:space="preserve">Pakalpojuma adrese, kurai tiek nodots papildus paziņojums par maksāšanas pieprasījuma statusa maiņu, ja pakalpojuma loģikai nav nepieciešama – var neeksistēt. </w:t>
      </w:r>
      <w:r w:rsidRPr="0047186F">
        <w:t>Jāveido tā, lai nododot vadību beigās varētu pievienot maksāšanas pieprasījuma identifikatoru;</w:t>
      </w:r>
    </w:p>
    <w:p w14:paraId="5FF35746" w14:textId="77777777" w:rsidR="006367A2" w:rsidRPr="0047186F" w:rsidRDefault="006367A2" w:rsidP="006367A2">
      <w:pPr>
        <w:pStyle w:val="Listburti"/>
        <w:numPr>
          <w:ilvl w:val="2"/>
          <w:numId w:val="37"/>
        </w:numPr>
      </w:pPr>
      <w:r w:rsidRPr="0047186F">
        <w:t>PaymentRequest.NoInvoice=Pazīme, ka nevajag veidot attaisnojuma dokumenta failu;</w:t>
      </w:r>
    </w:p>
    <w:p w14:paraId="15680BAC" w14:textId="77777777" w:rsidR="006367A2" w:rsidRPr="0047186F" w:rsidRDefault="006367A2" w:rsidP="006367A2">
      <w:pPr>
        <w:pStyle w:val="Listburti"/>
        <w:numPr>
          <w:ilvl w:val="2"/>
          <w:numId w:val="37"/>
        </w:numPr>
      </w:pPr>
      <w:r w:rsidRPr="0047186F">
        <w:t>PaymentRequest.ParentPaymentRequestID=Saistītā maksāšanas pieprasījuma identifikators;</w:t>
      </w:r>
    </w:p>
    <w:p w14:paraId="539486E5" w14:textId="77777777" w:rsidR="006367A2" w:rsidRPr="0047186F" w:rsidRDefault="006367A2" w:rsidP="006367A2">
      <w:pPr>
        <w:pStyle w:val="Listburti"/>
        <w:numPr>
          <w:ilvl w:val="2"/>
          <w:numId w:val="37"/>
        </w:numPr>
      </w:pPr>
      <w:r w:rsidRPr="0047186F">
        <w:t>PaymentRequest.SwiftCode=Bankas SWIFT kods, ar kuru autorizējies lietotājs. Netiek aizpildīts, ja lietotājs autorizējies neizmantojot banku autorizācijas līdzekļus;</w:t>
      </w:r>
    </w:p>
    <w:p w14:paraId="0407EEFD" w14:textId="19FDF00D" w:rsidR="006367A2" w:rsidRPr="0047186F" w:rsidRDefault="006367A2" w:rsidP="006367A2">
      <w:pPr>
        <w:pStyle w:val="Listburti"/>
        <w:numPr>
          <w:ilvl w:val="2"/>
          <w:numId w:val="37"/>
        </w:numPr>
      </w:pPr>
      <w:r w:rsidRPr="0047186F">
        <w:t xml:space="preserve">PaymentRequest.PaymentObject= Maksājuma mērķis. Maksājumā tiks izmantots izsaucēja nodots mērķis, ja PPK atzīmēts ka mērķi drīkst mainīt. Saņemtajam mērķim sākumā tiks pievienots maksājuma sistēmas identifikators </w:t>
      </w:r>
      <w:r w:rsidR="009D4F75">
        <w:t>34</w:t>
      </w:r>
      <w:r w:rsidRPr="0047186F">
        <w:t xml:space="preserve"> simboli un „ ” (atstarpes simbols). Maksimālais mērķa garums 140 simboli, izņemot Swedbank – 70 un SEB banka – 100 simboli;</w:t>
      </w:r>
    </w:p>
    <w:p w14:paraId="3F6813B0" w14:textId="29F4AB0E" w:rsidR="006367A2" w:rsidRPr="0047186F" w:rsidRDefault="006367A2" w:rsidP="006367A2">
      <w:pPr>
        <w:pStyle w:val="Listburti"/>
        <w:numPr>
          <w:ilvl w:val="2"/>
          <w:numId w:val="37"/>
        </w:numPr>
      </w:pPr>
      <w:r w:rsidRPr="0047186F">
        <w:t>PaymentRequest.InvoiceIssueDate=Attaisnojuma dokumenta izrakstīšanas datums ārējā pakalpojumā</w:t>
      </w:r>
      <w:r w:rsidR="009D4F75">
        <w:t>, ja tāds eksistē</w:t>
      </w:r>
      <w:r w:rsidRPr="0047186F">
        <w:t>;</w:t>
      </w:r>
    </w:p>
    <w:p w14:paraId="16C80E1F" w14:textId="2A530078" w:rsidR="006367A2" w:rsidRPr="0047186F" w:rsidRDefault="006367A2" w:rsidP="006367A2">
      <w:pPr>
        <w:pStyle w:val="Listburti"/>
        <w:numPr>
          <w:ilvl w:val="2"/>
          <w:numId w:val="37"/>
        </w:numPr>
      </w:pPr>
      <w:r w:rsidRPr="0047186F">
        <w:t>PaymentRequest.ExpiryDate=Ārējā pakalpojumā noteikts derīguma termiņš</w:t>
      </w:r>
      <w:r w:rsidR="009D4F75">
        <w:t>, ja tāds eksistē</w:t>
      </w:r>
      <w:r w:rsidRPr="0047186F">
        <w:t>;</w:t>
      </w:r>
    </w:p>
    <w:p w14:paraId="13D2842C" w14:textId="77777777" w:rsidR="006367A2" w:rsidRPr="0047186F" w:rsidRDefault="006367A2" w:rsidP="006367A2">
      <w:pPr>
        <w:pStyle w:val="Listburti"/>
        <w:numPr>
          <w:ilvl w:val="2"/>
          <w:numId w:val="37"/>
        </w:numPr>
      </w:pPr>
      <w:r w:rsidRPr="0047186F">
        <w:t>PaymentRequest.AllowedBanks - Pakalpojuma apmaksāšanai atļautās internetbankas. Bankas tiek norādītas ar SWIFT kodiem. Ja nav norādīta neviena, tad tiek attēlotas visas apmaksāšanas iespējas, izņemot kredītkartes, kuras tiek kontrolētas atsevišķā procesā:</w:t>
      </w:r>
    </w:p>
    <w:p w14:paraId="0E253559" w14:textId="77777777" w:rsidR="006367A2" w:rsidRPr="0047186F" w:rsidRDefault="006367A2" w:rsidP="006367A2">
      <w:pPr>
        <w:pStyle w:val="Listburti"/>
        <w:numPr>
          <w:ilvl w:val="3"/>
          <w:numId w:val="37"/>
        </w:numPr>
      </w:pPr>
      <w:r w:rsidRPr="0047186F">
        <w:t>SwiftCode=Bankas SWIFT kods;</w:t>
      </w:r>
    </w:p>
    <w:p w14:paraId="447C5500" w14:textId="77777777" w:rsidR="006367A2" w:rsidRPr="0047186F" w:rsidRDefault="006367A2" w:rsidP="006367A2">
      <w:pPr>
        <w:pStyle w:val="Listburti"/>
      </w:pPr>
      <w:r w:rsidRPr="0047186F">
        <w:t>IVISRequest.Body=Atbilstoši izsaucēja e-pakalpojuma projektējumam; IVISRequest.Body.IVISServiceDataEx.PaymentInfo.PaymentRequest struktūra satur arī citus neobligātus laukus, kas ir aprakstīti IVISService(URN:IVIS:100001:XSD-IVIS-IVISService-v1-0) XML shēmā, kuri ir neobligāti, bet ja specifiskos pakalpojumu gadījumos ir nepieciešami un bankas, kurās tiek veikta apmaksa tos atbalsta, tad var izmantot.</w:t>
      </w:r>
    </w:p>
    <w:p w14:paraId="70D5A748" w14:textId="77777777" w:rsidR="006367A2" w:rsidRPr="0047186F" w:rsidRDefault="006367A2" w:rsidP="006367A2">
      <w:pPr>
        <w:pStyle w:val="ListNumber"/>
      </w:pPr>
      <w:r w:rsidRPr="0047186F">
        <w:t>Jāizsauc pieprasījumu servisa (URN:IVIS:100001:ISS-EPS-RequestWebService-v1-5) metode Submit(), kurai padod izveidoto IVISRequest struktūru;</w:t>
      </w:r>
    </w:p>
    <w:p w14:paraId="4498E7D5" w14:textId="3DEEEBC7" w:rsidR="00280703" w:rsidRDefault="006367A2" w:rsidP="006367A2">
      <w:pPr>
        <w:pStyle w:val="ListNumber"/>
      </w:pPr>
      <w:r w:rsidRPr="0047186F">
        <w:t xml:space="preserve">Pēc apmaksas veikšanas Maksājumu modulis un Iedzīvotāju maksājumu </w:t>
      </w:r>
      <w:r w:rsidR="00280703">
        <w:t>veic sekojošas darbības:</w:t>
      </w:r>
    </w:p>
    <w:p w14:paraId="4EB6DFE7" w14:textId="48C27844" w:rsidR="00280703" w:rsidRDefault="00280703" w:rsidP="00280703">
      <w:pPr>
        <w:pStyle w:val="ListNumber2"/>
      </w:pPr>
      <w:r w:rsidRPr="0047186F">
        <w:t>Nodod vadību</w:t>
      </w:r>
      <w:r>
        <w:t xml:space="preserve"> </w:t>
      </w:r>
      <w:r w:rsidRPr="0047186F">
        <w:t>PaymentRequest.ResponseURL</w:t>
      </w:r>
      <w:r>
        <w:t xml:space="preserve"> norādītajai adresei;</w:t>
      </w:r>
    </w:p>
    <w:p w14:paraId="4F7F5D88" w14:textId="28C2826E" w:rsidR="006367A2" w:rsidRPr="0047186F" w:rsidRDefault="00280703" w:rsidP="00280703">
      <w:pPr>
        <w:pStyle w:val="ListNumber2"/>
      </w:pPr>
      <w:r>
        <w:t xml:space="preserve">Veido atbildi </w:t>
      </w:r>
      <w:r w:rsidR="006367A2" w:rsidRPr="0047186F">
        <w:t>IVISRequest.Header.ResponseEndPoint norādītajam modulim</w:t>
      </w:r>
      <w:r>
        <w:t>.</w:t>
      </w:r>
    </w:p>
    <w:p w14:paraId="1B7E801F" w14:textId="1366A013" w:rsidR="00315BF5" w:rsidRDefault="00315BF5" w:rsidP="00315BF5">
      <w:pPr>
        <w:pStyle w:val="ListNumber"/>
      </w:pPr>
      <w:bookmarkStart w:id="1477" w:name="_Toc302140132"/>
      <w:bookmarkStart w:id="1478" w:name="_Toc303860230"/>
      <w:bookmarkStart w:id="1479" w:name="_Toc387394597"/>
      <w:bookmarkEnd w:id="1470"/>
      <w:r>
        <w:rPr>
          <w:color w:val="1F497D"/>
        </w:rPr>
        <w:t>Apmaksas rezultāts tiek</w:t>
      </w:r>
      <w:r w:rsidR="00A560B3">
        <w:rPr>
          <w:color w:val="1F497D"/>
        </w:rPr>
        <w:t xml:space="preserve"> atgriezts struktūrā IVISResponse</w:t>
      </w:r>
      <w:r>
        <w:rPr>
          <w:color w:val="1F497D"/>
        </w:rPr>
        <w:t>.IVISServiceData.PaymentInfo.PaymentRequestStatusList.PaymentRequestStat</w:t>
      </w:r>
      <w:r>
        <w:rPr>
          <w:color w:val="1F497D"/>
        </w:rPr>
        <w:lastRenderedPageBreak/>
        <w:t xml:space="preserve">us. Sasaiste starp pieprasīto maksājumu un apmaksas rezultātu notiek starp URN tipa laukiem </w:t>
      </w:r>
      <w:r w:rsidR="00A560B3">
        <w:rPr>
          <w:color w:val="1F497D"/>
        </w:rPr>
        <w:t>IVISResponse</w:t>
      </w:r>
      <w:r>
        <w:rPr>
          <w:color w:val="1F497D"/>
        </w:rPr>
        <w:t xml:space="preserve">.IVISServiceData.PaymentInfo.PaymentRequestStatusList.PaymentRequestStatus.PaymentRequestId = </w:t>
      </w:r>
      <w:r w:rsidR="00A560B3">
        <w:rPr>
          <w:color w:val="1F497D"/>
        </w:rPr>
        <w:t>IVISResponse</w:t>
      </w:r>
      <w:r>
        <w:rPr>
          <w:color w:val="1F497D"/>
        </w:rPr>
        <w:t>.IVISServiceDataEx.PaymentInfo.PaymentRequest.PaymentRequestId.</w:t>
      </w:r>
    </w:p>
    <w:p w14:paraId="0B4AD903" w14:textId="38427163" w:rsidR="00CE4B39" w:rsidRPr="0047186F" w:rsidRDefault="00CE4B39" w:rsidP="006B4D28">
      <w:pPr>
        <w:pStyle w:val="Heading4"/>
      </w:pPr>
      <w:r w:rsidRPr="0047186F">
        <w:t>Maksājuma moduļa izsaukumu piemērs</w:t>
      </w:r>
      <w:bookmarkEnd w:id="1477"/>
      <w:bookmarkEnd w:id="1478"/>
      <w:bookmarkEnd w:id="1479"/>
    </w:p>
    <w:p w14:paraId="0B4AD904" w14:textId="77777777" w:rsidR="00CE4B39" w:rsidRPr="0047186F" w:rsidRDefault="00CE4B39" w:rsidP="00CE4B39">
      <w:pPr>
        <w:pStyle w:val="CodeBlock"/>
        <w:keepNext w:val="0"/>
        <w:rPr>
          <w:lang w:val="lv-LV"/>
        </w:rPr>
      </w:pPr>
      <w:r w:rsidRPr="0047186F">
        <w:rPr>
          <w:color w:val="0000FF"/>
          <w:lang w:val="lv-LV"/>
        </w:rPr>
        <w:t>private</w:t>
      </w:r>
      <w:r w:rsidRPr="0047186F">
        <w:rPr>
          <w:lang w:val="lv-LV"/>
        </w:rPr>
        <w:t xml:space="preserve"> IVISRequestStructure CreateIvisRequest(</w:t>
      </w:r>
      <w:r w:rsidRPr="0047186F">
        <w:rPr>
          <w:color w:val="0000FF"/>
          <w:lang w:val="lv-LV"/>
        </w:rPr>
        <w:t>bool</w:t>
      </w:r>
      <w:r w:rsidRPr="0047186F">
        <w:rPr>
          <w:lang w:val="lv-LV"/>
        </w:rPr>
        <w:t xml:space="preserve"> isSynchronousRequest)</w:t>
      </w:r>
    </w:p>
    <w:p w14:paraId="0B4AD905" w14:textId="77777777" w:rsidR="00CE4B39" w:rsidRPr="0047186F" w:rsidRDefault="00CE4B39" w:rsidP="00CE4B39">
      <w:pPr>
        <w:pStyle w:val="CodeBlock"/>
        <w:keepNext w:val="0"/>
        <w:rPr>
          <w:lang w:val="lv-LV"/>
        </w:rPr>
      </w:pPr>
      <w:r w:rsidRPr="0047186F">
        <w:rPr>
          <w:lang w:val="lv-LV"/>
        </w:rPr>
        <w:t>{</w:t>
      </w:r>
    </w:p>
    <w:p w14:paraId="0B4AD906" w14:textId="77777777" w:rsidR="00CE4B39" w:rsidRPr="0047186F" w:rsidRDefault="00CE4B39" w:rsidP="00CE4B39">
      <w:pPr>
        <w:pStyle w:val="CodeBlock"/>
        <w:keepNext w:val="0"/>
        <w:rPr>
          <w:lang w:val="lv-LV"/>
        </w:rPr>
      </w:pPr>
      <w:r w:rsidRPr="0047186F">
        <w:rPr>
          <w:lang w:val="lv-LV"/>
        </w:rPr>
        <w:t xml:space="preserve">            IVISRequestStructure request = </w:t>
      </w:r>
      <w:r w:rsidRPr="0047186F">
        <w:rPr>
          <w:color w:val="0000FF"/>
          <w:lang w:val="lv-LV"/>
        </w:rPr>
        <w:t>new</w:t>
      </w:r>
      <w:r w:rsidRPr="0047186F">
        <w:rPr>
          <w:lang w:val="lv-LV"/>
        </w:rPr>
        <w:t xml:space="preserve"> IVISRequestStructure();</w:t>
      </w:r>
    </w:p>
    <w:p w14:paraId="0B4AD907" w14:textId="77777777" w:rsidR="00CE4B39" w:rsidRPr="0047186F" w:rsidRDefault="00CE4B39" w:rsidP="00CE4B39">
      <w:pPr>
        <w:pStyle w:val="CodeBlock"/>
        <w:keepNext w:val="0"/>
        <w:rPr>
          <w:lang w:val="lv-LV"/>
        </w:rPr>
      </w:pPr>
      <w:r w:rsidRPr="0047186F">
        <w:rPr>
          <w:lang w:val="lv-LV"/>
        </w:rPr>
        <w:t xml:space="preserve">            request.Header = </w:t>
      </w:r>
      <w:r w:rsidRPr="0047186F">
        <w:rPr>
          <w:color w:val="0000FF"/>
          <w:lang w:val="lv-LV"/>
        </w:rPr>
        <w:t>new</w:t>
      </w:r>
      <w:r w:rsidRPr="0047186F">
        <w:rPr>
          <w:lang w:val="lv-LV"/>
        </w:rPr>
        <w:t xml:space="preserve"> RequestHeaderStructure();</w:t>
      </w:r>
    </w:p>
    <w:p w14:paraId="0B4AD908" w14:textId="77777777" w:rsidR="00CE4B39" w:rsidRPr="0047186F" w:rsidRDefault="00CE4B39" w:rsidP="00CE4B39">
      <w:pPr>
        <w:pStyle w:val="CodeBlock"/>
        <w:keepNext w:val="0"/>
        <w:rPr>
          <w:lang w:val="lv-LV"/>
        </w:rPr>
      </w:pPr>
      <w:r w:rsidRPr="0047186F">
        <w:rPr>
          <w:lang w:val="lv-LV"/>
        </w:rPr>
        <w:t xml:space="preserve">            request.Header.Destination = isSynchronousRequest ?</w:t>
      </w:r>
    </w:p>
    <w:p w14:paraId="0B4AD909" w14:textId="373034D5" w:rsidR="00CE4B39" w:rsidRPr="0047186F" w:rsidRDefault="00CE4B39" w:rsidP="00CE4B39">
      <w:pPr>
        <w:pStyle w:val="CodeBlock"/>
        <w:keepNext w:val="0"/>
        <w:rPr>
          <w:lang w:val="lv-LV"/>
        </w:rPr>
      </w:pPr>
      <w:r w:rsidRPr="0047186F">
        <w:rPr>
          <w:lang w:val="lv-LV"/>
        </w:rPr>
        <w:t xml:space="preserve">                        </w:t>
      </w:r>
      <w:r w:rsidRPr="0047186F">
        <w:rPr>
          <w:color w:val="800000"/>
          <w:lang w:val="lv-LV"/>
        </w:rPr>
        <w:t>"URN:IVIS:100001:ISS-EPS-EPAKPaymentSync-v</w:t>
      </w:r>
      <w:r w:rsidR="00EC6D96" w:rsidRPr="0047186F">
        <w:rPr>
          <w:color w:val="800000"/>
          <w:lang w:val="lv-LV"/>
        </w:rPr>
        <w:t>2</w:t>
      </w:r>
      <w:r w:rsidRPr="0047186F">
        <w:rPr>
          <w:color w:val="800000"/>
          <w:lang w:val="lv-LV"/>
        </w:rPr>
        <w:t>-0"</w:t>
      </w:r>
      <w:r w:rsidRPr="0047186F">
        <w:rPr>
          <w:lang w:val="lv-LV"/>
        </w:rPr>
        <w:t xml:space="preserve"> :</w:t>
      </w:r>
    </w:p>
    <w:p w14:paraId="0B4AD90A" w14:textId="4F67AC4A" w:rsidR="00CE4B39" w:rsidRPr="0047186F" w:rsidRDefault="00CE4B39" w:rsidP="00CE4B39">
      <w:pPr>
        <w:pStyle w:val="CodeBlock"/>
        <w:keepNext w:val="0"/>
        <w:rPr>
          <w:lang w:val="lv-LV"/>
        </w:rPr>
      </w:pPr>
      <w:r w:rsidRPr="0047186F">
        <w:rPr>
          <w:lang w:val="lv-LV"/>
        </w:rPr>
        <w:t xml:space="preserve">                        </w:t>
      </w:r>
      <w:r w:rsidRPr="0047186F">
        <w:rPr>
          <w:color w:val="800000"/>
          <w:lang w:val="lv-LV"/>
        </w:rPr>
        <w:t>"URN:IVIS:100001:ISS-EPS-EPAKPayment-v</w:t>
      </w:r>
      <w:r w:rsidR="00EC6D96" w:rsidRPr="0047186F">
        <w:rPr>
          <w:color w:val="800000"/>
          <w:lang w:val="lv-LV"/>
        </w:rPr>
        <w:t>2</w:t>
      </w:r>
      <w:r w:rsidRPr="0047186F">
        <w:rPr>
          <w:color w:val="800000"/>
          <w:lang w:val="lv-LV"/>
        </w:rPr>
        <w:t>-0"</w:t>
      </w:r>
      <w:r w:rsidRPr="0047186F">
        <w:rPr>
          <w:lang w:val="lv-LV"/>
        </w:rPr>
        <w:t>;</w:t>
      </w:r>
    </w:p>
    <w:p w14:paraId="0B4AD90B" w14:textId="77777777" w:rsidR="00CE4B39" w:rsidRPr="0047186F" w:rsidRDefault="00CE4B39" w:rsidP="00CE4B39">
      <w:pPr>
        <w:pStyle w:val="CodeBlock"/>
        <w:keepNext w:val="0"/>
        <w:rPr>
          <w:color w:val="008000"/>
          <w:lang w:val="lv-LV"/>
        </w:rPr>
      </w:pPr>
      <w:r w:rsidRPr="0047186F">
        <w:rPr>
          <w:lang w:val="lv-LV"/>
        </w:rPr>
        <w:t xml:space="preserve">            </w:t>
      </w:r>
      <w:r w:rsidRPr="0047186F">
        <w:rPr>
          <w:color w:val="008000"/>
          <w:lang w:val="lv-LV"/>
        </w:rPr>
        <w:t>// Aizpildam pārējos header laukus (ieskaitot ResponseEndPoint)</w:t>
      </w:r>
    </w:p>
    <w:p w14:paraId="0B4AD90C" w14:textId="77777777" w:rsidR="00CE4B39" w:rsidRPr="0047186F" w:rsidRDefault="00CE4B39" w:rsidP="00CE4B39">
      <w:pPr>
        <w:pStyle w:val="CodeBlock"/>
        <w:keepNext w:val="0"/>
        <w:rPr>
          <w:lang w:val="lv-LV"/>
        </w:rPr>
      </w:pPr>
      <w:r w:rsidRPr="0047186F">
        <w:rPr>
          <w:lang w:val="lv-LV"/>
        </w:rPr>
        <w:t xml:space="preserve">            </w:t>
      </w:r>
    </w:p>
    <w:p w14:paraId="0B4AD90D" w14:textId="77777777" w:rsidR="00CE4B39" w:rsidRPr="0047186F" w:rsidRDefault="00CE4B39" w:rsidP="00CE4B39">
      <w:pPr>
        <w:pStyle w:val="CodeBlock"/>
        <w:keepNext w:val="0"/>
        <w:rPr>
          <w:color w:val="008000"/>
          <w:lang w:val="lv-LV"/>
        </w:rPr>
      </w:pPr>
      <w:r w:rsidRPr="0047186F">
        <w:rPr>
          <w:lang w:val="lv-LV"/>
        </w:rPr>
        <w:t xml:space="preserve">            </w:t>
      </w:r>
      <w:r w:rsidRPr="0047186F">
        <w:rPr>
          <w:color w:val="008000"/>
          <w:lang w:val="lv-LV"/>
        </w:rPr>
        <w:t>// Izveidojam konkrētā pakalpojuma objektu</w:t>
      </w:r>
    </w:p>
    <w:p w14:paraId="0B4AD90E" w14:textId="77777777" w:rsidR="00CE4B39" w:rsidRPr="0047186F" w:rsidRDefault="00CE4B39" w:rsidP="00CE4B39">
      <w:pPr>
        <w:pStyle w:val="CodeBlock"/>
        <w:keepNext w:val="0"/>
        <w:rPr>
          <w:lang w:val="lv-LV"/>
        </w:rPr>
      </w:pPr>
      <w:r w:rsidRPr="0047186F">
        <w:rPr>
          <w:lang w:val="lv-LV"/>
        </w:rPr>
        <w:t xml:space="preserve">            EP12DataFullStructure body = </w:t>
      </w:r>
      <w:r w:rsidRPr="0047186F">
        <w:rPr>
          <w:color w:val="0000FF"/>
          <w:lang w:val="lv-LV"/>
        </w:rPr>
        <w:t>new</w:t>
      </w:r>
      <w:r w:rsidRPr="0047186F">
        <w:rPr>
          <w:lang w:val="lv-LV"/>
        </w:rPr>
        <w:t xml:space="preserve"> EP12DataFullStructure();</w:t>
      </w:r>
    </w:p>
    <w:p w14:paraId="0B4AD90F" w14:textId="77777777" w:rsidR="00CE4B39" w:rsidRPr="0047186F" w:rsidRDefault="00CE4B39" w:rsidP="00CE4B39">
      <w:pPr>
        <w:pStyle w:val="CodeBlock"/>
        <w:keepNext w:val="0"/>
        <w:rPr>
          <w:lang w:val="lv-LV"/>
        </w:rPr>
      </w:pPr>
      <w:r w:rsidRPr="0047186F">
        <w:rPr>
          <w:lang w:val="lv-LV"/>
        </w:rPr>
        <w:t xml:space="preserve">            IVISServiceExStructure service = </w:t>
      </w:r>
      <w:r w:rsidRPr="0047186F">
        <w:rPr>
          <w:color w:val="0000FF"/>
          <w:lang w:val="lv-LV"/>
        </w:rPr>
        <w:t>new</w:t>
      </w:r>
      <w:r w:rsidRPr="0047186F">
        <w:rPr>
          <w:lang w:val="lv-LV"/>
        </w:rPr>
        <w:t xml:space="preserve"> IVISServiceExStructure();</w:t>
      </w:r>
    </w:p>
    <w:p w14:paraId="0B4AD910" w14:textId="77777777" w:rsidR="00CE4B39" w:rsidRPr="0047186F" w:rsidRDefault="00CE4B39" w:rsidP="00CE4B39">
      <w:pPr>
        <w:pStyle w:val="CodeBlock"/>
        <w:keepNext w:val="0"/>
        <w:rPr>
          <w:lang w:val="lv-LV"/>
        </w:rPr>
      </w:pPr>
      <w:r w:rsidRPr="0047186F">
        <w:rPr>
          <w:lang w:val="lv-LV"/>
        </w:rPr>
        <w:t xml:space="preserve">            body.Item = service;</w:t>
      </w:r>
    </w:p>
    <w:p w14:paraId="0B4AD911" w14:textId="77777777" w:rsidR="00CE4B39" w:rsidRPr="0047186F" w:rsidRDefault="00CE4B39" w:rsidP="00CE4B39">
      <w:pPr>
        <w:pStyle w:val="CodeBlock"/>
        <w:keepNext w:val="0"/>
        <w:rPr>
          <w:lang w:val="lv-LV"/>
        </w:rPr>
      </w:pPr>
      <w:r w:rsidRPr="0047186F">
        <w:rPr>
          <w:lang w:val="lv-LV"/>
        </w:rPr>
        <w:t xml:space="preserve">            </w:t>
      </w:r>
    </w:p>
    <w:p w14:paraId="0B4AD912" w14:textId="77777777" w:rsidR="00CE4B39" w:rsidRPr="0047186F" w:rsidRDefault="00CE4B39" w:rsidP="00CE4B39">
      <w:pPr>
        <w:pStyle w:val="CodeBlock"/>
        <w:keepNext w:val="0"/>
        <w:rPr>
          <w:color w:val="008000"/>
          <w:lang w:val="lv-LV"/>
        </w:rPr>
      </w:pPr>
      <w:r w:rsidRPr="0047186F">
        <w:rPr>
          <w:lang w:val="lv-LV"/>
        </w:rPr>
        <w:t xml:space="preserve">            </w:t>
      </w:r>
      <w:r w:rsidRPr="0047186F">
        <w:rPr>
          <w:color w:val="008000"/>
          <w:lang w:val="lv-LV"/>
        </w:rPr>
        <w:t>// Izveidojam maksājuma pieprasījumu un aizpildam to</w:t>
      </w:r>
    </w:p>
    <w:p w14:paraId="0B4AD913" w14:textId="77777777" w:rsidR="00CE4B39" w:rsidRPr="0047186F" w:rsidRDefault="00CE4B39" w:rsidP="00CE4B39">
      <w:pPr>
        <w:pStyle w:val="CodeBlock"/>
        <w:keepNext w:val="0"/>
        <w:rPr>
          <w:lang w:val="lv-LV"/>
        </w:rPr>
      </w:pPr>
      <w:r w:rsidRPr="0047186F">
        <w:rPr>
          <w:lang w:val="lv-LV"/>
        </w:rPr>
        <w:t xml:space="preserve">            service.PaymentInfo = </w:t>
      </w:r>
      <w:r w:rsidRPr="0047186F">
        <w:rPr>
          <w:color w:val="0000FF"/>
          <w:lang w:val="lv-LV"/>
        </w:rPr>
        <w:t>new</w:t>
      </w:r>
      <w:r w:rsidRPr="0047186F">
        <w:rPr>
          <w:lang w:val="lv-LV"/>
        </w:rPr>
        <w:t xml:space="preserve"> PaymentInfoStructure();</w:t>
      </w:r>
    </w:p>
    <w:p w14:paraId="0B4AD914" w14:textId="77777777" w:rsidR="00CE4B39" w:rsidRPr="0047186F" w:rsidRDefault="00CE4B39" w:rsidP="00CE4B39">
      <w:pPr>
        <w:pStyle w:val="CodeBlock"/>
        <w:keepNext w:val="0"/>
        <w:rPr>
          <w:color w:val="008000"/>
          <w:lang w:val="lv-LV"/>
        </w:rPr>
      </w:pPr>
      <w:r w:rsidRPr="0047186F">
        <w:rPr>
          <w:lang w:val="lv-LV"/>
        </w:rPr>
        <w:t xml:space="preserve">            </w:t>
      </w:r>
      <w:r w:rsidRPr="0047186F">
        <w:rPr>
          <w:color w:val="008000"/>
          <w:lang w:val="lv-LV"/>
        </w:rPr>
        <w:t>// Aizpildam pārējos laukus (ServiceInstanceID, EServiceID, Initiator, Receiver, utt.)</w:t>
      </w:r>
    </w:p>
    <w:p w14:paraId="0B4AD915" w14:textId="77777777" w:rsidR="00CE4B39" w:rsidRPr="0047186F" w:rsidRDefault="00CE4B39" w:rsidP="00CE4B39">
      <w:pPr>
        <w:pStyle w:val="CodeBlock"/>
        <w:keepNext w:val="0"/>
        <w:rPr>
          <w:lang w:val="lv-LV"/>
        </w:rPr>
      </w:pPr>
      <w:r w:rsidRPr="0047186F">
        <w:rPr>
          <w:lang w:val="lv-LV"/>
        </w:rPr>
        <w:t xml:space="preserve">            </w:t>
      </w:r>
    </w:p>
    <w:p w14:paraId="0B4AD916" w14:textId="77777777" w:rsidR="00CE4B39" w:rsidRPr="0047186F" w:rsidRDefault="00CE4B39" w:rsidP="00CE4B39">
      <w:pPr>
        <w:pStyle w:val="CodeBlock"/>
        <w:keepNext w:val="0"/>
        <w:rPr>
          <w:lang w:val="lv-LV"/>
        </w:rPr>
      </w:pPr>
      <w:r w:rsidRPr="0047186F">
        <w:rPr>
          <w:lang w:val="lv-LV"/>
        </w:rPr>
        <w:t xml:space="preserve">            request.SetBody(body);</w:t>
      </w:r>
    </w:p>
    <w:p w14:paraId="0B4AD917" w14:textId="77777777" w:rsidR="00CE4B39" w:rsidRPr="0047186F" w:rsidRDefault="00CE4B39" w:rsidP="00CE4B39">
      <w:pPr>
        <w:pStyle w:val="CodeBlock"/>
        <w:keepNext w:val="0"/>
        <w:rPr>
          <w:lang w:val="lv-LV"/>
        </w:rPr>
      </w:pPr>
      <w:r w:rsidRPr="0047186F">
        <w:rPr>
          <w:lang w:val="lv-LV"/>
        </w:rPr>
        <w:t xml:space="preserve">            </w:t>
      </w:r>
    </w:p>
    <w:p w14:paraId="0B4AD918" w14:textId="77777777" w:rsidR="00CE4B39" w:rsidRPr="0047186F" w:rsidRDefault="00CE4B39" w:rsidP="00CE4B39">
      <w:pPr>
        <w:pStyle w:val="CodeBlock"/>
        <w:keepNext w:val="0"/>
        <w:rPr>
          <w:lang w:val="lv-LV"/>
        </w:rPr>
      </w:pPr>
      <w:r w:rsidRPr="0047186F">
        <w:rPr>
          <w:lang w:val="lv-LV"/>
        </w:rPr>
        <w:t xml:space="preserve">            </w:t>
      </w:r>
      <w:r w:rsidRPr="0047186F">
        <w:rPr>
          <w:color w:val="0000FF"/>
          <w:lang w:val="lv-LV"/>
        </w:rPr>
        <w:t>return</w:t>
      </w:r>
      <w:r w:rsidRPr="0047186F">
        <w:rPr>
          <w:lang w:val="lv-LV"/>
        </w:rPr>
        <w:t xml:space="preserve"> request;</w:t>
      </w:r>
    </w:p>
    <w:p w14:paraId="0B4AD919" w14:textId="77777777" w:rsidR="00CE4B39" w:rsidRPr="0047186F" w:rsidRDefault="00CE4B39" w:rsidP="00CE4B39">
      <w:pPr>
        <w:pStyle w:val="CodeBlock"/>
        <w:keepNext w:val="0"/>
        <w:rPr>
          <w:lang w:val="lv-LV"/>
        </w:rPr>
      </w:pPr>
      <w:r w:rsidRPr="0047186F">
        <w:rPr>
          <w:lang w:val="lv-LV"/>
        </w:rPr>
        <w:t>}</w:t>
      </w:r>
    </w:p>
    <w:p w14:paraId="0B4AD91A" w14:textId="77777777" w:rsidR="00CE4B39" w:rsidRPr="0047186F" w:rsidRDefault="00CE4B39" w:rsidP="00CE4B39">
      <w:pPr>
        <w:pStyle w:val="CodeBlock"/>
        <w:keepNext w:val="0"/>
        <w:rPr>
          <w:lang w:val="lv-LV"/>
        </w:rPr>
      </w:pPr>
      <w:r w:rsidRPr="0047186F">
        <w:rPr>
          <w:lang w:val="lv-LV"/>
        </w:rPr>
        <w:t xml:space="preserve"> </w:t>
      </w:r>
    </w:p>
    <w:p w14:paraId="0B4AD91B" w14:textId="77777777" w:rsidR="00CE4B39" w:rsidRPr="0047186F" w:rsidRDefault="00CE4B39" w:rsidP="00CE4B39">
      <w:pPr>
        <w:pStyle w:val="CodeBlock"/>
        <w:keepNext w:val="0"/>
        <w:rPr>
          <w:color w:val="008000"/>
          <w:lang w:val="lv-LV"/>
        </w:rPr>
      </w:pPr>
      <w:r w:rsidRPr="0047186F">
        <w:rPr>
          <w:color w:val="008000"/>
          <w:lang w:val="lv-LV"/>
        </w:rPr>
        <w:t>// Asinhronais gadījums</w:t>
      </w:r>
    </w:p>
    <w:p w14:paraId="0B4AD91C" w14:textId="77777777" w:rsidR="00CE4B39" w:rsidRPr="0047186F" w:rsidRDefault="00CE4B39" w:rsidP="00CE4B39">
      <w:pPr>
        <w:pStyle w:val="CodeBlock"/>
        <w:keepNext w:val="0"/>
        <w:rPr>
          <w:lang w:val="lv-LV"/>
        </w:rPr>
      </w:pPr>
      <w:r w:rsidRPr="0047186F">
        <w:rPr>
          <w:lang w:val="lv-LV"/>
        </w:rPr>
        <w:t>IVISRequestStructure request = CreateIvisRequest(</w:t>
      </w:r>
      <w:r w:rsidRPr="0047186F">
        <w:rPr>
          <w:color w:val="0000FF"/>
          <w:lang w:val="lv-LV"/>
        </w:rPr>
        <w:t>false</w:t>
      </w:r>
      <w:r w:rsidRPr="0047186F">
        <w:rPr>
          <w:lang w:val="lv-LV"/>
        </w:rPr>
        <w:t>);</w:t>
      </w:r>
    </w:p>
    <w:p w14:paraId="0B4AD91D" w14:textId="77777777" w:rsidR="00CE4B39" w:rsidRPr="0047186F" w:rsidRDefault="00CE4B39" w:rsidP="00CE4B39">
      <w:pPr>
        <w:pStyle w:val="CodeBlock"/>
        <w:keepNext w:val="0"/>
        <w:rPr>
          <w:lang w:val="lv-LV"/>
        </w:rPr>
      </w:pPr>
      <w:r w:rsidRPr="0047186F">
        <w:rPr>
          <w:lang w:val="lv-LV"/>
        </w:rPr>
        <w:t xml:space="preserve">IVISResponseStructure response = </w:t>
      </w:r>
      <w:r w:rsidRPr="0047186F">
        <w:rPr>
          <w:color w:val="0000FF"/>
          <w:lang w:val="lv-LV"/>
        </w:rPr>
        <w:t>new</w:t>
      </w:r>
      <w:r w:rsidRPr="0047186F">
        <w:rPr>
          <w:lang w:val="lv-LV"/>
        </w:rPr>
        <w:t xml:space="preserve"> RequestWebServiceProxy().Submit(request);</w:t>
      </w:r>
    </w:p>
    <w:p w14:paraId="0B4AD91E" w14:textId="77777777" w:rsidR="00CE4B39" w:rsidRPr="0047186F" w:rsidRDefault="00CE4B39" w:rsidP="00CE4B39">
      <w:pPr>
        <w:pStyle w:val="CodeBlock"/>
        <w:keepNext w:val="0"/>
        <w:rPr>
          <w:lang w:val="lv-LV"/>
        </w:rPr>
      </w:pPr>
      <w:r w:rsidRPr="0047186F">
        <w:rPr>
          <w:lang w:val="lv-LV"/>
        </w:rPr>
        <w:t xml:space="preserve"> </w:t>
      </w:r>
    </w:p>
    <w:p w14:paraId="0B4AD91F" w14:textId="77777777" w:rsidR="00CE4B39" w:rsidRPr="0047186F" w:rsidRDefault="00CE4B39" w:rsidP="00CE4B39">
      <w:pPr>
        <w:pStyle w:val="CodeBlock"/>
        <w:keepNext w:val="0"/>
        <w:rPr>
          <w:lang w:val="lv-LV"/>
        </w:rPr>
      </w:pPr>
      <w:r w:rsidRPr="0047186F">
        <w:rPr>
          <w:lang w:val="lv-LV"/>
        </w:rPr>
        <w:t xml:space="preserve"> </w:t>
      </w:r>
    </w:p>
    <w:p w14:paraId="0B4AD920" w14:textId="77777777" w:rsidR="00CE4B39" w:rsidRPr="0047186F" w:rsidRDefault="00CE4B39" w:rsidP="00CE4B39">
      <w:pPr>
        <w:pStyle w:val="CodeBlock"/>
        <w:keepNext w:val="0"/>
        <w:rPr>
          <w:color w:val="008000"/>
          <w:lang w:val="lv-LV"/>
        </w:rPr>
      </w:pPr>
      <w:r w:rsidRPr="0047186F">
        <w:rPr>
          <w:color w:val="008000"/>
          <w:lang w:val="lv-LV"/>
        </w:rPr>
        <w:t>// Sinhronais gadījums</w:t>
      </w:r>
    </w:p>
    <w:p w14:paraId="0B4AD921" w14:textId="77777777" w:rsidR="00CE4B39" w:rsidRPr="0047186F" w:rsidRDefault="00CE4B39" w:rsidP="00CE4B39">
      <w:pPr>
        <w:pStyle w:val="CodeBlock"/>
        <w:keepNext w:val="0"/>
        <w:rPr>
          <w:color w:val="008000"/>
          <w:lang w:val="lv-LV"/>
        </w:rPr>
      </w:pPr>
      <w:r w:rsidRPr="0047186F">
        <w:rPr>
          <w:color w:val="008000"/>
          <w:lang w:val="lv-LV"/>
        </w:rPr>
        <w:t>//.aspx failā:</w:t>
      </w:r>
    </w:p>
    <w:p w14:paraId="0B4AD922" w14:textId="77777777" w:rsidR="00CE4B39" w:rsidRPr="0047186F" w:rsidRDefault="00CE4B39" w:rsidP="00CE4B39">
      <w:pPr>
        <w:pStyle w:val="CodeBlock"/>
        <w:keepNext w:val="0"/>
        <w:rPr>
          <w:lang w:val="lv-LV"/>
        </w:rPr>
      </w:pPr>
      <w:r w:rsidRPr="0047186F">
        <w:rPr>
          <w:lang w:val="lv-LV"/>
        </w:rPr>
        <w:t>&lt;asp:HiddenField ID=</w:t>
      </w:r>
      <w:r w:rsidRPr="0047186F">
        <w:rPr>
          <w:color w:val="800000"/>
          <w:lang w:val="lv-LV"/>
        </w:rPr>
        <w:t>"PaymentRequestID"</w:t>
      </w:r>
      <w:r w:rsidRPr="0047186F">
        <w:rPr>
          <w:lang w:val="lv-LV"/>
        </w:rPr>
        <w:t xml:space="preserve"> runat=</w:t>
      </w:r>
      <w:r w:rsidRPr="0047186F">
        <w:rPr>
          <w:color w:val="800000"/>
          <w:lang w:val="lv-LV"/>
        </w:rPr>
        <w:t>"server"</w:t>
      </w:r>
      <w:r w:rsidRPr="0047186F">
        <w:rPr>
          <w:lang w:val="lv-LV"/>
        </w:rPr>
        <w:t xml:space="preserve"> /&gt;</w:t>
      </w:r>
    </w:p>
    <w:p w14:paraId="0B4AD923" w14:textId="77777777" w:rsidR="00CE4B39" w:rsidRPr="0047186F" w:rsidRDefault="00CE4B39" w:rsidP="00CE4B39">
      <w:pPr>
        <w:pStyle w:val="CodeBlock"/>
        <w:keepNext w:val="0"/>
        <w:rPr>
          <w:lang w:val="lv-LV"/>
        </w:rPr>
      </w:pPr>
      <w:r w:rsidRPr="0047186F">
        <w:rPr>
          <w:lang w:val="lv-LV"/>
        </w:rPr>
        <w:t>&lt;!-- PostBackUrl ir jānorāda pilns ceļš uz Maksājumu Moduļa lapu --&gt;</w:t>
      </w:r>
    </w:p>
    <w:p w14:paraId="0B4AD924" w14:textId="77777777" w:rsidR="00CE4B39" w:rsidRPr="0047186F" w:rsidRDefault="00CE4B39" w:rsidP="00CE4B39">
      <w:pPr>
        <w:pStyle w:val="CodeBlock"/>
        <w:keepNext w:val="0"/>
        <w:rPr>
          <w:lang w:val="lv-LV"/>
        </w:rPr>
      </w:pPr>
      <w:r w:rsidRPr="0047186F">
        <w:rPr>
          <w:lang w:val="lv-LV"/>
        </w:rPr>
        <w:t>&lt;asp:Button ID=</w:t>
      </w:r>
      <w:r w:rsidRPr="0047186F">
        <w:rPr>
          <w:color w:val="800000"/>
          <w:lang w:val="lv-LV"/>
        </w:rPr>
        <w:t>"SendPaymentButton"</w:t>
      </w:r>
      <w:r w:rsidRPr="0047186F">
        <w:rPr>
          <w:lang w:val="lv-LV"/>
        </w:rPr>
        <w:t xml:space="preserve"> runat=</w:t>
      </w:r>
      <w:r w:rsidRPr="0047186F">
        <w:rPr>
          <w:color w:val="800000"/>
          <w:lang w:val="lv-LV"/>
        </w:rPr>
        <w:t>"server"</w:t>
      </w:r>
      <w:r w:rsidRPr="0047186F">
        <w:rPr>
          <w:lang w:val="lv-LV"/>
        </w:rPr>
        <w:t xml:space="preserve"> Text=</w:t>
      </w:r>
      <w:r w:rsidRPr="0047186F">
        <w:rPr>
          <w:color w:val="800000"/>
          <w:lang w:val="lv-LV"/>
        </w:rPr>
        <w:t>"Uz maksājuma moduli"</w:t>
      </w:r>
      <w:r w:rsidRPr="0047186F">
        <w:rPr>
          <w:lang w:val="lv-LV"/>
        </w:rPr>
        <w:t xml:space="preserve"> </w:t>
      </w:r>
    </w:p>
    <w:p w14:paraId="0B4AD925" w14:textId="77777777" w:rsidR="00CE4B39" w:rsidRPr="0047186F" w:rsidRDefault="00CE4B39" w:rsidP="00CE4B39">
      <w:pPr>
        <w:pStyle w:val="CodeBlock"/>
        <w:keepNext w:val="0"/>
        <w:rPr>
          <w:lang w:val="lv-LV"/>
        </w:rPr>
      </w:pPr>
      <w:r w:rsidRPr="0047186F">
        <w:rPr>
          <w:lang w:val="lv-LV"/>
        </w:rPr>
        <w:t xml:space="preserve">            PostBackUrl=</w:t>
      </w:r>
      <w:r w:rsidRPr="0047186F">
        <w:rPr>
          <w:color w:val="800000"/>
          <w:lang w:val="lv-LV"/>
        </w:rPr>
        <w:t>"URN.IVIS.100001.EP-MM-v1-0.aspx"</w:t>
      </w:r>
      <w:r w:rsidRPr="0047186F">
        <w:rPr>
          <w:lang w:val="lv-LV"/>
        </w:rPr>
        <w:t xml:space="preserve"> /&gt;</w:t>
      </w:r>
    </w:p>
    <w:p w14:paraId="0B4AD926" w14:textId="77777777" w:rsidR="00CE4B39" w:rsidRPr="0047186F" w:rsidRDefault="00CE4B39" w:rsidP="00CE4B39">
      <w:pPr>
        <w:pStyle w:val="CodeBlock"/>
        <w:keepNext w:val="0"/>
        <w:rPr>
          <w:lang w:val="lv-LV"/>
        </w:rPr>
      </w:pPr>
      <w:r w:rsidRPr="0047186F">
        <w:rPr>
          <w:lang w:val="lv-LV"/>
        </w:rPr>
        <w:t xml:space="preserve"> </w:t>
      </w:r>
    </w:p>
    <w:p w14:paraId="0B4AD927" w14:textId="77777777" w:rsidR="00CE4B39" w:rsidRPr="0047186F" w:rsidRDefault="00CE4B39" w:rsidP="00CE4B39">
      <w:pPr>
        <w:pStyle w:val="CodeBlock"/>
        <w:keepNext w:val="0"/>
        <w:rPr>
          <w:color w:val="008000"/>
          <w:lang w:val="lv-LV"/>
        </w:rPr>
      </w:pPr>
      <w:r w:rsidRPr="0047186F">
        <w:rPr>
          <w:color w:val="008000"/>
          <w:lang w:val="lv-LV"/>
        </w:rPr>
        <w:t>// .cs failā</w:t>
      </w:r>
    </w:p>
    <w:p w14:paraId="0B4AD928" w14:textId="77777777" w:rsidR="00CE4B39" w:rsidRPr="0047186F" w:rsidRDefault="00CE4B39" w:rsidP="00CE4B39">
      <w:pPr>
        <w:pStyle w:val="CodeBlock"/>
        <w:keepNext w:val="0"/>
        <w:rPr>
          <w:lang w:val="lv-LV"/>
        </w:rPr>
      </w:pPr>
      <w:r w:rsidRPr="0047186F">
        <w:rPr>
          <w:lang w:val="lv-LV"/>
        </w:rPr>
        <w:t>IVISRequestStructure request = CreateIvisRequest(</w:t>
      </w:r>
      <w:r w:rsidRPr="0047186F">
        <w:rPr>
          <w:color w:val="0000FF"/>
          <w:lang w:val="lv-LV"/>
        </w:rPr>
        <w:t>true</w:t>
      </w:r>
      <w:r w:rsidRPr="0047186F">
        <w:rPr>
          <w:lang w:val="lv-LV"/>
        </w:rPr>
        <w:t>);</w:t>
      </w:r>
    </w:p>
    <w:p w14:paraId="0B4AD929" w14:textId="77777777" w:rsidR="00CE4B39" w:rsidRPr="0047186F" w:rsidRDefault="00CE4B39" w:rsidP="00CE4B39">
      <w:pPr>
        <w:pStyle w:val="CodeBlock"/>
        <w:keepNext w:val="0"/>
        <w:rPr>
          <w:lang w:val="lv-LV"/>
        </w:rPr>
      </w:pPr>
      <w:r w:rsidRPr="0047186F">
        <w:rPr>
          <w:lang w:val="lv-LV"/>
        </w:rPr>
        <w:t xml:space="preserve">IVISResponseStructure response = </w:t>
      </w:r>
      <w:r w:rsidRPr="0047186F">
        <w:rPr>
          <w:color w:val="0000FF"/>
          <w:lang w:val="lv-LV"/>
        </w:rPr>
        <w:t>new</w:t>
      </w:r>
      <w:r w:rsidRPr="0047186F">
        <w:rPr>
          <w:lang w:val="lv-LV"/>
        </w:rPr>
        <w:t xml:space="preserve"> RequestWebServiceProxy().SubmitSync(request);</w:t>
      </w:r>
    </w:p>
    <w:p w14:paraId="0B4AD92A" w14:textId="77777777" w:rsidR="00CE4B39" w:rsidRPr="0047186F" w:rsidRDefault="00CE4B39" w:rsidP="00CE4B39">
      <w:pPr>
        <w:pStyle w:val="CodeBlock"/>
        <w:keepNext w:val="0"/>
        <w:rPr>
          <w:lang w:val="lv-LV"/>
        </w:rPr>
      </w:pPr>
      <w:r w:rsidRPr="0047186F">
        <w:rPr>
          <w:lang w:val="lv-LV"/>
        </w:rPr>
        <w:t>PaymentRequestID.Value = IVISLib.DeserializeBody(response.Body);</w:t>
      </w:r>
    </w:p>
    <w:p w14:paraId="0B4AD92B" w14:textId="77777777" w:rsidR="00CE4B39" w:rsidRPr="0047186F" w:rsidRDefault="00CE4B39" w:rsidP="00CE4B39">
      <w:pPr>
        <w:pStyle w:val="CodeBlock"/>
        <w:keepNext w:val="0"/>
        <w:rPr>
          <w:lang w:val="lv-LV"/>
        </w:rPr>
      </w:pPr>
      <w:r w:rsidRPr="0047186F">
        <w:rPr>
          <w:lang w:val="lv-LV"/>
        </w:rPr>
        <w:t xml:space="preserve"> </w:t>
      </w:r>
    </w:p>
    <w:p w14:paraId="0B4AD92C" w14:textId="77777777" w:rsidR="00CE4B39" w:rsidRPr="0047186F" w:rsidRDefault="00CE4B39" w:rsidP="00CE4B39">
      <w:pPr>
        <w:pStyle w:val="CodeBlock"/>
        <w:keepNext w:val="0"/>
        <w:rPr>
          <w:lang w:val="lv-LV"/>
        </w:rPr>
      </w:pPr>
      <w:r w:rsidRPr="0047186F">
        <w:rPr>
          <w:color w:val="008000"/>
          <w:lang w:val="lv-LV"/>
        </w:rPr>
        <w:t>// Lietotājs spiež pogu "Uz maksājuma moduli"</w:t>
      </w:r>
    </w:p>
    <w:p w14:paraId="656CC7FF" w14:textId="6939DBA1" w:rsidR="00BB714F" w:rsidRPr="0047186F" w:rsidRDefault="00CE4B39" w:rsidP="006B4D28">
      <w:pPr>
        <w:pStyle w:val="Heading4"/>
      </w:pPr>
      <w:bookmarkStart w:id="1480" w:name="_Toc302140133"/>
      <w:r w:rsidRPr="0047186F">
        <w:t xml:space="preserve"> </w:t>
      </w:r>
      <w:bookmarkStart w:id="1481" w:name="_Toc387394598"/>
      <w:bookmarkStart w:id="1482" w:name="_Ref416443909"/>
      <w:bookmarkStart w:id="1483" w:name="_Toc303860231"/>
      <w:r w:rsidR="00BB714F" w:rsidRPr="0047186F">
        <w:t>Maksāšanas pieprasījuma status</w:t>
      </w:r>
      <w:r w:rsidR="006B4D28">
        <w:t>a izgūšana</w:t>
      </w:r>
      <w:bookmarkEnd w:id="1481"/>
      <w:bookmarkEnd w:id="1482"/>
    </w:p>
    <w:p w14:paraId="1432D2BB" w14:textId="77777777" w:rsidR="006B4D28" w:rsidRDefault="006B4D28" w:rsidP="006B4D28">
      <w:r>
        <w:t>Beidzot apmaksas procesu maksāšanas pieprasījuma statuss tiek nosūtīts atbildē (</w:t>
      </w:r>
      <w:r w:rsidRPr="00C040A2">
        <w:rPr>
          <w:rStyle w:val="SourceChar"/>
          <w:rFonts w:eastAsiaTheme="minorHAnsi" w:cstheme="minorBidi"/>
          <w:szCs w:val="22"/>
        </w:rPr>
        <w:t>IVISResponse</w:t>
      </w:r>
      <w:r>
        <w:t xml:space="preserve"> – asinhrona izsaukuma gadījumā) vai jaunā izsaukumā (</w:t>
      </w:r>
      <w:r w:rsidRPr="00C040A2">
        <w:rPr>
          <w:rStyle w:val="SourceChar"/>
          <w:rFonts w:eastAsiaTheme="minorHAnsi" w:cstheme="minorBidi"/>
          <w:szCs w:val="22"/>
        </w:rPr>
        <w:t>IVISRequest</w:t>
      </w:r>
      <w:r>
        <w:t xml:space="preserve"> – sinhrona izsaukuma gadījumā).</w:t>
      </w:r>
    </w:p>
    <w:p w14:paraId="7CCB097A" w14:textId="77777777" w:rsidR="006B4D28" w:rsidRDefault="006B4D28" w:rsidP="006B4D28">
      <w:r>
        <w:t>Pakalpojums, saņemot atbildi vai jaunu izsaukumu, saņem maksāšanas pieprasījuma galīgo statusu</w:t>
      </w:r>
      <w:r w:rsidRPr="00C040A2">
        <w:rPr>
          <w:i/>
        </w:rPr>
        <w:t xml:space="preserve"> </w:t>
      </w:r>
      <w:r w:rsidRPr="0047186F">
        <w:rPr>
          <w:i/>
        </w:rPr>
        <w:t>FiDaViSta</w:t>
      </w:r>
      <w:r w:rsidRPr="0047186F">
        <w:t xml:space="preserve"> standartā</w:t>
      </w:r>
      <w:r>
        <w:t>.</w:t>
      </w:r>
    </w:p>
    <w:p w14:paraId="14377A58" w14:textId="77777777" w:rsidR="006B4D28" w:rsidRDefault="006B4D28" w:rsidP="006B4D28">
      <w:r>
        <w:lastRenderedPageBreak/>
        <w:t>Maksāšanas pieprasījuma statusa izgūšanai pirms pilnīgas apmaksas veikšanas vai arī pēc statusa saņemšanas paredzēta tīmekļa pakalpes</w:t>
      </w:r>
      <w:r w:rsidRPr="00F479DE">
        <w:t xml:space="preserve"> </w:t>
      </w:r>
      <w:r>
        <w:t>m</w:t>
      </w:r>
      <w:r w:rsidRPr="00F479DE">
        <w:t>aksāšanas pieprasījuma statusa izgūšana</w:t>
      </w:r>
      <w:r>
        <w:t>i</w:t>
      </w:r>
      <w:r w:rsidRPr="00F479DE">
        <w:t xml:space="preserve"> pēc maksāšanas pieprasījuma identifikatora</w:t>
      </w:r>
      <w:r>
        <w:t>:</w:t>
      </w:r>
    </w:p>
    <w:p w14:paraId="5DE58557" w14:textId="493935F1" w:rsidR="001F750F" w:rsidRPr="0047186F" w:rsidRDefault="001F750F" w:rsidP="006B4D28">
      <w:r w:rsidRPr="00F479DE">
        <w:t>Maksāšanas</w:t>
      </w:r>
      <w:r>
        <w:t xml:space="preserve"> </w:t>
      </w:r>
      <w:r w:rsidRPr="00F479DE">
        <w:t xml:space="preserve">pieprasījuma </w:t>
      </w:r>
      <w:r>
        <w:t xml:space="preserve">statusa izgūšanai pēc </w:t>
      </w:r>
      <w:r w:rsidRPr="00F479DE">
        <w:t>maksāšanas pieprasījuma identifikatora</w:t>
      </w:r>
      <w:r>
        <w:t xml:space="preserve"> paredzētas divas tīmekļa SOAP pakalpes:</w:t>
      </w:r>
    </w:p>
    <w:p w14:paraId="3028E414" w14:textId="26E9B93D" w:rsidR="001F750F" w:rsidRDefault="001F750F" w:rsidP="006B4D28">
      <w:pPr>
        <w:pStyle w:val="ListBullet"/>
      </w:pPr>
      <w:r>
        <w:t>Vienā a</w:t>
      </w:r>
      <w:r w:rsidR="006B4D28" w:rsidRPr="0047186F">
        <w:t xml:space="preserve">utentificēšanās notiek </w:t>
      </w:r>
      <w:r>
        <w:t xml:space="preserve">PFAS Auth līdzekļiem. </w:t>
      </w:r>
      <w:r w:rsidRPr="00F479DE">
        <w:t>Maksāšanas</w:t>
      </w:r>
      <w:r>
        <w:t xml:space="preserve"> </w:t>
      </w:r>
      <w:r w:rsidRPr="00F479DE">
        <w:t xml:space="preserve">pieprasījuma </w:t>
      </w:r>
      <w:r>
        <w:t xml:space="preserve">statusa izgūšanai nepieciešama lietotāja loma </w:t>
      </w:r>
      <w:r w:rsidRPr="00FC2D67">
        <w:t>MM_</w:t>
      </w:r>
      <w:r w:rsidRPr="006566C4">
        <w:t>PAYMENTREQUEST</w:t>
      </w:r>
      <w:r>
        <w:t>_STATUS</w:t>
      </w:r>
      <w:r w:rsidRPr="00FC2D67">
        <w:t>_SERVICE</w:t>
      </w:r>
      <w:r>
        <w:t>.</w:t>
      </w:r>
    </w:p>
    <w:p w14:paraId="2F5D4089" w14:textId="5E605F44" w:rsidR="006B4D28" w:rsidRPr="0047186F" w:rsidRDefault="001F750F" w:rsidP="006B4D28">
      <w:pPr>
        <w:pStyle w:val="ListBullet"/>
      </w:pPr>
      <w:r>
        <w:t>Otrā a</w:t>
      </w:r>
      <w:r w:rsidRPr="0047186F">
        <w:t>utentificēšanās notiek ar</w:t>
      </w:r>
      <w:r>
        <w:t xml:space="preserve"> </w:t>
      </w:r>
      <w:r w:rsidR="006B4D28" w:rsidRPr="0047186F">
        <w:t>ar X.509 sertifikātu.</w:t>
      </w:r>
    </w:p>
    <w:p w14:paraId="278194F3" w14:textId="77777777" w:rsidR="006B4D28" w:rsidRPr="0047186F" w:rsidRDefault="006B4D28" w:rsidP="006B4D28">
      <w:pPr>
        <w:pStyle w:val="ListBullet"/>
      </w:pPr>
      <w:r w:rsidRPr="0047186F">
        <w:t xml:space="preserve">Maksāšanas pieprasījuma statuss tiek atgriezts </w:t>
      </w:r>
      <w:r w:rsidRPr="0047186F">
        <w:rPr>
          <w:i/>
        </w:rPr>
        <w:t>FiDaViSta</w:t>
      </w:r>
      <w:r w:rsidRPr="0047186F">
        <w:t xml:space="preserve"> standartā.</w:t>
      </w:r>
    </w:p>
    <w:p w14:paraId="313BE533" w14:textId="77777777" w:rsidR="006B4D28" w:rsidRPr="0047186F" w:rsidRDefault="006B4D28" w:rsidP="006B4D28">
      <w:pPr>
        <w:pStyle w:val="ListBullet"/>
      </w:pPr>
      <w:r w:rsidRPr="0047186F">
        <w:t xml:space="preserve">Detalizētu informāciju par maksājumu moduļa saskarnēm un integrāciju skat. </w:t>
      </w:r>
      <w:r w:rsidRPr="0047186F">
        <w:fldChar w:fldCharType="begin"/>
      </w:r>
      <w:r w:rsidRPr="0047186F">
        <w:instrText xml:space="preserve"> REF _Ref347396693 \r \h </w:instrText>
      </w:r>
      <w:r w:rsidRPr="0047186F">
        <w:fldChar w:fldCharType="separate"/>
      </w:r>
      <w:r>
        <w:t>[26]</w:t>
      </w:r>
      <w:r w:rsidRPr="0047186F">
        <w:fldChar w:fldCharType="end"/>
      </w:r>
      <w:r w:rsidRPr="0047186F">
        <w:t xml:space="preserve"> un </w:t>
      </w:r>
      <w:r w:rsidRPr="0047186F">
        <w:fldChar w:fldCharType="begin"/>
      </w:r>
      <w:r w:rsidRPr="0047186F">
        <w:instrText xml:space="preserve"> REF _Ref347396698 \r \h </w:instrText>
      </w:r>
      <w:r w:rsidRPr="0047186F">
        <w:fldChar w:fldCharType="separate"/>
      </w:r>
      <w:r>
        <w:t>[27]</w:t>
      </w:r>
      <w:r w:rsidRPr="0047186F">
        <w:fldChar w:fldCharType="end"/>
      </w:r>
      <w:r w:rsidRPr="0047186F">
        <w:t>.</w:t>
      </w:r>
    </w:p>
    <w:p w14:paraId="525D377C" w14:textId="09497591" w:rsidR="00BB714F" w:rsidRPr="0047186F" w:rsidRDefault="00BB714F" w:rsidP="006B4D28">
      <w:pPr>
        <w:pStyle w:val="Heading4"/>
      </w:pPr>
      <w:bookmarkStart w:id="1484" w:name="_Toc387394599"/>
      <w:bookmarkStart w:id="1485" w:name="_Ref416443910"/>
      <w:r w:rsidRPr="0047186F">
        <w:t>Maksāšanas pieprasījuma attaisnojuma dokuments</w:t>
      </w:r>
      <w:bookmarkEnd w:id="1484"/>
      <w:bookmarkEnd w:id="1485"/>
    </w:p>
    <w:p w14:paraId="215AB50A" w14:textId="77777777" w:rsidR="006B4D28" w:rsidRPr="0047186F" w:rsidRDefault="006B4D28" w:rsidP="006B4D28">
      <w:r>
        <w:t xml:space="preserve">Attaisnojuma dokumenta izgūšanai </w:t>
      </w:r>
      <w:r w:rsidRPr="00F479DE">
        <w:t>pēc maksāšanas pieprasījuma identifikatora</w:t>
      </w:r>
      <w:r>
        <w:t xml:space="preserve"> paredzētas divas tīmekļa pakalpes:</w:t>
      </w:r>
    </w:p>
    <w:p w14:paraId="2FE0009F" w14:textId="5A289E7F" w:rsidR="006B4D28" w:rsidRPr="0047186F" w:rsidRDefault="006B4D28" w:rsidP="006B4D28">
      <w:pPr>
        <w:pStyle w:val="ListBullet"/>
      </w:pPr>
      <w:r>
        <w:t xml:space="preserve">SOAP pakalpe. </w:t>
      </w:r>
      <w:r w:rsidR="00900DE3">
        <w:t>A</w:t>
      </w:r>
      <w:r w:rsidR="00900DE3" w:rsidRPr="0047186F">
        <w:t>utentificēšanās</w:t>
      </w:r>
      <w:r w:rsidR="00900DE3">
        <w:t xml:space="preserve"> </w:t>
      </w:r>
      <w:r w:rsidR="00900DE3" w:rsidRPr="0047186F">
        <w:t xml:space="preserve">notiek ar </w:t>
      </w:r>
      <w:r w:rsidR="00900DE3">
        <w:t xml:space="preserve">PFAS Auth līdzekļiem. </w:t>
      </w:r>
      <w:r>
        <w:t xml:space="preserve">Lai izgūtu dokumentus nepieciešama loma </w:t>
      </w:r>
      <w:r w:rsidRPr="00FC2D67">
        <w:t>MM_INVOICE_SERVICE</w:t>
      </w:r>
      <w:r w:rsidRPr="0047186F">
        <w:t>.</w:t>
      </w:r>
    </w:p>
    <w:p w14:paraId="3F84B23F" w14:textId="77777777" w:rsidR="006B4D28" w:rsidRPr="0047186F" w:rsidRDefault="006B4D28" w:rsidP="006B4D28">
      <w:pPr>
        <w:pStyle w:val="ListBullet"/>
      </w:pPr>
      <w:r>
        <w:t>REST pakalpe. Lai izgūtu dokumentus nepieciešama a</w:t>
      </w:r>
      <w:r w:rsidRPr="0047186F">
        <w:t>utentificēšanās ar X.509 sertifikātu.</w:t>
      </w:r>
    </w:p>
    <w:p w14:paraId="60B6F699" w14:textId="77777777" w:rsidR="006B4D28" w:rsidRPr="0047186F" w:rsidRDefault="006B4D28" w:rsidP="006B4D28">
      <w:r w:rsidRPr="0047186F">
        <w:t>Ja attaisnojuma dokumenta dati pieprasīti XML formātā, tad tiek atgriezta datne ar attaisnojuma dokumenta datiem XML formātā.</w:t>
      </w:r>
    </w:p>
    <w:p w14:paraId="661F3202" w14:textId="77777777" w:rsidR="006B4D28" w:rsidRPr="0047186F" w:rsidRDefault="006B4D28" w:rsidP="006B4D28">
      <w:r w:rsidRPr="0047186F">
        <w:t>Ja attaisnojuma dokumenta dati pieprasīti PDF formātā, tad tiek atgriezta datne ar attaisnojuma dokumenta datni PDF formātā.</w:t>
      </w:r>
    </w:p>
    <w:p w14:paraId="55CE5C2E" w14:textId="77777777" w:rsidR="006B4D28" w:rsidRPr="0047186F" w:rsidRDefault="006B4D28" w:rsidP="006B4D28">
      <w:pPr>
        <w:pStyle w:val="ListBullet"/>
      </w:pPr>
      <w:r w:rsidRPr="0047186F">
        <w:t xml:space="preserve">Detalizētu informāciju par maksājumu moduļa saskarnēm un integrāciju skat. </w:t>
      </w:r>
      <w:r w:rsidRPr="0047186F">
        <w:fldChar w:fldCharType="begin"/>
      </w:r>
      <w:r w:rsidRPr="0047186F">
        <w:instrText xml:space="preserve"> REF _Ref347396693 \r \h </w:instrText>
      </w:r>
      <w:r w:rsidRPr="0047186F">
        <w:fldChar w:fldCharType="separate"/>
      </w:r>
      <w:r>
        <w:t>[26]</w:t>
      </w:r>
      <w:r w:rsidRPr="0047186F">
        <w:fldChar w:fldCharType="end"/>
      </w:r>
      <w:r w:rsidRPr="0047186F">
        <w:t xml:space="preserve"> un </w:t>
      </w:r>
      <w:r w:rsidRPr="0047186F">
        <w:fldChar w:fldCharType="begin"/>
      </w:r>
      <w:r w:rsidRPr="0047186F">
        <w:instrText xml:space="preserve"> REF _Ref347396698 \r \h </w:instrText>
      </w:r>
      <w:r w:rsidRPr="0047186F">
        <w:fldChar w:fldCharType="separate"/>
      </w:r>
      <w:r>
        <w:t>[27]</w:t>
      </w:r>
      <w:r w:rsidRPr="0047186F">
        <w:fldChar w:fldCharType="end"/>
      </w:r>
      <w:r w:rsidRPr="0047186F">
        <w:t>.</w:t>
      </w:r>
    </w:p>
    <w:p w14:paraId="39FF89BE" w14:textId="77777777" w:rsidR="006B4D28" w:rsidRPr="0047186F" w:rsidRDefault="006B4D28" w:rsidP="006B4D28">
      <w:pPr>
        <w:pStyle w:val="Heading4"/>
      </w:pPr>
      <w:bookmarkStart w:id="1486" w:name="_Toc387394600"/>
      <w:r>
        <w:t>Ierobežojumi un nosacījumi maksājumu moduļa izmantošanai</w:t>
      </w:r>
      <w:bookmarkEnd w:id="1486"/>
    </w:p>
    <w:p w14:paraId="1B540E59" w14:textId="77777777" w:rsidR="006B4D28" w:rsidRDefault="006B4D28" w:rsidP="006B4D28">
      <w:pPr>
        <w:pStyle w:val="ListNumber"/>
        <w:numPr>
          <w:ilvl w:val="0"/>
          <w:numId w:val="73"/>
        </w:numPr>
      </w:pPr>
      <w:r>
        <w:t>Maksāšanas pieprasījuma izveidošanai nepieciešamā pakalpojuma, pakalpojuma soļa, cenrāža un cenrāža pozīciju izveidošanas iespējas aprakstītas PPK Publiskā pakalpojuma kartiņas aizpildes metodikā (</w:t>
      </w:r>
      <w:hyperlink r:id="rId61" w:history="1">
        <w:r w:rsidRPr="000C1804">
          <w:rPr>
            <w:rStyle w:val="Hyperlink"/>
          </w:rPr>
          <w:t>http://www.vraa.gov.lv/lv/katalogs/</w:t>
        </w:r>
      </w:hyperlink>
      <w:r>
        <w:t>).</w:t>
      </w:r>
    </w:p>
    <w:p w14:paraId="02B73B63" w14:textId="77777777" w:rsidR="006B4D28" w:rsidRDefault="006B4D28" w:rsidP="006B4D28">
      <w:pPr>
        <w:pStyle w:val="ListNumber"/>
        <w:numPr>
          <w:ilvl w:val="0"/>
          <w:numId w:val="48"/>
        </w:numPr>
      </w:pPr>
      <w:r>
        <w:t>Klients apmaksu var veikt līdz apmaksas termiņa iestāšanās laikam.</w:t>
      </w:r>
    </w:p>
    <w:p w14:paraId="4A6DEA47" w14:textId="77777777" w:rsidR="006B4D28" w:rsidRDefault="006B4D28" w:rsidP="006B4D28">
      <w:pPr>
        <w:pStyle w:val="ListNumber"/>
        <w:numPr>
          <w:ilvl w:val="0"/>
          <w:numId w:val="48"/>
        </w:numPr>
      </w:pPr>
      <w:r>
        <w:t>Apmaksas nodrošinātāji, piemēram internetbankas, atbildi par apmaksu var sniegt asinhroni. Atbildes laiks var būt no dažām sekundēm līdz vairākām stundām</w:t>
      </w:r>
      <w:r w:rsidRPr="0047186F">
        <w:t>.</w:t>
      </w:r>
      <w:r>
        <w:t xml:space="preserve"> Tas nozīmē, ka atgriežot lietotāju pakalpojumā, maksāšanas pieprasījuma statuss vēl var nebūt nomainīts. Pakalpojumam ir jāapstrādā statusa gaidīšana. </w:t>
      </w:r>
    </w:p>
    <w:p w14:paraId="44D1A8C9" w14:textId="77777777" w:rsidR="006B4D28" w:rsidRDefault="006B4D28" w:rsidP="006B4D28">
      <w:pPr>
        <w:pStyle w:val="Heading3"/>
      </w:pPr>
      <w:bookmarkStart w:id="1487" w:name="_Toc387394601"/>
      <w:r>
        <w:t>Maksājumu veikšana</w:t>
      </w:r>
      <w:r w:rsidRPr="0043639F">
        <w:t xml:space="preserve"> </w:t>
      </w:r>
      <w:r w:rsidRPr="0047186F">
        <w:t>migrētiem e-pakalpojumiem</w:t>
      </w:r>
      <w:bookmarkEnd w:id="1487"/>
    </w:p>
    <w:p w14:paraId="3A44F22C" w14:textId="77777777" w:rsidR="006B4D28" w:rsidRPr="0043639F" w:rsidRDefault="006B4D28" w:rsidP="006B4D28">
      <w:r>
        <w:t>Migrētu pakalpojumu apmaksai jāizmanto IVISRequest 1.0 pieprasījums.</w:t>
      </w:r>
    </w:p>
    <w:p w14:paraId="60B62AE2" w14:textId="77777777" w:rsidR="006B4D28" w:rsidRPr="0047186F" w:rsidRDefault="006B4D28" w:rsidP="006B4D28">
      <w:pPr>
        <w:pStyle w:val="Heading4"/>
      </w:pPr>
      <w:bookmarkStart w:id="1488" w:name="_Toc387394602"/>
      <w:r w:rsidRPr="0047186F">
        <w:t>Sinhronais jeb anonīmais maksājums (migrētiem e-pakalpojumiem)</w:t>
      </w:r>
      <w:bookmarkEnd w:id="1488"/>
    </w:p>
    <w:p w14:paraId="47980C13" w14:textId="77777777" w:rsidR="006B4D28" w:rsidRPr="0047186F" w:rsidRDefault="006B4D28" w:rsidP="006B4D28">
      <w:r w:rsidRPr="0047186F">
        <w:t xml:space="preserve">Sadaļa apraksta maksājuma moduļa izsaukumu anonīmam e-pakalpojumam. </w:t>
      </w:r>
    </w:p>
    <w:p w14:paraId="2F1404ED" w14:textId="77777777" w:rsidR="006B4D28" w:rsidRPr="0047186F" w:rsidRDefault="006B4D28" w:rsidP="006B4D28">
      <w:r w:rsidRPr="0047186F">
        <w:t>Lai veiktu sinhronu jeb anonīmu maksājumu migrētiem e-pakalpojumiem, jāveic šādas darbības:</w:t>
      </w:r>
    </w:p>
    <w:p w14:paraId="2E0DD1A3" w14:textId="77777777" w:rsidR="006B4D28" w:rsidRPr="0047186F" w:rsidRDefault="006B4D28" w:rsidP="006B4D28">
      <w:pPr>
        <w:pStyle w:val="ListNumber"/>
        <w:numPr>
          <w:ilvl w:val="0"/>
          <w:numId w:val="68"/>
        </w:numPr>
      </w:pPr>
      <w:r w:rsidRPr="0047186F">
        <w:t>Jāizveido IVISRequest struktūra, kas jāaizpilda šādi:</w:t>
      </w:r>
    </w:p>
    <w:p w14:paraId="63303660" w14:textId="77777777" w:rsidR="006B4D28" w:rsidRPr="0047186F" w:rsidRDefault="006B4D28" w:rsidP="006B4D28">
      <w:pPr>
        <w:pStyle w:val="Listburti"/>
      </w:pPr>
      <w:r w:rsidRPr="0047186F">
        <w:t>IVISRequest.Header.MessageID=Atbilstoši izsaucēja e-pakalpojuma projektējumam;</w:t>
      </w:r>
    </w:p>
    <w:p w14:paraId="4BA2EAC0" w14:textId="77777777" w:rsidR="006B4D28" w:rsidRPr="0047186F" w:rsidRDefault="006B4D28" w:rsidP="006B4D28">
      <w:pPr>
        <w:pStyle w:val="Listburti"/>
      </w:pPr>
      <w:r w:rsidRPr="0047186F">
        <w:t>IVISRequest.Header.MessageType=Atbilstoši izsaucēja e-pakalpojuma projektējumam;</w:t>
      </w:r>
    </w:p>
    <w:p w14:paraId="4414947A" w14:textId="77777777" w:rsidR="006B4D28" w:rsidRPr="0047186F" w:rsidRDefault="006B4D28" w:rsidP="006B4D28">
      <w:pPr>
        <w:pStyle w:val="Listburti"/>
      </w:pPr>
      <w:r w:rsidRPr="0047186F">
        <w:t>IVISRequest.Header.TransactionID=Atbilstoši izsaucēja e-pakalpojuma projektējumam;</w:t>
      </w:r>
    </w:p>
    <w:p w14:paraId="6490E628" w14:textId="77777777" w:rsidR="006B4D28" w:rsidRPr="0047186F" w:rsidRDefault="006B4D28" w:rsidP="006B4D28">
      <w:pPr>
        <w:pStyle w:val="Listburti"/>
      </w:pPr>
      <w:r w:rsidRPr="0047186F">
        <w:t>IVISRequest.Header.CorrelationID=Atbilstoši izsaucēja e-pakalpojuma projektējumam;</w:t>
      </w:r>
    </w:p>
    <w:p w14:paraId="25DA8491" w14:textId="77777777" w:rsidR="006B4D28" w:rsidRPr="0047186F" w:rsidRDefault="006B4D28" w:rsidP="006B4D28">
      <w:pPr>
        <w:pStyle w:val="Listburti"/>
      </w:pPr>
      <w:r w:rsidRPr="0047186F">
        <w:lastRenderedPageBreak/>
        <w:t>IVISRequest.Header.Destination= URN:IVIS:100001:ISS-EPS-EPAKPaymentSync-v2-0;</w:t>
      </w:r>
    </w:p>
    <w:p w14:paraId="4B1C8811" w14:textId="77777777" w:rsidR="006B4D28" w:rsidRPr="0047186F" w:rsidRDefault="006B4D28" w:rsidP="006B4D28">
      <w:pPr>
        <w:pStyle w:val="Listburti"/>
      </w:pPr>
      <w:r w:rsidRPr="0047186F">
        <w:t>IVISRequest.Header.Test=Atbilstoši izsaucēja e-pakalpojuma projektējumam;</w:t>
      </w:r>
    </w:p>
    <w:p w14:paraId="209CC267" w14:textId="77777777" w:rsidR="006B4D28" w:rsidRPr="0047186F" w:rsidRDefault="006B4D28" w:rsidP="006B4D28">
      <w:pPr>
        <w:pStyle w:val="Listburti"/>
      </w:pPr>
      <w:r w:rsidRPr="0047186F">
        <w:t>IVISRequest.Header.MilestoneID=Atbilstoši izsaucēja e-pakalpojuma projektējumam;</w:t>
      </w:r>
    </w:p>
    <w:p w14:paraId="38DAB52C" w14:textId="77777777" w:rsidR="006B4D28" w:rsidRPr="0047186F" w:rsidRDefault="006B4D28" w:rsidP="006B4D28">
      <w:pPr>
        <w:pStyle w:val="Listburti"/>
      </w:pPr>
      <w:r w:rsidRPr="0047186F">
        <w:t>IVISRequest.Header.ResponseEndPoint=ISS servisa vai formas URN, kurai atdot vadību pēc maksājumu moduļa un Iedzīvotāju maksājumu nodrošināšanas izpildes;</w:t>
      </w:r>
    </w:p>
    <w:p w14:paraId="396524F6" w14:textId="77777777" w:rsidR="006B4D28" w:rsidRPr="0047186F" w:rsidRDefault="006B4D28" w:rsidP="006B4D28">
      <w:pPr>
        <w:pStyle w:val="Listburti"/>
      </w:pPr>
      <w:r w:rsidRPr="0047186F">
        <w:t>IVISRequest.Header.NextMilestoneID=Atbilstoši izsaucēja e-pakalpojuma projektējumam;</w:t>
      </w:r>
    </w:p>
    <w:p w14:paraId="7847D23F" w14:textId="77777777" w:rsidR="006B4D28" w:rsidRPr="0047186F" w:rsidRDefault="006B4D28" w:rsidP="006B4D28">
      <w:pPr>
        <w:pStyle w:val="Listburti"/>
      </w:pPr>
      <w:r w:rsidRPr="0047186F">
        <w:t>IVISRequest.Body.IVISServiceDataEx.ServiceInstanceID= Atbilstoši izsaucēja e-pakalpojuma projektējumam;</w:t>
      </w:r>
    </w:p>
    <w:p w14:paraId="7659B5C4" w14:textId="77777777" w:rsidR="006B4D28" w:rsidRPr="0047186F" w:rsidRDefault="006B4D28" w:rsidP="006B4D28">
      <w:pPr>
        <w:pStyle w:val="Listburti"/>
      </w:pPr>
      <w:r w:rsidRPr="0047186F">
        <w:t>IVISRequest.Body.IVISServiceDataEx.EServiceID= Atbilstoši izsaucēja e-pakalpojuma projektējumam;</w:t>
      </w:r>
    </w:p>
    <w:p w14:paraId="6A9F1C35" w14:textId="77777777" w:rsidR="006B4D28" w:rsidRPr="0047186F" w:rsidRDefault="006B4D28" w:rsidP="006B4D28">
      <w:pPr>
        <w:pStyle w:val="Listburti"/>
      </w:pPr>
      <w:r w:rsidRPr="0047186F">
        <w:t>IVISRequest.Body.IVISServiceDataEx.Receiver= Atbilstoši izsaucēja e-pakalpojuma projektējumam;</w:t>
      </w:r>
    </w:p>
    <w:p w14:paraId="750A0EC4" w14:textId="77777777" w:rsidR="006B4D28" w:rsidRPr="0047186F" w:rsidRDefault="006B4D28" w:rsidP="006B4D28">
      <w:pPr>
        <w:pStyle w:val="Listburti"/>
      </w:pPr>
      <w:r w:rsidRPr="0047186F">
        <w:t>IVISRequest.Body.IVISServiceDataEx.Notification= Atbilstoši izsaucēja e-pakalpojuma projektējumam;</w:t>
      </w:r>
    </w:p>
    <w:p w14:paraId="1DE57C87" w14:textId="77777777" w:rsidR="006B4D28" w:rsidRPr="0047186F" w:rsidRDefault="006B4D28" w:rsidP="006B4D28">
      <w:pPr>
        <w:pStyle w:val="Listburti"/>
      </w:pPr>
      <w:r w:rsidRPr="0047186F">
        <w:t>IVISRequest.Body.IVISServiceDataEx.AttachmentList= Atbilstoši izsaucēja e-pakalpojuma projektējumam;</w:t>
      </w:r>
    </w:p>
    <w:p w14:paraId="07E6FC2C" w14:textId="77777777" w:rsidR="006B4D28" w:rsidRPr="0047186F" w:rsidRDefault="006B4D28" w:rsidP="006B4D28">
      <w:pPr>
        <w:pStyle w:val="Listburti"/>
      </w:pPr>
      <w:r w:rsidRPr="0047186F">
        <w:t>IVISRequest.Body.IVISServiceDataEx.ErrorList= Atbilstoši izsaucēja e-pakalpojuma projektējumam;</w:t>
      </w:r>
    </w:p>
    <w:p w14:paraId="4364CF25" w14:textId="77777777" w:rsidR="006B4D28" w:rsidRPr="0047186F" w:rsidRDefault="006B4D28" w:rsidP="006B4D28">
      <w:pPr>
        <w:pStyle w:val="Listburti"/>
      </w:pPr>
      <w:r w:rsidRPr="0047186F">
        <w:t>Maksājumu informācija tiek nodota sadaļā IVISRequest.Body.IVISServiceDataEx.PaymentInfo, kas tiek aizpildīta šādi. Katram maksājumam, kas ir jāveic pakalpojuma ietvaros, ir nepieciešams aizpildīt struktūru IVISRequest.Body.IVISServiceDataEx.PaymentInfo.PaymentRequestList. Cik maksājumu, tik šajā struktūrā jāaizpilda struktūras PaymentRequest. Ja vienam maksājumam ir vienkārši vairāki saņēmēji un vienāda maksāšanas informācija, tad var aizpildīt vienu PaymentRequest struktūru, tajā norādot vairākas BenSet apakšstruktūras:</w:t>
      </w:r>
    </w:p>
    <w:p w14:paraId="0D6B89E6" w14:textId="77777777" w:rsidR="006B4D28" w:rsidRPr="0047186F" w:rsidRDefault="006B4D28" w:rsidP="006B4D28">
      <w:pPr>
        <w:pStyle w:val="Listburti"/>
        <w:numPr>
          <w:ilvl w:val="2"/>
          <w:numId w:val="37"/>
        </w:numPr>
      </w:pPr>
      <w:r w:rsidRPr="0047186F">
        <w:t>PaymentRequest.DocNo=Maksājuma numurs;</w:t>
      </w:r>
    </w:p>
    <w:p w14:paraId="7195ECA8" w14:textId="77777777" w:rsidR="006B4D28" w:rsidRPr="0047186F" w:rsidRDefault="006B4D28" w:rsidP="006B4D28">
      <w:pPr>
        <w:pStyle w:val="Listburti"/>
        <w:numPr>
          <w:ilvl w:val="2"/>
          <w:numId w:val="37"/>
        </w:numPr>
      </w:pPr>
      <w:r w:rsidRPr="0047186F">
        <w:t>PaymentRequest.TaxPmtFlg= Pazīme par to vai maksājums ir vai nav nodokļu maksājums. Iespējamās vērtības: Y – nodokļu maksājums; N – “parastais“ maksājums;</w:t>
      </w:r>
    </w:p>
    <w:p w14:paraId="1FA4DA66" w14:textId="77777777" w:rsidR="006B4D28" w:rsidRPr="0047186F" w:rsidRDefault="006B4D28" w:rsidP="006B4D28">
      <w:pPr>
        <w:pStyle w:val="Listburti"/>
        <w:numPr>
          <w:ilvl w:val="2"/>
          <w:numId w:val="37"/>
        </w:numPr>
      </w:pPr>
      <w:r w:rsidRPr="0047186F">
        <w:t>PaymentRequest.Ccy=Maksājuma valūta (piemēram</w:t>
      </w:r>
      <w:smartTag w:uri="schemas-tilde-lv/tildestengine" w:element="currency2">
        <w:smartTagPr>
          <w:attr w:name="currency_text" w:val="LVL"/>
          <w:attr w:name="currency_value" w:val="."/>
          <w:attr w:name="currency_key" w:val="LVL"/>
          <w:attr w:name="currency_id" w:val="48"/>
        </w:smartTagPr>
        <w:r w:rsidRPr="0047186F">
          <w:t>, LVL</w:t>
        </w:r>
      </w:smartTag>
      <w:r w:rsidRPr="0047186F">
        <w:t>);</w:t>
      </w:r>
    </w:p>
    <w:p w14:paraId="125B4E27" w14:textId="77777777" w:rsidR="006B4D28" w:rsidRPr="0047186F" w:rsidRDefault="006B4D28" w:rsidP="006B4D28">
      <w:pPr>
        <w:pStyle w:val="Listburti"/>
        <w:numPr>
          <w:ilvl w:val="2"/>
          <w:numId w:val="37"/>
        </w:numPr>
      </w:pPr>
      <w:r w:rsidRPr="0047186F">
        <w:t>PaymentRequest.PmtInfo=Neobligāts lauks - maksājuma mērķis;</w:t>
      </w:r>
    </w:p>
    <w:p w14:paraId="53D1F280" w14:textId="77777777" w:rsidR="006B4D28" w:rsidRPr="0047186F" w:rsidRDefault="006B4D28" w:rsidP="006B4D28">
      <w:pPr>
        <w:pStyle w:val="Listburti"/>
        <w:numPr>
          <w:ilvl w:val="2"/>
          <w:numId w:val="37"/>
        </w:numPr>
      </w:pPr>
      <w:r w:rsidRPr="0047186F">
        <w:t>PaymentRequest.BankInfo=Neobligāts lauks – informācija bankai;</w:t>
      </w:r>
    </w:p>
    <w:p w14:paraId="38510B84" w14:textId="77777777" w:rsidR="006B4D28" w:rsidRPr="0047186F" w:rsidRDefault="006B4D28" w:rsidP="006B4D28">
      <w:pPr>
        <w:pStyle w:val="Listburti"/>
        <w:numPr>
          <w:ilvl w:val="2"/>
          <w:numId w:val="37"/>
        </w:numPr>
      </w:pPr>
      <w:r w:rsidRPr="0047186F">
        <w:t>PaymentRequest.BenSet – Maksājuma saņēmēja informācija:</w:t>
      </w:r>
    </w:p>
    <w:p w14:paraId="183399D4" w14:textId="77777777" w:rsidR="006B4D28" w:rsidRPr="0047186F" w:rsidRDefault="006B4D28" w:rsidP="006B4D28">
      <w:pPr>
        <w:pStyle w:val="Listburti"/>
        <w:numPr>
          <w:ilvl w:val="3"/>
          <w:numId w:val="37"/>
        </w:numPr>
      </w:pPr>
      <w:r w:rsidRPr="0047186F">
        <w:t>BenSet.Priority=Maksājuma prioritāte: N – Normal;U – Urgent; X – Express. Vērtība pēc noklusēšanas: N Vietējiem maksājumiem Latvijas latos tiek izmantotas 'N' un 'U' izvēles;</w:t>
      </w:r>
    </w:p>
    <w:p w14:paraId="0EA10973" w14:textId="77777777" w:rsidR="006B4D28" w:rsidRPr="0047186F" w:rsidRDefault="006B4D28" w:rsidP="006B4D28">
      <w:pPr>
        <w:pStyle w:val="Listburti"/>
        <w:numPr>
          <w:ilvl w:val="3"/>
          <w:numId w:val="37"/>
        </w:numPr>
      </w:pPr>
      <w:r w:rsidRPr="0047186F">
        <w:t>BenSet.Comm=Komisijas tips: OUR – maksātājs, BEN - Saņēmējs, SHA - dalītā. Vērtība pēc noklusēšanas: OUR;</w:t>
      </w:r>
    </w:p>
    <w:p w14:paraId="52F4336E" w14:textId="77777777" w:rsidR="006B4D28" w:rsidRPr="0047186F" w:rsidRDefault="006B4D28" w:rsidP="006B4D28">
      <w:pPr>
        <w:pStyle w:val="Listburti"/>
        <w:numPr>
          <w:ilvl w:val="3"/>
          <w:numId w:val="37"/>
        </w:numPr>
      </w:pPr>
      <w:r w:rsidRPr="0047186F">
        <w:t>BenSet.Amt=Maksājuma summa;</w:t>
      </w:r>
    </w:p>
    <w:p w14:paraId="7D65D4B4" w14:textId="77777777" w:rsidR="006B4D28" w:rsidRPr="0047186F" w:rsidRDefault="006B4D28" w:rsidP="006B4D28">
      <w:pPr>
        <w:pStyle w:val="Listburti"/>
        <w:numPr>
          <w:ilvl w:val="3"/>
          <w:numId w:val="37"/>
        </w:numPr>
      </w:pPr>
      <w:r w:rsidRPr="0047186F">
        <w:t>BenSet.BenAccNo=Saņēmēja konta numurs;</w:t>
      </w:r>
    </w:p>
    <w:p w14:paraId="469E041D" w14:textId="77777777" w:rsidR="006B4D28" w:rsidRPr="0047186F" w:rsidRDefault="006B4D28" w:rsidP="006B4D28">
      <w:pPr>
        <w:pStyle w:val="Listburti"/>
        <w:numPr>
          <w:ilvl w:val="3"/>
          <w:numId w:val="37"/>
        </w:numPr>
      </w:pPr>
      <w:r w:rsidRPr="0047186F">
        <w:t>BenSet.BenAccIbanFlg=Pazīme, ka konts ir IBAN. Jāuzstāda ‘Y’;</w:t>
      </w:r>
    </w:p>
    <w:p w14:paraId="371096A4" w14:textId="77777777" w:rsidR="006B4D28" w:rsidRPr="0047186F" w:rsidRDefault="006B4D28" w:rsidP="006B4D28">
      <w:pPr>
        <w:pStyle w:val="Listburti"/>
        <w:numPr>
          <w:ilvl w:val="3"/>
          <w:numId w:val="37"/>
        </w:numPr>
      </w:pPr>
      <w:r w:rsidRPr="0047186F">
        <w:lastRenderedPageBreak/>
        <w:t>BenSet.BenName=Saņēmēja nosaukums;</w:t>
      </w:r>
    </w:p>
    <w:p w14:paraId="126FDDB5" w14:textId="77777777" w:rsidR="006B4D28" w:rsidRPr="0047186F" w:rsidRDefault="006B4D28" w:rsidP="006B4D28">
      <w:pPr>
        <w:pStyle w:val="Listburti"/>
        <w:numPr>
          <w:ilvl w:val="3"/>
          <w:numId w:val="37"/>
        </w:numPr>
      </w:pPr>
      <w:r w:rsidRPr="0047186F">
        <w:t>BenSet.BenLegalId=Saņēmēja reģistrācijas numurs;</w:t>
      </w:r>
    </w:p>
    <w:p w14:paraId="68993135" w14:textId="77777777" w:rsidR="006B4D28" w:rsidRPr="0047186F" w:rsidRDefault="006B4D28" w:rsidP="006B4D28">
      <w:pPr>
        <w:pStyle w:val="Listburti"/>
        <w:numPr>
          <w:ilvl w:val="3"/>
          <w:numId w:val="37"/>
        </w:numPr>
      </w:pPr>
      <w:r w:rsidRPr="0047186F">
        <w:t>BenSet.BenCountry=Valsts kods, kurā reģistrēts saņēmējs (piemēram, LV);</w:t>
      </w:r>
    </w:p>
    <w:p w14:paraId="5801B0E5" w14:textId="77777777" w:rsidR="006B4D28" w:rsidRPr="0047186F" w:rsidRDefault="006B4D28" w:rsidP="006B4D28">
      <w:pPr>
        <w:pStyle w:val="Listburti"/>
        <w:numPr>
          <w:ilvl w:val="3"/>
          <w:numId w:val="37"/>
        </w:numPr>
      </w:pPr>
      <w:r w:rsidRPr="0047186F">
        <w:t>BenSet.BBName=Saņēmēja bankas nosaukums;</w:t>
      </w:r>
    </w:p>
    <w:p w14:paraId="53EC1795" w14:textId="77777777" w:rsidR="006B4D28" w:rsidRPr="0047186F" w:rsidRDefault="006B4D28" w:rsidP="006B4D28">
      <w:pPr>
        <w:pStyle w:val="Listburti"/>
        <w:numPr>
          <w:ilvl w:val="3"/>
          <w:numId w:val="37"/>
        </w:numPr>
      </w:pPr>
      <w:r w:rsidRPr="0047186F">
        <w:t>BenSet.BBSwift=Saņēmēja bankas SWIFT kods vai Latvijas bankas BIC kods;</w:t>
      </w:r>
    </w:p>
    <w:p w14:paraId="23519987" w14:textId="77777777" w:rsidR="006B4D28" w:rsidRPr="0047186F" w:rsidRDefault="006B4D28" w:rsidP="006B4D28">
      <w:pPr>
        <w:pStyle w:val="Listburti"/>
        <w:numPr>
          <w:ilvl w:val="3"/>
          <w:numId w:val="37"/>
        </w:numPr>
      </w:pPr>
      <w:r w:rsidRPr="0047186F">
        <w:t>BenSet.BenCountry=Valsts kods, kurā reģistrēts saņēmējs (piemēram, LV);</w:t>
      </w:r>
    </w:p>
    <w:p w14:paraId="0C7BA730" w14:textId="77777777" w:rsidR="006B4D28" w:rsidRPr="0047186F" w:rsidRDefault="006B4D28" w:rsidP="006B4D28">
      <w:pPr>
        <w:pStyle w:val="Listburti"/>
        <w:numPr>
          <w:ilvl w:val="2"/>
          <w:numId w:val="37"/>
        </w:numPr>
      </w:pPr>
      <w:r w:rsidRPr="0047186F">
        <w:t>2.16.8.</w:t>
      </w:r>
      <w:r w:rsidRPr="0047186F">
        <w:tab/>
        <w:t>Jānorāda viena no divām iespējamajām vērtībām maksājuma izpildes termiņam, cik ilgā laikā maksājums jāsamaksā:</w:t>
      </w:r>
    </w:p>
    <w:p w14:paraId="7EC9996D" w14:textId="77777777" w:rsidR="006B4D28" w:rsidRPr="0047186F" w:rsidRDefault="006B4D28" w:rsidP="006B4D28">
      <w:pPr>
        <w:pStyle w:val="Listburti"/>
        <w:numPr>
          <w:ilvl w:val="3"/>
          <w:numId w:val="37"/>
        </w:numPr>
      </w:pPr>
      <w:r w:rsidRPr="0047186F">
        <w:t>PaymentRequest.Expiration=Maksājuma aktualitātes beigu datums;</w:t>
      </w:r>
    </w:p>
    <w:p w14:paraId="170FE542" w14:textId="77777777" w:rsidR="006B4D28" w:rsidRPr="0047186F" w:rsidRDefault="006B4D28" w:rsidP="006B4D28">
      <w:pPr>
        <w:pStyle w:val="Listburti"/>
        <w:numPr>
          <w:ilvl w:val="3"/>
          <w:numId w:val="37"/>
        </w:numPr>
      </w:pPr>
      <w:r w:rsidRPr="0047186F">
        <w:t>PaymentRequest.Duration=Maksājuma aktualitāte dienās kopš izveides brīža;</w:t>
      </w:r>
    </w:p>
    <w:p w14:paraId="57DAD5CA" w14:textId="77777777" w:rsidR="006B4D28" w:rsidRPr="0047186F" w:rsidRDefault="006B4D28" w:rsidP="006B4D28">
      <w:pPr>
        <w:pStyle w:val="Listburti"/>
        <w:numPr>
          <w:ilvl w:val="2"/>
          <w:numId w:val="37"/>
        </w:numPr>
      </w:pPr>
      <w:r w:rsidRPr="0047186F">
        <w:t>PaymentRequest.Reminder=Atgādinājumu izsūtīšanas biežums stundās;</w:t>
      </w:r>
    </w:p>
    <w:p w14:paraId="014884CC" w14:textId="77777777" w:rsidR="006B4D28" w:rsidRPr="0047186F" w:rsidRDefault="006B4D28" w:rsidP="006B4D28">
      <w:pPr>
        <w:pStyle w:val="Listburti"/>
        <w:numPr>
          <w:ilvl w:val="2"/>
          <w:numId w:val="37"/>
        </w:numPr>
      </w:pPr>
      <w:r w:rsidRPr="0047186F">
        <w:t>IVISRequest.Body=Atbilstoši izsaucēja e-pakalpojuma projektējumam; IVISRequest.Body.IVISServiceDataEx.PaymentInfo.PaymentRequest struktūra satur arī citus neobligātus laukus, kas ir aprakstīti IVISService(URN:IVIS:100001:XSD-IVIS-IVISService-v1-0) XML shēmā, kuri ir neobligāti, bet ja specifiskos pakalpojumu gadījumos ir nepieciešami un bankas, kurās tiek veikta apmaksa tos atbalsta, tad var izmantot.</w:t>
      </w:r>
    </w:p>
    <w:p w14:paraId="561B347D" w14:textId="77777777" w:rsidR="006B4D28" w:rsidRPr="0047186F" w:rsidRDefault="006B4D28" w:rsidP="006B4D28">
      <w:pPr>
        <w:pStyle w:val="ListNumber"/>
        <w:numPr>
          <w:ilvl w:val="0"/>
          <w:numId w:val="48"/>
        </w:numPr>
      </w:pPr>
      <w:r w:rsidRPr="0047186F">
        <w:t>Jāizsauc pieprasījumu servisa (URN:IVIS:100001:ISS-EPS-RequestWebService-v1-5) metode SubmitSync(), kurai padod izveidoto IVISRequest struktūru. IVIS sinhroni atgriež maksājuma pieprasījuma ID</w:t>
      </w:r>
      <w:r w:rsidRPr="0047186F">
        <w:rPr>
          <w:rStyle w:val="LineNumber"/>
        </w:rPr>
        <w:t>,</w:t>
      </w:r>
      <w:r w:rsidRPr="0047186F">
        <w:t xml:space="preserve"> IVISResponse.Body atbilstoši shēmai URN:IVIS:100001:XSD-CommonSchemas-DocumentID-v1-0;</w:t>
      </w:r>
    </w:p>
    <w:p w14:paraId="6CB989F5" w14:textId="77777777" w:rsidR="006B4D28" w:rsidRPr="0047186F" w:rsidRDefault="006B4D28" w:rsidP="006B4D28">
      <w:pPr>
        <w:pStyle w:val="ListNumber"/>
        <w:numPr>
          <w:ilvl w:val="0"/>
          <w:numId w:val="48"/>
        </w:numPr>
      </w:pPr>
      <w:r w:rsidRPr="0047186F">
        <w:t>Jāizsauc maksājuma forma, kas ir izvietota LVP (URN:IVIS:100001:EP-MM-v1-0-EPAKFORM-Form). Forma tiek izsaukta ar HTTP POST metodi. Izsaucot formu, jānorāda maksājuma pieprasījuma ID;</w:t>
      </w:r>
    </w:p>
    <w:p w14:paraId="24EE6C8C" w14:textId="77777777" w:rsidR="006B4D28" w:rsidRPr="0047186F" w:rsidRDefault="006B4D28" w:rsidP="006B4D28">
      <w:pPr>
        <w:pStyle w:val="ListNumber"/>
        <w:numPr>
          <w:ilvl w:val="0"/>
          <w:numId w:val="48"/>
        </w:numPr>
      </w:pPr>
      <w:r w:rsidRPr="0047186F">
        <w:t>Pēc apmaksas veikšanas Maksājumu modulis un Iedzīvotāju maksājumu nodrošināšana nodod vadību IVISRequest.Header.ResponseEndPoint norādītajam modulim;</w:t>
      </w:r>
    </w:p>
    <w:p w14:paraId="69C709F4" w14:textId="77777777" w:rsidR="006B4D28" w:rsidRPr="0047186F" w:rsidRDefault="006B4D28" w:rsidP="006B4D28">
      <w:pPr>
        <w:pStyle w:val="ListNumber"/>
        <w:numPr>
          <w:ilvl w:val="0"/>
          <w:numId w:val="48"/>
        </w:numPr>
      </w:pPr>
      <w:r w:rsidRPr="0047186F">
        <w:t>Apmaksas rezultāts tiek atgriezts struktūrā IVISRequest.IVISServiceDataEx.PaymentInfo.PaymentStatusList.PaymentStatus. Sasaiste starp pieprasīto maksājumu un apmaksas rezultātu notiek starp URN tipa laukiem IVISRequest.IVISServiceDataEx.PaymentInfo.PaymentStatusList.PaymentStatus.PaymentId= IVISRequest.IVISServiceDataEx.PaymentInfo.PaymentRequest.PaymentId.</w:t>
      </w:r>
      <w:r w:rsidRPr="0047186F">
        <w:br/>
        <w:t>Pēc apmaksas veikšanas Maksājumu modulis un Iedzīvotāju maksājumu nodrošināšana nodod vadību IVISRequest.Header.ResponseEndPoint norādītajam modulim.</w:t>
      </w:r>
    </w:p>
    <w:p w14:paraId="13D5C057" w14:textId="77777777" w:rsidR="006B4D28" w:rsidRPr="0047186F" w:rsidRDefault="006B4D28" w:rsidP="006B4D28">
      <w:pPr>
        <w:pStyle w:val="Heading4"/>
      </w:pPr>
      <w:r w:rsidRPr="0047186F">
        <w:t xml:space="preserve"> </w:t>
      </w:r>
      <w:bookmarkStart w:id="1489" w:name="_Toc387394603"/>
      <w:r w:rsidRPr="0047186F">
        <w:t>Asinhronais maksājums ar KDV (migrētiem e-pakalpojumiem)</w:t>
      </w:r>
      <w:bookmarkEnd w:id="1489"/>
    </w:p>
    <w:p w14:paraId="0A409643" w14:textId="77777777" w:rsidR="006B4D28" w:rsidRPr="0047186F" w:rsidRDefault="006B4D28" w:rsidP="006B4D28">
      <w:r w:rsidRPr="0047186F">
        <w:t xml:space="preserve">Sadaļa apraksta maksājuma moduļa izsaukumu autentificētam e-pakalpojumam. </w:t>
      </w:r>
    </w:p>
    <w:p w14:paraId="6AD134D8" w14:textId="77777777" w:rsidR="006B4D28" w:rsidRPr="0047186F" w:rsidRDefault="006B4D28" w:rsidP="006B4D28">
      <w:r w:rsidRPr="0047186F">
        <w:t>Lai veiktu sinhronu jeb anonīmu maksājumu migrētiem e-pakalpojumiem, jāveic šādas darbības:</w:t>
      </w:r>
    </w:p>
    <w:p w14:paraId="76E53E9F" w14:textId="77777777" w:rsidR="006B4D28" w:rsidRPr="0047186F" w:rsidRDefault="006B4D28" w:rsidP="006B4D28">
      <w:pPr>
        <w:pStyle w:val="ListNumber"/>
        <w:numPr>
          <w:ilvl w:val="0"/>
          <w:numId w:val="70"/>
        </w:numPr>
      </w:pPr>
      <w:r w:rsidRPr="0047186F">
        <w:t>Jāizveido IVISRequest struktūra, kas jāaizpilda šādi:</w:t>
      </w:r>
    </w:p>
    <w:p w14:paraId="53A05937" w14:textId="77777777" w:rsidR="006B4D28" w:rsidRPr="0047186F" w:rsidRDefault="006B4D28" w:rsidP="006B4D28">
      <w:pPr>
        <w:pStyle w:val="Listburti"/>
        <w:numPr>
          <w:ilvl w:val="0"/>
          <w:numId w:val="38"/>
        </w:numPr>
      </w:pPr>
      <w:r w:rsidRPr="0047186F">
        <w:t>IVISRequest.Header.MessageID=Atbilstoši izsaucēja e-pakalpojuma projektējumam;</w:t>
      </w:r>
    </w:p>
    <w:p w14:paraId="498B6BC5" w14:textId="77777777" w:rsidR="006B4D28" w:rsidRPr="0047186F" w:rsidRDefault="006B4D28" w:rsidP="006B4D28">
      <w:pPr>
        <w:pStyle w:val="Listburti"/>
      </w:pPr>
      <w:r w:rsidRPr="0047186F">
        <w:t>IVISRequest.Header.MessageType=Atbilstoši izsaucēja e-pakalpojuma projektējumam;</w:t>
      </w:r>
    </w:p>
    <w:p w14:paraId="04B247C7" w14:textId="77777777" w:rsidR="006B4D28" w:rsidRPr="0047186F" w:rsidRDefault="006B4D28" w:rsidP="006B4D28">
      <w:pPr>
        <w:pStyle w:val="Listburti"/>
      </w:pPr>
      <w:r w:rsidRPr="0047186F">
        <w:lastRenderedPageBreak/>
        <w:t>IVISRequest.Header.TransactionID=Atbilstoši izsaucēja e-pakalpojuma projektējumam;</w:t>
      </w:r>
    </w:p>
    <w:p w14:paraId="46783D4A" w14:textId="77777777" w:rsidR="006B4D28" w:rsidRPr="0047186F" w:rsidRDefault="006B4D28" w:rsidP="006B4D28">
      <w:pPr>
        <w:pStyle w:val="Listburti"/>
      </w:pPr>
      <w:r w:rsidRPr="0047186F">
        <w:t>IVISRequest.Header.CorrelationID=Atbilstoši izsaucēja e-pakalpojuma projektējumam;</w:t>
      </w:r>
    </w:p>
    <w:p w14:paraId="0DD408DE" w14:textId="77777777" w:rsidR="006B4D28" w:rsidRPr="0047186F" w:rsidRDefault="006B4D28" w:rsidP="006B4D28">
      <w:pPr>
        <w:pStyle w:val="Listburti"/>
      </w:pPr>
      <w:r w:rsidRPr="0047186F">
        <w:t>IVISRequest.Header.Destination= URN:IVIS:100001:ISS-EPS-EPAKPaymentSync-v2-0;</w:t>
      </w:r>
    </w:p>
    <w:p w14:paraId="1A64DCFB" w14:textId="77777777" w:rsidR="006B4D28" w:rsidRPr="0047186F" w:rsidRDefault="006B4D28" w:rsidP="006B4D28">
      <w:pPr>
        <w:pStyle w:val="Listburti"/>
      </w:pPr>
      <w:r w:rsidRPr="0047186F">
        <w:t>IVISRequest.Header.Test=Atbilstoši izsaucēja e-pakalpojuma projektējumam;</w:t>
      </w:r>
    </w:p>
    <w:p w14:paraId="2A7E42BB" w14:textId="77777777" w:rsidR="006B4D28" w:rsidRPr="0047186F" w:rsidRDefault="006B4D28" w:rsidP="006B4D28">
      <w:pPr>
        <w:pStyle w:val="Listburti"/>
      </w:pPr>
      <w:r w:rsidRPr="0047186F">
        <w:t>IVISRequest.Header.MilestoneID=Atbilstoši izsaucēja e-pakalpojuma projektējumam;</w:t>
      </w:r>
    </w:p>
    <w:p w14:paraId="48D2C697" w14:textId="77777777" w:rsidR="006B4D28" w:rsidRPr="0047186F" w:rsidRDefault="006B4D28" w:rsidP="006B4D28">
      <w:pPr>
        <w:pStyle w:val="Listburti"/>
      </w:pPr>
      <w:r w:rsidRPr="0047186F">
        <w:t>IVISRequest.Header.ResponseEndPoint=ISS servisa vai formas URN, kurai atdot vadību pēc maksājumu moduļa un Iedzīvotāju maksājumu nodrošināšanas izpildes;</w:t>
      </w:r>
    </w:p>
    <w:p w14:paraId="591973B5" w14:textId="77777777" w:rsidR="006B4D28" w:rsidRPr="0047186F" w:rsidRDefault="006B4D28" w:rsidP="006B4D28">
      <w:pPr>
        <w:pStyle w:val="Listburti"/>
      </w:pPr>
      <w:r w:rsidRPr="0047186F">
        <w:t>IVISRequest.Header.NextMilestoneID=Atbilstoši izsaucēja e-pakalpojuma projektējumam;</w:t>
      </w:r>
    </w:p>
    <w:p w14:paraId="4078D353" w14:textId="77777777" w:rsidR="006B4D28" w:rsidRPr="0047186F" w:rsidRDefault="006B4D28" w:rsidP="006B4D28">
      <w:pPr>
        <w:pStyle w:val="Listburti"/>
      </w:pPr>
      <w:r w:rsidRPr="0047186F">
        <w:t>IVISRequest.Header.Initiator=Juridiska vai fiziska persona, kura saņems paziņojumu par apmaksas veikšanas nepieciešamību;</w:t>
      </w:r>
    </w:p>
    <w:p w14:paraId="764FF88E" w14:textId="77777777" w:rsidR="006B4D28" w:rsidRPr="0047186F" w:rsidRDefault="006B4D28" w:rsidP="006B4D28">
      <w:pPr>
        <w:pStyle w:val="Listburti"/>
      </w:pPr>
      <w:r w:rsidRPr="0047186F">
        <w:t>IVISRequest.Body.IVISServiceDataEx.ServiceInstanceID= Atbilstoši izsaucēja e-pakalpojuma projektējumam;</w:t>
      </w:r>
    </w:p>
    <w:p w14:paraId="74FF64E1" w14:textId="77777777" w:rsidR="006B4D28" w:rsidRPr="0047186F" w:rsidRDefault="006B4D28" w:rsidP="006B4D28">
      <w:pPr>
        <w:pStyle w:val="Listburti"/>
      </w:pPr>
      <w:r w:rsidRPr="0047186F">
        <w:t>IVISRequest.Body.IVISServiceDataEx.EServiceID= Atbilstoši izsaucēja e-pakalpojuma projektējumam;</w:t>
      </w:r>
    </w:p>
    <w:p w14:paraId="04CE1157" w14:textId="77777777" w:rsidR="006B4D28" w:rsidRPr="0047186F" w:rsidRDefault="006B4D28" w:rsidP="006B4D28">
      <w:pPr>
        <w:pStyle w:val="Listburti"/>
      </w:pPr>
      <w:r w:rsidRPr="0047186F">
        <w:t>IVISRequest.Body.IVISServiceDataEx.Receiver= Atbilstoši izsaucēja e-pakalpojuma projektējumam;</w:t>
      </w:r>
    </w:p>
    <w:p w14:paraId="707BE4FC" w14:textId="77777777" w:rsidR="006B4D28" w:rsidRPr="0047186F" w:rsidRDefault="006B4D28" w:rsidP="006B4D28">
      <w:pPr>
        <w:pStyle w:val="Listburti"/>
      </w:pPr>
      <w:r w:rsidRPr="0047186F">
        <w:t>IVISRequest.Body.IVISServiceDataEx.Notification= Atbilstoši izsaucēja e-pakalpojuma projektējumam;</w:t>
      </w:r>
    </w:p>
    <w:p w14:paraId="5C0C8218" w14:textId="77777777" w:rsidR="006B4D28" w:rsidRPr="0047186F" w:rsidRDefault="006B4D28" w:rsidP="006B4D28">
      <w:pPr>
        <w:pStyle w:val="Listburti"/>
      </w:pPr>
      <w:r w:rsidRPr="0047186F">
        <w:t>IVISRequest.Body.IVISServiceDataEx.AttachmentList= Atbilstoši izsaucēja e-pakalpojuma projektējumam;</w:t>
      </w:r>
    </w:p>
    <w:p w14:paraId="66E7B7CC" w14:textId="77777777" w:rsidR="006B4D28" w:rsidRPr="0047186F" w:rsidRDefault="006B4D28" w:rsidP="006B4D28">
      <w:pPr>
        <w:pStyle w:val="Listburti"/>
      </w:pPr>
      <w:r w:rsidRPr="0047186F">
        <w:t>IVISRequest.Body.IVISServiceDataEx.ErrorList= Atbilstoši izsaucēja e-pakalpojuma projektējumam;</w:t>
      </w:r>
    </w:p>
    <w:p w14:paraId="6282E838" w14:textId="77777777" w:rsidR="006B4D28" w:rsidRPr="0047186F" w:rsidRDefault="006B4D28" w:rsidP="006B4D28">
      <w:pPr>
        <w:pStyle w:val="Listburti"/>
      </w:pPr>
      <w:r w:rsidRPr="0047186F">
        <w:t>Maksājumu informācija tiek nodota sadaļā IVISRequest.Body.IVISServiceDataEx.PaymentInfo, kas tiek aizpildīta šādi. Katram maksājumam, kas ir jāveic pakalpojuma ietvaros, ir nepieciešams aizpildīt struktūru IVISRequest.Body.IVISServiceDataEx.PaymentInfo.PaymentRequestList. Cik maksājumu, tik šajā struktūrā jāaizpilda struktūras PaymentRequest. Ja vienam maksājumam ir vienkārši vairāki saņēmēji un vienāda maksāšanas informācija, tad var aizpildīt vienu PaymentRequest struktūru, tajā norādot vairākas BenSet apakšstruktūras:</w:t>
      </w:r>
    </w:p>
    <w:p w14:paraId="5313A7C0" w14:textId="77777777" w:rsidR="006B4D28" w:rsidRPr="0047186F" w:rsidRDefault="006B4D28" w:rsidP="006B4D28">
      <w:pPr>
        <w:pStyle w:val="Listburti"/>
        <w:numPr>
          <w:ilvl w:val="2"/>
          <w:numId w:val="37"/>
        </w:numPr>
      </w:pPr>
      <w:r w:rsidRPr="0047186F">
        <w:t>PaymentRequest.DocNo=Maksājuma numurs;</w:t>
      </w:r>
    </w:p>
    <w:p w14:paraId="341750CF" w14:textId="77777777" w:rsidR="006B4D28" w:rsidRPr="0047186F" w:rsidRDefault="006B4D28" w:rsidP="006B4D28">
      <w:pPr>
        <w:pStyle w:val="Listburti"/>
        <w:numPr>
          <w:ilvl w:val="2"/>
          <w:numId w:val="37"/>
        </w:numPr>
      </w:pPr>
      <w:r w:rsidRPr="0047186F">
        <w:t>PaymentRequest.TaxPmtFlg= Pazīme par to vai maksājums ir vai nav nodokļu maksājums. Iespējamās vērtības: Y – nodokļu maksājums; N – “parastais“ maksājums;</w:t>
      </w:r>
    </w:p>
    <w:p w14:paraId="7D83E9CA" w14:textId="77777777" w:rsidR="006B4D28" w:rsidRPr="0047186F" w:rsidRDefault="006B4D28" w:rsidP="006B4D28">
      <w:pPr>
        <w:pStyle w:val="Listburti"/>
        <w:numPr>
          <w:ilvl w:val="2"/>
          <w:numId w:val="37"/>
        </w:numPr>
      </w:pPr>
      <w:r w:rsidRPr="0047186F">
        <w:t>PaymentRequest.Ccy=Maksājuma valūta (piemēram</w:t>
      </w:r>
      <w:smartTag w:uri="schemas-tilde-lv/tildestengine" w:element="currency2">
        <w:smartTagPr>
          <w:attr w:name="currency_text" w:val="LVL"/>
          <w:attr w:name="currency_value" w:val="."/>
          <w:attr w:name="currency_key" w:val="LVL"/>
          <w:attr w:name="currency_id" w:val="48"/>
        </w:smartTagPr>
        <w:r w:rsidRPr="0047186F">
          <w:t>, LVL</w:t>
        </w:r>
      </w:smartTag>
      <w:r w:rsidRPr="0047186F">
        <w:t>);</w:t>
      </w:r>
    </w:p>
    <w:p w14:paraId="48ACED5B" w14:textId="77777777" w:rsidR="006B4D28" w:rsidRPr="0047186F" w:rsidRDefault="006B4D28" w:rsidP="006B4D28">
      <w:pPr>
        <w:pStyle w:val="Listburti"/>
        <w:numPr>
          <w:ilvl w:val="2"/>
          <w:numId w:val="37"/>
        </w:numPr>
      </w:pPr>
      <w:r w:rsidRPr="0047186F">
        <w:t>PaymentRequest.PmtInfo=Neobligāts lauks - maksājuma mērķis;</w:t>
      </w:r>
    </w:p>
    <w:p w14:paraId="2D1AA961" w14:textId="77777777" w:rsidR="006B4D28" w:rsidRPr="0047186F" w:rsidRDefault="006B4D28" w:rsidP="006B4D28">
      <w:pPr>
        <w:pStyle w:val="Listburti"/>
        <w:numPr>
          <w:ilvl w:val="2"/>
          <w:numId w:val="37"/>
        </w:numPr>
      </w:pPr>
      <w:r w:rsidRPr="0047186F">
        <w:t>PaymentRequest.BankInfo=Neobligāts lauks – informācija bankai;</w:t>
      </w:r>
    </w:p>
    <w:p w14:paraId="72E0C899" w14:textId="77777777" w:rsidR="006B4D28" w:rsidRPr="0047186F" w:rsidRDefault="006B4D28" w:rsidP="006B4D28">
      <w:pPr>
        <w:pStyle w:val="Listburti"/>
        <w:numPr>
          <w:ilvl w:val="2"/>
          <w:numId w:val="37"/>
        </w:numPr>
      </w:pPr>
      <w:r w:rsidRPr="0047186F">
        <w:t>PaymentRequest.BenSet – Maksājuma saņēmēja informācija:</w:t>
      </w:r>
    </w:p>
    <w:p w14:paraId="347C9809" w14:textId="77777777" w:rsidR="006B4D28" w:rsidRPr="0047186F" w:rsidRDefault="006B4D28" w:rsidP="006B4D28">
      <w:pPr>
        <w:pStyle w:val="Listburti"/>
        <w:numPr>
          <w:ilvl w:val="3"/>
          <w:numId w:val="37"/>
        </w:numPr>
      </w:pPr>
      <w:r w:rsidRPr="0047186F">
        <w:t>BenSet.Priority=Maksājuma prioritāte: N – Normal;U – Urgent; X – Express. Vērtība pēc noklusēšanas: N Vietējiem maksājumiem Latvijas latos tiek izmantotas 'N' un 'U' izvēles;</w:t>
      </w:r>
    </w:p>
    <w:p w14:paraId="2AE14DE3" w14:textId="77777777" w:rsidR="006B4D28" w:rsidRPr="0047186F" w:rsidRDefault="006B4D28" w:rsidP="006B4D28">
      <w:pPr>
        <w:pStyle w:val="Listburti"/>
        <w:numPr>
          <w:ilvl w:val="3"/>
          <w:numId w:val="37"/>
        </w:numPr>
      </w:pPr>
      <w:r w:rsidRPr="0047186F">
        <w:lastRenderedPageBreak/>
        <w:t>BenSet.Comm=Komisijas tips: OUR – maksātājs,BEN - Saņēmējs, SHA - dalītā. Vērtība pēc noklusēšanas: OUR;</w:t>
      </w:r>
    </w:p>
    <w:p w14:paraId="2075D548" w14:textId="77777777" w:rsidR="006B4D28" w:rsidRPr="0047186F" w:rsidRDefault="006B4D28" w:rsidP="006B4D28">
      <w:pPr>
        <w:pStyle w:val="Listburti"/>
        <w:numPr>
          <w:ilvl w:val="3"/>
          <w:numId w:val="37"/>
        </w:numPr>
      </w:pPr>
      <w:r w:rsidRPr="0047186F">
        <w:t>BenSet.Amt=Maksājuma summa;</w:t>
      </w:r>
    </w:p>
    <w:p w14:paraId="6384007F" w14:textId="77777777" w:rsidR="006B4D28" w:rsidRPr="0047186F" w:rsidRDefault="006B4D28" w:rsidP="006B4D28">
      <w:pPr>
        <w:pStyle w:val="Listburti"/>
        <w:numPr>
          <w:ilvl w:val="3"/>
          <w:numId w:val="37"/>
        </w:numPr>
      </w:pPr>
      <w:r w:rsidRPr="0047186F">
        <w:t>BenSet.BenAccNo=Saņēmēja konta numurs;</w:t>
      </w:r>
    </w:p>
    <w:p w14:paraId="5A140411" w14:textId="77777777" w:rsidR="006B4D28" w:rsidRPr="0047186F" w:rsidRDefault="006B4D28" w:rsidP="006B4D28">
      <w:pPr>
        <w:pStyle w:val="Listburti"/>
        <w:numPr>
          <w:ilvl w:val="3"/>
          <w:numId w:val="37"/>
        </w:numPr>
      </w:pPr>
      <w:r w:rsidRPr="0047186F">
        <w:t>BenSet.BenAccIbanFlg=Pazīme, ka konts ir IBAN. Jāuzstāda ‘Y’;</w:t>
      </w:r>
    </w:p>
    <w:p w14:paraId="4CECEAA6" w14:textId="77777777" w:rsidR="006B4D28" w:rsidRPr="0047186F" w:rsidRDefault="006B4D28" w:rsidP="006B4D28">
      <w:pPr>
        <w:pStyle w:val="Listburti"/>
        <w:numPr>
          <w:ilvl w:val="3"/>
          <w:numId w:val="37"/>
        </w:numPr>
      </w:pPr>
      <w:r w:rsidRPr="0047186F">
        <w:t>BenSet.BenName=Saņēmēja nosaukums;</w:t>
      </w:r>
    </w:p>
    <w:p w14:paraId="37F2C06A" w14:textId="77777777" w:rsidR="006B4D28" w:rsidRPr="0047186F" w:rsidRDefault="006B4D28" w:rsidP="006B4D28">
      <w:pPr>
        <w:pStyle w:val="Listburti"/>
        <w:numPr>
          <w:ilvl w:val="3"/>
          <w:numId w:val="37"/>
        </w:numPr>
      </w:pPr>
      <w:r w:rsidRPr="0047186F">
        <w:t>BenSet.BenLegalId=Saņēmēja reģistrācijas numurs;</w:t>
      </w:r>
    </w:p>
    <w:p w14:paraId="76CC81BD" w14:textId="77777777" w:rsidR="006B4D28" w:rsidRPr="0047186F" w:rsidRDefault="006B4D28" w:rsidP="006B4D28">
      <w:pPr>
        <w:pStyle w:val="Listburti"/>
        <w:numPr>
          <w:ilvl w:val="3"/>
          <w:numId w:val="37"/>
        </w:numPr>
      </w:pPr>
      <w:r w:rsidRPr="0047186F">
        <w:t>BenSet.BenCountry=Valsts kods, kurā reģistrēts saņēmējs (piemēram, LV);</w:t>
      </w:r>
    </w:p>
    <w:p w14:paraId="1E9A2AB2" w14:textId="77777777" w:rsidR="006B4D28" w:rsidRPr="0047186F" w:rsidRDefault="006B4D28" w:rsidP="006B4D28">
      <w:pPr>
        <w:pStyle w:val="Listburti"/>
        <w:numPr>
          <w:ilvl w:val="3"/>
          <w:numId w:val="37"/>
        </w:numPr>
      </w:pPr>
      <w:r w:rsidRPr="0047186F">
        <w:t>BenSet.BBName=Saņēmēja bankas nosaukums;</w:t>
      </w:r>
    </w:p>
    <w:p w14:paraId="1B64ABE2" w14:textId="77777777" w:rsidR="006B4D28" w:rsidRPr="0047186F" w:rsidRDefault="006B4D28" w:rsidP="006B4D28">
      <w:pPr>
        <w:pStyle w:val="Listburti"/>
        <w:numPr>
          <w:ilvl w:val="3"/>
          <w:numId w:val="37"/>
        </w:numPr>
      </w:pPr>
      <w:r w:rsidRPr="0047186F">
        <w:t>BenSet.BBSwift=Saņēmēja bankas SWIFT kods vai Latvijas bankas BIC kods;</w:t>
      </w:r>
    </w:p>
    <w:p w14:paraId="0022BFF1" w14:textId="77777777" w:rsidR="006B4D28" w:rsidRPr="0047186F" w:rsidRDefault="006B4D28" w:rsidP="006B4D28">
      <w:pPr>
        <w:pStyle w:val="Listburti"/>
        <w:numPr>
          <w:ilvl w:val="3"/>
          <w:numId w:val="37"/>
        </w:numPr>
      </w:pPr>
      <w:r w:rsidRPr="0047186F">
        <w:t>BenSet.BenCountry=Valsts kods, kurā reģistrēts saņēmējs (piemēram, LV);</w:t>
      </w:r>
    </w:p>
    <w:p w14:paraId="502A34ED" w14:textId="77777777" w:rsidR="006B4D28" w:rsidRPr="0047186F" w:rsidRDefault="006B4D28" w:rsidP="006B4D28">
      <w:pPr>
        <w:pStyle w:val="Listburti"/>
        <w:numPr>
          <w:ilvl w:val="2"/>
          <w:numId w:val="37"/>
        </w:numPr>
      </w:pPr>
      <w:r w:rsidRPr="0047186F">
        <w:t>2.16.8.</w:t>
      </w:r>
      <w:r w:rsidRPr="0047186F">
        <w:tab/>
        <w:t>Jānorāda viena no divām iespējamajām vērtībām maksājuma izpildes termiņam, cik ilgā laikā maksājums jāsamaksā:</w:t>
      </w:r>
    </w:p>
    <w:p w14:paraId="7E3D40A9" w14:textId="77777777" w:rsidR="006B4D28" w:rsidRPr="0047186F" w:rsidRDefault="006B4D28" w:rsidP="006B4D28">
      <w:pPr>
        <w:pStyle w:val="Listburti"/>
        <w:numPr>
          <w:ilvl w:val="3"/>
          <w:numId w:val="37"/>
        </w:numPr>
      </w:pPr>
      <w:r w:rsidRPr="0047186F">
        <w:t>PaymentRequest.Expiration=Maksājuma aktualitātes beigu datums;</w:t>
      </w:r>
    </w:p>
    <w:p w14:paraId="0EE69673" w14:textId="77777777" w:rsidR="006B4D28" w:rsidRPr="0047186F" w:rsidRDefault="006B4D28" w:rsidP="006B4D28">
      <w:pPr>
        <w:pStyle w:val="Listburti"/>
        <w:numPr>
          <w:ilvl w:val="3"/>
          <w:numId w:val="37"/>
        </w:numPr>
      </w:pPr>
      <w:r w:rsidRPr="0047186F">
        <w:t>PaymentRequest.Duration=Maksājuma aktualitāte dienās kopš izveides brīža;</w:t>
      </w:r>
    </w:p>
    <w:p w14:paraId="3F26616A" w14:textId="77777777" w:rsidR="006B4D28" w:rsidRPr="0047186F" w:rsidRDefault="006B4D28" w:rsidP="006B4D28">
      <w:pPr>
        <w:pStyle w:val="Listburti"/>
        <w:numPr>
          <w:ilvl w:val="2"/>
          <w:numId w:val="37"/>
        </w:numPr>
      </w:pPr>
      <w:r w:rsidRPr="0047186F">
        <w:t>PaymentRequest.Reminder=Atgādinājumu izsūtīšanas biežums stundās;</w:t>
      </w:r>
    </w:p>
    <w:p w14:paraId="3E73FCB8" w14:textId="77777777" w:rsidR="006B4D28" w:rsidRPr="0047186F" w:rsidRDefault="006B4D28" w:rsidP="006B4D28">
      <w:pPr>
        <w:pStyle w:val="Listburti"/>
        <w:numPr>
          <w:ilvl w:val="2"/>
          <w:numId w:val="37"/>
        </w:numPr>
      </w:pPr>
      <w:r w:rsidRPr="0047186F">
        <w:t>IVISRequest.Body=Atbilstoši izsaucēja e-pakalpojuma projektējumam; IVISRequest.Body.IVISServiceDataEx.PaymentInfo.PaymentRequest struktūra satur arī citus neobligātus laukus, kas ir aprakstīti IVISService(URN:IVIS:100001:XSD-IVIS-IVISService-v1-0) XML shēmā, kuri ir neobligāti, bet ja specifiskos pakalpojumu gadījumos ir nepieciešami un bankas, kurās tiek veikta apmaksa tos atbalsta, tad var izmantot.</w:t>
      </w:r>
    </w:p>
    <w:p w14:paraId="02B2F730" w14:textId="77777777" w:rsidR="006B4D28" w:rsidRPr="0047186F" w:rsidRDefault="006B4D28" w:rsidP="006B4D28">
      <w:pPr>
        <w:pStyle w:val="ListNumber"/>
        <w:numPr>
          <w:ilvl w:val="0"/>
          <w:numId w:val="48"/>
        </w:numPr>
      </w:pPr>
      <w:r w:rsidRPr="0047186F">
        <w:t>Jāizsauc pieprasījumu servisa (URN:IVIS:100001:ISS-EPS-RequestWebService-v1-5) metode Submit(), kurai padod izveidoto IVISRequest struktūru;</w:t>
      </w:r>
    </w:p>
    <w:p w14:paraId="26C1A5D6" w14:textId="77777777" w:rsidR="006B4D28" w:rsidRPr="0047186F" w:rsidRDefault="006B4D28" w:rsidP="006B4D28">
      <w:pPr>
        <w:pStyle w:val="ListNumber"/>
        <w:numPr>
          <w:ilvl w:val="0"/>
          <w:numId w:val="48"/>
        </w:numPr>
      </w:pPr>
      <w:r w:rsidRPr="0047186F">
        <w:t>Pēc apmaksas veikšanas Maksājumu modulis un Iedzīvotāju maksājumu nodrošināšana nodod vadību IVISRequest.Header.ResponseEndPoint norādītajam modulim;</w:t>
      </w:r>
    </w:p>
    <w:p w14:paraId="6E03BB76" w14:textId="77777777" w:rsidR="006B4D28" w:rsidRPr="0047186F" w:rsidRDefault="006B4D28" w:rsidP="006B4D28">
      <w:pPr>
        <w:pStyle w:val="ListNumber"/>
        <w:numPr>
          <w:ilvl w:val="0"/>
          <w:numId w:val="48"/>
        </w:numPr>
      </w:pPr>
      <w:r w:rsidRPr="0047186F">
        <w:t>Apmaksas rezultāts tiek atgriezts struktūrā IVISRequest.IVISServiceDataEx.PaymentInfo.PaymentStatusList.PaymentStatus. Sasaiste starp pieprasīto maksājumu un apmaksas rezultātu notiek starp URN tipa laukiem IVISRequest.IVISServiceDataEx.PaymentInfo.PaymentStatusList.PaymentStatus.PaymentId= IVISRequest.IVISServiceDataEx.PaymentInfo.PaymentRequest.PaymentId.</w:t>
      </w:r>
      <w:r w:rsidRPr="0047186F">
        <w:br/>
        <w:t>Pēc apmaksas veikšanas Maksājumu modulis un Iedzīvotāju maksājumu nodrošināšana nodod vadību IVISRequest.Header.ResponseEndPoint norādītajam modulim.</w:t>
      </w:r>
    </w:p>
    <w:p w14:paraId="0B4AD92D" w14:textId="77777777" w:rsidR="00CE4B39" w:rsidRPr="0047186F" w:rsidRDefault="00CE4B39" w:rsidP="00CE4B39">
      <w:pPr>
        <w:pStyle w:val="Heading2"/>
      </w:pPr>
      <w:bookmarkStart w:id="1490" w:name="_Toc387394604"/>
      <w:r w:rsidRPr="0047186F">
        <w:t>IS servisu izstrādes vadlīnijas</w:t>
      </w:r>
      <w:bookmarkEnd w:id="1463"/>
      <w:bookmarkEnd w:id="1480"/>
      <w:bookmarkEnd w:id="1483"/>
      <w:bookmarkEnd w:id="1490"/>
    </w:p>
    <w:p w14:paraId="0B4AD92E" w14:textId="643A75BC" w:rsidR="00CE4B39" w:rsidRPr="0047186F" w:rsidRDefault="00CE4B39" w:rsidP="00CE4B39">
      <w:r w:rsidRPr="0047186F">
        <w:t>Pirms IS servisa izstrādes, nepieciešams izveidot tā projektējumu saskaņā ar dokumentu</w:t>
      </w:r>
      <w:r w:rsidR="00EF6BA0">
        <w:t xml:space="preserve"> </w:t>
      </w:r>
      <w:r w:rsidR="00EF6BA0">
        <w:fldChar w:fldCharType="begin"/>
      </w:r>
      <w:r w:rsidR="00EF6BA0">
        <w:instrText xml:space="preserve"> REF _Ref370369777 \r \h </w:instrText>
      </w:r>
      <w:r w:rsidR="00EF6BA0">
        <w:fldChar w:fldCharType="separate"/>
      </w:r>
      <w:r w:rsidR="00451947">
        <w:t>[3]</w:t>
      </w:r>
      <w:r w:rsidR="00EF6BA0">
        <w:fldChar w:fldCharType="end"/>
      </w:r>
      <w:r w:rsidRPr="0047186F">
        <w:t>. Neviens Integrācijas, Biznesa vai Orķestrēšanas IS serviss nav drošs, jo tie darbojas VIS</w:t>
      </w:r>
      <w:r w:rsidR="001D3EFB" w:rsidRPr="0047186F">
        <w:t>S</w:t>
      </w:r>
      <w:r w:rsidRPr="0047186F">
        <w:t xml:space="preserve"> iekšienē un tiek izsaukti tikai ar VIS</w:t>
      </w:r>
      <w:r w:rsidR="001D3EFB" w:rsidRPr="0047186F">
        <w:t>S</w:t>
      </w:r>
      <w:r w:rsidRPr="0047186F">
        <w:t xml:space="preserve"> Pieprasījumu servisa starpniecību.</w:t>
      </w:r>
      <w:r w:rsidR="00CC42C6" w:rsidRPr="0047186F">
        <w:t xml:space="preserve"> Pēc arhitektūras šie </w:t>
      </w:r>
      <w:r w:rsidR="00CC42C6" w:rsidRPr="0047186F">
        <w:lastRenderedPageBreak/>
        <w:t>servisi ir pilnīgi autonomi un neatkarīgi, respektīvi, jebkuru IS servisu varētu izmitināt, piemēram, reģistra pusē, sk</w:t>
      </w:r>
      <w:r w:rsidR="008807BC" w:rsidRPr="0047186F">
        <w:t>at</w:t>
      </w:r>
      <w:r w:rsidR="00CC42C6" w:rsidRPr="0047186F">
        <w:t xml:space="preserve">. </w:t>
      </w:r>
      <w:r w:rsidR="002445E2" w:rsidRPr="0047186F">
        <w:fldChar w:fldCharType="begin"/>
      </w:r>
      <w:r w:rsidR="002445E2" w:rsidRPr="0047186F">
        <w:instrText xml:space="preserve"> REF _Ref350778588 \h </w:instrText>
      </w:r>
      <w:r w:rsidR="002445E2" w:rsidRPr="0047186F">
        <w:fldChar w:fldCharType="separate"/>
      </w:r>
      <w:r w:rsidR="00451947">
        <w:rPr>
          <w:noProof/>
        </w:rPr>
        <w:t>20</w:t>
      </w:r>
      <w:r w:rsidR="002445E2" w:rsidRPr="0047186F">
        <w:fldChar w:fldCharType="end"/>
      </w:r>
      <w:r w:rsidR="00CC42C6" w:rsidRPr="0047186F">
        <w:t>attēlā. IS servisu izstrādes prasības:</w:t>
      </w:r>
    </w:p>
    <w:p w14:paraId="0B4AD92F" w14:textId="31C3A51C" w:rsidR="00CE4B39" w:rsidRPr="0047186F" w:rsidRDefault="00CE4B39" w:rsidP="00C8577A">
      <w:pPr>
        <w:pStyle w:val="ListBullet"/>
      </w:pPr>
      <w:r w:rsidRPr="0047186F">
        <w:t>Izstrādājot IS servisu (sinhrono vai asinhrono), saskaņā ar jāparedz iespēj</w:t>
      </w:r>
      <w:r w:rsidR="00240FBE" w:rsidRPr="0047186F">
        <w:t>a,</w:t>
      </w:r>
      <w:r w:rsidRPr="0047186F">
        <w:t xml:space="preserve"> ka IS serviss darbosies aizbāžņa veidā – uz jebkādu pieprasījumu atgriežot iepriekš definēto XML ziņojumu. Šī iespēja ir ieslēdzama IS servisa konfigurācijas datnē.</w:t>
      </w:r>
    </w:p>
    <w:p w14:paraId="0B4AD930" w14:textId="77777777" w:rsidR="00CE4B39" w:rsidRPr="0047186F" w:rsidRDefault="00CE4B39" w:rsidP="00E331FE">
      <w:pPr>
        <w:pStyle w:val="ListBullet"/>
      </w:pPr>
      <w:r w:rsidRPr="0047186F">
        <w:t>Izstrādājot sinhronos vai asinhronos IS servisus ar BizTalk katrai kompānijai e-pakalpojuma izstrādātājam jāveido viens risinājuma projekts (</w:t>
      </w:r>
      <w:r w:rsidRPr="0047186F">
        <w:rPr>
          <w:i/>
        </w:rPr>
        <w:t>solution</w:t>
      </w:r>
      <w:r w:rsidRPr="0047186F">
        <w:t>).</w:t>
      </w:r>
    </w:p>
    <w:p w14:paraId="6EB39219" w14:textId="3B5C8A1E" w:rsidR="00CC42C6" w:rsidRPr="0047186F" w:rsidRDefault="00CC42C6" w:rsidP="00E331FE">
      <w:pPr>
        <w:pStyle w:val="ListBullet"/>
      </w:pPr>
      <w:r w:rsidRPr="0047186F">
        <w:t xml:space="preserve">Sinhroniem Integrācijas IS servisiem, biznesa servisiem, kas tiks izstrādāti uz .NET un izmitināti VISS infrastruktūrā sistēmas žurnāla rakstīšanai jāizmanto pieeju, kas ir aprakstīta dokumentā </w:t>
      </w:r>
      <w:r w:rsidRPr="0047186F">
        <w:fldChar w:fldCharType="begin"/>
      </w:r>
      <w:r w:rsidRPr="0047186F">
        <w:instrText xml:space="preserve"> REF _Ref303858091 \n \h  \* MERGEFORMAT </w:instrText>
      </w:r>
      <w:r w:rsidRPr="0047186F">
        <w:fldChar w:fldCharType="separate"/>
      </w:r>
      <w:r w:rsidR="00451947">
        <w:t>[13]</w:t>
      </w:r>
      <w:r w:rsidRPr="0047186F">
        <w:fldChar w:fldCharType="end"/>
      </w:r>
      <w:r w:rsidRPr="0047186F">
        <w:t>. Par notikuma avotu tiek lietots servisa URN numurs, piemēram, URN:IVIS:100001:ISS-IeM.PMLP-GetDeclaredPersonList-v1-0</w:t>
      </w:r>
    </w:p>
    <w:p w14:paraId="79F8CEAD" w14:textId="77777777" w:rsidR="00CC42C6" w:rsidRPr="0047186F" w:rsidRDefault="00CC42C6" w:rsidP="00E331FE">
      <w:pPr>
        <w:pStyle w:val="ListBullet"/>
        <w:ind w:left="360"/>
      </w:pPr>
      <w:r w:rsidRPr="0047186F">
        <w:t>IS servisos trasēšana notiek šādos gadījumos:</w:t>
      </w:r>
    </w:p>
    <w:p w14:paraId="591DBDF4" w14:textId="77777777" w:rsidR="00CC42C6" w:rsidRPr="0047186F" w:rsidRDefault="00CC42C6" w:rsidP="00E331FE">
      <w:pPr>
        <w:pStyle w:val="ListBullet2"/>
      </w:pPr>
      <w:r w:rsidRPr="0047186F">
        <w:t>Tiek trasētas visas sistēmas, biznesa loģikas kļūdas un izņēmumu situācijas;</w:t>
      </w:r>
    </w:p>
    <w:p w14:paraId="650D2443" w14:textId="77777777" w:rsidR="00CC42C6" w:rsidRPr="0047186F" w:rsidRDefault="00CC42C6" w:rsidP="00E331FE">
      <w:pPr>
        <w:pStyle w:val="ListBullet2"/>
      </w:pPr>
      <w:r w:rsidRPr="0047186F">
        <w:t>Citu IS servisu izsaukšana;</w:t>
      </w:r>
    </w:p>
    <w:p w14:paraId="44350A63" w14:textId="77777777" w:rsidR="00CC42C6" w:rsidRPr="0047186F" w:rsidRDefault="00CC42C6" w:rsidP="00E331FE">
      <w:pPr>
        <w:pStyle w:val="ListBullet2"/>
      </w:pPr>
      <w:r w:rsidRPr="0047186F">
        <w:t>Svarīgo procesu izpildes sākumparametri un rezultāts.</w:t>
      </w:r>
    </w:p>
    <w:p w14:paraId="3BCDE26C" w14:textId="163FFFC6" w:rsidR="00CC42C6" w:rsidRPr="0047186F" w:rsidRDefault="00CC42C6" w:rsidP="00E331FE">
      <w:pPr>
        <w:pStyle w:val="ListBullet"/>
        <w:ind w:left="360"/>
      </w:pPr>
      <w:r w:rsidRPr="0047186F">
        <w:t>Trasēšanas ieraksti var tikt pievienoti arī pēc nepieciešamības IS servisa atkļūdošanai un pārbaudei. Asinhrono un Orķestrēšanas IS servisu gadījumā tas nav nepieciešams, jo lieto BizTalk HAT un citus pārraudzības rīkus.</w:t>
      </w:r>
    </w:p>
    <w:p w14:paraId="0B4AD931" w14:textId="77777777" w:rsidR="00CE4B39" w:rsidRPr="0047186F" w:rsidRDefault="00CE4B39" w:rsidP="00CE4B39">
      <w:pPr>
        <w:pStyle w:val="Heading3"/>
      </w:pPr>
      <w:bookmarkStart w:id="1491" w:name="_Toc350761373"/>
      <w:bookmarkStart w:id="1492" w:name="_Toc350767025"/>
      <w:bookmarkStart w:id="1493" w:name="_Toc350774059"/>
      <w:bookmarkStart w:id="1494" w:name="_Toc136869996"/>
      <w:bookmarkStart w:id="1495" w:name="_Ref143251268"/>
      <w:bookmarkStart w:id="1496" w:name="_Toc302140134"/>
      <w:bookmarkEnd w:id="1491"/>
      <w:bookmarkEnd w:id="1492"/>
      <w:bookmarkEnd w:id="1493"/>
      <w:r w:rsidRPr="0047186F">
        <w:t xml:space="preserve"> </w:t>
      </w:r>
      <w:bookmarkStart w:id="1497" w:name="_Toc303860232"/>
      <w:bookmarkStart w:id="1498" w:name="_Toc387394605"/>
      <w:r w:rsidRPr="0047186F">
        <w:t>Sinhronais Integrācijas IS servis</w:t>
      </w:r>
      <w:bookmarkEnd w:id="1494"/>
      <w:r w:rsidRPr="0047186F">
        <w:t>s</w:t>
      </w:r>
      <w:bookmarkEnd w:id="1495"/>
      <w:bookmarkEnd w:id="1496"/>
      <w:bookmarkEnd w:id="1497"/>
      <w:bookmarkEnd w:id="1498"/>
    </w:p>
    <w:p w14:paraId="0B4AD932" w14:textId="77777777" w:rsidR="00CE4B39" w:rsidRPr="0047186F" w:rsidRDefault="00CE4B39" w:rsidP="00CE4B39">
      <w:pPr>
        <w:pStyle w:val="Heading4"/>
      </w:pPr>
      <w:bookmarkStart w:id="1499" w:name="_Toc303860233"/>
      <w:bookmarkStart w:id="1500" w:name="_Toc387394606"/>
      <w:r w:rsidRPr="0047186F">
        <w:t>Arhitektūra</w:t>
      </w:r>
      <w:bookmarkEnd w:id="1499"/>
      <w:bookmarkEnd w:id="1500"/>
    </w:p>
    <w:p w14:paraId="0B4AD933" w14:textId="6D58558A" w:rsidR="00CE4B39" w:rsidRPr="0047186F" w:rsidRDefault="00CE4B39" w:rsidP="00CE4B39">
      <w:r w:rsidRPr="0047186F">
        <w:t xml:space="preserve">Sinhrona Integrācijas IS servisa arhitektūra, servera un klienta daļas sadarbība ir parādīta </w:t>
      </w:r>
      <w:r w:rsidRPr="0047186F">
        <w:fldChar w:fldCharType="begin"/>
      </w:r>
      <w:r w:rsidRPr="0047186F">
        <w:instrText xml:space="preserve"> REF _Ref143421080 \h  \* MERGEFORMAT </w:instrText>
      </w:r>
      <w:r w:rsidRPr="0047186F">
        <w:fldChar w:fldCharType="separate"/>
      </w:r>
      <w:r w:rsidR="00451947">
        <w:t>20</w:t>
      </w:r>
      <w:r w:rsidR="00451947" w:rsidRPr="0047186F">
        <w:t>.</w:t>
      </w:r>
      <w:r w:rsidRPr="0047186F">
        <w:fldChar w:fldCharType="end"/>
      </w:r>
      <w:r w:rsidRPr="0047186F">
        <w:t>attēlā. Kā redzams, klienta daļa sastāv no paša WSDL un biznesa loģikas klases, bet servera daļas implementācija ir atkarīga no konkrētās iestādes, apmaiņas protokola un formāta.</w:t>
      </w:r>
    </w:p>
    <w:p w14:paraId="0B4AD934" w14:textId="77777777" w:rsidR="00CE4B39" w:rsidRPr="0047186F" w:rsidRDefault="00CE4B39" w:rsidP="00CE4B39">
      <w:pPr>
        <w:pStyle w:val="Pictureposition"/>
      </w:pPr>
      <w:r w:rsidRPr="0047186F">
        <w:rPr>
          <w:noProof/>
          <w:lang w:eastAsia="lv-LV"/>
        </w:rPr>
        <w:drawing>
          <wp:inline distT="0" distB="0" distL="0" distR="0" wp14:anchorId="0B4ADBA6" wp14:editId="1DA1A115">
            <wp:extent cx="6122300" cy="190036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32744" cy="1903604"/>
                    </a:xfrm>
                    <a:prstGeom prst="rect">
                      <a:avLst/>
                    </a:prstGeom>
                    <a:noFill/>
                    <a:ln>
                      <a:noFill/>
                    </a:ln>
                  </pic:spPr>
                </pic:pic>
              </a:graphicData>
            </a:graphic>
          </wp:inline>
        </w:drawing>
      </w:r>
    </w:p>
    <w:bookmarkStart w:id="1501" w:name="_Ref143421080"/>
    <w:bookmarkStart w:id="1502" w:name="_Ref142994405"/>
    <w:p w14:paraId="0B4AD935" w14:textId="34F0F14C" w:rsidR="00CE4B39" w:rsidRPr="0047186F" w:rsidRDefault="00CE4B39" w:rsidP="00CE4B39">
      <w:pPr>
        <w:pStyle w:val="Picturecaption"/>
      </w:pPr>
      <w:r w:rsidRPr="0047186F">
        <w:fldChar w:fldCharType="begin"/>
      </w:r>
      <w:r w:rsidRPr="0047186F">
        <w:instrText xml:space="preserve"> SEQ Attēls \* ARABIC </w:instrText>
      </w:r>
      <w:r w:rsidRPr="0047186F">
        <w:fldChar w:fldCharType="separate"/>
      </w:r>
      <w:bookmarkStart w:id="1503" w:name="_Ref350778588"/>
      <w:bookmarkStart w:id="1504" w:name="_Toc303860137"/>
      <w:bookmarkStart w:id="1505" w:name="_Toc370375338"/>
      <w:r w:rsidR="00564AC8">
        <w:rPr>
          <w:noProof/>
        </w:rPr>
        <w:t>20</w:t>
      </w:r>
      <w:bookmarkEnd w:id="1503"/>
      <w:r w:rsidRPr="0047186F">
        <w:fldChar w:fldCharType="end"/>
      </w:r>
      <w:r w:rsidRPr="0047186F">
        <w:t>.</w:t>
      </w:r>
      <w:bookmarkEnd w:id="1501"/>
      <w:r w:rsidRPr="0047186F">
        <w:t>attēls. Sinhrona IS servisa arhitektūra</w:t>
      </w:r>
      <w:bookmarkEnd w:id="1502"/>
      <w:bookmarkEnd w:id="1504"/>
      <w:bookmarkEnd w:id="1505"/>
    </w:p>
    <w:p w14:paraId="0B4AD936" w14:textId="77777777" w:rsidR="00CE4B39" w:rsidRPr="0047186F" w:rsidRDefault="00CE4B39" w:rsidP="00CE4B39">
      <w:pPr>
        <w:pStyle w:val="Heading4"/>
      </w:pPr>
      <w:bookmarkStart w:id="1506" w:name="_Toc303860234"/>
      <w:bookmarkStart w:id="1507" w:name="_Toc387394607"/>
      <w:r w:rsidRPr="0047186F">
        <w:t>Projektēšana</w:t>
      </w:r>
      <w:bookmarkEnd w:id="1506"/>
      <w:bookmarkEnd w:id="1507"/>
    </w:p>
    <w:p w14:paraId="0B4AD937" w14:textId="4EA5205F" w:rsidR="00CE4B39" w:rsidRPr="0047186F" w:rsidRDefault="00CE4B39" w:rsidP="00CE4B39">
      <w:r w:rsidRPr="0047186F">
        <w:t xml:space="preserve">Kā nosaka </w:t>
      </w:r>
      <w:r w:rsidR="00E91D5A" w:rsidRPr="0047186F">
        <w:t>šīs vadlīnijas</w:t>
      </w:r>
      <w:r w:rsidRPr="0047186F">
        <w:t>, sinhronā IS servisa projektējums ir projektēšanas fāzes nodevums, respektīvi, tam jābūt saskaņotam ar VIS</w:t>
      </w:r>
      <w:r w:rsidR="001D3EFB" w:rsidRPr="0047186F">
        <w:t>S</w:t>
      </w:r>
      <w:r w:rsidRPr="0047186F">
        <w:t xml:space="preserve"> uzturētājiem. Jau projektējuma stadijā tiek pilnīgi saskaņotas IS servisa izmantotās XML shēmas: saņemamie un atgriežamie dati, kā arī shēmas identifikators, apraksts, ātrdarbības rādītāji utt. </w:t>
      </w:r>
    </w:p>
    <w:p w14:paraId="0B4AD938" w14:textId="0CEA34FB" w:rsidR="00CE4B39" w:rsidRPr="0047186F" w:rsidRDefault="00CE4B39" w:rsidP="00CE4B39">
      <w:r w:rsidRPr="0047186F">
        <w:t xml:space="preserve">Tipiska IS servisa klašu un citu moduļu lietojumu diagramma ir parādīta </w:t>
      </w:r>
      <w:r w:rsidRPr="0047186F">
        <w:fldChar w:fldCharType="begin"/>
      </w:r>
      <w:r w:rsidRPr="0047186F">
        <w:instrText xml:space="preserve"> REF _Ref143573396 \h  \* MERGEFORMAT </w:instrText>
      </w:r>
      <w:r w:rsidRPr="0047186F">
        <w:fldChar w:fldCharType="separate"/>
      </w:r>
      <w:r w:rsidR="00451947">
        <w:t>21</w:t>
      </w:r>
      <w:r w:rsidRPr="0047186F">
        <w:fldChar w:fldCharType="end"/>
      </w:r>
      <w:r w:rsidR="009A07D7" w:rsidRPr="0047186F">
        <w:t>.</w:t>
      </w:r>
      <w:r w:rsidRPr="0047186F">
        <w:t xml:space="preserve">attēlā. </w:t>
      </w:r>
    </w:p>
    <w:p w14:paraId="0B4AD939" w14:textId="2B20C42C" w:rsidR="00CE4B39" w:rsidRPr="0047186F" w:rsidRDefault="003C7A05" w:rsidP="00CE4B39">
      <w:pPr>
        <w:pStyle w:val="Pictureposition"/>
      </w:pPr>
      <w:r w:rsidRPr="0047186F">
        <w:object w:dxaOrig="10813" w:dyaOrig="8251" w14:anchorId="0B4ADBA8">
          <v:shape id="_x0000_i1280" type="#_x0000_t75" style="width:445.5pt;height:341.25pt" o:ole="">
            <v:imagedata r:id="rId63" o:title=""/>
          </v:shape>
          <o:OLEObject Type="Embed" ProgID="Visio.Drawing.11" ShapeID="_x0000_i1280" DrawAspect="Content" ObjectID="_1541915836" r:id="rId64"/>
        </w:object>
      </w:r>
    </w:p>
    <w:p w14:paraId="0B4AD93A" w14:textId="69DB5595" w:rsidR="00CE4B39" w:rsidRPr="0047186F" w:rsidRDefault="00E865C6" w:rsidP="00CE4B39">
      <w:pPr>
        <w:pStyle w:val="Picturecaption"/>
      </w:pPr>
      <w:r>
        <w:fldChar w:fldCharType="begin"/>
      </w:r>
      <w:r>
        <w:instrText xml:space="preserve"> SEQ Attēls \* ARABIC </w:instrText>
      </w:r>
      <w:r>
        <w:fldChar w:fldCharType="separate"/>
      </w:r>
      <w:bookmarkStart w:id="1508" w:name="_Ref143573396"/>
      <w:bookmarkStart w:id="1509" w:name="_Toc303860138"/>
      <w:bookmarkStart w:id="1510" w:name="_Toc370375339"/>
      <w:r w:rsidR="00564AC8">
        <w:rPr>
          <w:noProof/>
        </w:rPr>
        <w:t>21</w:t>
      </w:r>
      <w:bookmarkEnd w:id="1508"/>
      <w:r>
        <w:rPr>
          <w:noProof/>
        </w:rPr>
        <w:fldChar w:fldCharType="end"/>
      </w:r>
      <w:r w:rsidR="00CE4B39" w:rsidRPr="0047186F">
        <w:t>.attēls. Tipiska IS servisa klašu diagramma</w:t>
      </w:r>
      <w:bookmarkEnd w:id="1509"/>
      <w:bookmarkEnd w:id="1510"/>
    </w:p>
    <w:p w14:paraId="0B4AD93B" w14:textId="77777777" w:rsidR="00CE4B39" w:rsidRPr="0047186F" w:rsidRDefault="00CE4B39" w:rsidP="00CE4B39">
      <w:pPr>
        <w:pStyle w:val="Heading4"/>
      </w:pPr>
      <w:bookmarkStart w:id="1511" w:name="_Ref143251263"/>
      <w:bookmarkStart w:id="1512" w:name="_Toc303860235"/>
      <w:bookmarkStart w:id="1513" w:name="_Toc387394608"/>
      <w:r w:rsidRPr="0047186F">
        <w:t>Sinhronā IS servisa izstrāde</w:t>
      </w:r>
      <w:bookmarkEnd w:id="1511"/>
      <w:bookmarkEnd w:id="1512"/>
      <w:bookmarkEnd w:id="1513"/>
    </w:p>
    <w:p w14:paraId="0B4AD93C" w14:textId="77777777" w:rsidR="00CE4B39" w:rsidRPr="0047186F" w:rsidRDefault="00CE4B39" w:rsidP="00CE4B39">
      <w:r w:rsidRPr="0047186F">
        <w:t>IS servisu izstrāde tiek realizēta vairākos posmos; kopumā šo procesu reglamentē IS servisa projektējums:</w:t>
      </w:r>
    </w:p>
    <w:p w14:paraId="0B4AD93D" w14:textId="77777777" w:rsidR="00CE4B39" w:rsidRPr="0047186F" w:rsidRDefault="00CE4B39" w:rsidP="00CE4B39">
      <w:pPr>
        <w:pStyle w:val="ListBullet"/>
      </w:pPr>
      <w:r w:rsidRPr="0047186F">
        <w:t xml:space="preserve">Tiek ģenerētas nepieciešamās XML </w:t>
      </w:r>
      <w:r w:rsidRPr="0047186F">
        <w:rPr>
          <w:rStyle w:val="SourceChar"/>
          <w:rFonts w:eastAsiaTheme="minorHAnsi"/>
        </w:rPr>
        <w:t>proxy</w:t>
      </w:r>
      <w:r w:rsidRPr="0047186F">
        <w:t xml:space="preserve"> klases no XML shēmām (skat. </w:t>
      </w:r>
      <w:r w:rsidRPr="0047186F">
        <w:fldChar w:fldCharType="begin"/>
      </w:r>
      <w:r w:rsidRPr="0047186F">
        <w:instrText xml:space="preserve"> REF _Ref142995768 \n \h  \* MERGEFORMAT </w:instrText>
      </w:r>
      <w:r w:rsidRPr="0047186F">
        <w:fldChar w:fldCharType="separate"/>
      </w:r>
      <w:r w:rsidR="00451947">
        <w:t>6.1</w:t>
      </w:r>
      <w:r w:rsidRPr="0047186F">
        <w:fldChar w:fldCharType="end"/>
      </w:r>
      <w:r w:rsidR="009A07D7" w:rsidRPr="0047186F">
        <w:t>.</w:t>
      </w:r>
      <w:r w:rsidRPr="0047186F">
        <w:t xml:space="preserve">nodaļu). </w:t>
      </w:r>
    </w:p>
    <w:p w14:paraId="0B4AD93E" w14:textId="07700FD8" w:rsidR="00CE4B39" w:rsidRPr="0047186F" w:rsidRDefault="00CE4B39" w:rsidP="00CE4B39">
      <w:pPr>
        <w:pStyle w:val="ListBullet"/>
      </w:pPr>
      <w:r w:rsidRPr="0047186F">
        <w:t xml:space="preserve">Tiek izstrādātas IS servisu biznesa loģikas klases. IS servisu biznesa loģikas klašu izstrādei tiek lietoti ierobežojumi, kas ir aprakstīti </w:t>
      </w:r>
      <w:r w:rsidRPr="0047186F">
        <w:fldChar w:fldCharType="begin"/>
      </w:r>
      <w:r w:rsidRPr="0047186F">
        <w:instrText xml:space="preserve"> REF _Ref142996096 \n \h  \* MERGEFORMAT </w:instrText>
      </w:r>
      <w:r w:rsidRPr="0047186F">
        <w:fldChar w:fldCharType="separate"/>
      </w:r>
      <w:r w:rsidR="00451947">
        <w:t>6.12</w:t>
      </w:r>
      <w:r w:rsidRPr="0047186F">
        <w:fldChar w:fldCharType="end"/>
      </w:r>
      <w:r w:rsidR="00510436" w:rsidRPr="0047186F">
        <w:t>.</w:t>
      </w:r>
      <w:r w:rsidRPr="0047186F">
        <w:t xml:space="preserve">nodaļā (nosaukumu konvencija) un Sistēmas žurnāla rakstīšanā. Kļūdu, izņēmuma situāciju apstrāde, parametru atgriešana atrodas izstrādātāja kompetencē. </w:t>
      </w:r>
    </w:p>
    <w:p w14:paraId="0B4AD93F" w14:textId="77777777" w:rsidR="00CE4B39" w:rsidRPr="0047186F" w:rsidRDefault="00CE4B39" w:rsidP="00CE4B39">
      <w:pPr>
        <w:pStyle w:val="ListBullet"/>
        <w:rPr>
          <w:i/>
        </w:rPr>
      </w:pPr>
      <w:r w:rsidRPr="0047186F">
        <w:t xml:space="preserve">Tiek izstrādāts IS serviss, kas izmanto iepriekšējā posmā izveidotās biznesa loģikas klases. </w:t>
      </w:r>
    </w:p>
    <w:p w14:paraId="43C844E2" w14:textId="6DD91AF1" w:rsidR="004B09A5" w:rsidRPr="0047186F" w:rsidRDefault="004B09A5" w:rsidP="00E331FE">
      <w:r w:rsidRPr="0047186F">
        <w:t xml:space="preserve">Integrācijas IS servisu izstrādei jāizmanto </w:t>
      </w:r>
      <w:r w:rsidR="00510436" w:rsidRPr="0047186F">
        <w:t>pieejam</w:t>
      </w:r>
      <w:r w:rsidR="00474239" w:rsidRPr="0047186F">
        <w:t>ā</w:t>
      </w:r>
      <w:r w:rsidRPr="0047186F">
        <w:t xml:space="preserve"> Integrācijas IS servisu </w:t>
      </w:r>
      <w:r w:rsidR="00474239" w:rsidRPr="0047186F">
        <w:t>veidne</w:t>
      </w:r>
      <w:r w:rsidRPr="0047186F">
        <w:t>.</w:t>
      </w:r>
    </w:p>
    <w:p w14:paraId="0B4AD996" w14:textId="3E37422E" w:rsidR="00CE4B39" w:rsidRPr="0047186F" w:rsidRDefault="00CE4B39" w:rsidP="00CE4B39">
      <w:r w:rsidRPr="0047186F">
        <w:t>IS servisu izstrādei un testēšanai ti</w:t>
      </w:r>
      <w:r w:rsidR="004B09A5" w:rsidRPr="0047186F">
        <w:t>e</w:t>
      </w:r>
      <w:r w:rsidRPr="0047186F">
        <w:t xml:space="preserve">k piedāvāts speciāls lietojums </w:t>
      </w:r>
      <w:r w:rsidRPr="0047186F">
        <w:rPr>
          <w:i/>
        </w:rPr>
        <w:t>WSTest (WebService Studio</w:t>
      </w:r>
      <w:r w:rsidRPr="0047186F">
        <w:t xml:space="preserve"> analogs), kas būs piemērots Integrācijas un Pieprasījumu servisu testēšanai un kas kontrolēs vairāku </w:t>
      </w:r>
      <w:r w:rsidRPr="0047186F">
        <w:rPr>
          <w:rStyle w:val="SourceChar"/>
          <w:rFonts w:eastAsiaTheme="minorHAnsi"/>
        </w:rPr>
        <w:t>IVISRequest</w:t>
      </w:r>
      <w:r w:rsidRPr="0047186F">
        <w:t xml:space="preserve"> un </w:t>
      </w:r>
      <w:r w:rsidRPr="0047186F">
        <w:rPr>
          <w:rStyle w:val="SourceChar"/>
          <w:rFonts w:eastAsiaTheme="minorHAnsi"/>
        </w:rPr>
        <w:t>IVISResponse</w:t>
      </w:r>
      <w:r w:rsidRPr="0047186F">
        <w:t xml:space="preserve"> lauku esamību un validāciju. </w:t>
      </w:r>
    </w:p>
    <w:p w14:paraId="0B4AD997" w14:textId="77777777" w:rsidR="00CE4B39" w:rsidRPr="0047186F" w:rsidRDefault="00CE4B39" w:rsidP="00CE4B39">
      <w:pPr>
        <w:pStyle w:val="Heading4"/>
      </w:pPr>
      <w:bookmarkStart w:id="1514" w:name="_Toc303860236"/>
      <w:bookmarkStart w:id="1515" w:name="_Toc387394609"/>
      <w:r w:rsidRPr="0047186F">
        <w:t>IVISResponse struktūra veiksmīgas izpildes gadījumā</w:t>
      </w:r>
      <w:bookmarkEnd w:id="1514"/>
      <w:bookmarkEnd w:id="1515"/>
    </w:p>
    <w:p w14:paraId="0B4AD998" w14:textId="77777777" w:rsidR="00CE4B39" w:rsidRPr="0047186F" w:rsidRDefault="00CE4B39" w:rsidP="00CE4B39">
      <w:r w:rsidRPr="0047186F">
        <w:t xml:space="preserve">Struktūrā </w:t>
      </w:r>
      <w:r w:rsidRPr="0047186F">
        <w:rPr>
          <w:rStyle w:val="SourceChar"/>
          <w:rFonts w:eastAsiaTheme="minorHAnsi"/>
        </w:rPr>
        <w:t>IVISResponse</w:t>
      </w:r>
      <w:r w:rsidRPr="0047186F">
        <w:t xml:space="preserve"> veiksmīgas izpildes gadījumā obligāti tiks atgriezti šādi lauki. </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668"/>
        <w:gridCol w:w="1559"/>
        <w:gridCol w:w="6627"/>
      </w:tblGrid>
      <w:tr w:rsidR="00CE4B39" w:rsidRPr="0047186F" w14:paraId="0B4AD99C" w14:textId="77777777" w:rsidTr="00CE4B39">
        <w:trPr>
          <w:tblHeader/>
        </w:trPr>
        <w:tc>
          <w:tcPr>
            <w:tcW w:w="1668" w:type="dxa"/>
            <w:shd w:val="clear" w:color="auto" w:fill="auto"/>
          </w:tcPr>
          <w:p w14:paraId="0B4AD999" w14:textId="77777777" w:rsidR="00CE4B39" w:rsidRPr="0047186F" w:rsidRDefault="00CE4B39" w:rsidP="00CE4B39">
            <w:pPr>
              <w:pStyle w:val="Bold"/>
            </w:pPr>
            <w:r w:rsidRPr="0047186F">
              <w:t>Elements</w:t>
            </w:r>
          </w:p>
        </w:tc>
        <w:tc>
          <w:tcPr>
            <w:tcW w:w="1559" w:type="dxa"/>
            <w:shd w:val="clear" w:color="auto" w:fill="auto"/>
          </w:tcPr>
          <w:p w14:paraId="0B4AD99A" w14:textId="77777777" w:rsidR="00CE4B39" w:rsidRPr="0047186F" w:rsidRDefault="00CE4B39" w:rsidP="00CE4B39">
            <w:pPr>
              <w:pStyle w:val="Bold"/>
            </w:pPr>
            <w:r w:rsidRPr="0047186F">
              <w:t>Kur tiek aizpildīts</w:t>
            </w:r>
          </w:p>
        </w:tc>
        <w:tc>
          <w:tcPr>
            <w:tcW w:w="6627" w:type="dxa"/>
            <w:shd w:val="clear" w:color="auto" w:fill="auto"/>
          </w:tcPr>
          <w:p w14:paraId="0B4AD99B" w14:textId="77777777" w:rsidR="00CE4B39" w:rsidRPr="0047186F" w:rsidRDefault="00CE4B39" w:rsidP="00CE4B39">
            <w:pPr>
              <w:pStyle w:val="Bold"/>
            </w:pPr>
            <w:r w:rsidRPr="0047186F">
              <w:t>Apraksts</w:t>
            </w:r>
          </w:p>
        </w:tc>
      </w:tr>
      <w:tr w:rsidR="00CE4B39" w:rsidRPr="0047186F" w14:paraId="0B4AD9A0" w14:textId="77777777" w:rsidTr="00CE4B39">
        <w:tc>
          <w:tcPr>
            <w:tcW w:w="1668" w:type="dxa"/>
            <w:shd w:val="clear" w:color="auto" w:fill="auto"/>
          </w:tcPr>
          <w:p w14:paraId="0B4AD99D" w14:textId="77777777" w:rsidR="00CE4B39" w:rsidRPr="0047186F" w:rsidRDefault="00CE4B39" w:rsidP="00CE4B39">
            <w:pPr>
              <w:pStyle w:val="Tablebody"/>
            </w:pPr>
            <w:r w:rsidRPr="0047186F">
              <w:t>MessageID</w:t>
            </w:r>
          </w:p>
        </w:tc>
        <w:tc>
          <w:tcPr>
            <w:tcW w:w="1559" w:type="dxa"/>
            <w:shd w:val="clear" w:color="auto" w:fill="auto"/>
          </w:tcPr>
          <w:p w14:paraId="0B4AD99E" w14:textId="6F741121" w:rsidR="00CE4B39" w:rsidRPr="0047186F" w:rsidRDefault="0012672A"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0B4AD99F" w14:textId="266A0035" w:rsidR="00CE4B39" w:rsidRPr="0047186F" w:rsidRDefault="00CE4B39" w:rsidP="00CE4B39">
            <w:pPr>
              <w:pStyle w:val="Tablebody"/>
            </w:pPr>
            <w:r w:rsidRPr="0047186F">
              <w:t xml:space="preserve">Globāli unikāls identifikators, kas identificē konkrēto ziņojumu. Elements, kas nepieciešams tikai BizTalk, lai identificētu konkrētu ziņojumu. Lauka formāts atbilst </w:t>
            </w:r>
            <w:r w:rsidR="001D3EFB" w:rsidRPr="0047186F">
              <w:t>VISS (</w:t>
            </w:r>
            <w:r w:rsidRPr="0047186F">
              <w:t>IVIS</w:t>
            </w:r>
            <w:r w:rsidR="001D3EFB" w:rsidRPr="0047186F">
              <w:t>)</w:t>
            </w:r>
            <w:r w:rsidRPr="0047186F">
              <w:t xml:space="preserve"> UUIDType datu tipam.</w:t>
            </w:r>
          </w:p>
        </w:tc>
      </w:tr>
      <w:tr w:rsidR="00CE4B39" w:rsidRPr="0047186F" w14:paraId="0B4AD9A4" w14:textId="77777777" w:rsidTr="00CE4B39">
        <w:tc>
          <w:tcPr>
            <w:tcW w:w="1668" w:type="dxa"/>
            <w:shd w:val="clear" w:color="auto" w:fill="auto"/>
          </w:tcPr>
          <w:p w14:paraId="0B4AD9A1" w14:textId="77777777" w:rsidR="00CE4B39" w:rsidRPr="0047186F" w:rsidRDefault="00CE4B39" w:rsidP="00CE4B39">
            <w:pPr>
              <w:pStyle w:val="Tablebody"/>
            </w:pPr>
            <w:r w:rsidRPr="0047186F">
              <w:t>MessageType</w:t>
            </w:r>
          </w:p>
        </w:tc>
        <w:tc>
          <w:tcPr>
            <w:tcW w:w="1559" w:type="dxa"/>
            <w:shd w:val="clear" w:color="auto" w:fill="auto"/>
          </w:tcPr>
          <w:p w14:paraId="0B4AD9A2"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0B4AD9A3" w14:textId="77777777" w:rsidR="00CE4B39" w:rsidRPr="0047186F" w:rsidRDefault="00CE4B39" w:rsidP="00CE4B39">
            <w:pPr>
              <w:pStyle w:val="Tablebody"/>
            </w:pPr>
            <w:r w:rsidRPr="0047186F">
              <w:rPr>
                <w:rStyle w:val="SourceChar"/>
                <w:rFonts w:eastAsiaTheme="minorHAnsi" w:cstheme="minorBidi"/>
                <w:szCs w:val="22"/>
              </w:rPr>
              <w:t>&lt;MessageType&gt;</w:t>
            </w:r>
            <w:r w:rsidRPr="0047186F">
              <w:t xml:space="preserve"> ir primārais elements, kas nosaka, kāda veida datus </w:t>
            </w:r>
            <w:r w:rsidRPr="0047186F">
              <w:lastRenderedPageBreak/>
              <w:t xml:space="preserve">satur ziņojuma </w:t>
            </w:r>
            <w:r w:rsidRPr="0047186F">
              <w:rPr>
                <w:rStyle w:val="SourceChar"/>
                <w:rFonts w:eastAsiaTheme="minorHAnsi" w:cstheme="minorBidi"/>
                <w:szCs w:val="22"/>
              </w:rPr>
              <w:t>&lt;Body&gt;</w:t>
            </w:r>
            <w:r w:rsidRPr="0047186F">
              <w:t xml:space="preserve"> elements; tas ir atbilstošās XML shēmas URN:IVIS identifikators XML shēmu katalogā. </w:t>
            </w:r>
            <w:r w:rsidRPr="0047186F">
              <w:rPr>
                <w:rStyle w:val="SourceChar"/>
                <w:rFonts w:eastAsiaTheme="minorHAnsi" w:cstheme="minorBidi"/>
                <w:szCs w:val="22"/>
              </w:rPr>
              <w:t>&lt;MessageType&gt;</w:t>
            </w:r>
            <w:r w:rsidRPr="0047186F">
              <w:t xml:space="preserve"> nosaka </w:t>
            </w:r>
            <w:r w:rsidRPr="0047186F">
              <w:rPr>
                <w:rStyle w:val="SourceChar"/>
                <w:rFonts w:eastAsiaTheme="minorHAnsi" w:cstheme="minorBidi"/>
                <w:szCs w:val="22"/>
              </w:rPr>
              <w:t>&lt;Body&gt;</w:t>
            </w:r>
            <w:r w:rsidRPr="0047186F">
              <w:t xml:space="preserve"> elementa XML shēmu. Šis elements ir obligāts.</w:t>
            </w:r>
          </w:p>
        </w:tc>
      </w:tr>
      <w:tr w:rsidR="00CE4B39" w:rsidRPr="0047186F" w14:paraId="0B4AD9A8" w14:textId="77777777" w:rsidTr="00CE4B39">
        <w:tc>
          <w:tcPr>
            <w:tcW w:w="1668" w:type="dxa"/>
            <w:shd w:val="clear" w:color="auto" w:fill="auto"/>
          </w:tcPr>
          <w:p w14:paraId="0B4AD9A5" w14:textId="77777777" w:rsidR="00CE4B39" w:rsidRPr="0047186F" w:rsidRDefault="00CE4B39" w:rsidP="00CE4B39">
            <w:pPr>
              <w:pStyle w:val="Tablebody"/>
            </w:pPr>
            <w:r w:rsidRPr="0047186F">
              <w:lastRenderedPageBreak/>
              <w:t>TransactionID</w:t>
            </w:r>
          </w:p>
        </w:tc>
        <w:tc>
          <w:tcPr>
            <w:tcW w:w="1559" w:type="dxa"/>
            <w:shd w:val="clear" w:color="auto" w:fill="auto"/>
          </w:tcPr>
          <w:p w14:paraId="0B4AD9A6"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Nokopēt no IVISRequest</w:t>
            </w:r>
          </w:p>
        </w:tc>
        <w:tc>
          <w:tcPr>
            <w:tcW w:w="6627" w:type="dxa"/>
            <w:shd w:val="clear" w:color="auto" w:fill="auto"/>
          </w:tcPr>
          <w:p w14:paraId="0B4AD9A7" w14:textId="77777777" w:rsidR="00CE4B39" w:rsidRPr="0047186F" w:rsidRDefault="00CE4B39" w:rsidP="00CE4B39">
            <w:pPr>
              <w:pStyle w:val="Tablebody"/>
            </w:pPr>
            <w:r w:rsidRPr="0047186F">
              <w:t xml:space="preserve">Elements </w:t>
            </w:r>
            <w:r w:rsidRPr="0047186F">
              <w:rPr>
                <w:rStyle w:val="SourceChar"/>
                <w:rFonts w:eastAsiaTheme="minorHAnsi" w:cstheme="minorBidi"/>
                <w:szCs w:val="22"/>
              </w:rPr>
              <w:t>&lt;TransactionID&gt;</w:t>
            </w:r>
            <w:r w:rsidRPr="0047186F">
              <w:t xml:space="preserve"> tiek lietots, lai visus IS servisu vai e-pakalpojumu servisu pieprasījumus un atbildes sasaistītu vienā biznesa transakcijā (e-pakalpojuma instance). Šis elements nav obligāts. </w:t>
            </w:r>
            <w:r w:rsidRPr="0047186F">
              <w:rPr>
                <w:rStyle w:val="SourceChar"/>
                <w:rFonts w:eastAsiaTheme="minorHAnsi" w:cstheme="minorBidi"/>
                <w:szCs w:val="22"/>
              </w:rPr>
              <w:t>&lt;TransactionID&gt;</w:t>
            </w:r>
            <w:r w:rsidRPr="0047186F">
              <w:t xml:space="preserve"> Pieprasījumu servisam nodod izsaucējs, savukārt Pieprasījumu serviss šo pašu </w:t>
            </w:r>
            <w:r w:rsidRPr="0047186F">
              <w:rPr>
                <w:rStyle w:val="SourceChar"/>
                <w:rFonts w:eastAsiaTheme="minorHAnsi" w:cstheme="minorBidi"/>
                <w:szCs w:val="22"/>
              </w:rPr>
              <w:t>&lt;TransactionID&gt;</w:t>
            </w:r>
            <w:r w:rsidRPr="0047186F">
              <w:t xml:space="preserve"> atgriež visās atbildēs, ko tas sniedz. To saņem, izsaucot </w:t>
            </w:r>
            <w:r w:rsidRPr="0047186F">
              <w:rPr>
                <w:rStyle w:val="SourceChar"/>
                <w:rFonts w:eastAsiaTheme="minorHAnsi" w:cstheme="minorBidi"/>
                <w:szCs w:val="22"/>
              </w:rPr>
              <w:t>StartTransaction</w:t>
            </w:r>
            <w:r w:rsidRPr="0047186F">
              <w:t xml:space="preserve"> metodi, un tas atbilst URN:IVIS shēmai.</w:t>
            </w:r>
          </w:p>
        </w:tc>
      </w:tr>
      <w:tr w:rsidR="00CE4B39" w:rsidRPr="0047186F" w14:paraId="0B4AD9AC" w14:textId="77777777" w:rsidTr="00CE4B39">
        <w:tc>
          <w:tcPr>
            <w:tcW w:w="1668" w:type="dxa"/>
            <w:shd w:val="clear" w:color="auto" w:fill="auto"/>
          </w:tcPr>
          <w:p w14:paraId="0B4AD9A9" w14:textId="77777777" w:rsidR="00CE4B39" w:rsidRPr="0047186F" w:rsidRDefault="00CE4B39" w:rsidP="00CE4B39">
            <w:pPr>
              <w:pStyle w:val="Tablebody"/>
            </w:pPr>
            <w:r w:rsidRPr="0047186F">
              <w:t>CorrelationID</w:t>
            </w:r>
          </w:p>
        </w:tc>
        <w:tc>
          <w:tcPr>
            <w:tcW w:w="1559" w:type="dxa"/>
            <w:shd w:val="clear" w:color="auto" w:fill="auto"/>
          </w:tcPr>
          <w:p w14:paraId="0B4AD9AA"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Nokopēt no IVISRequest</w:t>
            </w:r>
          </w:p>
        </w:tc>
        <w:tc>
          <w:tcPr>
            <w:tcW w:w="6627" w:type="dxa"/>
            <w:shd w:val="clear" w:color="auto" w:fill="auto"/>
          </w:tcPr>
          <w:p w14:paraId="0B4AD9AB" w14:textId="71A588B7" w:rsidR="00CE4B39" w:rsidRPr="0047186F" w:rsidRDefault="00CE4B39" w:rsidP="00CE4B39">
            <w:pPr>
              <w:pStyle w:val="Tablebody"/>
            </w:pPr>
            <w:r w:rsidRPr="0047186F">
              <w:t xml:space="preserve">Sinhronā izsaukuma gadījumā šo lauku nelieto savukārt asinhronā izsaukumu gadījumā šis elements tiks lietots, lai oriģinālo pieprasījumu sasaistītu ar </w:t>
            </w:r>
            <w:r w:rsidRPr="0047186F">
              <w:rPr>
                <w:rStyle w:val="SourceChar"/>
                <w:rFonts w:eastAsiaTheme="minorHAnsi" w:cstheme="minorBidi"/>
                <w:szCs w:val="22"/>
              </w:rPr>
              <w:t>back-end</w:t>
            </w:r>
            <w:r w:rsidRPr="0047186F">
              <w:t xml:space="preserve"> sistēmas sniegto atbildi vienas „pieprasījums-atbilde” transakcijas ietvaros. Lauka formāts atbilst </w:t>
            </w:r>
            <w:r w:rsidR="001D3EFB" w:rsidRPr="0047186F">
              <w:t>VISS (</w:t>
            </w:r>
            <w:r w:rsidRPr="0047186F">
              <w:t>IVIS</w:t>
            </w:r>
            <w:r w:rsidR="001D3EFB" w:rsidRPr="0047186F">
              <w:t>)</w:t>
            </w:r>
            <w:r w:rsidRPr="0047186F">
              <w:t xml:space="preserve"> UUIDType datu tipam.</w:t>
            </w:r>
          </w:p>
        </w:tc>
      </w:tr>
      <w:tr w:rsidR="00CE4B39" w:rsidRPr="0047186F" w14:paraId="0B4AD9B0" w14:textId="77777777" w:rsidTr="00CE4B39">
        <w:tc>
          <w:tcPr>
            <w:tcW w:w="1668" w:type="dxa"/>
            <w:shd w:val="clear" w:color="auto" w:fill="auto"/>
          </w:tcPr>
          <w:p w14:paraId="0B4AD9AD" w14:textId="77777777" w:rsidR="00CE4B39" w:rsidRPr="0047186F" w:rsidRDefault="00CE4B39" w:rsidP="00CE4B39">
            <w:pPr>
              <w:pStyle w:val="Tablebody"/>
            </w:pPr>
            <w:r w:rsidRPr="0047186F">
              <w:t>PollInterval</w:t>
            </w:r>
          </w:p>
        </w:tc>
        <w:tc>
          <w:tcPr>
            <w:tcW w:w="1559" w:type="dxa"/>
            <w:shd w:val="clear" w:color="auto" w:fill="auto"/>
          </w:tcPr>
          <w:p w14:paraId="0B4AD9AE"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0B4AD9AF" w14:textId="77777777" w:rsidR="00CE4B39" w:rsidRPr="0047186F" w:rsidRDefault="00CE4B39" w:rsidP="00CE4B39">
            <w:pPr>
              <w:pStyle w:val="Tablebody"/>
              <w:rPr>
                <w:rStyle w:val="SourceChar"/>
                <w:rFonts w:eastAsiaTheme="minorHAnsi" w:cstheme="minorBidi"/>
                <w:szCs w:val="22"/>
              </w:rPr>
            </w:pPr>
            <w:r w:rsidRPr="0047186F">
              <w:t>Asinhronā izsaukuma gadījumā šis elements norādīs laika intervālu sekundēs, pēc kāda izsaucējam turpmāk ir jāizsauc metode</w:t>
            </w:r>
            <w:r w:rsidRPr="0047186F">
              <w:rPr>
                <w:rStyle w:val="SourceChar"/>
                <w:rFonts w:eastAsiaTheme="minorHAnsi" w:cstheme="minorBidi"/>
                <w:szCs w:val="22"/>
              </w:rPr>
              <w:t xml:space="preserve"> GetStatus.</w:t>
            </w:r>
          </w:p>
        </w:tc>
      </w:tr>
      <w:tr w:rsidR="00CE4B39" w:rsidRPr="0047186F" w14:paraId="0B4AD9B4" w14:textId="77777777" w:rsidTr="00CE4B39">
        <w:tc>
          <w:tcPr>
            <w:tcW w:w="1668" w:type="dxa"/>
            <w:shd w:val="clear" w:color="auto" w:fill="auto"/>
          </w:tcPr>
          <w:p w14:paraId="0B4AD9B1" w14:textId="77777777" w:rsidR="00CE4B39" w:rsidRPr="0047186F" w:rsidRDefault="00CE4B39" w:rsidP="00CE4B39">
            <w:pPr>
              <w:pStyle w:val="Tablebody"/>
            </w:pPr>
            <w:r w:rsidRPr="0047186F">
              <w:t>TimeStamp</w:t>
            </w:r>
          </w:p>
        </w:tc>
        <w:tc>
          <w:tcPr>
            <w:tcW w:w="1559" w:type="dxa"/>
            <w:shd w:val="clear" w:color="auto" w:fill="auto"/>
          </w:tcPr>
          <w:p w14:paraId="0B4AD9B2"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0B4AD9B3" w14:textId="77777777" w:rsidR="00CE4B39" w:rsidRPr="0047186F" w:rsidRDefault="00CE4B39" w:rsidP="00CE4B39">
            <w:pPr>
              <w:pStyle w:val="Tablebody"/>
            </w:pPr>
            <w:r w:rsidRPr="0047186F">
              <w:t>Pieprasījuma saņemšanas laiks.</w:t>
            </w:r>
          </w:p>
        </w:tc>
      </w:tr>
      <w:tr w:rsidR="00CE4B39" w:rsidRPr="0047186F" w14:paraId="0B4AD9B8" w14:textId="77777777" w:rsidTr="00CE4B39">
        <w:tc>
          <w:tcPr>
            <w:tcW w:w="1668" w:type="dxa"/>
            <w:shd w:val="clear" w:color="auto" w:fill="auto"/>
          </w:tcPr>
          <w:p w14:paraId="0B4AD9B5" w14:textId="77777777" w:rsidR="00CE4B39" w:rsidRPr="0047186F" w:rsidRDefault="00CE4B39" w:rsidP="00CE4B39">
            <w:pPr>
              <w:pStyle w:val="Tablebody"/>
            </w:pPr>
            <w:r w:rsidRPr="0047186F">
              <w:t>Result</w:t>
            </w:r>
          </w:p>
        </w:tc>
        <w:tc>
          <w:tcPr>
            <w:tcW w:w="1559" w:type="dxa"/>
            <w:shd w:val="clear" w:color="auto" w:fill="auto"/>
          </w:tcPr>
          <w:p w14:paraId="0B4AD9B6"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0B4AD9B7" w14:textId="77777777" w:rsidR="00CE4B39" w:rsidRPr="0047186F" w:rsidRDefault="00CE4B39" w:rsidP="00CE4B39">
            <w:pPr>
              <w:pStyle w:val="Tablebody"/>
            </w:pPr>
            <w:r w:rsidRPr="0047186F">
              <w:rPr>
                <w:rStyle w:val="SourceChar"/>
                <w:rFonts w:eastAsiaTheme="minorHAnsi" w:cstheme="minorBidi"/>
                <w:szCs w:val="22"/>
              </w:rPr>
              <w:t>Success</w:t>
            </w:r>
          </w:p>
        </w:tc>
      </w:tr>
      <w:tr w:rsidR="00CE4B39" w:rsidRPr="0047186F" w14:paraId="0B4AD9BC" w14:textId="77777777" w:rsidTr="00CE4B39">
        <w:tc>
          <w:tcPr>
            <w:tcW w:w="1668" w:type="dxa"/>
            <w:shd w:val="clear" w:color="auto" w:fill="auto"/>
          </w:tcPr>
          <w:p w14:paraId="0B4AD9B9" w14:textId="77777777" w:rsidR="00CE4B39" w:rsidRPr="0047186F" w:rsidRDefault="00CE4B39" w:rsidP="00CE4B39">
            <w:pPr>
              <w:pStyle w:val="Tablebody"/>
            </w:pPr>
            <w:r w:rsidRPr="0047186F">
              <w:t>ErrorList</w:t>
            </w:r>
          </w:p>
        </w:tc>
        <w:tc>
          <w:tcPr>
            <w:tcW w:w="1559" w:type="dxa"/>
            <w:shd w:val="clear" w:color="auto" w:fill="auto"/>
          </w:tcPr>
          <w:p w14:paraId="0B4AD9BA"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0B4AD9BB" w14:textId="77777777" w:rsidR="00CE4B39" w:rsidRPr="0047186F" w:rsidRDefault="00CE4B39" w:rsidP="00CE4B39">
            <w:pPr>
              <w:pStyle w:val="Tablebody"/>
            </w:pPr>
            <w:r w:rsidRPr="0047186F">
              <w:t>Atstāt tukšu.</w:t>
            </w:r>
          </w:p>
        </w:tc>
      </w:tr>
      <w:tr w:rsidR="00CE4B39" w:rsidRPr="0047186F" w14:paraId="0B4AD9C0" w14:textId="77777777" w:rsidTr="00CE4B39">
        <w:tc>
          <w:tcPr>
            <w:tcW w:w="1668" w:type="dxa"/>
            <w:shd w:val="clear" w:color="auto" w:fill="auto"/>
          </w:tcPr>
          <w:p w14:paraId="0B4AD9BD" w14:textId="77777777" w:rsidR="00CE4B39" w:rsidRPr="0047186F" w:rsidRDefault="00CE4B39" w:rsidP="00CE4B39">
            <w:pPr>
              <w:pStyle w:val="Tablebody"/>
            </w:pPr>
            <w:r w:rsidRPr="0047186F">
              <w:t>Body</w:t>
            </w:r>
          </w:p>
        </w:tc>
        <w:tc>
          <w:tcPr>
            <w:tcW w:w="1559" w:type="dxa"/>
            <w:shd w:val="clear" w:color="auto" w:fill="auto"/>
          </w:tcPr>
          <w:p w14:paraId="0B4AD9BE"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331E3046" w14:textId="77777777" w:rsidR="00CE4B39" w:rsidRPr="0047186F" w:rsidRDefault="00CE4B39" w:rsidP="00CE4B39">
            <w:pPr>
              <w:pStyle w:val="Tablebody"/>
            </w:pPr>
            <w:r w:rsidRPr="0047186F">
              <w:t xml:space="preserve">Elements </w:t>
            </w:r>
            <w:r w:rsidRPr="0047186F">
              <w:rPr>
                <w:rStyle w:val="SourceChar"/>
                <w:rFonts w:eastAsiaTheme="minorHAnsi" w:cstheme="minorBidi"/>
                <w:szCs w:val="22"/>
              </w:rPr>
              <w:t>&lt;Body&gt;</w:t>
            </w:r>
            <w:r w:rsidRPr="0047186F">
              <w:t xml:space="preserve"> satur konkrētā servisa pieprasījuma datus, kas ir atkarīgi no elementa</w:t>
            </w:r>
            <w:r w:rsidRPr="0047186F">
              <w:rPr>
                <w:rStyle w:val="SourceChar"/>
                <w:rFonts w:eastAsiaTheme="minorHAnsi" w:cstheme="minorBidi"/>
                <w:szCs w:val="22"/>
              </w:rPr>
              <w:t xml:space="preserve"> &lt;MessageType&gt;</w:t>
            </w:r>
            <w:r w:rsidRPr="0047186F">
              <w:t xml:space="preserve">. Elements </w:t>
            </w:r>
            <w:r w:rsidRPr="0047186F">
              <w:rPr>
                <w:rStyle w:val="SourceChar"/>
                <w:rFonts w:eastAsiaTheme="minorHAnsi" w:cstheme="minorBidi"/>
                <w:szCs w:val="22"/>
              </w:rPr>
              <w:t>&lt;Body&gt;</w:t>
            </w:r>
            <w:r w:rsidRPr="0047186F">
              <w:t xml:space="preserve"> drīkst saturēt jebkādus XML datus.</w:t>
            </w:r>
          </w:p>
          <w:p w14:paraId="0B4AD9BF" w14:textId="01533EF5" w:rsidR="004B09A5" w:rsidRPr="0047186F" w:rsidRDefault="004B09A5" w:rsidP="00E331FE">
            <w:pPr>
              <w:pStyle w:val="Tablebody"/>
            </w:pPr>
            <w:r w:rsidRPr="0047186F">
              <w:t>Netiek atgriezts asinhrono pieprasījumu gadījumā (</w:t>
            </w:r>
            <w:r w:rsidRPr="0047186F">
              <w:rPr>
                <w:rStyle w:val="CodeInText"/>
                <w:noProof w:val="0"/>
                <w:lang w:val="lv-LV"/>
              </w:rPr>
              <w:t>Submit</w:t>
            </w:r>
            <w:r w:rsidRPr="0047186F">
              <w:t>).</w:t>
            </w:r>
          </w:p>
        </w:tc>
      </w:tr>
    </w:tbl>
    <w:p w14:paraId="0B4AD9C1" w14:textId="7C7051E8" w:rsidR="00CE4B39" w:rsidRPr="0047186F" w:rsidRDefault="00CE4B39" w:rsidP="00CE4B39">
      <w:r w:rsidRPr="0047186F">
        <w:t xml:space="preserve">Struktūra </w:t>
      </w:r>
      <w:r w:rsidRPr="0047186F">
        <w:rPr>
          <w:rStyle w:val="SourceChar"/>
          <w:rFonts w:eastAsiaTheme="minorHAnsi"/>
        </w:rPr>
        <w:t>IVISResponse</w:t>
      </w:r>
      <w:r w:rsidRPr="0047186F">
        <w:t xml:space="preserve"> un citi XML shēmu tipi, kas ir reģistrēti VIS</w:t>
      </w:r>
      <w:r w:rsidR="001D3EFB" w:rsidRPr="0047186F">
        <w:t>S</w:t>
      </w:r>
      <w:r w:rsidRPr="0047186F">
        <w:t xml:space="preserve"> XML shēmu katalogā pie 100001\IVIS un 100001\Person, būs pieejami .NET bibliotēkas veidā un tos nodrošinās VIS</w:t>
      </w:r>
      <w:r w:rsidR="001D3EFB" w:rsidRPr="0047186F">
        <w:t>S</w:t>
      </w:r>
      <w:r w:rsidRPr="0047186F">
        <w:t xml:space="preserve"> uzturētājs. </w:t>
      </w:r>
      <w:r w:rsidRPr="0047186F">
        <w:rPr>
          <w:bCs/>
        </w:rPr>
        <w:t xml:space="preserve">Obligātos elementus var noskaidrot pēc shēmas tipa datnē </w:t>
      </w:r>
      <w:r w:rsidRPr="0047186F">
        <w:t>(skat. http://purl.oclc.org/NET/IVIS/XMLSchemas/100001/IVIS/v1-0/IVISResponse.xsd).</w:t>
      </w:r>
    </w:p>
    <w:p w14:paraId="0B4AD9C2" w14:textId="77777777" w:rsidR="00CE4B39" w:rsidRPr="0047186F" w:rsidRDefault="00CE4B39" w:rsidP="00CE4B39">
      <w:pPr>
        <w:pStyle w:val="Heading4"/>
      </w:pPr>
      <w:bookmarkStart w:id="1516" w:name="_Toc303860237"/>
      <w:bookmarkStart w:id="1517" w:name="_Toc387394610"/>
      <w:r w:rsidRPr="0047186F">
        <w:t>IVISResponse struktūra neveiksmīgas izpildes gadījumā</w:t>
      </w:r>
      <w:bookmarkEnd w:id="1516"/>
      <w:bookmarkEnd w:id="1517"/>
    </w:p>
    <w:p w14:paraId="0B4AD9C3" w14:textId="77777777" w:rsidR="00CE4B39" w:rsidRPr="0047186F" w:rsidRDefault="00CE4B39" w:rsidP="00CE4B39">
      <w:r w:rsidRPr="0047186F">
        <w:t xml:space="preserve">Struktūra </w:t>
      </w:r>
      <w:r w:rsidRPr="0047186F">
        <w:rPr>
          <w:rStyle w:val="SourceChar"/>
          <w:rFonts w:eastAsiaTheme="minorHAnsi"/>
        </w:rPr>
        <w:t>IVISResponse</w:t>
      </w:r>
      <w:r w:rsidRPr="0047186F">
        <w:t xml:space="preserve"> neveiksmīgas izpildes gadījuma izskatīsies šādi:</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668"/>
        <w:gridCol w:w="1559"/>
        <w:gridCol w:w="6627"/>
      </w:tblGrid>
      <w:tr w:rsidR="00CE4B39" w:rsidRPr="0047186F" w14:paraId="0B4AD9C7" w14:textId="77777777" w:rsidTr="005F5D7A">
        <w:trPr>
          <w:tblHeader/>
        </w:trPr>
        <w:tc>
          <w:tcPr>
            <w:tcW w:w="1668" w:type="dxa"/>
            <w:shd w:val="clear" w:color="auto" w:fill="auto"/>
          </w:tcPr>
          <w:p w14:paraId="0B4AD9C4" w14:textId="77777777" w:rsidR="00CE4B39" w:rsidRPr="0047186F" w:rsidRDefault="00CE4B39" w:rsidP="00CE4B39">
            <w:pPr>
              <w:pStyle w:val="Bold"/>
            </w:pPr>
            <w:r w:rsidRPr="0047186F">
              <w:t>Elements</w:t>
            </w:r>
          </w:p>
        </w:tc>
        <w:tc>
          <w:tcPr>
            <w:tcW w:w="1559" w:type="dxa"/>
            <w:shd w:val="clear" w:color="auto" w:fill="auto"/>
          </w:tcPr>
          <w:p w14:paraId="0B4AD9C5" w14:textId="77777777" w:rsidR="00CE4B39" w:rsidRPr="0047186F" w:rsidRDefault="00CE4B39" w:rsidP="00CE4B39">
            <w:pPr>
              <w:pStyle w:val="Bold"/>
            </w:pPr>
            <w:r w:rsidRPr="0047186F">
              <w:t>Kur tiek aizpildīts</w:t>
            </w:r>
          </w:p>
        </w:tc>
        <w:tc>
          <w:tcPr>
            <w:tcW w:w="6627" w:type="dxa"/>
            <w:shd w:val="clear" w:color="auto" w:fill="auto"/>
          </w:tcPr>
          <w:p w14:paraId="0B4AD9C6" w14:textId="77777777" w:rsidR="00CE4B39" w:rsidRPr="0047186F" w:rsidRDefault="00CE4B39" w:rsidP="00CE4B39">
            <w:pPr>
              <w:pStyle w:val="Bold"/>
            </w:pPr>
            <w:r w:rsidRPr="0047186F">
              <w:t>Apraksts</w:t>
            </w:r>
          </w:p>
        </w:tc>
      </w:tr>
      <w:tr w:rsidR="00CE4B39" w:rsidRPr="0047186F" w14:paraId="0B4AD9CB" w14:textId="77777777" w:rsidTr="00CE4B39">
        <w:tc>
          <w:tcPr>
            <w:tcW w:w="1668" w:type="dxa"/>
          </w:tcPr>
          <w:p w14:paraId="0B4AD9C8" w14:textId="77777777" w:rsidR="00CE4B39" w:rsidRPr="0047186F" w:rsidRDefault="00CE4B39" w:rsidP="00CE4B39">
            <w:pPr>
              <w:pStyle w:val="Tablebody"/>
            </w:pPr>
            <w:r w:rsidRPr="0047186F">
              <w:t>MessageID</w:t>
            </w:r>
          </w:p>
        </w:tc>
        <w:tc>
          <w:tcPr>
            <w:tcW w:w="1559" w:type="dxa"/>
          </w:tcPr>
          <w:p w14:paraId="0B4AD9C9" w14:textId="77777777" w:rsidR="00CE4B39" w:rsidRPr="0047186F" w:rsidRDefault="00CE4B39" w:rsidP="00CE4B39">
            <w:pPr>
              <w:pStyle w:val="Tablebody"/>
            </w:pPr>
            <w:r w:rsidRPr="0047186F">
              <w:rPr>
                <w:rStyle w:val="SourceChar"/>
                <w:rFonts w:eastAsiaTheme="minorHAnsi" w:cstheme="minorBidi"/>
                <w:szCs w:val="22"/>
              </w:rPr>
              <w:t>Nokopēt no IVISRequest</w:t>
            </w:r>
          </w:p>
        </w:tc>
        <w:tc>
          <w:tcPr>
            <w:tcW w:w="6627" w:type="dxa"/>
          </w:tcPr>
          <w:p w14:paraId="0B4AD9CA" w14:textId="4EFF2D5C" w:rsidR="00CE4B39" w:rsidRPr="0047186F" w:rsidRDefault="00CE4B39" w:rsidP="00CE4B39">
            <w:pPr>
              <w:pStyle w:val="Tablebody"/>
            </w:pPr>
            <w:r w:rsidRPr="0047186F">
              <w:t xml:space="preserve">Globāli unikāls identifikators, kas identificē konkrēto ziņojumu. Elements, kas nepieciešams tikai BizTalk, lai identificētu konkrētu ziņojumu. Lauka formāts atbilst </w:t>
            </w:r>
            <w:r w:rsidR="001D3EFB" w:rsidRPr="0047186F">
              <w:t>VISS (</w:t>
            </w:r>
            <w:r w:rsidRPr="0047186F">
              <w:t>IVIS</w:t>
            </w:r>
            <w:r w:rsidR="001D3EFB" w:rsidRPr="0047186F">
              <w:t>)</w:t>
            </w:r>
            <w:r w:rsidRPr="0047186F">
              <w:t xml:space="preserve"> UUIDType datu tipam.</w:t>
            </w:r>
          </w:p>
        </w:tc>
      </w:tr>
      <w:tr w:rsidR="00CE4B39" w:rsidRPr="0047186F" w14:paraId="0B4AD9CF" w14:textId="77777777" w:rsidTr="00CE4B39">
        <w:tc>
          <w:tcPr>
            <w:tcW w:w="1668" w:type="dxa"/>
          </w:tcPr>
          <w:p w14:paraId="0B4AD9CC" w14:textId="77777777" w:rsidR="00CE4B39" w:rsidRPr="0047186F" w:rsidRDefault="00CE4B39" w:rsidP="00CE4B39">
            <w:pPr>
              <w:pStyle w:val="Tablebody"/>
            </w:pPr>
            <w:r w:rsidRPr="0047186F">
              <w:t>MessageType</w:t>
            </w:r>
          </w:p>
        </w:tc>
        <w:tc>
          <w:tcPr>
            <w:tcW w:w="1559" w:type="dxa"/>
          </w:tcPr>
          <w:p w14:paraId="0B4AD9CD"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0B4AD9CE" w14:textId="77777777" w:rsidR="00CE4B39" w:rsidRPr="0047186F" w:rsidRDefault="00CE4B39" w:rsidP="00CE4B39">
            <w:pPr>
              <w:pStyle w:val="Tablebody"/>
            </w:pPr>
            <w:r w:rsidRPr="0047186F">
              <w:rPr>
                <w:rStyle w:val="SourceChar"/>
                <w:rFonts w:eastAsiaTheme="minorHAnsi" w:cstheme="minorBidi"/>
                <w:szCs w:val="22"/>
              </w:rPr>
              <w:t>&lt;MessageType&gt;</w:t>
            </w:r>
            <w:r w:rsidRPr="0047186F">
              <w:t xml:space="preserve"> ir primārais elements, kas nosaka, kāda veida datus satur ziņojuma </w:t>
            </w:r>
            <w:r w:rsidRPr="0047186F">
              <w:rPr>
                <w:rStyle w:val="SourceChar"/>
                <w:rFonts w:eastAsiaTheme="minorHAnsi" w:cstheme="minorBidi"/>
                <w:szCs w:val="22"/>
              </w:rPr>
              <w:t>&lt;Body&gt;</w:t>
            </w:r>
            <w:r w:rsidRPr="0047186F">
              <w:t xml:space="preserve"> elements; tas ir atbilstošās XML shēmas URN:IVIS identifikators XML shēmu katalogā. </w:t>
            </w:r>
            <w:r w:rsidRPr="0047186F">
              <w:rPr>
                <w:rStyle w:val="SourceChar"/>
                <w:rFonts w:eastAsiaTheme="minorHAnsi" w:cstheme="minorBidi"/>
                <w:szCs w:val="22"/>
              </w:rPr>
              <w:t>&lt;MessageType&gt;</w:t>
            </w:r>
            <w:r w:rsidRPr="0047186F">
              <w:t xml:space="preserve"> nosaka </w:t>
            </w:r>
            <w:r w:rsidRPr="0047186F">
              <w:rPr>
                <w:rStyle w:val="SourceChar"/>
                <w:rFonts w:eastAsiaTheme="minorHAnsi" w:cstheme="minorBidi"/>
                <w:szCs w:val="22"/>
              </w:rPr>
              <w:t>&lt;Body&gt;</w:t>
            </w:r>
            <w:r w:rsidRPr="0047186F">
              <w:t xml:space="preserve"> elementa XML shēmu. Šis elements ir obligāts.</w:t>
            </w:r>
          </w:p>
        </w:tc>
      </w:tr>
      <w:tr w:rsidR="00CE4B39" w:rsidRPr="0047186F" w14:paraId="0B4AD9D3" w14:textId="77777777" w:rsidTr="00CE4B39">
        <w:tc>
          <w:tcPr>
            <w:tcW w:w="1668" w:type="dxa"/>
          </w:tcPr>
          <w:p w14:paraId="0B4AD9D0" w14:textId="77777777" w:rsidR="00CE4B39" w:rsidRPr="0047186F" w:rsidRDefault="00CE4B39" w:rsidP="00CE4B39">
            <w:pPr>
              <w:pStyle w:val="Tablebody"/>
            </w:pPr>
            <w:r w:rsidRPr="0047186F">
              <w:t>TransactionID</w:t>
            </w:r>
          </w:p>
        </w:tc>
        <w:tc>
          <w:tcPr>
            <w:tcW w:w="1559" w:type="dxa"/>
          </w:tcPr>
          <w:p w14:paraId="0B4AD9D1"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Nokopēt no IVISRequest</w:t>
            </w:r>
          </w:p>
        </w:tc>
        <w:tc>
          <w:tcPr>
            <w:tcW w:w="6627" w:type="dxa"/>
          </w:tcPr>
          <w:p w14:paraId="0B4AD9D2" w14:textId="77777777" w:rsidR="00CE4B39" w:rsidRPr="0047186F" w:rsidRDefault="00CE4B39" w:rsidP="00CE4B39">
            <w:pPr>
              <w:pStyle w:val="Tablebody"/>
            </w:pPr>
            <w:r w:rsidRPr="0047186F">
              <w:rPr>
                <w:rStyle w:val="SourceChar"/>
                <w:rFonts w:eastAsiaTheme="minorHAnsi" w:cstheme="minorBidi"/>
                <w:szCs w:val="22"/>
              </w:rPr>
              <w:t>&lt;TransactionID&gt;</w:t>
            </w:r>
            <w:r w:rsidRPr="0047186F">
              <w:t xml:space="preserve"> elements tiek lietots, lai visus IS servisu vai e-pakalpojumu servisu pieprasījumus un atbildes sasaistītu vienā biznesa transakcijā (e-pakalpojuma instance). Šis elements nav obligāts. </w:t>
            </w:r>
            <w:r w:rsidRPr="0047186F">
              <w:rPr>
                <w:rStyle w:val="SourceChar"/>
                <w:rFonts w:eastAsiaTheme="minorHAnsi" w:cstheme="minorBidi"/>
                <w:szCs w:val="22"/>
              </w:rPr>
              <w:t>&lt;TransactionID&gt;</w:t>
            </w:r>
            <w:r w:rsidRPr="0047186F">
              <w:t xml:space="preserve"> Pieprasījumu servisam nodod izsaucējs, savukārt Pieprasījumu serviss šo pašu </w:t>
            </w:r>
            <w:r w:rsidRPr="0047186F">
              <w:rPr>
                <w:rStyle w:val="SourceChar"/>
                <w:rFonts w:eastAsiaTheme="minorHAnsi" w:cstheme="minorBidi"/>
                <w:szCs w:val="22"/>
              </w:rPr>
              <w:t>&lt;TransactionID&gt;</w:t>
            </w:r>
            <w:r w:rsidRPr="0047186F">
              <w:t xml:space="preserve"> atgriež visās atbildēs, ko tas sniedz. To saņem, izsaucot </w:t>
            </w:r>
            <w:r w:rsidRPr="0047186F">
              <w:rPr>
                <w:rStyle w:val="SourceChar"/>
                <w:rFonts w:eastAsiaTheme="minorHAnsi" w:cstheme="minorBidi"/>
                <w:szCs w:val="22"/>
              </w:rPr>
              <w:t>StartTransaction</w:t>
            </w:r>
            <w:r w:rsidRPr="0047186F">
              <w:t xml:space="preserve"> metodi, un tas atbilst URN:IVIS shēmai.</w:t>
            </w:r>
          </w:p>
        </w:tc>
      </w:tr>
      <w:tr w:rsidR="00CE4B39" w:rsidRPr="0047186F" w14:paraId="0B4AD9D7" w14:textId="77777777" w:rsidTr="00CE4B39">
        <w:tc>
          <w:tcPr>
            <w:tcW w:w="1668" w:type="dxa"/>
          </w:tcPr>
          <w:p w14:paraId="0B4AD9D4" w14:textId="77777777" w:rsidR="00CE4B39" w:rsidRPr="0047186F" w:rsidRDefault="00CE4B39" w:rsidP="00CE4B39">
            <w:pPr>
              <w:pStyle w:val="Tablebody"/>
            </w:pPr>
            <w:r w:rsidRPr="0047186F">
              <w:t>CorrelationID</w:t>
            </w:r>
          </w:p>
        </w:tc>
        <w:tc>
          <w:tcPr>
            <w:tcW w:w="1559" w:type="dxa"/>
          </w:tcPr>
          <w:p w14:paraId="0B4AD9D5" w14:textId="77777777" w:rsidR="00CE4B39" w:rsidRPr="0047186F" w:rsidRDefault="00CE4B39" w:rsidP="00CE4B39">
            <w:pPr>
              <w:pStyle w:val="Tablebody"/>
            </w:pPr>
            <w:r w:rsidRPr="0047186F">
              <w:rPr>
                <w:rStyle w:val="SourceChar"/>
                <w:rFonts w:eastAsiaTheme="minorHAnsi" w:cstheme="minorBidi"/>
                <w:szCs w:val="22"/>
              </w:rPr>
              <w:t>Nokopēt no IVISRequest</w:t>
            </w:r>
          </w:p>
        </w:tc>
        <w:tc>
          <w:tcPr>
            <w:tcW w:w="6627" w:type="dxa"/>
          </w:tcPr>
          <w:p w14:paraId="0B4AD9D6" w14:textId="032785D1" w:rsidR="00CE4B39" w:rsidRPr="0047186F" w:rsidRDefault="00CE4B39" w:rsidP="00CE4B39">
            <w:pPr>
              <w:pStyle w:val="Tablebody"/>
            </w:pPr>
            <w:r w:rsidRPr="0047186F">
              <w:t xml:space="preserve">Sinhronā izsaukuma gadījumā šo lauku nelieto savukārt asinhronā izsaukumu gadījumā šis elements tiks lietots, lai oriģinālo pieprasījumu </w:t>
            </w:r>
            <w:r w:rsidRPr="0047186F">
              <w:lastRenderedPageBreak/>
              <w:t xml:space="preserve">sasaistītu ar </w:t>
            </w:r>
            <w:r w:rsidRPr="0047186F">
              <w:rPr>
                <w:rStyle w:val="SourceChar"/>
                <w:rFonts w:eastAsiaTheme="minorHAnsi" w:cstheme="minorBidi"/>
                <w:szCs w:val="22"/>
              </w:rPr>
              <w:t>back-end</w:t>
            </w:r>
            <w:r w:rsidRPr="0047186F">
              <w:t xml:space="preserve"> sistēmas sniegto atbildi vienas „pieprasījums-atbilde” transakcijas ietvaros. Lauka formāts atbilst </w:t>
            </w:r>
            <w:r w:rsidR="007B6793" w:rsidRPr="0047186F">
              <w:t>VISS (</w:t>
            </w:r>
            <w:r w:rsidRPr="0047186F">
              <w:t>IVIS</w:t>
            </w:r>
            <w:r w:rsidR="007B6793" w:rsidRPr="0047186F">
              <w:t>)</w:t>
            </w:r>
            <w:r w:rsidRPr="0047186F">
              <w:t xml:space="preserve"> UUIDType datu tipam.</w:t>
            </w:r>
          </w:p>
        </w:tc>
      </w:tr>
      <w:tr w:rsidR="00CE4B39" w:rsidRPr="0047186F" w14:paraId="0B4AD9DB" w14:textId="77777777" w:rsidTr="00CE4B39">
        <w:tc>
          <w:tcPr>
            <w:tcW w:w="1668" w:type="dxa"/>
          </w:tcPr>
          <w:p w14:paraId="0B4AD9D8" w14:textId="77777777" w:rsidR="00CE4B39" w:rsidRPr="0047186F" w:rsidRDefault="00CE4B39" w:rsidP="00CE4B39">
            <w:pPr>
              <w:pStyle w:val="Tablebody"/>
            </w:pPr>
            <w:r w:rsidRPr="0047186F">
              <w:lastRenderedPageBreak/>
              <w:t>PollInterval</w:t>
            </w:r>
          </w:p>
        </w:tc>
        <w:tc>
          <w:tcPr>
            <w:tcW w:w="1559" w:type="dxa"/>
          </w:tcPr>
          <w:p w14:paraId="0B4AD9D9"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0B4AD9DA" w14:textId="77777777" w:rsidR="00CE4B39" w:rsidRPr="0047186F" w:rsidRDefault="00CE4B39" w:rsidP="00CE4B39">
            <w:pPr>
              <w:pStyle w:val="Tablebody"/>
              <w:rPr>
                <w:rStyle w:val="SourceChar"/>
                <w:rFonts w:eastAsiaTheme="minorHAnsi" w:cstheme="minorBidi"/>
                <w:szCs w:val="22"/>
              </w:rPr>
            </w:pPr>
            <w:r w:rsidRPr="0047186F">
              <w:t>Atstāt tukšu.</w:t>
            </w:r>
          </w:p>
        </w:tc>
      </w:tr>
      <w:tr w:rsidR="00CE4B39" w:rsidRPr="0047186F" w14:paraId="0B4AD9DF" w14:textId="77777777" w:rsidTr="00CE4B39">
        <w:tc>
          <w:tcPr>
            <w:tcW w:w="1668" w:type="dxa"/>
          </w:tcPr>
          <w:p w14:paraId="0B4AD9DC" w14:textId="77777777" w:rsidR="00CE4B39" w:rsidRPr="0047186F" w:rsidRDefault="00CE4B39" w:rsidP="00CE4B39">
            <w:pPr>
              <w:pStyle w:val="Tablebody"/>
            </w:pPr>
            <w:r w:rsidRPr="0047186F">
              <w:t>TimeStamp</w:t>
            </w:r>
          </w:p>
        </w:tc>
        <w:tc>
          <w:tcPr>
            <w:tcW w:w="1559" w:type="dxa"/>
          </w:tcPr>
          <w:p w14:paraId="0B4AD9DD"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0B4AD9DE" w14:textId="77777777" w:rsidR="00CE4B39" w:rsidRPr="0047186F" w:rsidRDefault="00CE4B39" w:rsidP="00CE4B39">
            <w:pPr>
              <w:pStyle w:val="Tablebody"/>
            </w:pPr>
            <w:r w:rsidRPr="0047186F">
              <w:t>Pieprasījuma saņemšanas laiks.</w:t>
            </w:r>
          </w:p>
        </w:tc>
      </w:tr>
      <w:tr w:rsidR="00CE4B39" w:rsidRPr="0047186F" w14:paraId="0B4AD9E3" w14:textId="77777777" w:rsidTr="00CE4B39">
        <w:tc>
          <w:tcPr>
            <w:tcW w:w="1668" w:type="dxa"/>
          </w:tcPr>
          <w:p w14:paraId="0B4AD9E0" w14:textId="77777777" w:rsidR="00CE4B39" w:rsidRPr="0047186F" w:rsidRDefault="00CE4B39" w:rsidP="00CE4B39">
            <w:pPr>
              <w:pStyle w:val="Tablebody"/>
            </w:pPr>
            <w:r w:rsidRPr="0047186F">
              <w:t>Result</w:t>
            </w:r>
          </w:p>
        </w:tc>
        <w:tc>
          <w:tcPr>
            <w:tcW w:w="1559" w:type="dxa"/>
          </w:tcPr>
          <w:p w14:paraId="0B4AD9E1"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0B4AD9E2" w14:textId="77777777" w:rsidR="00CE4B39" w:rsidRPr="0047186F" w:rsidRDefault="00CE4B39" w:rsidP="00CE4B39">
            <w:pPr>
              <w:pStyle w:val="Tablebody"/>
            </w:pPr>
            <w:r w:rsidRPr="0047186F">
              <w:rPr>
                <w:rStyle w:val="SourceChar"/>
                <w:rFonts w:eastAsiaTheme="minorHAnsi" w:cstheme="minorBidi"/>
                <w:szCs w:val="22"/>
              </w:rPr>
              <w:t>Failure</w:t>
            </w:r>
          </w:p>
        </w:tc>
      </w:tr>
      <w:tr w:rsidR="00CE4B39" w:rsidRPr="0047186F" w14:paraId="0B4AD9E7" w14:textId="77777777" w:rsidTr="00CE4B39">
        <w:tc>
          <w:tcPr>
            <w:tcW w:w="1668" w:type="dxa"/>
          </w:tcPr>
          <w:p w14:paraId="0B4AD9E4" w14:textId="77777777" w:rsidR="00CE4B39" w:rsidRPr="0047186F" w:rsidRDefault="00CE4B39" w:rsidP="00CE4B39">
            <w:pPr>
              <w:pStyle w:val="Tablebody"/>
            </w:pPr>
            <w:r w:rsidRPr="0047186F">
              <w:t>ErrorList</w:t>
            </w:r>
          </w:p>
        </w:tc>
        <w:tc>
          <w:tcPr>
            <w:tcW w:w="1559" w:type="dxa"/>
          </w:tcPr>
          <w:p w14:paraId="0B4AD9E5" w14:textId="77777777" w:rsidR="00CE4B39" w:rsidRPr="0047186F" w:rsidRDefault="00CE4B39" w:rsidP="00CE4B39">
            <w:pPr>
              <w:pStyle w:val="Tablebody"/>
            </w:pPr>
            <w:r w:rsidRPr="0047186F">
              <w:rPr>
                <w:rStyle w:val="SourceChar"/>
                <w:rFonts w:eastAsiaTheme="minorHAnsi" w:cstheme="minorBidi"/>
                <w:szCs w:val="22"/>
              </w:rPr>
              <w:t>IS serviss</w:t>
            </w:r>
          </w:p>
        </w:tc>
        <w:tc>
          <w:tcPr>
            <w:tcW w:w="6627" w:type="dxa"/>
          </w:tcPr>
          <w:p w14:paraId="0B4AD9E6" w14:textId="77777777" w:rsidR="00CE4B39" w:rsidRPr="0047186F" w:rsidRDefault="00CE4B39" w:rsidP="00CE4B39">
            <w:pPr>
              <w:pStyle w:val="Tablebody"/>
            </w:pPr>
            <w:r w:rsidRPr="0047186F">
              <w:t>Aizpilda vienu vai vairākas kļūdas</w:t>
            </w:r>
          </w:p>
        </w:tc>
      </w:tr>
      <w:tr w:rsidR="00CE4B39" w:rsidRPr="0047186F" w14:paraId="0B4AD9EB" w14:textId="77777777" w:rsidTr="00CE4B39">
        <w:tc>
          <w:tcPr>
            <w:tcW w:w="1668" w:type="dxa"/>
          </w:tcPr>
          <w:p w14:paraId="0B4AD9E8" w14:textId="77777777" w:rsidR="00CE4B39" w:rsidRPr="0047186F" w:rsidRDefault="00CE4B39" w:rsidP="00CE4B39">
            <w:pPr>
              <w:pStyle w:val="Tablebody"/>
            </w:pPr>
            <w:r w:rsidRPr="0047186F">
              <w:t>Body</w:t>
            </w:r>
          </w:p>
        </w:tc>
        <w:tc>
          <w:tcPr>
            <w:tcW w:w="1559" w:type="dxa"/>
          </w:tcPr>
          <w:p w14:paraId="0B4AD9E9" w14:textId="77777777" w:rsidR="00CE4B39" w:rsidRPr="0047186F" w:rsidRDefault="00CE4B39" w:rsidP="00CE4B39">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11190592" w14:textId="77777777" w:rsidR="00CE4B39" w:rsidRPr="0047186F" w:rsidRDefault="00CE4B39" w:rsidP="00CE4B39">
            <w:pPr>
              <w:pStyle w:val="Tablebody"/>
            </w:pPr>
            <w:r w:rsidRPr="0047186F">
              <w:t xml:space="preserve">Elements </w:t>
            </w:r>
            <w:r w:rsidRPr="0047186F">
              <w:rPr>
                <w:rStyle w:val="SourceChar"/>
                <w:rFonts w:eastAsiaTheme="minorHAnsi" w:cstheme="minorBidi"/>
                <w:szCs w:val="22"/>
              </w:rPr>
              <w:t>&lt;Body&gt;</w:t>
            </w:r>
            <w:r w:rsidRPr="0047186F">
              <w:t xml:space="preserve"> satur konkrētā servisa pieprasījuma datus, kas ir atkarīgi no elementa</w:t>
            </w:r>
            <w:r w:rsidRPr="0047186F">
              <w:rPr>
                <w:rStyle w:val="SourceChar"/>
                <w:rFonts w:eastAsiaTheme="minorHAnsi" w:cstheme="minorBidi"/>
                <w:szCs w:val="22"/>
              </w:rPr>
              <w:t xml:space="preserve"> &lt;MessageType&gt;</w:t>
            </w:r>
            <w:r w:rsidRPr="0047186F">
              <w:t xml:space="preserve">. Elements </w:t>
            </w:r>
            <w:r w:rsidRPr="0047186F">
              <w:rPr>
                <w:rStyle w:val="SourceChar"/>
                <w:rFonts w:eastAsiaTheme="minorHAnsi" w:cstheme="minorBidi"/>
                <w:szCs w:val="22"/>
              </w:rPr>
              <w:t>&lt;Body&gt;</w:t>
            </w:r>
            <w:r w:rsidRPr="0047186F">
              <w:t xml:space="preserve"> drīkst saturēt jebkādus XML datus.</w:t>
            </w:r>
          </w:p>
          <w:p w14:paraId="0B4AD9EA" w14:textId="07F761EC" w:rsidR="004B09A5" w:rsidRPr="0047186F" w:rsidRDefault="004B09A5" w:rsidP="00CE4B39">
            <w:pPr>
              <w:pStyle w:val="Tablebody"/>
            </w:pPr>
            <w:r w:rsidRPr="0047186F">
              <w:t>Netiek atgriezts asinhrono pieprasījumu gadījumā (</w:t>
            </w:r>
            <w:r w:rsidRPr="0047186F">
              <w:rPr>
                <w:rStyle w:val="CodeInText"/>
                <w:noProof w:val="0"/>
                <w:lang w:val="lv-LV"/>
              </w:rPr>
              <w:t>Submit</w:t>
            </w:r>
            <w:r w:rsidRPr="0047186F">
              <w:t>).</w:t>
            </w:r>
          </w:p>
        </w:tc>
      </w:tr>
    </w:tbl>
    <w:p w14:paraId="0B4AD9EC" w14:textId="77777777" w:rsidR="00CE4B39" w:rsidRPr="0047186F" w:rsidRDefault="00CE4B39" w:rsidP="00CE4B39">
      <w:pPr>
        <w:pStyle w:val="Heading3"/>
      </w:pPr>
      <w:bookmarkStart w:id="1518" w:name="_Ref143594366"/>
      <w:bookmarkStart w:id="1519" w:name="_Toc302140135"/>
      <w:r w:rsidRPr="0047186F">
        <w:t xml:space="preserve"> </w:t>
      </w:r>
      <w:bookmarkStart w:id="1520" w:name="_Toc303860238"/>
      <w:bookmarkStart w:id="1521" w:name="_Toc387394611"/>
      <w:r w:rsidRPr="0047186F">
        <w:t>Asinhronais Integrācijas IS serviss</w:t>
      </w:r>
      <w:bookmarkEnd w:id="1518"/>
      <w:bookmarkEnd w:id="1519"/>
      <w:bookmarkEnd w:id="1520"/>
      <w:bookmarkEnd w:id="1521"/>
      <w:r w:rsidRPr="0047186F">
        <w:t xml:space="preserve"> </w:t>
      </w:r>
    </w:p>
    <w:p w14:paraId="0B4AD9ED" w14:textId="77777777" w:rsidR="00CE4B39" w:rsidRPr="0047186F" w:rsidRDefault="00CE4B39" w:rsidP="00CE4B39">
      <w:pPr>
        <w:pStyle w:val="Heading4"/>
      </w:pPr>
      <w:bookmarkStart w:id="1522" w:name="_Toc303860239"/>
      <w:bookmarkStart w:id="1523" w:name="_Toc387394612"/>
      <w:r w:rsidRPr="0047186F">
        <w:t>Arhitektūra</w:t>
      </w:r>
      <w:bookmarkEnd w:id="1522"/>
      <w:bookmarkEnd w:id="1523"/>
    </w:p>
    <w:p w14:paraId="0B4AD9EE" w14:textId="72960CAA" w:rsidR="00CE4B39" w:rsidRPr="0047186F" w:rsidRDefault="00CE4B39" w:rsidP="00CE4B39">
      <w:r w:rsidRPr="0047186F">
        <w:t xml:space="preserve">Asinhrona Integrācijas IS servisa arhitektūras divi risinājumi (A un B) ir paradīti </w:t>
      </w:r>
      <w:r w:rsidRPr="0047186F">
        <w:fldChar w:fldCharType="begin"/>
      </w:r>
      <w:r w:rsidRPr="0047186F">
        <w:instrText xml:space="preserve"> REF _Ref143426222 \h  \* MERGEFORMAT </w:instrText>
      </w:r>
      <w:r w:rsidRPr="0047186F">
        <w:fldChar w:fldCharType="separate"/>
      </w:r>
      <w:r w:rsidR="00451947">
        <w:t>22</w:t>
      </w:r>
      <w:r w:rsidR="00451947" w:rsidRPr="0047186F">
        <w:t>.</w:t>
      </w:r>
      <w:r w:rsidRPr="0047186F">
        <w:fldChar w:fldCharType="end"/>
      </w:r>
      <w:r w:rsidRPr="0047186F">
        <w:t xml:space="preserve"> attēlā:</w:t>
      </w:r>
    </w:p>
    <w:p w14:paraId="0B4AD9EF" w14:textId="64A2E955" w:rsidR="00CE4B39" w:rsidRPr="0047186F" w:rsidRDefault="00CE4B39" w:rsidP="00CE4B39">
      <w:pPr>
        <w:pStyle w:val="ListBullet"/>
      </w:pPr>
      <w:r w:rsidRPr="0047186F">
        <w:t>Risinājums A: VIS</w:t>
      </w:r>
      <w:r w:rsidR="007B6793" w:rsidRPr="0047186F">
        <w:t>S</w:t>
      </w:r>
      <w:r w:rsidRPr="0047186F">
        <w:t xml:space="preserve"> IS servisa klienta daļa pieprasa un pārbauda statusu un saņem atbildi, lietojot BizTalk adapteri (HTTP, FTP vai citu). Rezultātu saglabā lietojot </w:t>
      </w:r>
      <w:r w:rsidRPr="0047186F">
        <w:rPr>
          <w:rStyle w:val="SourceChar"/>
          <w:rFonts w:eastAsiaTheme="minorHAnsi"/>
        </w:rPr>
        <w:t>SaveResponse</w:t>
      </w:r>
      <w:r w:rsidRPr="0047186F">
        <w:t>.</w:t>
      </w:r>
    </w:p>
    <w:p w14:paraId="0B4AD9F0" w14:textId="58DE5F4F" w:rsidR="00CE4B39" w:rsidRPr="0047186F" w:rsidRDefault="00CE4B39" w:rsidP="00CE4B39">
      <w:pPr>
        <w:pStyle w:val="ListBullet"/>
      </w:pPr>
      <w:r w:rsidRPr="0047186F">
        <w:t>Risinājums B: VIS</w:t>
      </w:r>
      <w:r w:rsidR="007B6793" w:rsidRPr="0047186F">
        <w:t>S</w:t>
      </w:r>
      <w:r w:rsidRPr="0047186F">
        <w:t xml:space="preserve"> IS servisa klients sastāv no divām daļām: ar .NET tiek veidots Web serviss, kas implementē vismaz šādas metodes: </w:t>
      </w:r>
      <w:r w:rsidRPr="0047186F">
        <w:rPr>
          <w:rStyle w:val="SourceChar"/>
          <w:rFonts w:eastAsiaTheme="minorHAnsi"/>
        </w:rPr>
        <w:t xml:space="preserve">GetStatus, Submit </w:t>
      </w:r>
      <w:r w:rsidRPr="0047186F">
        <w:t>un</w:t>
      </w:r>
      <w:r w:rsidRPr="0047186F">
        <w:rPr>
          <w:rStyle w:val="SourceChar"/>
          <w:rFonts w:eastAsiaTheme="minorHAnsi"/>
        </w:rPr>
        <w:t xml:space="preserve"> Poll.</w:t>
      </w:r>
      <w:r w:rsidRPr="0047186F">
        <w:t xml:space="preserve"> BizTalk daļa pieprasa un pārbauda statusu un saņem atbildi, lietojot izveidoto Biznesa IS servisu. Rezultātu saglabā lietojot </w:t>
      </w:r>
      <w:r w:rsidRPr="0047186F">
        <w:rPr>
          <w:rStyle w:val="SourceChar"/>
          <w:rFonts w:eastAsiaTheme="minorHAnsi"/>
        </w:rPr>
        <w:t>SaveResponse</w:t>
      </w:r>
      <w:r w:rsidRPr="0047186F">
        <w:t>.</w:t>
      </w:r>
    </w:p>
    <w:p w14:paraId="0B4AD9F1" w14:textId="77777777" w:rsidR="00CE4B39" w:rsidRPr="0047186F" w:rsidRDefault="00CE4B39" w:rsidP="00CE4B39">
      <w:r w:rsidRPr="0047186F">
        <w:t xml:space="preserve">IS servisa servera daļas metodes </w:t>
      </w:r>
      <w:r w:rsidRPr="0047186F">
        <w:rPr>
          <w:rStyle w:val="SourceChar"/>
          <w:rFonts w:eastAsiaTheme="minorHAnsi"/>
        </w:rPr>
        <w:t xml:space="preserve">GetStatus, Submit </w:t>
      </w:r>
      <w:r w:rsidRPr="0047186F">
        <w:t>un</w:t>
      </w:r>
      <w:r w:rsidRPr="0047186F">
        <w:rPr>
          <w:rStyle w:val="SourceChar"/>
          <w:rFonts w:eastAsiaTheme="minorHAnsi"/>
        </w:rPr>
        <w:t xml:space="preserve"> Poll</w:t>
      </w:r>
      <w:r w:rsidRPr="0047186F">
        <w:t xml:space="preserve"> ir</w:t>
      </w:r>
      <w:r w:rsidRPr="0047186F">
        <w:rPr>
          <w:rStyle w:val="SourceChar"/>
          <w:rFonts w:eastAsiaTheme="minorHAnsi"/>
        </w:rPr>
        <w:t xml:space="preserve"> </w:t>
      </w:r>
      <w:r w:rsidRPr="0047186F">
        <w:t xml:space="preserve">sinhronas un, zināma mērā, varētu kalpot kā abu risinājumu apvienojums: piemēram, IS servisa servera daļas metodi </w:t>
      </w:r>
      <w:r w:rsidRPr="0047186F">
        <w:rPr>
          <w:rStyle w:val="SourceChar"/>
          <w:rFonts w:eastAsiaTheme="minorHAnsi"/>
        </w:rPr>
        <w:t>GetStatus</w:t>
      </w:r>
      <w:r w:rsidRPr="0047186F">
        <w:t xml:space="preserve"> varētu izsaukt tieši no BizTalk servisa, tas būtu atkarīgs no konkrētā IS servisa un apmaiņas protokola. Asinhronā IS servisa ideja ir šāda: procesa instance atrodas BizTalk atmiņā, kamēr nav saņemts pieprasījuma rezultāts vai noticis </w:t>
      </w:r>
      <w:r w:rsidRPr="0047186F">
        <w:rPr>
          <w:rStyle w:val="SourceChar"/>
          <w:rFonts w:eastAsiaTheme="minorHAnsi"/>
        </w:rPr>
        <w:t>timeout</w:t>
      </w:r>
      <w:r w:rsidRPr="0047186F">
        <w:t xml:space="preserve">. Analoģiski sinhronam IS servisam, klienta daļas saskarne ir procedūra </w:t>
      </w:r>
      <w:r w:rsidRPr="0047186F">
        <w:rPr>
          <w:rStyle w:val="SourceChar"/>
          <w:rFonts w:eastAsiaTheme="minorHAnsi"/>
        </w:rPr>
        <w:t>DefaultMethod</w:t>
      </w:r>
      <w:r w:rsidRPr="0047186F">
        <w:t>, kas ir implementēta kā XML Web servisa metode.</w:t>
      </w:r>
    </w:p>
    <w:p w14:paraId="0B4AD9F2" w14:textId="77777777" w:rsidR="00CE4B39" w:rsidRPr="0047186F" w:rsidRDefault="00CE4B39" w:rsidP="00CE4B39">
      <w:pPr>
        <w:pStyle w:val="Pictureposition"/>
      </w:pPr>
      <w:r w:rsidRPr="0047186F">
        <w:rPr>
          <w:noProof/>
          <w:lang w:eastAsia="lv-LV"/>
        </w:rPr>
        <w:lastRenderedPageBreak/>
        <w:drawing>
          <wp:inline distT="0" distB="0" distL="0" distR="0" wp14:anchorId="0B4ADBA9" wp14:editId="0B4ADBAA">
            <wp:extent cx="5953125" cy="4114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3125" cy="4114800"/>
                    </a:xfrm>
                    <a:prstGeom prst="rect">
                      <a:avLst/>
                    </a:prstGeom>
                    <a:noFill/>
                    <a:ln>
                      <a:noFill/>
                    </a:ln>
                  </pic:spPr>
                </pic:pic>
              </a:graphicData>
            </a:graphic>
          </wp:inline>
        </w:drawing>
      </w:r>
    </w:p>
    <w:bookmarkStart w:id="1524" w:name="_Ref143426222"/>
    <w:p w14:paraId="0B4AD9F3" w14:textId="286CF682" w:rsidR="00CE4B39" w:rsidRPr="0047186F" w:rsidRDefault="00CE4B39" w:rsidP="00CE4B39">
      <w:pPr>
        <w:pStyle w:val="Picturecaption"/>
      </w:pPr>
      <w:r w:rsidRPr="0047186F">
        <w:fldChar w:fldCharType="begin"/>
      </w:r>
      <w:r w:rsidRPr="0047186F">
        <w:instrText xml:space="preserve"> SEQ Attēls \* ARABIC </w:instrText>
      </w:r>
      <w:r w:rsidRPr="0047186F">
        <w:fldChar w:fldCharType="separate"/>
      </w:r>
      <w:bookmarkStart w:id="1525" w:name="_Toc303860139"/>
      <w:bookmarkStart w:id="1526" w:name="_Toc370375340"/>
      <w:r w:rsidR="00564AC8">
        <w:rPr>
          <w:noProof/>
        </w:rPr>
        <w:t>22</w:t>
      </w:r>
      <w:r w:rsidRPr="0047186F">
        <w:fldChar w:fldCharType="end"/>
      </w:r>
      <w:r w:rsidRPr="0047186F">
        <w:t>.</w:t>
      </w:r>
      <w:bookmarkEnd w:id="1524"/>
      <w:r w:rsidRPr="0047186F">
        <w:t>attēls. Asinhrona IS servisa arhitektūra</w:t>
      </w:r>
      <w:bookmarkEnd w:id="1525"/>
      <w:bookmarkEnd w:id="1526"/>
    </w:p>
    <w:p w14:paraId="0B4AD9F4" w14:textId="77777777" w:rsidR="00CE4B39" w:rsidRPr="0047186F" w:rsidRDefault="00CE4B39" w:rsidP="00CE4B39">
      <w:pPr>
        <w:pStyle w:val="Heading4"/>
      </w:pPr>
      <w:bookmarkStart w:id="1527" w:name="_Toc303860240"/>
      <w:bookmarkStart w:id="1528" w:name="_Toc387394613"/>
      <w:r w:rsidRPr="0047186F">
        <w:t>Projektēšana</w:t>
      </w:r>
      <w:bookmarkEnd w:id="1527"/>
      <w:bookmarkEnd w:id="1528"/>
    </w:p>
    <w:p w14:paraId="0B4AD9F5" w14:textId="056978DD" w:rsidR="00CE4B39" w:rsidRPr="0047186F" w:rsidRDefault="00CE4B39" w:rsidP="00CE4B39">
      <w:r w:rsidRPr="0047186F">
        <w:t xml:space="preserve">Kā nosaka </w:t>
      </w:r>
      <w:r w:rsidR="00E91D5A" w:rsidRPr="0047186F">
        <w:t>šīs vadlīnijas</w:t>
      </w:r>
      <w:r w:rsidRPr="0047186F">
        <w:t>, asinhronā IS servisa projektējums ir projektēšanas fāzes nodevums, respektīvi, tam jābūt saskaņotam ar VIS</w:t>
      </w:r>
      <w:r w:rsidR="007B6793" w:rsidRPr="0047186F">
        <w:t>S</w:t>
      </w:r>
      <w:r w:rsidRPr="0047186F">
        <w:t xml:space="preserve"> uzturētājiem. Jau projektējuma stadijā tiek pilnīgi saskaņotas IS servisa lietotās XML shēmas: saņemamie un atgriežamie dati, kā arī shēmas identifikators, apraksts, ātrdarbības rādītāji utt. </w:t>
      </w:r>
    </w:p>
    <w:p w14:paraId="0B4AD9F6" w14:textId="77777777" w:rsidR="00CE4B39" w:rsidRPr="0047186F" w:rsidRDefault="00CE4B39" w:rsidP="00CE4B39">
      <w:pPr>
        <w:pStyle w:val="Heading4"/>
      </w:pPr>
      <w:bookmarkStart w:id="1529" w:name="_Toc303860241"/>
      <w:bookmarkStart w:id="1530" w:name="_Toc387394614"/>
      <w:r w:rsidRPr="0047186F">
        <w:t>Asinhronā IS servisa izstrāde</w:t>
      </w:r>
      <w:bookmarkEnd w:id="1529"/>
      <w:bookmarkEnd w:id="1530"/>
    </w:p>
    <w:p w14:paraId="0B4AD9F7" w14:textId="61C1650B" w:rsidR="00CE4B39" w:rsidRPr="0047186F" w:rsidRDefault="00CE4B39" w:rsidP="00CE4B39">
      <w:r w:rsidRPr="0047186F">
        <w:t xml:space="preserve">Visi asinhronie IS servisi tiek izstrādāti ar BizTalk. Ja </w:t>
      </w:r>
      <w:r w:rsidRPr="0047186F">
        <w:rPr>
          <w:rStyle w:val="SourceChar"/>
          <w:rFonts w:eastAsiaTheme="minorHAnsi"/>
        </w:rPr>
        <w:t>back-end</w:t>
      </w:r>
      <w:r w:rsidRPr="0047186F">
        <w:t xml:space="preserve"> sistēma varēs nodrošināt asinhronus izsaukumus, tad ir jāimplementē IS servisi, kas nodrošinātu konkrētās </w:t>
      </w:r>
      <w:r w:rsidRPr="0047186F">
        <w:rPr>
          <w:rStyle w:val="SourceChar"/>
          <w:rFonts w:eastAsiaTheme="minorHAnsi"/>
        </w:rPr>
        <w:t>back-end</w:t>
      </w:r>
      <w:r w:rsidRPr="0047186F">
        <w:t xml:space="preserve"> sistēmas datu apmaiņas protokolu, tai skaitā, pieprasījumu un statusa pārbaudi un atbildes saņemšanu. </w:t>
      </w:r>
      <w:r w:rsidRPr="0047186F">
        <w:rPr>
          <w:rStyle w:val="SourceChar"/>
          <w:rFonts w:eastAsiaTheme="minorHAnsi"/>
        </w:rPr>
        <w:t>IVISRequest</w:t>
      </w:r>
      <w:r w:rsidRPr="0047186F">
        <w:t xml:space="preserve"> aizpildīšanas kārtība veiksmīga un neveiksmīga izsaukuma gadījumā ir aprakstīta </w:t>
      </w:r>
      <w:r w:rsidRPr="0047186F">
        <w:fldChar w:fldCharType="begin"/>
      </w:r>
      <w:r w:rsidRPr="0047186F">
        <w:instrText xml:space="preserve"> REF _Ref143322676 \r \h </w:instrText>
      </w:r>
      <w:r w:rsidRPr="0047186F">
        <w:fldChar w:fldCharType="separate"/>
      </w:r>
      <w:r w:rsidR="00451947">
        <w:t>6.9.3</w:t>
      </w:r>
      <w:r w:rsidRPr="0047186F">
        <w:fldChar w:fldCharType="end"/>
      </w:r>
      <w:r w:rsidR="00701D66" w:rsidRPr="0047186F">
        <w:t>.</w:t>
      </w:r>
      <w:r w:rsidRPr="0047186F">
        <w:t xml:space="preserve">sadaļā. Katram šādam </w:t>
      </w:r>
      <w:r w:rsidRPr="0047186F">
        <w:rPr>
          <w:rStyle w:val="SourceChar"/>
          <w:rFonts w:eastAsiaTheme="minorHAnsi"/>
        </w:rPr>
        <w:t>back-end</w:t>
      </w:r>
      <w:r w:rsidRPr="0047186F">
        <w:t xml:space="preserve"> sistēmas servisam tiks izveidots BizTalk Orķestrēšanas serviss (skat. </w:t>
      </w:r>
      <w:r w:rsidRPr="0047186F">
        <w:fldChar w:fldCharType="begin"/>
      </w:r>
      <w:r w:rsidRPr="0047186F">
        <w:instrText xml:space="preserve"> REF _Ref143427437 \h  \* MERGEFORMAT </w:instrText>
      </w:r>
      <w:r w:rsidRPr="0047186F">
        <w:fldChar w:fldCharType="separate"/>
      </w:r>
      <w:r w:rsidR="00451947">
        <w:t>23</w:t>
      </w:r>
      <w:r w:rsidR="00451947" w:rsidRPr="0047186F">
        <w:t>.</w:t>
      </w:r>
      <w:r w:rsidRPr="0047186F">
        <w:fldChar w:fldCharType="end"/>
      </w:r>
      <w:r w:rsidRPr="0047186F">
        <w:t>att</w:t>
      </w:r>
      <w:r w:rsidR="00701D66" w:rsidRPr="0047186F">
        <w:t>ēlu</w:t>
      </w:r>
      <w:r w:rsidRPr="0047186F">
        <w:t>), kas savukārt:</w:t>
      </w:r>
    </w:p>
    <w:p w14:paraId="0B4AD9F8" w14:textId="77777777" w:rsidR="00CE4B39" w:rsidRPr="0047186F" w:rsidRDefault="00CE4B39" w:rsidP="00B168ED">
      <w:pPr>
        <w:numPr>
          <w:ilvl w:val="0"/>
          <w:numId w:val="32"/>
        </w:numPr>
      </w:pPr>
      <w:r w:rsidRPr="0047186F">
        <w:t xml:space="preserve">Saņems ziņojumu asinhroni no </w:t>
      </w:r>
      <w:r w:rsidRPr="0047186F">
        <w:rPr>
          <w:rStyle w:val="SourceChar"/>
          <w:rFonts w:eastAsia="MS Mincho" w:cs="Arial"/>
        </w:rPr>
        <w:t>Submit</w:t>
      </w:r>
      <w:r w:rsidRPr="0047186F">
        <w:t xml:space="preserve"> metodes.</w:t>
      </w:r>
    </w:p>
    <w:p w14:paraId="0B4AD9F9" w14:textId="77777777" w:rsidR="00CE4B39" w:rsidRPr="0047186F" w:rsidRDefault="00CE4B39" w:rsidP="00CE4B39">
      <w:r w:rsidRPr="0047186F">
        <w:t xml:space="preserve">Izsauks </w:t>
      </w:r>
      <w:r w:rsidRPr="0047186F">
        <w:rPr>
          <w:rStyle w:val="SourceChar"/>
          <w:rFonts w:eastAsia="MS Mincho" w:cs="Arial"/>
        </w:rPr>
        <w:t xml:space="preserve">back-end </w:t>
      </w:r>
      <w:r w:rsidRPr="0047186F">
        <w:t>sistēmas servisa atpakaļ saņemto korelācijas identifikatoru.</w:t>
      </w:r>
    </w:p>
    <w:p w14:paraId="0B4AD9FA" w14:textId="125C35F2" w:rsidR="00CE4B39" w:rsidRPr="0047186F" w:rsidRDefault="00CE4B39" w:rsidP="00E331FE">
      <w:pPr>
        <w:pStyle w:val="Note"/>
        <w:rPr>
          <w:lang w:val="lv-LV"/>
        </w:rPr>
      </w:pPr>
      <w:r w:rsidRPr="0047186F">
        <w:rPr>
          <w:lang w:val="lv-LV"/>
        </w:rPr>
        <w:t xml:space="preserve">Ciklā periodiski izsauks </w:t>
      </w:r>
      <w:r w:rsidRPr="0047186F">
        <w:rPr>
          <w:rStyle w:val="SourceChar"/>
          <w:rFonts w:eastAsia="MS Mincho" w:cs="Arial"/>
          <w:lang w:val="lv-LV"/>
        </w:rPr>
        <w:t xml:space="preserve">back-end </w:t>
      </w:r>
      <w:r w:rsidRPr="0047186F">
        <w:rPr>
          <w:lang w:val="lv-LV"/>
        </w:rPr>
        <w:t>sistēmas servisu, lai noskaidrotu, vai atbilde jau ir sagatavota.</w:t>
      </w:r>
      <w:r w:rsidR="006C1924" w:rsidRPr="0047186F">
        <w:rPr>
          <w:lang w:val="lv-LV"/>
        </w:rPr>
        <w:t xml:space="preserve"> Svarīgi, lai atbildes gatavības pārjautāšanas intervāls būtu vismaz 20-30 sekundes. Citādi</w:t>
      </w:r>
      <w:r w:rsidR="00B178E5" w:rsidRPr="0047186F">
        <w:rPr>
          <w:lang w:val="lv-LV"/>
        </w:rPr>
        <w:t>,</w:t>
      </w:r>
      <w:r w:rsidR="006C1924" w:rsidRPr="0047186F">
        <w:rPr>
          <w:lang w:val="lv-LV"/>
        </w:rPr>
        <w:t xml:space="preserve"> ja notiek atbildes </w:t>
      </w:r>
      <w:r w:rsidR="003C4FB2" w:rsidRPr="0047186F">
        <w:rPr>
          <w:lang w:val="lv-LV"/>
        </w:rPr>
        <w:t>aiz</w:t>
      </w:r>
      <w:r w:rsidR="006C1924" w:rsidRPr="0047186F">
        <w:rPr>
          <w:lang w:val="lv-LV"/>
        </w:rPr>
        <w:t>kavēšan</w:t>
      </w:r>
      <w:r w:rsidR="007D31A3" w:rsidRPr="0047186F">
        <w:rPr>
          <w:lang w:val="lv-LV"/>
        </w:rPr>
        <w:t>ās</w:t>
      </w:r>
      <w:r w:rsidR="006C1924" w:rsidRPr="0047186F">
        <w:rPr>
          <w:lang w:val="lv-LV"/>
        </w:rPr>
        <w:t xml:space="preserve"> 1000 vai </w:t>
      </w:r>
      <w:r w:rsidR="00B178E5" w:rsidRPr="0047186F">
        <w:rPr>
          <w:lang w:val="lv-LV"/>
        </w:rPr>
        <w:t>vairākām</w:t>
      </w:r>
      <w:r w:rsidR="006C1924" w:rsidRPr="0047186F">
        <w:rPr>
          <w:lang w:val="lv-LV"/>
        </w:rPr>
        <w:t xml:space="preserve"> </w:t>
      </w:r>
      <w:r w:rsidR="00B178E5" w:rsidRPr="0047186F">
        <w:rPr>
          <w:lang w:val="lv-LV"/>
        </w:rPr>
        <w:t>instancēm</w:t>
      </w:r>
      <w:r w:rsidR="006C1924" w:rsidRPr="0047186F">
        <w:rPr>
          <w:lang w:val="lv-LV"/>
        </w:rPr>
        <w:t>, komunikācijas kanāls un BizTalk process būs noslogots (sk</w:t>
      </w:r>
      <w:r w:rsidR="008807BC" w:rsidRPr="0047186F">
        <w:rPr>
          <w:lang w:val="lv-LV"/>
        </w:rPr>
        <w:t>at</w:t>
      </w:r>
      <w:r w:rsidR="006C1924" w:rsidRPr="0047186F">
        <w:rPr>
          <w:lang w:val="lv-LV"/>
        </w:rPr>
        <w:t xml:space="preserve">. </w:t>
      </w:r>
      <w:hyperlink r:id="rId66" w:history="1">
        <w:r w:rsidR="006C1924" w:rsidRPr="0047186F">
          <w:rPr>
            <w:rStyle w:val="Hyperlink"/>
            <w:lang w:val="lv-LV"/>
          </w:rPr>
          <w:t>http://msdn.microsoft.com/en-us/magazine/cc163423.aspx</w:t>
        </w:r>
      </w:hyperlink>
      <w:r w:rsidR="006C1924" w:rsidRPr="0047186F">
        <w:rPr>
          <w:lang w:val="lv-LV"/>
        </w:rPr>
        <w:t>).</w:t>
      </w:r>
    </w:p>
    <w:p w14:paraId="537C79CD" w14:textId="768E3F0E" w:rsidR="006C1924" w:rsidRPr="0047186F" w:rsidRDefault="006C1924" w:rsidP="00E331FE">
      <w:pPr>
        <w:pStyle w:val="Note"/>
        <w:rPr>
          <w:lang w:val="lv-LV"/>
        </w:rPr>
      </w:pPr>
      <w:r w:rsidRPr="0047186F">
        <w:rPr>
          <w:lang w:val="lv-LV"/>
        </w:rPr>
        <w:t>Pie šāda</w:t>
      </w:r>
      <w:r w:rsidR="007D31A3" w:rsidRPr="0047186F">
        <w:rPr>
          <w:lang w:val="lv-LV"/>
        </w:rPr>
        <w:t>s</w:t>
      </w:r>
      <w:r w:rsidRPr="0047186F">
        <w:rPr>
          <w:lang w:val="lv-LV"/>
        </w:rPr>
        <w:t xml:space="preserve"> asinhronā IS servisa realizācijas arhitektūras jārekomendē VISS turētāja administratoriem izveidot atsevišķu BizTalk Host asinhroniem servisiem, lai šīs lēndarbīgai</w:t>
      </w:r>
      <w:r w:rsidR="00FF5A64" w:rsidRPr="0047186F">
        <w:rPr>
          <w:lang w:val="lv-LV"/>
        </w:rPr>
        <w:t>s</w:t>
      </w:r>
      <w:r w:rsidRPr="0047186F">
        <w:rPr>
          <w:lang w:val="lv-LV"/>
        </w:rPr>
        <w:t xml:space="preserve"> process būtu </w:t>
      </w:r>
      <w:r w:rsidR="00FF5A64" w:rsidRPr="0047186F">
        <w:rPr>
          <w:lang w:val="lv-LV"/>
        </w:rPr>
        <w:t>atsevišķi</w:t>
      </w:r>
      <w:r w:rsidRPr="0047186F">
        <w:rPr>
          <w:lang w:val="lv-LV"/>
        </w:rPr>
        <w:t xml:space="preserve"> nodalīts un netraucētu citiem BizTalk procesiem.</w:t>
      </w:r>
    </w:p>
    <w:p w14:paraId="0B4AD9FB" w14:textId="77777777" w:rsidR="00CE4B39" w:rsidRPr="0047186F" w:rsidRDefault="00CE4B39" w:rsidP="00CE4B39">
      <w:r w:rsidRPr="0047186F">
        <w:t xml:space="preserve">Kad atbilde būs sagatavota, izsauks </w:t>
      </w:r>
      <w:r w:rsidRPr="0047186F">
        <w:rPr>
          <w:rStyle w:val="SourceChar"/>
          <w:rFonts w:eastAsia="MS Mincho" w:cs="Arial"/>
        </w:rPr>
        <w:t>back-end</w:t>
      </w:r>
      <w:r w:rsidRPr="0047186F">
        <w:t xml:space="preserve"> sistēmas servisu, kas atgriezīs rezultātu.</w:t>
      </w:r>
    </w:p>
    <w:p w14:paraId="0B4AD9FC" w14:textId="77777777" w:rsidR="00CE4B39" w:rsidRPr="0047186F" w:rsidRDefault="00CE4B39" w:rsidP="00CE4B39">
      <w:r w:rsidRPr="0047186F">
        <w:lastRenderedPageBreak/>
        <w:t>Saglabās rezultātu Asinhrono pieprasījumu servisa datu bāzē.</w:t>
      </w:r>
    </w:p>
    <w:p w14:paraId="0B4AD9FD" w14:textId="77777777" w:rsidR="00CE4B39" w:rsidRPr="0047186F" w:rsidRDefault="00CE4B39" w:rsidP="00CE4B39">
      <w:pPr>
        <w:pStyle w:val="Pictureposition"/>
      </w:pPr>
      <w:r w:rsidRPr="0047186F">
        <w:rPr>
          <w:noProof/>
          <w:lang w:eastAsia="lv-LV"/>
        </w:rPr>
        <w:drawing>
          <wp:inline distT="0" distB="0" distL="0" distR="0" wp14:anchorId="0B4ADBAB" wp14:editId="2E1237B8">
            <wp:extent cx="3570926" cy="656777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69665" cy="6565457"/>
                    </a:xfrm>
                    <a:prstGeom prst="rect">
                      <a:avLst/>
                    </a:prstGeom>
                    <a:noFill/>
                    <a:ln>
                      <a:noFill/>
                    </a:ln>
                  </pic:spPr>
                </pic:pic>
              </a:graphicData>
            </a:graphic>
          </wp:inline>
        </w:drawing>
      </w:r>
    </w:p>
    <w:bookmarkStart w:id="1531" w:name="_Ref143427437"/>
    <w:bookmarkStart w:id="1532" w:name="_Toc131332791"/>
    <w:bookmarkStart w:id="1533" w:name="_Toc132711934"/>
    <w:p w14:paraId="0B4AD9FE" w14:textId="79D9289F" w:rsidR="00CE4B39" w:rsidRPr="0047186F" w:rsidRDefault="00CE4B39" w:rsidP="00CE4B39">
      <w:pPr>
        <w:pStyle w:val="Picturecaption"/>
      </w:pPr>
      <w:r w:rsidRPr="0047186F">
        <w:fldChar w:fldCharType="begin"/>
      </w:r>
      <w:r w:rsidRPr="0047186F">
        <w:instrText xml:space="preserve"> SEQ Attēls \* ARABIC </w:instrText>
      </w:r>
      <w:r w:rsidRPr="0047186F">
        <w:fldChar w:fldCharType="separate"/>
      </w:r>
      <w:bookmarkStart w:id="1534" w:name="_Toc303860140"/>
      <w:bookmarkStart w:id="1535" w:name="_Toc370375341"/>
      <w:r w:rsidR="00564AC8">
        <w:rPr>
          <w:noProof/>
        </w:rPr>
        <w:t>23</w:t>
      </w:r>
      <w:r w:rsidRPr="0047186F">
        <w:fldChar w:fldCharType="end"/>
      </w:r>
      <w:r w:rsidRPr="0047186F">
        <w:t>.</w:t>
      </w:r>
      <w:bookmarkEnd w:id="1531"/>
      <w:r w:rsidRPr="0047186F">
        <w:t xml:space="preserve">attēls. Asinhrona BizTalk </w:t>
      </w:r>
      <w:bookmarkEnd w:id="1532"/>
      <w:bookmarkEnd w:id="1533"/>
      <w:r w:rsidRPr="0047186F">
        <w:t>IS servisa tipiska realizācija</w:t>
      </w:r>
      <w:bookmarkEnd w:id="1534"/>
      <w:bookmarkEnd w:id="1535"/>
    </w:p>
    <w:p w14:paraId="0B4AD9FF" w14:textId="537D8AD0" w:rsidR="00CE4B39" w:rsidRPr="0047186F" w:rsidRDefault="00CE4B39" w:rsidP="00CE4B39">
      <w:r w:rsidRPr="0047186F">
        <w:t xml:space="preserve">Asinhronais Integrācijas IS serviss tiks implementēts līdzīgi sinhronajam Integrācijas IS servisam. Sakarā ar to, ka tā saskarne ir standartizēta atbilstoši BizTalk, </w:t>
      </w:r>
      <w:r w:rsidRPr="0047186F">
        <w:rPr>
          <w:rStyle w:val="SourceChar"/>
          <w:rFonts w:eastAsiaTheme="minorHAnsi"/>
        </w:rPr>
        <w:t>orchistration</w:t>
      </w:r>
      <w:r w:rsidRPr="0047186F">
        <w:t xml:space="preserve"> publikācijas izstrādātājs pievieno nepieciešamos atribūtus publikācijai (skat. </w:t>
      </w:r>
      <w:r w:rsidRPr="0047186F">
        <w:fldChar w:fldCharType="begin"/>
      </w:r>
      <w:r w:rsidRPr="0047186F">
        <w:instrText xml:space="preserve"> REF _Ref143251268 \n \h </w:instrText>
      </w:r>
      <w:r w:rsidRPr="0047186F">
        <w:fldChar w:fldCharType="separate"/>
      </w:r>
      <w:r w:rsidR="00451947">
        <w:t>6.11.1</w:t>
      </w:r>
      <w:r w:rsidRPr="0047186F">
        <w:fldChar w:fldCharType="end"/>
      </w:r>
      <w:r w:rsidRPr="0047186F">
        <w:t>.sadaļu).</w:t>
      </w:r>
      <w:r w:rsidR="007F7B0F" w:rsidRPr="0047186F">
        <w:t xml:space="preserve"> </w:t>
      </w:r>
    </w:p>
    <w:p w14:paraId="43A60794" w14:textId="6B8D0775" w:rsidR="007F7B0F" w:rsidRPr="0047186F" w:rsidRDefault="007F7B0F" w:rsidP="00CE4B39">
      <w:r w:rsidRPr="0047186F">
        <w:t>Oriģinālo BizTalk asinhron</w:t>
      </w:r>
      <w:r w:rsidR="007E42AB" w:rsidRPr="0047186F">
        <w:t>o</w:t>
      </w:r>
      <w:r w:rsidRPr="0047186F">
        <w:t xml:space="preserve"> Integrācijas IS servisu veidošanas vietā var izmantot Universālo asinhrono Pieprasījuma servisa saskarni, sk</w:t>
      </w:r>
      <w:r w:rsidR="007E42AB" w:rsidRPr="0047186F">
        <w:t>at</w:t>
      </w:r>
      <w:r w:rsidRPr="0047186F">
        <w:t xml:space="preserve">. </w:t>
      </w:r>
      <w:r w:rsidRPr="0047186F">
        <w:fldChar w:fldCharType="begin"/>
      </w:r>
      <w:r w:rsidRPr="0047186F">
        <w:instrText xml:space="preserve"> REF _Ref325390350 \n \h </w:instrText>
      </w:r>
      <w:r w:rsidRPr="0047186F">
        <w:fldChar w:fldCharType="separate"/>
      </w:r>
      <w:r w:rsidR="00451947">
        <w:t>6.11.2.3.1.2</w:t>
      </w:r>
      <w:r w:rsidRPr="0047186F">
        <w:fldChar w:fldCharType="end"/>
      </w:r>
      <w:r w:rsidR="00FF5A64" w:rsidRPr="0047186F">
        <w:t>.apakšpunktā</w:t>
      </w:r>
      <w:r w:rsidRPr="0047186F">
        <w:t>, kuras izstrādei nav nepieciešamas BizTalk programmēšanas zināšanas.</w:t>
      </w:r>
    </w:p>
    <w:p w14:paraId="41A4F04C" w14:textId="6EB6DE8C" w:rsidR="007F7B0F" w:rsidRPr="0047186F" w:rsidRDefault="007F7B0F" w:rsidP="00E161F1">
      <w:pPr>
        <w:pStyle w:val="Heading5"/>
      </w:pPr>
      <w:r w:rsidRPr="0047186F">
        <w:t>Universāl</w:t>
      </w:r>
      <w:r w:rsidR="00176318" w:rsidRPr="0047186F">
        <w:t>ā</w:t>
      </w:r>
      <w:r w:rsidRPr="0047186F">
        <w:t xml:space="preserve"> Pieprasījuma servisa </w:t>
      </w:r>
      <w:r w:rsidR="00691CBE" w:rsidRPr="0047186F">
        <w:t>asinhron</w:t>
      </w:r>
      <w:r w:rsidR="00176318" w:rsidRPr="0047186F">
        <w:t>ā</w:t>
      </w:r>
      <w:r w:rsidR="00691CBE" w:rsidRPr="0047186F">
        <w:t xml:space="preserve">s </w:t>
      </w:r>
      <w:r w:rsidRPr="0047186F">
        <w:t>saskarnes izmantošana</w:t>
      </w:r>
    </w:p>
    <w:p w14:paraId="4E60A65E" w14:textId="3148279F" w:rsidR="007F7B0F" w:rsidRPr="0047186F" w:rsidRDefault="007F7B0F" w:rsidP="007F7B0F">
      <w:r w:rsidRPr="0047186F">
        <w:t>Universāl</w:t>
      </w:r>
      <w:r w:rsidR="00176318" w:rsidRPr="0047186F">
        <w:t>ā</w:t>
      </w:r>
      <w:r w:rsidRPr="0047186F">
        <w:t xml:space="preserve"> Pieprasījuma servisa </w:t>
      </w:r>
      <w:r w:rsidR="00691CBE" w:rsidRPr="0047186F">
        <w:t>asinhron</w:t>
      </w:r>
      <w:r w:rsidR="007E42AB" w:rsidRPr="0047186F">
        <w:t>ā</w:t>
      </w:r>
      <w:r w:rsidR="00691CBE" w:rsidRPr="0047186F">
        <w:t xml:space="preserve"> </w:t>
      </w:r>
      <w:r w:rsidRPr="0047186F">
        <w:t xml:space="preserve">saskarne (tālāk Universālā </w:t>
      </w:r>
      <w:r w:rsidR="00691CBE" w:rsidRPr="0047186F">
        <w:t>asinhron</w:t>
      </w:r>
      <w:r w:rsidR="007E42AB" w:rsidRPr="0047186F">
        <w:t>ā</w:t>
      </w:r>
      <w:r w:rsidR="00691CBE" w:rsidRPr="0047186F">
        <w:t xml:space="preserve"> </w:t>
      </w:r>
      <w:r w:rsidRPr="0047186F">
        <w:t>saskarne), dod iespēju izmantot sinhronus servisus asinhronā interfeisā un tas dot šād</w:t>
      </w:r>
      <w:r w:rsidR="000B71B9" w:rsidRPr="0047186F">
        <w:t>a</w:t>
      </w:r>
      <w:r w:rsidRPr="0047186F">
        <w:t>s priekšrocības:</w:t>
      </w:r>
    </w:p>
    <w:p w14:paraId="6CDB3658" w14:textId="3824DEBF" w:rsidR="007F7B0F" w:rsidRPr="0047186F" w:rsidRDefault="007F7B0F" w:rsidP="00E161F1">
      <w:pPr>
        <w:pStyle w:val="ListNumber"/>
        <w:numPr>
          <w:ilvl w:val="0"/>
          <w:numId w:val="49"/>
        </w:numPr>
      </w:pPr>
      <w:r w:rsidRPr="0047186F">
        <w:lastRenderedPageBreak/>
        <w:t>Izmantot asinhron</w:t>
      </w:r>
      <w:r w:rsidR="007E42AB" w:rsidRPr="0047186F">
        <w:t>ā</w:t>
      </w:r>
      <w:r w:rsidRPr="0047186F">
        <w:t xml:space="preserve">s sūtīšanas principus bez </w:t>
      </w:r>
      <w:r w:rsidRPr="0047186F">
        <w:rPr>
          <w:i/>
        </w:rPr>
        <w:t>BizTalk</w:t>
      </w:r>
      <w:r w:rsidRPr="0047186F">
        <w:t xml:space="preserve"> programmēšanas, atvieglot asinhronu servisu izstrādāšanas procesu;</w:t>
      </w:r>
    </w:p>
    <w:p w14:paraId="30C0B1C6" w14:textId="77777777" w:rsidR="007F7B0F" w:rsidRPr="0047186F" w:rsidRDefault="007F7B0F" w:rsidP="00E161F1">
      <w:pPr>
        <w:pStyle w:val="ListNumber"/>
        <w:numPr>
          <w:ilvl w:val="0"/>
          <w:numId w:val="49"/>
        </w:numPr>
      </w:pPr>
      <w:r w:rsidRPr="0047186F">
        <w:t xml:space="preserve">Salīdzinājumā ar parasto .NET servisa realizāciju, tiks nodrošināta iespēja izmantot </w:t>
      </w:r>
      <w:r w:rsidRPr="0047186F">
        <w:rPr>
          <w:i/>
        </w:rPr>
        <w:t>BizTalk</w:t>
      </w:r>
      <w:r w:rsidRPr="0047186F">
        <w:t xml:space="preserve"> rīkus, lai kontrolētu darba plūsmas izpildi;</w:t>
      </w:r>
    </w:p>
    <w:p w14:paraId="6B70D0AB" w14:textId="77777777" w:rsidR="007F7B0F" w:rsidRPr="0047186F" w:rsidRDefault="007F7B0F" w:rsidP="00E161F1">
      <w:pPr>
        <w:pStyle w:val="ListNumber"/>
        <w:numPr>
          <w:ilvl w:val="0"/>
          <w:numId w:val="49"/>
        </w:numPr>
      </w:pPr>
      <w:r w:rsidRPr="0047186F">
        <w:t xml:space="preserve">Iespēja nodrošināt papildus biznesa atskaites izveidošanu ar </w:t>
      </w:r>
      <w:r w:rsidRPr="0047186F">
        <w:rPr>
          <w:i/>
        </w:rPr>
        <w:t>BAM</w:t>
      </w:r>
      <w:r w:rsidRPr="0047186F">
        <w:t xml:space="preserve"> rīkiem;</w:t>
      </w:r>
    </w:p>
    <w:p w14:paraId="620224DC" w14:textId="77777777" w:rsidR="007F7B0F" w:rsidRPr="0047186F" w:rsidRDefault="007F7B0F" w:rsidP="00E161F1">
      <w:pPr>
        <w:pStyle w:val="ListNumber"/>
        <w:numPr>
          <w:ilvl w:val="0"/>
          <w:numId w:val="49"/>
        </w:numPr>
      </w:pPr>
      <w:r w:rsidRPr="0047186F">
        <w:t>Iespēju konfigurēt asinhronus izsaukumus ar dažādām atkārtošanas iespējam, dažādos adapteros un protokolos, kas būtiski palielina sistēmas efektivitāti.</w:t>
      </w:r>
    </w:p>
    <w:p w14:paraId="074CE59D" w14:textId="0E203AD3" w:rsidR="007F7B0F" w:rsidRPr="0047186F" w:rsidRDefault="007F7B0F" w:rsidP="007F7B0F">
      <w:r w:rsidRPr="0047186F">
        <w:t xml:space="preserve">Universālo saskarni var attēlot kā tiltu starp sinhroniem un asinhroniem izsaukumiem, jo tas dot iespēju izsaukt sinhronus servisus, izmantojot asinhronu interfeisu, skat. </w:t>
      </w:r>
      <w:r w:rsidRPr="0047186F">
        <w:fldChar w:fldCharType="begin"/>
      </w:r>
      <w:r w:rsidRPr="0047186F">
        <w:instrText xml:space="preserve"> REF _Ref300776305 \h </w:instrText>
      </w:r>
      <w:r w:rsidRPr="0047186F">
        <w:fldChar w:fldCharType="separate"/>
      </w:r>
      <w:r w:rsidR="00451947">
        <w:rPr>
          <w:noProof/>
        </w:rPr>
        <w:t>24</w:t>
      </w:r>
      <w:r w:rsidRPr="0047186F">
        <w:fldChar w:fldCharType="end"/>
      </w:r>
      <w:r w:rsidRPr="0047186F">
        <w:t xml:space="preserve">.attēlā. </w:t>
      </w:r>
    </w:p>
    <w:p w14:paraId="2C117BC6" w14:textId="77777777" w:rsidR="007F7B0F" w:rsidRPr="0047186F" w:rsidRDefault="007F7B0F" w:rsidP="007F7B0F">
      <w:pPr>
        <w:pStyle w:val="Pictureposition"/>
      </w:pPr>
      <w:r w:rsidRPr="0047186F">
        <w:object w:dxaOrig="8295" w:dyaOrig="2520" w14:anchorId="748FDEBB">
          <v:shape id="_x0000_i1281" type="#_x0000_t75" style="width:411.75pt;height:128.25pt" o:ole="">
            <v:imagedata r:id="rId68" o:title=""/>
          </v:shape>
          <o:OLEObject Type="Embed" ProgID="Visio.Drawing.11" ShapeID="_x0000_i1281" DrawAspect="Content" ObjectID="_1541915837" r:id="rId69"/>
        </w:object>
      </w:r>
    </w:p>
    <w:p w14:paraId="35C61633" w14:textId="3956F68E" w:rsidR="007F7B0F" w:rsidRPr="0047186F" w:rsidRDefault="00E865C6" w:rsidP="007F7B0F">
      <w:pPr>
        <w:pStyle w:val="Picturecaption"/>
      </w:pPr>
      <w:r>
        <w:fldChar w:fldCharType="begin"/>
      </w:r>
      <w:r>
        <w:instrText xml:space="preserve"> SEQ Attēls \* ARABIC </w:instrText>
      </w:r>
      <w:r>
        <w:fldChar w:fldCharType="separate"/>
      </w:r>
      <w:bookmarkStart w:id="1536" w:name="_Ref300776305"/>
      <w:bookmarkStart w:id="1537" w:name="_Toc301986166"/>
      <w:bookmarkStart w:id="1538" w:name="_Toc370375342"/>
      <w:r w:rsidR="00564AC8">
        <w:rPr>
          <w:noProof/>
        </w:rPr>
        <w:t>24</w:t>
      </w:r>
      <w:bookmarkEnd w:id="1536"/>
      <w:r>
        <w:rPr>
          <w:noProof/>
        </w:rPr>
        <w:fldChar w:fldCharType="end"/>
      </w:r>
      <w:r w:rsidR="007F7B0F" w:rsidRPr="0047186F">
        <w:t>.attēls. Tilts starp sinhroniem un asinhroniem izsaukumiem</w:t>
      </w:r>
      <w:bookmarkEnd w:id="1537"/>
      <w:bookmarkEnd w:id="1538"/>
    </w:p>
    <w:p w14:paraId="2A799FD5" w14:textId="4535656F" w:rsidR="007F7B0F" w:rsidRPr="0047186F" w:rsidRDefault="007F7B0F" w:rsidP="00E161F1">
      <w:r w:rsidRPr="0047186F">
        <w:t>Universāl</w:t>
      </w:r>
      <w:r w:rsidR="007E42AB" w:rsidRPr="0047186F">
        <w:t>ā</w:t>
      </w:r>
      <w:r w:rsidRPr="0047186F">
        <w:t xml:space="preserve">s </w:t>
      </w:r>
      <w:r w:rsidR="00691CBE" w:rsidRPr="0047186F">
        <w:t>asinhron</w:t>
      </w:r>
      <w:r w:rsidR="007E42AB" w:rsidRPr="0047186F">
        <w:t>ās</w:t>
      </w:r>
      <w:r w:rsidR="00691CBE" w:rsidRPr="0047186F">
        <w:t xml:space="preserve"> </w:t>
      </w:r>
      <w:r w:rsidRPr="0047186F">
        <w:t xml:space="preserve">saskarnes izmantošanai ir divas </w:t>
      </w:r>
      <w:r w:rsidR="00542F1E" w:rsidRPr="0047186F">
        <w:t xml:space="preserve">alternatīvas </w:t>
      </w:r>
      <w:r w:rsidRPr="0047186F">
        <w:t>iespējas</w:t>
      </w:r>
      <w:r w:rsidR="00EA7474" w:rsidRPr="0047186F">
        <w:t>, sk</w:t>
      </w:r>
      <w:r w:rsidR="007E42AB" w:rsidRPr="0047186F">
        <w:t>at</w:t>
      </w:r>
      <w:r w:rsidR="00EA7474" w:rsidRPr="0047186F">
        <w:t xml:space="preserve">. </w:t>
      </w:r>
      <w:r w:rsidR="00EA7474" w:rsidRPr="0047186F">
        <w:fldChar w:fldCharType="begin"/>
      </w:r>
      <w:r w:rsidR="00EA7474" w:rsidRPr="0047186F">
        <w:instrText xml:space="preserve"> REF _Ref325451850 \h </w:instrText>
      </w:r>
      <w:r w:rsidR="00EA7474" w:rsidRPr="0047186F">
        <w:fldChar w:fldCharType="separate"/>
      </w:r>
      <w:r w:rsidR="00451947">
        <w:rPr>
          <w:noProof/>
        </w:rPr>
        <w:t>25</w:t>
      </w:r>
      <w:r w:rsidR="00EA7474" w:rsidRPr="0047186F">
        <w:fldChar w:fldCharType="end"/>
      </w:r>
      <w:r w:rsidR="00240FBE" w:rsidRPr="0047186F">
        <w:t>.</w:t>
      </w:r>
      <w:r w:rsidR="00EA7474" w:rsidRPr="0047186F">
        <w:t>attēlā</w:t>
      </w:r>
      <w:r w:rsidRPr="0047186F">
        <w:t>:</w:t>
      </w:r>
      <w:r w:rsidR="00542F1E" w:rsidRPr="0047186F">
        <w:t xml:space="preserve"> </w:t>
      </w:r>
    </w:p>
    <w:p w14:paraId="44509F34" w14:textId="70DB38C1" w:rsidR="00542F1E" w:rsidRPr="0047186F" w:rsidRDefault="00542F1E" w:rsidP="00E161F1">
      <w:pPr>
        <w:pStyle w:val="ListNumber"/>
        <w:numPr>
          <w:ilvl w:val="0"/>
          <w:numId w:val="50"/>
        </w:numPr>
      </w:pPr>
      <w:r w:rsidRPr="0047186F">
        <w:t xml:space="preserve">Sinhronā Integrācijas IS servisa asinhronais izsaukums </w:t>
      </w:r>
      <w:r w:rsidR="00EA7474" w:rsidRPr="0047186F">
        <w:t>(„Get Sync data”)</w:t>
      </w:r>
      <w:r w:rsidR="00BA508D" w:rsidRPr="0047186F">
        <w:t>;</w:t>
      </w:r>
    </w:p>
    <w:p w14:paraId="2B990593" w14:textId="59C1616C" w:rsidR="00542F1E" w:rsidRPr="0047186F" w:rsidRDefault="00691CBE" w:rsidP="00E161F1">
      <w:pPr>
        <w:pStyle w:val="ListNumber"/>
        <w:numPr>
          <w:ilvl w:val="0"/>
          <w:numId w:val="50"/>
        </w:numPr>
      </w:pPr>
      <w:r w:rsidRPr="0047186F">
        <w:t>P</w:t>
      </w:r>
      <w:r w:rsidR="00542F1E" w:rsidRPr="0047186F">
        <w:t xml:space="preserve">ieprasījuma ievietošana </w:t>
      </w:r>
      <w:r w:rsidRPr="0047186F">
        <w:t xml:space="preserve">(tai skaita izmantojot asinhrono integrācijas </w:t>
      </w:r>
      <w:r w:rsidR="00EA7474" w:rsidRPr="0047186F">
        <w:t xml:space="preserve">IS </w:t>
      </w:r>
      <w:r w:rsidRPr="0047186F">
        <w:t xml:space="preserve">servisu) </w:t>
      </w:r>
      <w:r w:rsidR="00542F1E" w:rsidRPr="0047186F">
        <w:t>un rezultāt</w:t>
      </w:r>
      <w:r w:rsidR="007E42AB" w:rsidRPr="0047186F">
        <w:t>a</w:t>
      </w:r>
      <w:r w:rsidR="00542F1E" w:rsidRPr="0047186F">
        <w:t xml:space="preserve"> saņemšana</w:t>
      </w:r>
      <w:r w:rsidR="007E42AB" w:rsidRPr="0047186F">
        <w:t>,</w:t>
      </w:r>
      <w:r w:rsidR="00542F1E" w:rsidRPr="0047186F">
        <w:t xml:space="preserve"> izmantojot BizTalk adapteru</w:t>
      </w:r>
      <w:r w:rsidR="00EA7474" w:rsidRPr="0047186F">
        <w:t xml:space="preserve"> (Get Async data un BizTalk Party)</w:t>
      </w:r>
      <w:r w:rsidR="00542F1E" w:rsidRPr="0047186F">
        <w:t>.</w:t>
      </w:r>
    </w:p>
    <w:p w14:paraId="6341B9B9" w14:textId="1D8CA5F2" w:rsidR="00691CBE" w:rsidRPr="0047186F" w:rsidRDefault="00F278C2" w:rsidP="00E161F1">
      <w:pPr>
        <w:pStyle w:val="Pictureposition"/>
      </w:pPr>
      <w:r w:rsidRPr="0047186F">
        <w:object w:dxaOrig="11392" w:dyaOrig="12372" w14:anchorId="4EF6CB6F">
          <v:shape id="_x0000_i1282" type="#_x0000_t75" style="width:411.75pt;height:443.25pt" o:ole="">
            <v:imagedata r:id="rId70" o:title=""/>
          </v:shape>
          <o:OLEObject Type="Embed" ProgID="Visio.Drawing.11" ShapeID="_x0000_i1282" DrawAspect="Content" ObjectID="_1541915838" r:id="rId71"/>
        </w:object>
      </w:r>
    </w:p>
    <w:p w14:paraId="6B7EE411" w14:textId="654A0057" w:rsidR="00691CBE" w:rsidRPr="0047186F" w:rsidRDefault="00E865C6" w:rsidP="00691CBE">
      <w:pPr>
        <w:pStyle w:val="Picturecaption"/>
      </w:pPr>
      <w:r>
        <w:fldChar w:fldCharType="begin"/>
      </w:r>
      <w:r>
        <w:instrText xml:space="preserve"> SEQ Attēls \* ARABIC </w:instrText>
      </w:r>
      <w:r>
        <w:fldChar w:fldCharType="separate"/>
      </w:r>
      <w:bookmarkStart w:id="1539" w:name="_Ref325451850"/>
      <w:bookmarkStart w:id="1540" w:name="_Toc370375343"/>
      <w:r w:rsidR="00564AC8">
        <w:rPr>
          <w:noProof/>
        </w:rPr>
        <w:t>25</w:t>
      </w:r>
      <w:bookmarkEnd w:id="1539"/>
      <w:r>
        <w:rPr>
          <w:noProof/>
        </w:rPr>
        <w:fldChar w:fldCharType="end"/>
      </w:r>
      <w:r w:rsidR="00691CBE" w:rsidRPr="0047186F">
        <w:t xml:space="preserve">.attēls. </w:t>
      </w:r>
      <w:r w:rsidR="00EA7474" w:rsidRPr="0047186F">
        <w:t>Saskarnes darbības algoritms</w:t>
      </w:r>
      <w:bookmarkEnd w:id="1540"/>
    </w:p>
    <w:p w14:paraId="0D0F0354" w14:textId="13FF7680" w:rsidR="00542F1E" w:rsidRPr="0047186F" w:rsidRDefault="00542F1E" w:rsidP="00E161F1">
      <w:pPr>
        <w:pStyle w:val="Heading6"/>
      </w:pPr>
      <w:r w:rsidRPr="0047186F">
        <w:t>Sinhronā Integrācijas IS servisa asinhronais izsaukums</w:t>
      </w:r>
    </w:p>
    <w:p w14:paraId="3FF3895B" w14:textId="5D9038D6" w:rsidR="00542F1E" w:rsidRPr="0047186F" w:rsidRDefault="00542F1E" w:rsidP="00E161F1">
      <w:r w:rsidRPr="0047186F">
        <w:t>Lai nodrošinātu Sinhronā Integrācijas IS servisa asinhron</w:t>
      </w:r>
      <w:r w:rsidR="00113101" w:rsidRPr="0047186F">
        <w:t>o</w:t>
      </w:r>
      <w:r w:rsidRPr="0047186F">
        <w:t xml:space="preserve"> izsaukum</w:t>
      </w:r>
      <w:r w:rsidR="00113101" w:rsidRPr="0047186F">
        <w:t>u</w:t>
      </w:r>
      <w:r w:rsidRPr="0047186F">
        <w:t xml:space="preserve"> </w:t>
      </w:r>
      <w:r w:rsidR="000765B4" w:rsidRPr="0047186F">
        <w:t>(sk</w:t>
      </w:r>
      <w:r w:rsidR="008807BC" w:rsidRPr="0047186F">
        <w:t>at</w:t>
      </w:r>
      <w:r w:rsidR="000765B4" w:rsidRPr="0047186F">
        <w:t xml:space="preserve">. </w:t>
      </w:r>
      <w:r w:rsidR="00FF5A64" w:rsidRPr="0047186F">
        <w:fldChar w:fldCharType="begin"/>
      </w:r>
      <w:r w:rsidR="00FF5A64" w:rsidRPr="0047186F">
        <w:instrText xml:space="preserve"> REF _Ref350764811 \h </w:instrText>
      </w:r>
      <w:r w:rsidR="00FF5A64" w:rsidRPr="0047186F">
        <w:fldChar w:fldCharType="separate"/>
      </w:r>
      <w:r w:rsidR="00451947">
        <w:rPr>
          <w:noProof/>
        </w:rPr>
        <w:t>26</w:t>
      </w:r>
      <w:r w:rsidR="00FF5A64" w:rsidRPr="0047186F">
        <w:fldChar w:fldCharType="end"/>
      </w:r>
      <w:r w:rsidR="00FF5A64" w:rsidRPr="0047186F">
        <w:t>.</w:t>
      </w:r>
      <w:r w:rsidR="000765B4" w:rsidRPr="0047186F">
        <w:t xml:space="preserve">attēlā) </w:t>
      </w:r>
      <w:r w:rsidRPr="0047186F">
        <w:t xml:space="preserve">ir nepieciešams: </w:t>
      </w:r>
    </w:p>
    <w:p w14:paraId="238ED1D7" w14:textId="2B7B994A" w:rsidR="00542F1E" w:rsidRPr="0047186F" w:rsidRDefault="00542F1E" w:rsidP="00E161F1">
      <w:pPr>
        <w:pStyle w:val="ListNumber"/>
        <w:numPr>
          <w:ilvl w:val="0"/>
          <w:numId w:val="51"/>
        </w:numPr>
      </w:pPr>
      <w:r w:rsidRPr="0047186F">
        <w:t>Izveidot sinhron</w:t>
      </w:r>
      <w:r w:rsidR="00917BFC" w:rsidRPr="0047186F">
        <w:t>u</w:t>
      </w:r>
      <w:r w:rsidRPr="0047186F">
        <w:t xml:space="preserve"> Integrācijas IS servis</w:t>
      </w:r>
      <w:r w:rsidR="00917BFC" w:rsidRPr="0047186F">
        <w:t>u;</w:t>
      </w:r>
      <w:r w:rsidRPr="0047186F">
        <w:t xml:space="preserve"> </w:t>
      </w:r>
    </w:p>
    <w:p w14:paraId="3ACD6DF1" w14:textId="0B443E57" w:rsidR="00542F1E" w:rsidRPr="0047186F" w:rsidRDefault="00542F1E" w:rsidP="00E161F1">
      <w:pPr>
        <w:pStyle w:val="ListNumber"/>
        <w:numPr>
          <w:ilvl w:val="0"/>
          <w:numId w:val="51"/>
        </w:numPr>
      </w:pPr>
      <w:r w:rsidRPr="0047186F">
        <w:t>Piereģistrēt t</w:t>
      </w:r>
      <w:r w:rsidR="00BA508D" w:rsidRPr="0047186F">
        <w:t>o</w:t>
      </w:r>
      <w:r w:rsidRPr="0047186F">
        <w:t xml:space="preserve"> IS servisu katalogā</w:t>
      </w:r>
      <w:r w:rsidR="00917BFC" w:rsidRPr="0047186F">
        <w:t>;</w:t>
      </w:r>
    </w:p>
    <w:p w14:paraId="117C7F95" w14:textId="3232EDB9" w:rsidR="00542F1E" w:rsidRPr="0047186F" w:rsidRDefault="00542F1E" w:rsidP="00E161F1">
      <w:pPr>
        <w:pStyle w:val="ListNumber"/>
        <w:numPr>
          <w:ilvl w:val="0"/>
          <w:numId w:val="51"/>
        </w:numPr>
      </w:pPr>
      <w:r w:rsidRPr="0047186F">
        <w:t xml:space="preserve">Veikt </w:t>
      </w:r>
      <w:r w:rsidRPr="0047186F">
        <w:rPr>
          <w:rStyle w:val="CodeInText"/>
          <w:noProof w:val="0"/>
          <w:lang w:val="lv-LV"/>
        </w:rPr>
        <w:t>Submit</w:t>
      </w:r>
      <w:r w:rsidRPr="0047186F">
        <w:t xml:space="preserve"> metodes izsaukum</w:t>
      </w:r>
      <w:r w:rsidR="00917BFC" w:rsidRPr="0047186F">
        <w:t>u,</w:t>
      </w:r>
      <w:r w:rsidRPr="0047186F">
        <w:t xml:space="preserve"> </w:t>
      </w:r>
      <w:r w:rsidRPr="0047186F">
        <w:rPr>
          <w:rStyle w:val="CodeInText"/>
          <w:noProof w:val="0"/>
          <w:lang w:val="lv-LV"/>
        </w:rPr>
        <w:t>Destination</w:t>
      </w:r>
      <w:r w:rsidRPr="0047186F">
        <w:t xml:space="preserve"> atribūta norādot piereģistrēt</w:t>
      </w:r>
      <w:r w:rsidR="00917BFC" w:rsidRPr="0047186F">
        <w:t>ā</w:t>
      </w:r>
      <w:r w:rsidRPr="0047186F">
        <w:t xml:space="preserve"> sinhron</w:t>
      </w:r>
      <w:r w:rsidR="00917BFC" w:rsidRPr="0047186F">
        <w:t>ā</w:t>
      </w:r>
      <w:r w:rsidRPr="0047186F">
        <w:t xml:space="preserve"> Integrācijas IS servisa URN</w:t>
      </w:r>
      <w:r w:rsidR="00917BFC" w:rsidRPr="0047186F">
        <w:t>.</w:t>
      </w:r>
    </w:p>
    <w:p w14:paraId="380D2AE9" w14:textId="7F306B4E" w:rsidR="000765B4" w:rsidRPr="0047186F" w:rsidRDefault="003C7A05">
      <w:pPr>
        <w:pStyle w:val="Pictureposition"/>
      </w:pPr>
      <w:r w:rsidRPr="0047186F">
        <w:object w:dxaOrig="11640" w:dyaOrig="7393" w14:anchorId="2EC07110">
          <v:shape id="_x0000_i1283" type="#_x0000_t75" style="width:414.75pt;height:262.5pt" o:ole="">
            <v:imagedata r:id="rId72" o:title=""/>
          </v:shape>
          <o:OLEObject Type="Embed" ProgID="Visio.Drawing.11" ShapeID="_x0000_i1283" DrawAspect="Content" ObjectID="_1541915839" r:id="rId73"/>
        </w:object>
      </w:r>
    </w:p>
    <w:p w14:paraId="126D18B5" w14:textId="483777BC" w:rsidR="000765B4" w:rsidRPr="0047186F" w:rsidRDefault="00E865C6" w:rsidP="00E161F1">
      <w:pPr>
        <w:pStyle w:val="Picturecaption"/>
      </w:pPr>
      <w:r>
        <w:fldChar w:fldCharType="begin"/>
      </w:r>
      <w:r>
        <w:instrText xml:space="preserve"> SEQ Attēls \* ARABIC </w:instrText>
      </w:r>
      <w:r>
        <w:fldChar w:fldCharType="separate"/>
      </w:r>
      <w:bookmarkStart w:id="1541" w:name="_Ref350764811"/>
      <w:bookmarkStart w:id="1542" w:name="_Toc370375344"/>
      <w:r w:rsidR="00564AC8">
        <w:rPr>
          <w:noProof/>
        </w:rPr>
        <w:t>26</w:t>
      </w:r>
      <w:bookmarkEnd w:id="1541"/>
      <w:r>
        <w:rPr>
          <w:noProof/>
        </w:rPr>
        <w:fldChar w:fldCharType="end"/>
      </w:r>
      <w:r w:rsidR="000765B4" w:rsidRPr="0047186F">
        <w:t>.attēls. Sinhronā Integrācijas IS servisa asinhronais izsaukums</w:t>
      </w:r>
      <w:bookmarkEnd w:id="1542"/>
    </w:p>
    <w:p w14:paraId="5F19C3CC" w14:textId="3459670B" w:rsidR="007F7B0F" w:rsidRPr="0047186F" w:rsidRDefault="00542F1E" w:rsidP="00E161F1">
      <w:r w:rsidRPr="0047186F">
        <w:t>Gadījumā</w:t>
      </w:r>
      <w:r w:rsidR="00917BFC" w:rsidRPr="0047186F">
        <w:t xml:space="preserve">, </w:t>
      </w:r>
      <w:r w:rsidRPr="0047186F">
        <w:t>ja sinhron</w:t>
      </w:r>
      <w:r w:rsidR="00BA508D" w:rsidRPr="0047186F">
        <w:t>ai</w:t>
      </w:r>
      <w:r w:rsidRPr="0047186F">
        <w:t>s izsaukums neizpildās laicīgi</w:t>
      </w:r>
      <w:r w:rsidR="00917BFC" w:rsidRPr="0047186F">
        <w:t xml:space="preserve">, </w:t>
      </w:r>
      <w:r w:rsidRPr="0047186F">
        <w:t>sistēmas administratoram vienmēr būs iespēja veikt servisa darbības atjaunošanu</w:t>
      </w:r>
      <w:r w:rsidR="00BA508D" w:rsidRPr="0047186F">
        <w:t xml:space="preserve">, </w:t>
      </w:r>
      <w:r w:rsidRPr="0047186F">
        <w:t xml:space="preserve">izmantojot BizTalk </w:t>
      </w:r>
      <w:r w:rsidRPr="0047186F">
        <w:rPr>
          <w:i/>
        </w:rPr>
        <w:t>Resume</w:t>
      </w:r>
      <w:r w:rsidRPr="0047186F">
        <w:t xml:space="preserve"> komandu.</w:t>
      </w:r>
    </w:p>
    <w:p w14:paraId="0363C40F" w14:textId="0A0C4AFB" w:rsidR="00542F1E" w:rsidRPr="0047186F" w:rsidRDefault="00691CBE" w:rsidP="00E161F1">
      <w:pPr>
        <w:pStyle w:val="Heading6"/>
      </w:pPr>
      <w:bookmarkStart w:id="1543" w:name="_Ref325390350"/>
      <w:r w:rsidRPr="0047186F">
        <w:t>P</w:t>
      </w:r>
      <w:r w:rsidR="00542F1E" w:rsidRPr="0047186F">
        <w:t>ieprasījuma ievietošana un rezultāt</w:t>
      </w:r>
      <w:r w:rsidR="00BA508D" w:rsidRPr="0047186F">
        <w:t>a</w:t>
      </w:r>
      <w:r w:rsidR="00542F1E" w:rsidRPr="0047186F">
        <w:t xml:space="preserve"> saņemšan</w:t>
      </w:r>
      <w:r w:rsidR="00BA508D" w:rsidRPr="0047186F">
        <w:t>a,</w:t>
      </w:r>
      <w:r w:rsidR="00542F1E" w:rsidRPr="0047186F">
        <w:t xml:space="preserve"> izmantojot BizTalk adapteru</w:t>
      </w:r>
    </w:p>
    <w:p w14:paraId="4490205A" w14:textId="635B4825" w:rsidR="00BF7364" w:rsidRPr="0047186F" w:rsidRDefault="00BF7364" w:rsidP="00E161F1">
      <w:r w:rsidRPr="0047186F">
        <w:t>Pieprasījuma ievietošana un rezultāt</w:t>
      </w:r>
      <w:r w:rsidR="00917BFC" w:rsidRPr="0047186F">
        <w:t>a</w:t>
      </w:r>
      <w:r w:rsidRPr="0047186F">
        <w:t xml:space="preserve"> saņemšana notiek kā divas neatkarīgas darbības, sk</w:t>
      </w:r>
      <w:r w:rsidR="00917BFC" w:rsidRPr="0047186F">
        <w:t>at</w:t>
      </w:r>
      <w:r w:rsidRPr="0047186F">
        <w:t xml:space="preserve">. </w:t>
      </w:r>
      <w:r w:rsidRPr="0047186F">
        <w:fldChar w:fldCharType="begin"/>
      </w:r>
      <w:r w:rsidRPr="0047186F">
        <w:instrText xml:space="preserve"> REF _Ref325389056 \h </w:instrText>
      </w:r>
      <w:r w:rsidRPr="0047186F">
        <w:fldChar w:fldCharType="separate"/>
      </w:r>
      <w:r w:rsidR="00451947">
        <w:rPr>
          <w:noProof/>
        </w:rPr>
        <w:t>27</w:t>
      </w:r>
      <w:r w:rsidRPr="0047186F">
        <w:fldChar w:fldCharType="end"/>
      </w:r>
      <w:r w:rsidRPr="0047186F">
        <w:t xml:space="preserve">.attēlā: </w:t>
      </w:r>
      <w:proofErr w:type="spellStart"/>
      <w:r w:rsidRPr="0047186F">
        <w:t>CallSyncService</w:t>
      </w:r>
      <w:proofErr w:type="spellEnd"/>
      <w:r w:rsidRPr="0047186F">
        <w:t xml:space="preserve"> un </w:t>
      </w:r>
      <w:proofErr w:type="spellStart"/>
      <w:r w:rsidRPr="0047186F">
        <w:t>SaveOnEvent</w:t>
      </w:r>
      <w:proofErr w:type="spellEnd"/>
      <w:r w:rsidRPr="0047186F">
        <w:t>.</w:t>
      </w:r>
    </w:p>
    <w:p w14:paraId="21721BD5" w14:textId="39F257E0" w:rsidR="00BF7364" w:rsidRPr="0047186F" w:rsidRDefault="00BF7364" w:rsidP="00BF7364">
      <w:pPr>
        <w:pStyle w:val="Pictureposition"/>
      </w:pPr>
      <w:r w:rsidRPr="0047186F">
        <w:t xml:space="preserve"> </w:t>
      </w:r>
      <w:r w:rsidR="003C7A05" w:rsidRPr="0047186F">
        <w:object w:dxaOrig="11640" w:dyaOrig="9608" w14:anchorId="7E9629BF">
          <v:shape id="_x0000_i1284" type="#_x0000_t75" style="width:397.5pt;height:327.75pt" o:ole="">
            <v:imagedata r:id="rId74" o:title=""/>
          </v:shape>
          <o:OLEObject Type="Embed" ProgID="Visio.Drawing.11" ShapeID="_x0000_i1284" DrawAspect="Content" ObjectID="_1541915840" r:id="rId75"/>
        </w:object>
      </w:r>
    </w:p>
    <w:p w14:paraId="31A2908C" w14:textId="7C50B6B9" w:rsidR="00BF7364" w:rsidRPr="0047186F" w:rsidRDefault="00E865C6" w:rsidP="00BF7364">
      <w:pPr>
        <w:pStyle w:val="Picturecaption"/>
      </w:pPr>
      <w:r>
        <w:fldChar w:fldCharType="begin"/>
      </w:r>
      <w:r>
        <w:instrText xml:space="preserve"> SEQ Attēls \* ARABIC </w:instrText>
      </w:r>
      <w:r>
        <w:fldChar w:fldCharType="separate"/>
      </w:r>
      <w:bookmarkStart w:id="1544" w:name="_Ref325389056"/>
      <w:bookmarkStart w:id="1545" w:name="_Toc370375345"/>
      <w:r w:rsidR="00564AC8">
        <w:rPr>
          <w:noProof/>
        </w:rPr>
        <w:t>27</w:t>
      </w:r>
      <w:bookmarkEnd w:id="1544"/>
      <w:r>
        <w:rPr>
          <w:noProof/>
        </w:rPr>
        <w:fldChar w:fldCharType="end"/>
      </w:r>
      <w:r w:rsidR="00BF7364" w:rsidRPr="0047186F">
        <w:t>.attēls. SaveResponse paplašināšana</w:t>
      </w:r>
      <w:bookmarkEnd w:id="1545"/>
      <w:r w:rsidR="00BF7364" w:rsidRPr="0047186F">
        <w:t xml:space="preserve"> </w:t>
      </w:r>
    </w:p>
    <w:p w14:paraId="1E2290EC" w14:textId="7ABA522E" w:rsidR="00542F1E" w:rsidRPr="0047186F" w:rsidRDefault="00BF7364" w:rsidP="00542F1E">
      <w:r w:rsidRPr="0047186F">
        <w:lastRenderedPageBreak/>
        <w:t xml:space="preserve">Pieejamo BizTalk </w:t>
      </w:r>
      <w:r w:rsidR="00542F1E" w:rsidRPr="0047186F">
        <w:t>adapter</w:t>
      </w:r>
      <w:r w:rsidRPr="0047186F">
        <w:t xml:space="preserve">u uzskaitījums ir aprakstīts </w:t>
      </w:r>
      <w:r w:rsidR="00542F1E" w:rsidRPr="0047186F">
        <w:fldChar w:fldCharType="begin"/>
      </w:r>
      <w:r w:rsidR="00542F1E" w:rsidRPr="0047186F">
        <w:instrText xml:space="preserve"> REF _Ref325389215 \h </w:instrText>
      </w:r>
      <w:r w:rsidR="00542F1E" w:rsidRPr="0047186F">
        <w:fldChar w:fldCharType="separate"/>
      </w:r>
      <w:r w:rsidR="00451947">
        <w:rPr>
          <w:noProof/>
        </w:rPr>
        <w:t>2</w:t>
      </w:r>
      <w:r w:rsidR="00542F1E" w:rsidRPr="0047186F">
        <w:fldChar w:fldCharType="end"/>
      </w:r>
      <w:r w:rsidR="00240FBE" w:rsidRPr="0047186F">
        <w:t>.</w:t>
      </w:r>
      <w:r w:rsidR="00542F1E" w:rsidRPr="0047186F">
        <w:t xml:space="preserve">tabulā. </w:t>
      </w:r>
    </w:p>
    <w:p w14:paraId="2F1E69FA" w14:textId="10AFDA1A" w:rsidR="00542F1E" w:rsidRPr="0047186F" w:rsidRDefault="00542F1E" w:rsidP="00542F1E">
      <w:pPr>
        <w:pStyle w:val="Tablenumber"/>
        <w:rPr>
          <w:noProof w:val="0"/>
        </w:rPr>
      </w:pPr>
      <w:r w:rsidRPr="0047186F">
        <w:rPr>
          <w:noProof w:val="0"/>
        </w:rPr>
        <w:fldChar w:fldCharType="begin"/>
      </w:r>
      <w:r w:rsidRPr="0047186F">
        <w:rPr>
          <w:noProof w:val="0"/>
        </w:rPr>
        <w:instrText xml:space="preserve"> SEQ Tabula \* ARABIC </w:instrText>
      </w:r>
      <w:r w:rsidRPr="0047186F">
        <w:rPr>
          <w:noProof w:val="0"/>
        </w:rPr>
        <w:fldChar w:fldCharType="separate"/>
      </w:r>
      <w:bookmarkStart w:id="1546" w:name="_Ref325389215"/>
      <w:r w:rsidR="00451947">
        <w:t>2</w:t>
      </w:r>
      <w:bookmarkEnd w:id="1546"/>
      <w:r w:rsidRPr="0047186F">
        <w:rPr>
          <w:noProof w:val="0"/>
        </w:rPr>
        <w:fldChar w:fldCharType="end"/>
      </w:r>
      <w:r w:rsidR="00240FBE" w:rsidRPr="0047186F">
        <w:rPr>
          <w:noProof w:val="0"/>
        </w:rPr>
        <w:t>.tabula</w:t>
      </w:r>
    </w:p>
    <w:p w14:paraId="3CD47729" w14:textId="77777777" w:rsidR="00542F1E" w:rsidRPr="0047186F" w:rsidRDefault="00542F1E" w:rsidP="00542F1E">
      <w:pPr>
        <w:pStyle w:val="Tabletitle"/>
      </w:pPr>
      <w:r w:rsidRPr="0047186F">
        <w:t>SaveResponse adapteru uzskaitījums</w:t>
      </w:r>
    </w:p>
    <w:tbl>
      <w:tblPr>
        <w:tblW w:w="5000" w:type="pct"/>
        <w:tblBorders>
          <w:top w:val="single" w:sz="12" w:space="0" w:color="000000"/>
          <w:bottom w:val="single" w:sz="12" w:space="0" w:color="000000"/>
        </w:tblBorders>
        <w:tblLook w:val="04A0" w:firstRow="1" w:lastRow="0" w:firstColumn="1" w:lastColumn="0" w:noHBand="0" w:noVBand="1"/>
      </w:tblPr>
      <w:tblGrid>
        <w:gridCol w:w="1242"/>
        <w:gridCol w:w="4678"/>
        <w:gridCol w:w="2126"/>
        <w:gridCol w:w="1808"/>
      </w:tblGrid>
      <w:tr w:rsidR="00BF7364" w:rsidRPr="0047186F" w14:paraId="2A80D3F5" w14:textId="5F49F817" w:rsidTr="003C7A05">
        <w:trPr>
          <w:tblHeader/>
        </w:trPr>
        <w:tc>
          <w:tcPr>
            <w:tcW w:w="1242" w:type="dxa"/>
            <w:tcBorders>
              <w:left w:val="nil"/>
              <w:bottom w:val="single" w:sz="6" w:space="0" w:color="000000"/>
              <w:right w:val="single" w:sz="4" w:space="0" w:color="auto"/>
            </w:tcBorders>
            <w:shd w:val="clear" w:color="auto" w:fill="auto"/>
          </w:tcPr>
          <w:p w14:paraId="3DEC237B" w14:textId="77777777" w:rsidR="00BF7364" w:rsidRPr="0047186F" w:rsidRDefault="00BF7364" w:rsidP="00542F1E">
            <w:pPr>
              <w:spacing w:beforeAutospacing="1" w:afterAutospacing="1"/>
              <w:rPr>
                <w:b/>
                <w:iCs/>
                <w:smallCaps/>
              </w:rPr>
            </w:pPr>
            <w:r w:rsidRPr="0047186F">
              <w:rPr>
                <w:b/>
                <w:iCs/>
                <w:smallCaps/>
              </w:rPr>
              <w:t>Adapteri</w:t>
            </w:r>
          </w:p>
        </w:tc>
        <w:tc>
          <w:tcPr>
            <w:tcW w:w="4678" w:type="dxa"/>
            <w:tcBorders>
              <w:bottom w:val="single" w:sz="6" w:space="0" w:color="000000"/>
              <w:right w:val="single" w:sz="4" w:space="0" w:color="auto"/>
            </w:tcBorders>
            <w:shd w:val="clear" w:color="auto" w:fill="auto"/>
          </w:tcPr>
          <w:p w14:paraId="2719F961" w14:textId="77777777" w:rsidR="00BF7364" w:rsidRPr="0047186F" w:rsidRDefault="00BF7364" w:rsidP="00542F1E">
            <w:pPr>
              <w:spacing w:beforeAutospacing="1" w:afterAutospacing="1"/>
              <w:rPr>
                <w:b/>
                <w:iCs/>
                <w:smallCaps/>
              </w:rPr>
            </w:pPr>
            <w:r w:rsidRPr="0047186F">
              <w:rPr>
                <w:b/>
                <w:iCs/>
                <w:smallCaps/>
              </w:rPr>
              <w:t>Adapteru apraksts</w:t>
            </w:r>
          </w:p>
        </w:tc>
        <w:tc>
          <w:tcPr>
            <w:tcW w:w="2126" w:type="dxa"/>
            <w:tcBorders>
              <w:top w:val="single" w:sz="12" w:space="0" w:color="000000"/>
              <w:left w:val="single" w:sz="4" w:space="0" w:color="auto"/>
              <w:bottom w:val="single" w:sz="6" w:space="0" w:color="000000"/>
              <w:right w:val="single" w:sz="4" w:space="0" w:color="auto"/>
            </w:tcBorders>
          </w:tcPr>
          <w:p w14:paraId="4B74A3DC" w14:textId="3FAA92D4" w:rsidR="00BF7364" w:rsidRPr="0047186F" w:rsidRDefault="00BF7364" w:rsidP="00542F1E">
            <w:pPr>
              <w:spacing w:beforeAutospacing="1" w:afterAutospacing="1"/>
              <w:rPr>
                <w:b/>
                <w:iCs/>
                <w:smallCaps/>
              </w:rPr>
            </w:pPr>
            <w:r w:rsidRPr="0047186F">
              <w:rPr>
                <w:b/>
                <w:iCs/>
                <w:smallCaps/>
              </w:rPr>
              <w:t>CallSyncService</w:t>
            </w:r>
          </w:p>
        </w:tc>
        <w:tc>
          <w:tcPr>
            <w:tcW w:w="1808" w:type="dxa"/>
            <w:tcBorders>
              <w:top w:val="single" w:sz="12" w:space="0" w:color="000000"/>
              <w:left w:val="single" w:sz="4" w:space="0" w:color="auto"/>
              <w:bottom w:val="single" w:sz="6" w:space="0" w:color="000000"/>
            </w:tcBorders>
          </w:tcPr>
          <w:p w14:paraId="33BF7F78" w14:textId="78254068" w:rsidR="00BF7364" w:rsidRPr="0047186F" w:rsidRDefault="00BF7364" w:rsidP="00542F1E">
            <w:pPr>
              <w:spacing w:beforeAutospacing="1" w:afterAutospacing="1"/>
              <w:rPr>
                <w:b/>
                <w:iCs/>
                <w:smallCaps/>
              </w:rPr>
            </w:pPr>
            <w:r w:rsidRPr="0047186F">
              <w:rPr>
                <w:b/>
                <w:iCs/>
                <w:smallCaps/>
              </w:rPr>
              <w:t>SaveOnEvent</w:t>
            </w:r>
          </w:p>
        </w:tc>
      </w:tr>
      <w:tr w:rsidR="00E579E2" w:rsidRPr="0047186F" w14:paraId="4506AC4E" w14:textId="5489F4C3" w:rsidTr="003C7A05">
        <w:tc>
          <w:tcPr>
            <w:tcW w:w="1242" w:type="dxa"/>
            <w:tcBorders>
              <w:left w:val="nil"/>
              <w:right w:val="single" w:sz="4" w:space="0" w:color="auto"/>
            </w:tcBorders>
            <w:shd w:val="clear" w:color="auto" w:fill="auto"/>
          </w:tcPr>
          <w:p w14:paraId="72C88701" w14:textId="2C0D008F" w:rsidR="00E579E2" w:rsidRPr="0047186F" w:rsidRDefault="00E579E2" w:rsidP="00542F1E">
            <w:pPr>
              <w:pStyle w:val="Tablebody"/>
            </w:pPr>
            <w:r w:rsidRPr="0047186F">
              <w:t>SOAP</w:t>
            </w:r>
          </w:p>
        </w:tc>
        <w:tc>
          <w:tcPr>
            <w:tcW w:w="4678" w:type="dxa"/>
            <w:tcBorders>
              <w:right w:val="single" w:sz="4" w:space="0" w:color="auto"/>
            </w:tcBorders>
            <w:shd w:val="clear" w:color="auto" w:fill="auto"/>
          </w:tcPr>
          <w:p w14:paraId="11F026A1" w14:textId="3F73C249" w:rsidR="00E579E2" w:rsidRPr="0047186F" w:rsidRDefault="00E579E2" w:rsidP="00542F1E">
            <w:pPr>
              <w:pStyle w:val="Tablebody"/>
            </w:pPr>
            <w:r w:rsidRPr="0047186F">
              <w:t>Asinhrons Integrācijas IS serviss.</w:t>
            </w:r>
          </w:p>
        </w:tc>
        <w:tc>
          <w:tcPr>
            <w:tcW w:w="2126" w:type="dxa"/>
            <w:tcBorders>
              <w:left w:val="single" w:sz="4" w:space="0" w:color="auto"/>
              <w:right w:val="single" w:sz="4" w:space="0" w:color="auto"/>
            </w:tcBorders>
          </w:tcPr>
          <w:p w14:paraId="3FA8F38C" w14:textId="2E7400EB" w:rsidR="00E579E2" w:rsidRPr="0047186F" w:rsidRDefault="00E579E2" w:rsidP="005F5D7A">
            <w:pPr>
              <w:pStyle w:val="Tablebody"/>
              <w:ind w:left="283" w:hanging="283"/>
              <w:contextualSpacing/>
              <w:jc w:val="center"/>
              <w:rPr>
                <w:b/>
              </w:rPr>
            </w:pPr>
            <w:r w:rsidRPr="0047186F">
              <w:rPr>
                <w:b/>
              </w:rPr>
              <w:t>X</w:t>
            </w:r>
          </w:p>
        </w:tc>
        <w:tc>
          <w:tcPr>
            <w:tcW w:w="1808" w:type="dxa"/>
            <w:tcBorders>
              <w:left w:val="single" w:sz="4" w:space="0" w:color="auto"/>
            </w:tcBorders>
          </w:tcPr>
          <w:p w14:paraId="4B7FB255" w14:textId="4A045FF1" w:rsidR="00E579E2" w:rsidRPr="0047186F" w:rsidRDefault="00E579E2" w:rsidP="005F5D7A">
            <w:pPr>
              <w:pStyle w:val="Tablebody"/>
              <w:jc w:val="center"/>
            </w:pPr>
            <w:r w:rsidRPr="0047186F">
              <w:rPr>
                <w:b/>
              </w:rPr>
              <w:t>X</w:t>
            </w:r>
          </w:p>
        </w:tc>
      </w:tr>
      <w:tr w:rsidR="00E579E2" w:rsidRPr="0047186F" w14:paraId="2697D8D7" w14:textId="7CE94A61" w:rsidTr="003C7A05">
        <w:tc>
          <w:tcPr>
            <w:tcW w:w="1242" w:type="dxa"/>
            <w:tcBorders>
              <w:left w:val="nil"/>
              <w:right w:val="single" w:sz="4" w:space="0" w:color="auto"/>
            </w:tcBorders>
            <w:shd w:val="clear" w:color="auto" w:fill="auto"/>
          </w:tcPr>
          <w:p w14:paraId="2B50300D" w14:textId="77777777" w:rsidR="00E579E2" w:rsidRPr="0047186F" w:rsidRDefault="00E579E2" w:rsidP="00542F1E">
            <w:pPr>
              <w:pStyle w:val="Tablebody"/>
            </w:pPr>
            <w:r w:rsidRPr="0047186F">
              <w:t>SQL</w:t>
            </w:r>
          </w:p>
        </w:tc>
        <w:tc>
          <w:tcPr>
            <w:tcW w:w="4678" w:type="dxa"/>
            <w:tcBorders>
              <w:right w:val="single" w:sz="4" w:space="0" w:color="auto"/>
            </w:tcBorders>
            <w:shd w:val="clear" w:color="auto" w:fill="auto"/>
          </w:tcPr>
          <w:p w14:paraId="3E503897" w14:textId="350AC107" w:rsidR="00E579E2" w:rsidRPr="0047186F" w:rsidRDefault="00E579E2" w:rsidP="00542F1E">
            <w:pPr>
              <w:pStyle w:val="Tablebody"/>
            </w:pPr>
            <w:r w:rsidRPr="0047186F">
              <w:t xml:space="preserve">Adapteris saņēma/nosuta informāciju no MSSQL servera balstoties uz savienošanas rindu (connection string) un </w:t>
            </w:r>
            <w:r w:rsidR="00240FBE" w:rsidRPr="0047186F">
              <w:t>tabulu, no kuras</w:t>
            </w:r>
            <w:r w:rsidRPr="0047186F">
              <w:t xml:space="preserve"> ņem informāciju</w:t>
            </w:r>
          </w:p>
        </w:tc>
        <w:tc>
          <w:tcPr>
            <w:tcW w:w="2126" w:type="dxa"/>
            <w:tcBorders>
              <w:left w:val="single" w:sz="4" w:space="0" w:color="auto"/>
              <w:right w:val="single" w:sz="4" w:space="0" w:color="auto"/>
            </w:tcBorders>
          </w:tcPr>
          <w:p w14:paraId="7F173DC8" w14:textId="5F9C299A" w:rsidR="00E579E2" w:rsidRPr="0047186F" w:rsidRDefault="00E579E2" w:rsidP="005F5D7A">
            <w:pPr>
              <w:pStyle w:val="Tablebody"/>
              <w:jc w:val="center"/>
            </w:pPr>
            <w:r w:rsidRPr="0047186F">
              <w:rPr>
                <w:b/>
              </w:rPr>
              <w:t>X</w:t>
            </w:r>
          </w:p>
        </w:tc>
        <w:tc>
          <w:tcPr>
            <w:tcW w:w="1808" w:type="dxa"/>
            <w:tcBorders>
              <w:left w:val="single" w:sz="4" w:space="0" w:color="auto"/>
            </w:tcBorders>
          </w:tcPr>
          <w:p w14:paraId="1CD773D6" w14:textId="24E17526" w:rsidR="00E579E2" w:rsidRPr="0047186F" w:rsidRDefault="00E579E2" w:rsidP="005F5D7A">
            <w:pPr>
              <w:pStyle w:val="Tablebody"/>
              <w:jc w:val="center"/>
            </w:pPr>
            <w:r w:rsidRPr="0047186F">
              <w:rPr>
                <w:b/>
              </w:rPr>
              <w:t>X</w:t>
            </w:r>
          </w:p>
        </w:tc>
      </w:tr>
      <w:tr w:rsidR="00E579E2" w:rsidRPr="0047186F" w14:paraId="42E719B4" w14:textId="10839151" w:rsidTr="003C7A05">
        <w:tc>
          <w:tcPr>
            <w:tcW w:w="1242" w:type="dxa"/>
            <w:tcBorders>
              <w:left w:val="nil"/>
              <w:right w:val="single" w:sz="4" w:space="0" w:color="auto"/>
            </w:tcBorders>
            <w:shd w:val="clear" w:color="auto" w:fill="auto"/>
          </w:tcPr>
          <w:p w14:paraId="2A667DBC" w14:textId="77777777" w:rsidR="00E579E2" w:rsidRPr="0047186F" w:rsidRDefault="00E579E2" w:rsidP="00542F1E">
            <w:pPr>
              <w:pStyle w:val="Tablebody"/>
            </w:pPr>
            <w:r w:rsidRPr="0047186F">
              <w:t>HTTP</w:t>
            </w:r>
          </w:p>
        </w:tc>
        <w:tc>
          <w:tcPr>
            <w:tcW w:w="4678" w:type="dxa"/>
            <w:tcBorders>
              <w:right w:val="single" w:sz="4" w:space="0" w:color="auto"/>
            </w:tcBorders>
            <w:shd w:val="clear" w:color="auto" w:fill="auto"/>
          </w:tcPr>
          <w:p w14:paraId="38F24FAB" w14:textId="3CD0AE95" w:rsidR="00E579E2" w:rsidRPr="0047186F" w:rsidRDefault="00E579E2" w:rsidP="00542F1E">
            <w:pPr>
              <w:pStyle w:val="Tablebody"/>
            </w:pPr>
            <w:r w:rsidRPr="0047186F">
              <w:t>Saņēma/nosuta informāciju caur HTTP</w:t>
            </w:r>
          </w:p>
        </w:tc>
        <w:tc>
          <w:tcPr>
            <w:tcW w:w="2126" w:type="dxa"/>
            <w:tcBorders>
              <w:left w:val="single" w:sz="4" w:space="0" w:color="auto"/>
              <w:right w:val="single" w:sz="4" w:space="0" w:color="auto"/>
            </w:tcBorders>
          </w:tcPr>
          <w:p w14:paraId="50FE2E5B" w14:textId="04F4DE07" w:rsidR="00E579E2" w:rsidRPr="0047186F" w:rsidRDefault="00E579E2" w:rsidP="005F5D7A">
            <w:pPr>
              <w:pStyle w:val="Tablebody"/>
              <w:jc w:val="center"/>
            </w:pPr>
            <w:r w:rsidRPr="0047186F">
              <w:rPr>
                <w:b/>
              </w:rPr>
              <w:t>X</w:t>
            </w:r>
          </w:p>
        </w:tc>
        <w:tc>
          <w:tcPr>
            <w:tcW w:w="1808" w:type="dxa"/>
            <w:tcBorders>
              <w:left w:val="single" w:sz="4" w:space="0" w:color="auto"/>
            </w:tcBorders>
          </w:tcPr>
          <w:p w14:paraId="226A8939" w14:textId="7857E90D" w:rsidR="00E579E2" w:rsidRPr="0047186F" w:rsidRDefault="00E579E2" w:rsidP="005F5D7A">
            <w:pPr>
              <w:pStyle w:val="Tablebody"/>
              <w:jc w:val="center"/>
            </w:pPr>
            <w:r w:rsidRPr="0047186F">
              <w:rPr>
                <w:b/>
              </w:rPr>
              <w:t>X</w:t>
            </w:r>
          </w:p>
        </w:tc>
      </w:tr>
      <w:tr w:rsidR="00E579E2" w:rsidRPr="0047186F" w14:paraId="06F6C84C" w14:textId="6C1F1D68" w:rsidTr="003C7A05">
        <w:tc>
          <w:tcPr>
            <w:tcW w:w="1242" w:type="dxa"/>
            <w:tcBorders>
              <w:left w:val="nil"/>
              <w:right w:val="single" w:sz="4" w:space="0" w:color="auto"/>
            </w:tcBorders>
            <w:shd w:val="clear" w:color="auto" w:fill="auto"/>
          </w:tcPr>
          <w:p w14:paraId="36D1EC47" w14:textId="77777777" w:rsidR="00E579E2" w:rsidRPr="0047186F" w:rsidRDefault="00E579E2" w:rsidP="00542F1E">
            <w:pPr>
              <w:pStyle w:val="Tablebody"/>
            </w:pPr>
            <w:r w:rsidRPr="0047186F">
              <w:t>FTP</w:t>
            </w:r>
          </w:p>
        </w:tc>
        <w:tc>
          <w:tcPr>
            <w:tcW w:w="4678" w:type="dxa"/>
            <w:tcBorders>
              <w:right w:val="single" w:sz="4" w:space="0" w:color="auto"/>
            </w:tcBorders>
            <w:shd w:val="clear" w:color="auto" w:fill="auto"/>
          </w:tcPr>
          <w:p w14:paraId="2E622A20" w14:textId="520CF1BB" w:rsidR="00E579E2" w:rsidRPr="0047186F" w:rsidRDefault="00E579E2" w:rsidP="00542F1E">
            <w:pPr>
              <w:pStyle w:val="Tablebody"/>
            </w:pPr>
            <w:r w:rsidRPr="0047186F">
              <w:t>Saņēma/nosuta informāciju no FTP</w:t>
            </w:r>
          </w:p>
        </w:tc>
        <w:tc>
          <w:tcPr>
            <w:tcW w:w="2126" w:type="dxa"/>
            <w:tcBorders>
              <w:left w:val="single" w:sz="4" w:space="0" w:color="auto"/>
              <w:right w:val="single" w:sz="4" w:space="0" w:color="auto"/>
            </w:tcBorders>
          </w:tcPr>
          <w:p w14:paraId="739914E8" w14:textId="40F6674B" w:rsidR="00E579E2" w:rsidRPr="0047186F" w:rsidRDefault="00E579E2" w:rsidP="005F5D7A">
            <w:pPr>
              <w:pStyle w:val="Tablebody"/>
              <w:jc w:val="center"/>
            </w:pPr>
            <w:r w:rsidRPr="0047186F">
              <w:rPr>
                <w:b/>
              </w:rPr>
              <w:t>X</w:t>
            </w:r>
          </w:p>
        </w:tc>
        <w:tc>
          <w:tcPr>
            <w:tcW w:w="1808" w:type="dxa"/>
            <w:tcBorders>
              <w:left w:val="single" w:sz="4" w:space="0" w:color="auto"/>
            </w:tcBorders>
          </w:tcPr>
          <w:p w14:paraId="00B8067C" w14:textId="5F94850B" w:rsidR="00E579E2" w:rsidRPr="0047186F" w:rsidRDefault="00E579E2" w:rsidP="005F5D7A">
            <w:pPr>
              <w:pStyle w:val="Tablebody"/>
              <w:jc w:val="center"/>
            </w:pPr>
            <w:r w:rsidRPr="0047186F">
              <w:rPr>
                <w:b/>
              </w:rPr>
              <w:t>X</w:t>
            </w:r>
          </w:p>
        </w:tc>
      </w:tr>
      <w:tr w:rsidR="00E579E2" w:rsidRPr="0047186F" w14:paraId="5CE76492" w14:textId="2EDD8582" w:rsidTr="003C7A05">
        <w:tc>
          <w:tcPr>
            <w:tcW w:w="1242" w:type="dxa"/>
            <w:tcBorders>
              <w:left w:val="nil"/>
              <w:bottom w:val="nil"/>
              <w:right w:val="single" w:sz="4" w:space="0" w:color="auto"/>
            </w:tcBorders>
            <w:shd w:val="clear" w:color="auto" w:fill="auto"/>
          </w:tcPr>
          <w:p w14:paraId="446EC7B4" w14:textId="77777777" w:rsidR="00E579E2" w:rsidRPr="0047186F" w:rsidRDefault="00E579E2" w:rsidP="00542F1E">
            <w:pPr>
              <w:pStyle w:val="Tablebody"/>
            </w:pPr>
            <w:r w:rsidRPr="0047186F">
              <w:t>POP3</w:t>
            </w:r>
          </w:p>
        </w:tc>
        <w:tc>
          <w:tcPr>
            <w:tcW w:w="4678" w:type="dxa"/>
            <w:tcBorders>
              <w:bottom w:val="nil"/>
              <w:right w:val="single" w:sz="4" w:space="0" w:color="auto"/>
            </w:tcBorders>
            <w:shd w:val="clear" w:color="auto" w:fill="auto"/>
          </w:tcPr>
          <w:p w14:paraId="68F011CA" w14:textId="53F17111" w:rsidR="00E579E2" w:rsidRPr="0047186F" w:rsidRDefault="00E579E2" w:rsidP="00542F1E">
            <w:pPr>
              <w:pStyle w:val="Tablebody"/>
            </w:pPr>
            <w:r w:rsidRPr="0047186F">
              <w:t xml:space="preserve">Nosuta informāciju caur POP3 protokolu </w:t>
            </w:r>
          </w:p>
        </w:tc>
        <w:tc>
          <w:tcPr>
            <w:tcW w:w="2126" w:type="dxa"/>
            <w:tcBorders>
              <w:left w:val="single" w:sz="4" w:space="0" w:color="auto"/>
              <w:bottom w:val="nil"/>
              <w:right w:val="single" w:sz="4" w:space="0" w:color="auto"/>
            </w:tcBorders>
          </w:tcPr>
          <w:p w14:paraId="41FCD775" w14:textId="77777777" w:rsidR="00E579E2" w:rsidRPr="0047186F" w:rsidRDefault="00E579E2" w:rsidP="005F5D7A">
            <w:pPr>
              <w:pStyle w:val="Tablebody"/>
              <w:jc w:val="center"/>
            </w:pPr>
          </w:p>
        </w:tc>
        <w:tc>
          <w:tcPr>
            <w:tcW w:w="1808" w:type="dxa"/>
            <w:tcBorders>
              <w:left w:val="single" w:sz="4" w:space="0" w:color="auto"/>
              <w:bottom w:val="nil"/>
            </w:tcBorders>
          </w:tcPr>
          <w:p w14:paraId="0357AA7E" w14:textId="5FC0D16F" w:rsidR="00E579E2" w:rsidRPr="0047186F" w:rsidRDefault="00E579E2" w:rsidP="005F5D7A">
            <w:pPr>
              <w:pStyle w:val="Tablebody"/>
              <w:jc w:val="center"/>
            </w:pPr>
            <w:r w:rsidRPr="0047186F">
              <w:rPr>
                <w:b/>
              </w:rPr>
              <w:t>X</w:t>
            </w:r>
          </w:p>
        </w:tc>
      </w:tr>
      <w:tr w:rsidR="00E579E2" w:rsidRPr="0047186F" w14:paraId="091B129E" w14:textId="55344FB8" w:rsidTr="003C7A05">
        <w:tc>
          <w:tcPr>
            <w:tcW w:w="1242" w:type="dxa"/>
            <w:tcBorders>
              <w:top w:val="nil"/>
              <w:left w:val="nil"/>
              <w:bottom w:val="single" w:sz="4" w:space="0" w:color="auto"/>
              <w:right w:val="single" w:sz="4" w:space="0" w:color="auto"/>
            </w:tcBorders>
            <w:shd w:val="clear" w:color="auto" w:fill="auto"/>
          </w:tcPr>
          <w:p w14:paraId="340A2E59" w14:textId="77777777" w:rsidR="00E579E2" w:rsidRPr="0047186F" w:rsidRDefault="00E579E2" w:rsidP="00542F1E">
            <w:pPr>
              <w:pStyle w:val="Tablebody"/>
            </w:pPr>
            <w:r w:rsidRPr="0047186F">
              <w:t>Oracle</w:t>
            </w:r>
          </w:p>
        </w:tc>
        <w:tc>
          <w:tcPr>
            <w:tcW w:w="4678" w:type="dxa"/>
            <w:tcBorders>
              <w:top w:val="nil"/>
              <w:bottom w:val="single" w:sz="4" w:space="0" w:color="auto"/>
              <w:right w:val="single" w:sz="4" w:space="0" w:color="auto"/>
            </w:tcBorders>
            <w:shd w:val="clear" w:color="auto" w:fill="auto"/>
          </w:tcPr>
          <w:p w14:paraId="05A0E919" w14:textId="62BDDBD5" w:rsidR="00E579E2" w:rsidRPr="0047186F" w:rsidRDefault="00E579E2" w:rsidP="005F5D7A">
            <w:pPr>
              <w:pStyle w:val="Tablebody"/>
            </w:pPr>
            <w:r w:rsidRPr="0047186F">
              <w:t>Adapteris saņēma/nosuta informāciju no Oracle servera balstoties uz savienošanas rindu (connection string) un tabulu</w:t>
            </w:r>
            <w:r w:rsidR="005F5D7A">
              <w:t>,</w:t>
            </w:r>
            <w:r w:rsidRPr="0047186F">
              <w:t xml:space="preserve"> no kuras ņem informāciju</w:t>
            </w:r>
          </w:p>
        </w:tc>
        <w:tc>
          <w:tcPr>
            <w:tcW w:w="2126" w:type="dxa"/>
            <w:tcBorders>
              <w:top w:val="nil"/>
              <w:left w:val="single" w:sz="4" w:space="0" w:color="auto"/>
              <w:bottom w:val="single" w:sz="4" w:space="0" w:color="auto"/>
              <w:right w:val="single" w:sz="4" w:space="0" w:color="auto"/>
            </w:tcBorders>
          </w:tcPr>
          <w:p w14:paraId="59EF9626" w14:textId="47E57D4A" w:rsidR="00E579E2" w:rsidRPr="0047186F" w:rsidRDefault="00E579E2" w:rsidP="005F5D7A">
            <w:pPr>
              <w:pStyle w:val="Tablebody"/>
              <w:jc w:val="center"/>
            </w:pPr>
            <w:r w:rsidRPr="0047186F">
              <w:rPr>
                <w:b/>
              </w:rPr>
              <w:t>X</w:t>
            </w:r>
          </w:p>
        </w:tc>
        <w:tc>
          <w:tcPr>
            <w:tcW w:w="1808" w:type="dxa"/>
            <w:tcBorders>
              <w:top w:val="nil"/>
              <w:left w:val="single" w:sz="4" w:space="0" w:color="auto"/>
              <w:bottom w:val="single" w:sz="4" w:space="0" w:color="auto"/>
            </w:tcBorders>
          </w:tcPr>
          <w:p w14:paraId="52E320EB" w14:textId="032F7262" w:rsidR="00E579E2" w:rsidRPr="0047186F" w:rsidRDefault="00E579E2" w:rsidP="005F5D7A">
            <w:pPr>
              <w:pStyle w:val="Tablebody"/>
              <w:jc w:val="center"/>
            </w:pPr>
            <w:r w:rsidRPr="0047186F">
              <w:rPr>
                <w:b/>
              </w:rPr>
              <w:t>X</w:t>
            </w:r>
          </w:p>
        </w:tc>
      </w:tr>
    </w:tbl>
    <w:bookmarkEnd w:id="1543"/>
    <w:p w14:paraId="786BBDF3" w14:textId="646D823A" w:rsidR="00BF7364" w:rsidRPr="0047186F" w:rsidRDefault="00BF7364" w:rsidP="00BF7364">
      <w:r w:rsidRPr="0047186F">
        <w:t xml:space="preserve">Abas darbības varētu </w:t>
      </w:r>
      <w:r w:rsidR="00BA508D" w:rsidRPr="0047186F">
        <w:t xml:space="preserve">tikt </w:t>
      </w:r>
      <w:r w:rsidRPr="0047186F">
        <w:t>veikt</w:t>
      </w:r>
      <w:r w:rsidR="00BA508D" w:rsidRPr="0047186F">
        <w:t>as</w:t>
      </w:r>
      <w:r w:rsidRPr="0047186F">
        <w:t xml:space="preserve"> izmantojot jebkādu adapteru kombināciju, piemēram, pieprasījuma sūtīšana varētu būt veikta izmantojot SOAP, bet atbildes saņemšana izmantojot FTP.</w:t>
      </w:r>
    </w:p>
    <w:p w14:paraId="1C75FD40" w14:textId="0AD2CE87" w:rsidR="00431ADC" w:rsidRPr="0047186F" w:rsidRDefault="00431ADC" w:rsidP="00E161F1">
      <w:r w:rsidRPr="0047186F">
        <w:t>Pieprasījuma ievietošanas gadījumā (CallSyncService)</w:t>
      </w:r>
      <w:r w:rsidR="00ED4746" w:rsidRPr="0047186F">
        <w:t>,</w:t>
      </w:r>
      <w:r w:rsidRPr="0047186F">
        <w:t xml:space="preserve"> kā ienākoš</w:t>
      </w:r>
      <w:r w:rsidR="00ED4746" w:rsidRPr="0047186F">
        <w:t>ais</w:t>
      </w:r>
      <w:r w:rsidRPr="0047186F">
        <w:t xml:space="preserve"> parametr</w:t>
      </w:r>
      <w:r w:rsidR="00ED4746" w:rsidRPr="0047186F">
        <w:t>s</w:t>
      </w:r>
      <w:r w:rsidRPr="0047186F">
        <w:t xml:space="preserve"> tiek padota VIS</w:t>
      </w:r>
      <w:r w:rsidR="00ED4746" w:rsidRPr="0047186F">
        <w:t>S (IVIS)</w:t>
      </w:r>
      <w:r w:rsidRPr="0047186F">
        <w:t xml:space="preserve"> „IVISRequest” pakotne.</w:t>
      </w:r>
    </w:p>
    <w:p w14:paraId="7311B996" w14:textId="54056A03" w:rsidR="00BF7364" w:rsidRPr="0047186F" w:rsidRDefault="00431ADC" w:rsidP="00E161F1">
      <w:r w:rsidRPr="0047186F">
        <w:t>Atbildes saņemšanas gadījumā (SaveOnEvent) a</w:t>
      </w:r>
      <w:r w:rsidR="00BF7364" w:rsidRPr="0047186F">
        <w:t>dapteris</w:t>
      </w:r>
      <w:r w:rsidR="00ED4746" w:rsidRPr="0047186F">
        <w:t xml:space="preserve">, </w:t>
      </w:r>
      <w:r w:rsidR="00BF7364" w:rsidRPr="0047186F">
        <w:t>kā ienākošo parametru saņem „IVISResponse” ziņojuma pakotn</w:t>
      </w:r>
      <w:r w:rsidR="00ED4746" w:rsidRPr="0047186F">
        <w:t>i</w:t>
      </w:r>
      <w:r w:rsidR="00BF7364" w:rsidRPr="0047186F">
        <w:t>. Saņemot ziņojumu</w:t>
      </w:r>
      <w:r w:rsidR="00ED4746" w:rsidRPr="0047186F">
        <w:t xml:space="preserve">, </w:t>
      </w:r>
      <w:r w:rsidR="00BF7364" w:rsidRPr="0047186F">
        <w:t>tās pārsūta to uz SaveResponse servisu (asinhronu datu krātuvē) metodei SaveResponse. Servisa izsaukšana var ievilkties līdz brīdim, kad serviss būs pieejams. Administrators var atkārtot izsaukšanu</w:t>
      </w:r>
      <w:r w:rsidR="00ED4746" w:rsidRPr="0047186F">
        <w:t xml:space="preserve">, </w:t>
      </w:r>
      <w:r w:rsidR="00BF7364" w:rsidRPr="0047186F">
        <w:t>ja serviss nedarbojas.</w:t>
      </w:r>
    </w:p>
    <w:p w14:paraId="094F65C3" w14:textId="61156608" w:rsidR="007F7B0F" w:rsidRPr="0047186F" w:rsidRDefault="007F7B0F" w:rsidP="00E161F1">
      <w:pPr>
        <w:pStyle w:val="Heading7"/>
      </w:pPr>
      <w:r w:rsidRPr="0047186F">
        <w:t>Oracle un MSSQL adapteru specifikācija</w:t>
      </w:r>
    </w:p>
    <w:p w14:paraId="65006CB0" w14:textId="5CC2B390" w:rsidR="00452441" w:rsidRPr="0047186F" w:rsidRDefault="00431ADC" w:rsidP="00E161F1">
      <w:r w:rsidRPr="0047186F">
        <w:t>Sadaļā ir aprakstīts d</w:t>
      </w:r>
      <w:r w:rsidR="00452441" w:rsidRPr="0047186F">
        <w:t>atubāzes adapteru</w:t>
      </w:r>
      <w:r w:rsidRPr="0047186F">
        <w:t xml:space="preserve"> piemērs</w:t>
      </w:r>
      <w:r w:rsidR="00452441" w:rsidRPr="0047186F">
        <w:t>.</w:t>
      </w:r>
    </w:p>
    <w:p w14:paraId="45FF9380" w14:textId="77777777" w:rsidR="007F7B0F" w:rsidRPr="0047186F" w:rsidRDefault="007F7B0F" w:rsidP="00E161F1">
      <w:pPr>
        <w:pStyle w:val="Heading8"/>
        <w:rPr>
          <w:i w:val="0"/>
          <w:lang w:val="lv-LV"/>
        </w:rPr>
      </w:pPr>
      <w:r w:rsidRPr="0047186F">
        <w:rPr>
          <w:lang w:val="lv-LV"/>
        </w:rPr>
        <w:t>Saņemšanas adapteris</w:t>
      </w:r>
    </w:p>
    <w:p w14:paraId="78CA6F09" w14:textId="60487098" w:rsidR="007F7B0F" w:rsidRPr="0047186F" w:rsidRDefault="007F7B0F" w:rsidP="007F7B0F">
      <w:pPr>
        <w:contextualSpacing/>
        <w:rPr>
          <w:rFonts w:eastAsia="Times New Roman" w:cs="Times New Roman"/>
        </w:rPr>
      </w:pPr>
      <w:r w:rsidRPr="0047186F">
        <w:rPr>
          <w:rFonts w:eastAsia="Times New Roman" w:cs="Times New Roman"/>
        </w:rPr>
        <w:t xml:space="preserve">Saņemšanas adapterim jādefinē </w:t>
      </w:r>
      <w:r w:rsidR="00240FBE" w:rsidRPr="0047186F">
        <w:rPr>
          <w:rFonts w:eastAsia="Times New Roman" w:cs="Times New Roman"/>
        </w:rPr>
        <w:t>datubāzes adrese, procedūra un intervāls</w:t>
      </w:r>
      <w:r w:rsidRPr="0047186F">
        <w:rPr>
          <w:rFonts w:eastAsia="Times New Roman" w:cs="Times New Roman"/>
        </w:rPr>
        <w:t>, cik bieži tiek saņemti dati. Lai neveidotu papildus BizTalk transformācijas, tiek izveidota norāde uz datiem</w:t>
      </w:r>
      <w:r w:rsidR="00ED4746" w:rsidRPr="0047186F">
        <w:rPr>
          <w:rFonts w:eastAsia="Times New Roman" w:cs="Times New Roman"/>
        </w:rPr>
        <w:t xml:space="preserve"> un </w:t>
      </w:r>
      <w:r w:rsidRPr="0047186F">
        <w:rPr>
          <w:rFonts w:eastAsia="Times New Roman" w:cs="Times New Roman"/>
        </w:rPr>
        <w:t>uz identifikatoru, kas ļauj adapter</w:t>
      </w:r>
      <w:r w:rsidR="00ED4746" w:rsidRPr="0047186F">
        <w:rPr>
          <w:rFonts w:eastAsia="Times New Roman" w:cs="Times New Roman"/>
        </w:rPr>
        <w:t>i</w:t>
      </w:r>
      <w:r w:rsidRPr="0047186F">
        <w:rPr>
          <w:rFonts w:eastAsia="Times New Roman" w:cs="Times New Roman"/>
        </w:rPr>
        <w:t>m dabūt no saņemt</w:t>
      </w:r>
      <w:r w:rsidR="00ED4746" w:rsidRPr="0047186F">
        <w:rPr>
          <w:rFonts w:eastAsia="Times New Roman" w:cs="Times New Roman"/>
        </w:rPr>
        <w:t>ā</w:t>
      </w:r>
      <w:r w:rsidRPr="0047186F">
        <w:rPr>
          <w:rFonts w:eastAsia="Times New Roman" w:cs="Times New Roman"/>
        </w:rPr>
        <w:t>s tabulas vajadzīg</w:t>
      </w:r>
      <w:r w:rsidR="00ED4746" w:rsidRPr="0047186F">
        <w:rPr>
          <w:rFonts w:eastAsia="Times New Roman" w:cs="Times New Roman"/>
        </w:rPr>
        <w:t>o</w:t>
      </w:r>
      <w:r w:rsidRPr="0047186F">
        <w:rPr>
          <w:rFonts w:eastAsia="Times New Roman" w:cs="Times New Roman"/>
        </w:rPr>
        <w:t xml:space="preserve"> </w:t>
      </w:r>
      <w:r w:rsidR="00BA508D" w:rsidRPr="0047186F">
        <w:rPr>
          <w:rFonts w:eastAsia="Times New Roman" w:cs="Times New Roman"/>
        </w:rPr>
        <w:t>XML</w:t>
      </w:r>
      <w:r w:rsidRPr="0047186F">
        <w:rPr>
          <w:rFonts w:eastAsia="Times New Roman" w:cs="Times New Roman"/>
        </w:rPr>
        <w:t xml:space="preserve">. </w:t>
      </w:r>
    </w:p>
    <w:p w14:paraId="0912AECC" w14:textId="2F2FE339" w:rsidR="007F7B0F" w:rsidRPr="0047186F" w:rsidRDefault="007F7B0F" w:rsidP="00E161F1">
      <w:pPr>
        <w:pStyle w:val="Pictureposition"/>
      </w:pPr>
      <w:r w:rsidRPr="0047186F">
        <w:rPr>
          <w:rStyle w:val="PicturecaptionCharChar"/>
          <w:b w:val="0"/>
          <w:noProof/>
          <w:lang w:eastAsia="lv-LV"/>
        </w:rPr>
        <w:lastRenderedPageBreak/>
        <w:drawing>
          <wp:inline distT="0" distB="0" distL="0" distR="0" wp14:anchorId="58FADF35" wp14:editId="5E2DCEA3">
            <wp:extent cx="3104528" cy="3442915"/>
            <wp:effectExtent l="0" t="0" r="63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10301" cy="3449317"/>
                    </a:xfrm>
                    <a:prstGeom prst="rect">
                      <a:avLst/>
                    </a:prstGeom>
                    <a:noFill/>
                    <a:ln>
                      <a:noFill/>
                    </a:ln>
                  </pic:spPr>
                </pic:pic>
              </a:graphicData>
            </a:graphic>
          </wp:inline>
        </w:drawing>
      </w:r>
      <w:r w:rsidRPr="0047186F">
        <w:t xml:space="preserve"> </w:t>
      </w:r>
    </w:p>
    <w:p w14:paraId="2CC88B9F" w14:textId="71A1A1EE" w:rsidR="007F7B0F" w:rsidRPr="0047186F" w:rsidRDefault="00E865C6" w:rsidP="00E161F1">
      <w:pPr>
        <w:pStyle w:val="Picturecaption"/>
      </w:pPr>
      <w:r>
        <w:fldChar w:fldCharType="begin"/>
      </w:r>
      <w:r>
        <w:instrText xml:space="preserve"> SEQ Attēls \* ARABIC </w:instrText>
      </w:r>
      <w:r>
        <w:fldChar w:fldCharType="separate"/>
      </w:r>
      <w:bookmarkStart w:id="1547" w:name="_Toc370375346"/>
      <w:r w:rsidR="00564AC8">
        <w:rPr>
          <w:noProof/>
        </w:rPr>
        <w:t>28</w:t>
      </w:r>
      <w:r>
        <w:rPr>
          <w:noProof/>
        </w:rPr>
        <w:fldChar w:fldCharType="end"/>
      </w:r>
      <w:r w:rsidR="007F7B0F" w:rsidRPr="0047186F">
        <w:t>.attēls. Saņemšanas adaptera parametri</w:t>
      </w:r>
      <w:bookmarkEnd w:id="1547"/>
    </w:p>
    <w:p w14:paraId="24A11F7E" w14:textId="2765C50C" w:rsidR="007F7B0F" w:rsidRPr="0047186F" w:rsidRDefault="007F7B0F" w:rsidP="007F7B0F">
      <w:pPr>
        <w:contextualSpacing/>
        <w:rPr>
          <w:rFonts w:eastAsia="Times New Roman" w:cs="Times New Roman"/>
        </w:rPr>
      </w:pPr>
      <w:r w:rsidRPr="0047186F">
        <w:rPr>
          <w:rFonts w:eastAsia="Times New Roman" w:cs="Times New Roman"/>
        </w:rPr>
        <w:t xml:space="preserve">Oracle </w:t>
      </w:r>
      <w:r w:rsidR="00A56D07" w:rsidRPr="0047186F">
        <w:rPr>
          <w:rFonts w:eastAsia="Times New Roman" w:cs="Times New Roman"/>
        </w:rPr>
        <w:t xml:space="preserve">saņemšanas </w:t>
      </w:r>
      <w:r w:rsidRPr="0047186F">
        <w:rPr>
          <w:rFonts w:eastAsia="Times New Roman" w:cs="Times New Roman"/>
        </w:rPr>
        <w:t>procedūras piemērs:</w:t>
      </w:r>
    </w:p>
    <w:p w14:paraId="5441D840"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PROCEDURE getoutBox</w:t>
      </w:r>
    </w:p>
    <w:p w14:paraId="7D11E0EB"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p_id      IN  NUMBER</w:t>
      </w:r>
    </w:p>
    <w:p w14:paraId="31EE9720"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RC out SYS_REFCURSOR</w:t>
      </w:r>
    </w:p>
    <w:p w14:paraId="292874ED"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w:t>
      </w:r>
    </w:p>
    <w:p w14:paraId="101A7AD2"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IS</w:t>
      </w:r>
    </w:p>
    <w:p w14:paraId="62E69225"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BEGIN</w:t>
      </w:r>
    </w:p>
    <w:p w14:paraId="428176B3"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p>
    <w:p w14:paraId="7BB38206"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if p_id=0 THEN</w:t>
      </w:r>
    </w:p>
    <w:p w14:paraId="30900795"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xml:space="preserve">OPEN RC FOR </w:t>
      </w:r>
    </w:p>
    <w:p w14:paraId="207FAC15"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xml:space="preserve">  select * from outputdata where gettime is null;</w:t>
      </w:r>
    </w:p>
    <w:p w14:paraId="5CF96A02"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else</w:t>
      </w:r>
    </w:p>
    <w:p w14:paraId="6764BA65"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xml:space="preserve">  update outputdata</w:t>
      </w:r>
    </w:p>
    <w:p w14:paraId="1E4FB592"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xml:space="preserve">  set gettime=sysdate</w:t>
      </w:r>
    </w:p>
    <w:p w14:paraId="72F565B2"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xml:space="preserve">  where data_id=p_id;</w:t>
      </w:r>
    </w:p>
    <w:p w14:paraId="4B4B5EB1"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p>
    <w:p w14:paraId="257C7DE6"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xml:space="preserve">  commit;</w:t>
      </w:r>
    </w:p>
    <w:p w14:paraId="33F6B2FA"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end if;</w:t>
      </w:r>
    </w:p>
    <w:p w14:paraId="1A3CF32B"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END;</w:t>
      </w:r>
    </w:p>
    <w:p w14:paraId="694C18F1" w14:textId="77777777" w:rsidR="00A56D07" w:rsidRPr="0047186F" w:rsidRDefault="00A56D07" w:rsidP="007F7B0F">
      <w:pPr>
        <w:contextualSpacing/>
        <w:rPr>
          <w:rFonts w:eastAsia="Times New Roman" w:cs="Times New Roman"/>
        </w:rPr>
      </w:pPr>
    </w:p>
    <w:p w14:paraId="2F498400" w14:textId="77777777" w:rsidR="007F7B0F" w:rsidRPr="0047186F" w:rsidRDefault="007F7B0F" w:rsidP="007F7B0F">
      <w:pPr>
        <w:contextualSpacing/>
        <w:rPr>
          <w:rFonts w:eastAsia="Times New Roman" w:cs="Times New Roman"/>
        </w:rPr>
      </w:pPr>
      <w:r w:rsidRPr="0047186F">
        <w:rPr>
          <w:rFonts w:eastAsia="Times New Roman" w:cs="Times New Roman"/>
        </w:rPr>
        <w:t>MS SQL saņemšanas procedūras piemērs:</w:t>
      </w:r>
    </w:p>
    <w:p w14:paraId="3259C380"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color w:val="0000FF"/>
          <w:sz w:val="16"/>
          <w:szCs w:val="16"/>
          <w:lang w:eastAsia="ja-JP"/>
        </w:rPr>
        <w:t>CREATE</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0000FF"/>
          <w:sz w:val="16"/>
          <w:szCs w:val="16"/>
          <w:lang w:eastAsia="ja-JP"/>
        </w:rPr>
        <w:t>PROCEDURE</w:t>
      </w:r>
      <w:r w:rsidRPr="0047186F">
        <w:rPr>
          <w:rFonts w:ascii="Courier New" w:eastAsia="Times New Roman" w:hAnsi="Courier New" w:cs="Courier New"/>
          <w:sz w:val="16"/>
          <w:szCs w:val="16"/>
          <w:lang w:eastAsia="ja-JP"/>
        </w:rPr>
        <w:t xml:space="preserve"> [dbo]</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 xml:space="preserve">[OutData] </w:t>
      </w:r>
    </w:p>
    <w:p w14:paraId="38ADD4A0"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808080"/>
          <w:sz w:val="16"/>
          <w:szCs w:val="16"/>
          <w:lang w:eastAsia="ja-JP"/>
        </w:rPr>
      </w:pPr>
      <w:r w:rsidRPr="0047186F">
        <w:rPr>
          <w:rFonts w:ascii="Courier New" w:eastAsia="Times New Roman" w:hAnsi="Courier New" w:cs="Courier New"/>
          <w:sz w:val="16"/>
          <w:szCs w:val="16"/>
          <w:lang w:eastAsia="ja-JP"/>
        </w:rPr>
        <w:t xml:space="preserve">@Id </w:t>
      </w:r>
      <w:r w:rsidRPr="0047186F">
        <w:rPr>
          <w:rFonts w:ascii="Courier New" w:eastAsia="Times New Roman" w:hAnsi="Courier New" w:cs="Courier New"/>
          <w:color w:val="0000FF"/>
          <w:sz w:val="16"/>
          <w:szCs w:val="16"/>
          <w:lang w:eastAsia="ja-JP"/>
        </w:rPr>
        <w:t>int</w:t>
      </w:r>
      <w:r w:rsidRPr="0047186F">
        <w:rPr>
          <w:rFonts w:ascii="Courier New" w:eastAsia="Times New Roman" w:hAnsi="Courier New" w:cs="Courier New"/>
          <w:color w:val="808080"/>
          <w:sz w:val="16"/>
          <w:szCs w:val="16"/>
          <w:lang w:eastAsia="ja-JP"/>
        </w:rPr>
        <w:t>=null</w:t>
      </w:r>
    </w:p>
    <w:p w14:paraId="7FC2D0C4"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0000FF"/>
          <w:sz w:val="16"/>
          <w:szCs w:val="16"/>
          <w:lang w:eastAsia="ja-JP"/>
        </w:rPr>
      </w:pPr>
      <w:r w:rsidRPr="0047186F">
        <w:rPr>
          <w:rFonts w:ascii="Courier New" w:eastAsia="Times New Roman" w:hAnsi="Courier New" w:cs="Courier New"/>
          <w:color w:val="0000FF"/>
          <w:sz w:val="16"/>
          <w:szCs w:val="16"/>
          <w:lang w:eastAsia="ja-JP"/>
        </w:rPr>
        <w:t>AS</w:t>
      </w:r>
    </w:p>
    <w:p w14:paraId="6FCFFCD1"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0000FF"/>
          <w:sz w:val="16"/>
          <w:szCs w:val="16"/>
          <w:lang w:eastAsia="ja-JP"/>
        </w:rPr>
      </w:pPr>
      <w:r w:rsidRPr="0047186F">
        <w:rPr>
          <w:rFonts w:ascii="Courier New" w:eastAsia="Times New Roman" w:hAnsi="Courier New" w:cs="Courier New"/>
          <w:color w:val="0000FF"/>
          <w:sz w:val="16"/>
          <w:szCs w:val="16"/>
          <w:lang w:eastAsia="ja-JP"/>
        </w:rPr>
        <w:t>BEGIN</w:t>
      </w:r>
    </w:p>
    <w:p w14:paraId="1922C34E"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0000FF"/>
          <w:sz w:val="16"/>
          <w:szCs w:val="16"/>
          <w:lang w:eastAsia="ja-JP"/>
        </w:rPr>
      </w:pPr>
    </w:p>
    <w:p w14:paraId="65AB5808"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808080"/>
          <w:sz w:val="16"/>
          <w:szCs w:val="16"/>
          <w:lang w:eastAsia="ja-JP"/>
        </w:rPr>
      </w:pPr>
      <w:r w:rsidRPr="0047186F">
        <w:rPr>
          <w:rFonts w:ascii="Courier New" w:eastAsia="Times New Roman" w:hAnsi="Courier New" w:cs="Courier New"/>
          <w:color w:val="0000FF"/>
          <w:sz w:val="16"/>
          <w:szCs w:val="16"/>
          <w:lang w:eastAsia="ja-JP"/>
        </w:rPr>
        <w:t>declare</w:t>
      </w:r>
      <w:r w:rsidRPr="0047186F">
        <w:rPr>
          <w:rFonts w:ascii="Courier New" w:eastAsia="Times New Roman" w:hAnsi="Courier New" w:cs="Courier New"/>
          <w:sz w:val="16"/>
          <w:szCs w:val="16"/>
          <w:lang w:eastAsia="ja-JP"/>
        </w:rPr>
        <w:t xml:space="preserve"> @xml </w:t>
      </w:r>
      <w:r w:rsidRPr="0047186F">
        <w:rPr>
          <w:rFonts w:ascii="Courier New" w:eastAsia="Times New Roman" w:hAnsi="Courier New" w:cs="Courier New"/>
          <w:color w:val="0000FF"/>
          <w:sz w:val="16"/>
          <w:szCs w:val="16"/>
          <w:lang w:eastAsia="ja-JP"/>
        </w:rPr>
        <w:t>xml</w:t>
      </w:r>
      <w:r w:rsidRPr="0047186F">
        <w:rPr>
          <w:rFonts w:ascii="Courier New" w:eastAsia="Times New Roman" w:hAnsi="Courier New" w:cs="Courier New"/>
          <w:color w:val="808080"/>
          <w:sz w:val="16"/>
          <w:szCs w:val="16"/>
          <w:lang w:eastAsia="ja-JP"/>
        </w:rPr>
        <w:t>;</w:t>
      </w:r>
    </w:p>
    <w:p w14:paraId="795D1CCB"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808080"/>
          <w:sz w:val="16"/>
          <w:szCs w:val="16"/>
          <w:lang w:eastAsia="ja-JP"/>
        </w:rPr>
      </w:pPr>
    </w:p>
    <w:p w14:paraId="04269B8D"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808080"/>
          <w:sz w:val="16"/>
          <w:szCs w:val="16"/>
          <w:lang w:eastAsia="ja-JP"/>
        </w:rPr>
      </w:pPr>
      <w:r w:rsidRPr="0047186F">
        <w:rPr>
          <w:rFonts w:ascii="Courier New" w:eastAsia="Times New Roman" w:hAnsi="Courier New" w:cs="Courier New"/>
          <w:color w:val="0000FF"/>
          <w:sz w:val="16"/>
          <w:szCs w:val="16"/>
          <w:lang w:eastAsia="ja-JP"/>
        </w:rPr>
        <w:t>if</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 xml:space="preserve">@id </w:t>
      </w:r>
      <w:r w:rsidRPr="0047186F">
        <w:rPr>
          <w:rFonts w:ascii="Courier New" w:eastAsia="Times New Roman" w:hAnsi="Courier New" w:cs="Courier New"/>
          <w:color w:val="808080"/>
          <w:sz w:val="16"/>
          <w:szCs w:val="16"/>
          <w:lang w:eastAsia="ja-JP"/>
        </w:rPr>
        <w:t>is</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808080"/>
          <w:sz w:val="16"/>
          <w:szCs w:val="16"/>
          <w:lang w:eastAsia="ja-JP"/>
        </w:rPr>
        <w:t>NULL)</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808080"/>
          <w:sz w:val="16"/>
          <w:szCs w:val="16"/>
          <w:lang w:eastAsia="ja-JP"/>
        </w:rPr>
        <w:t>or</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@id</w:t>
      </w:r>
      <w:r w:rsidRPr="0047186F">
        <w:rPr>
          <w:rFonts w:ascii="Courier New" w:eastAsia="Times New Roman" w:hAnsi="Courier New" w:cs="Courier New"/>
          <w:color w:val="808080"/>
          <w:sz w:val="16"/>
          <w:szCs w:val="16"/>
          <w:lang w:eastAsia="ja-JP"/>
        </w:rPr>
        <w:t>&lt;=</w:t>
      </w:r>
      <w:r w:rsidRPr="0047186F">
        <w:rPr>
          <w:rFonts w:ascii="Courier New" w:eastAsia="Times New Roman" w:hAnsi="Courier New" w:cs="Courier New"/>
          <w:sz w:val="16"/>
          <w:szCs w:val="16"/>
          <w:lang w:eastAsia="ja-JP"/>
        </w:rPr>
        <w:t>0</w:t>
      </w:r>
      <w:r w:rsidRPr="0047186F">
        <w:rPr>
          <w:rFonts w:ascii="Courier New" w:eastAsia="Times New Roman" w:hAnsi="Courier New" w:cs="Courier New"/>
          <w:color w:val="808080"/>
          <w:sz w:val="16"/>
          <w:szCs w:val="16"/>
          <w:lang w:eastAsia="ja-JP"/>
        </w:rPr>
        <w:t>))</w:t>
      </w:r>
    </w:p>
    <w:p w14:paraId="582A10D1"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0000FF"/>
          <w:sz w:val="16"/>
          <w:szCs w:val="16"/>
          <w:lang w:eastAsia="ja-JP"/>
        </w:rPr>
      </w:pPr>
      <w:r w:rsidRPr="0047186F">
        <w:rPr>
          <w:rFonts w:ascii="Courier New" w:eastAsia="Times New Roman" w:hAnsi="Courier New" w:cs="Courier New"/>
          <w:color w:val="0000FF"/>
          <w:sz w:val="16"/>
          <w:szCs w:val="16"/>
          <w:lang w:eastAsia="ja-JP"/>
        </w:rPr>
        <w:t>begin</w:t>
      </w:r>
    </w:p>
    <w:p w14:paraId="60D3FC4A"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ab/>
      </w:r>
      <w:r w:rsidRPr="0047186F">
        <w:rPr>
          <w:rFonts w:ascii="Courier New" w:eastAsia="Times New Roman" w:hAnsi="Courier New" w:cs="Courier New"/>
          <w:color w:val="0000FF"/>
          <w:sz w:val="16"/>
          <w:szCs w:val="16"/>
          <w:lang w:eastAsia="ja-JP"/>
        </w:rPr>
        <w:t>SELECT</w:t>
      </w:r>
      <w:r w:rsidRPr="0047186F">
        <w:rPr>
          <w:rFonts w:ascii="Courier New" w:eastAsia="Times New Roman" w:hAnsi="Courier New" w:cs="Courier New"/>
          <w:sz w:val="16"/>
          <w:szCs w:val="16"/>
          <w:lang w:eastAsia="ja-JP"/>
        </w:rPr>
        <w:t xml:space="preserve"> col1</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 xml:space="preserve"> col2</w:t>
      </w:r>
    </w:p>
    <w:p w14:paraId="3F827EF8"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ab/>
      </w:r>
      <w:r w:rsidRPr="0047186F">
        <w:rPr>
          <w:rFonts w:ascii="Courier New" w:eastAsia="Times New Roman" w:hAnsi="Courier New" w:cs="Courier New"/>
          <w:color w:val="0000FF"/>
          <w:sz w:val="16"/>
          <w:szCs w:val="16"/>
          <w:lang w:eastAsia="ja-JP"/>
        </w:rPr>
        <w:t>FROM</w:t>
      </w:r>
      <w:r w:rsidRPr="0047186F">
        <w:rPr>
          <w:rFonts w:ascii="Courier New" w:eastAsia="Times New Roman" w:hAnsi="Courier New" w:cs="Courier New"/>
          <w:sz w:val="16"/>
          <w:szCs w:val="16"/>
          <w:lang w:eastAsia="ja-JP"/>
        </w:rPr>
        <w:t xml:space="preserve">         OutTab</w:t>
      </w:r>
    </w:p>
    <w:p w14:paraId="0C4DD301"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808080"/>
          <w:sz w:val="16"/>
          <w:szCs w:val="16"/>
          <w:lang w:eastAsia="ja-JP"/>
        </w:rPr>
      </w:pPr>
      <w:r w:rsidRPr="0047186F">
        <w:rPr>
          <w:rFonts w:ascii="Courier New" w:eastAsia="Times New Roman" w:hAnsi="Courier New" w:cs="Courier New"/>
          <w:sz w:val="16"/>
          <w:szCs w:val="16"/>
          <w:lang w:eastAsia="ja-JP"/>
        </w:rPr>
        <w:tab/>
      </w:r>
      <w:r w:rsidRPr="0047186F">
        <w:rPr>
          <w:rFonts w:ascii="Courier New" w:eastAsia="Times New Roman" w:hAnsi="Courier New" w:cs="Courier New"/>
          <w:color w:val="0000FF"/>
          <w:sz w:val="16"/>
          <w:szCs w:val="16"/>
          <w:lang w:eastAsia="ja-JP"/>
        </w:rPr>
        <w:t>WHERE</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 xml:space="preserve">col3 </w:t>
      </w:r>
      <w:r w:rsidRPr="0047186F">
        <w:rPr>
          <w:rFonts w:ascii="Courier New" w:eastAsia="Times New Roman" w:hAnsi="Courier New" w:cs="Courier New"/>
          <w:color w:val="808080"/>
          <w:sz w:val="16"/>
          <w:szCs w:val="16"/>
          <w:lang w:eastAsia="ja-JP"/>
        </w:rPr>
        <w:t>IS</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808080"/>
          <w:sz w:val="16"/>
          <w:szCs w:val="16"/>
          <w:lang w:eastAsia="ja-JP"/>
        </w:rPr>
        <w:t>NULL)</w:t>
      </w:r>
    </w:p>
    <w:p w14:paraId="20A477DA"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0000FF"/>
          <w:sz w:val="16"/>
          <w:szCs w:val="16"/>
          <w:lang w:eastAsia="ja-JP"/>
        </w:rPr>
      </w:pPr>
      <w:r w:rsidRPr="0047186F">
        <w:rPr>
          <w:rFonts w:ascii="Courier New" w:eastAsia="Times New Roman" w:hAnsi="Courier New" w:cs="Courier New"/>
          <w:color w:val="0000FF"/>
          <w:sz w:val="16"/>
          <w:szCs w:val="16"/>
          <w:lang w:eastAsia="ja-JP"/>
        </w:rPr>
        <w:t>END</w:t>
      </w:r>
    </w:p>
    <w:p w14:paraId="6096994B"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0000FF"/>
          <w:sz w:val="16"/>
          <w:szCs w:val="16"/>
          <w:lang w:eastAsia="ja-JP"/>
        </w:rPr>
      </w:pPr>
      <w:r w:rsidRPr="0047186F">
        <w:rPr>
          <w:rFonts w:ascii="Courier New" w:eastAsia="Times New Roman" w:hAnsi="Courier New" w:cs="Courier New"/>
          <w:color w:val="0000FF"/>
          <w:sz w:val="16"/>
          <w:szCs w:val="16"/>
          <w:lang w:eastAsia="ja-JP"/>
        </w:rPr>
        <w:t>ELSE</w:t>
      </w:r>
    </w:p>
    <w:p w14:paraId="0C83CDCE"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ab/>
      </w:r>
      <w:r w:rsidRPr="0047186F">
        <w:rPr>
          <w:rFonts w:ascii="Courier New" w:eastAsia="Times New Roman" w:hAnsi="Courier New" w:cs="Courier New"/>
          <w:color w:val="0000FF"/>
          <w:sz w:val="16"/>
          <w:szCs w:val="16"/>
          <w:lang w:eastAsia="ja-JP"/>
        </w:rPr>
        <w:t>UPDATE</w:t>
      </w:r>
      <w:r w:rsidRPr="0047186F">
        <w:rPr>
          <w:rFonts w:ascii="Courier New" w:eastAsia="Times New Roman" w:hAnsi="Courier New" w:cs="Courier New"/>
          <w:sz w:val="16"/>
          <w:szCs w:val="16"/>
          <w:lang w:eastAsia="ja-JP"/>
        </w:rPr>
        <w:t xml:space="preserve">    OutTab</w:t>
      </w:r>
    </w:p>
    <w:p w14:paraId="377B1F78"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808080"/>
          <w:sz w:val="16"/>
          <w:szCs w:val="16"/>
          <w:lang w:eastAsia="ja-JP"/>
        </w:rPr>
      </w:pPr>
      <w:r w:rsidRPr="0047186F">
        <w:rPr>
          <w:rFonts w:ascii="Courier New" w:eastAsia="Times New Roman" w:hAnsi="Courier New" w:cs="Courier New"/>
          <w:color w:val="0000FF"/>
          <w:sz w:val="16"/>
          <w:szCs w:val="16"/>
          <w:lang w:eastAsia="ja-JP"/>
        </w:rPr>
        <w:t>SET</w:t>
      </w:r>
      <w:r w:rsidRPr="0047186F">
        <w:rPr>
          <w:rFonts w:ascii="Courier New" w:eastAsia="Times New Roman" w:hAnsi="Courier New" w:cs="Courier New"/>
          <w:sz w:val="16"/>
          <w:szCs w:val="16"/>
          <w:lang w:eastAsia="ja-JP"/>
        </w:rPr>
        <w:t xml:space="preserve">              col3 </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FF00FF"/>
          <w:sz w:val="16"/>
          <w:szCs w:val="16"/>
          <w:lang w:eastAsia="ja-JP"/>
        </w:rPr>
        <w:t>getutcdate</w:t>
      </w:r>
      <w:r w:rsidRPr="0047186F">
        <w:rPr>
          <w:rFonts w:ascii="Courier New" w:eastAsia="Times New Roman" w:hAnsi="Courier New" w:cs="Courier New"/>
          <w:color w:val="808080"/>
          <w:sz w:val="16"/>
          <w:szCs w:val="16"/>
          <w:lang w:eastAsia="ja-JP"/>
        </w:rPr>
        <w:t>()</w:t>
      </w:r>
    </w:p>
    <w:p w14:paraId="09730AF3"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808080"/>
          <w:sz w:val="16"/>
          <w:szCs w:val="16"/>
          <w:lang w:eastAsia="ja-JP"/>
        </w:rPr>
      </w:pPr>
      <w:r w:rsidRPr="0047186F">
        <w:rPr>
          <w:rFonts w:ascii="Courier New" w:eastAsia="Times New Roman" w:hAnsi="Courier New" w:cs="Courier New"/>
          <w:color w:val="0000FF"/>
          <w:sz w:val="16"/>
          <w:szCs w:val="16"/>
          <w:lang w:eastAsia="ja-JP"/>
        </w:rPr>
        <w:t>WHERE</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 xml:space="preserve">col1 </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 xml:space="preserve"> @id</w:t>
      </w:r>
      <w:r w:rsidRPr="0047186F">
        <w:rPr>
          <w:rFonts w:ascii="Courier New" w:eastAsia="Times New Roman" w:hAnsi="Courier New" w:cs="Courier New"/>
          <w:color w:val="808080"/>
          <w:sz w:val="16"/>
          <w:szCs w:val="16"/>
          <w:lang w:eastAsia="ja-JP"/>
        </w:rPr>
        <w:t>)</w:t>
      </w:r>
    </w:p>
    <w:p w14:paraId="1D77C347"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color w:val="0000FF"/>
          <w:sz w:val="16"/>
          <w:szCs w:val="16"/>
          <w:lang w:eastAsia="ja-JP"/>
        </w:rPr>
        <w:t>END</w:t>
      </w:r>
    </w:p>
    <w:p w14:paraId="57986612" w14:textId="77777777" w:rsidR="003C7A05" w:rsidRDefault="003C7A05" w:rsidP="00E161F1">
      <w:pPr>
        <w:pStyle w:val="Heading8"/>
        <w:rPr>
          <w:lang w:val="lv-LV"/>
        </w:rPr>
      </w:pPr>
    </w:p>
    <w:p w14:paraId="168B3AB6" w14:textId="77777777" w:rsidR="007F7B0F" w:rsidRPr="0047186F" w:rsidRDefault="007F7B0F" w:rsidP="00E161F1">
      <w:pPr>
        <w:pStyle w:val="Heading8"/>
        <w:rPr>
          <w:lang w:val="lv-LV"/>
        </w:rPr>
      </w:pPr>
      <w:r w:rsidRPr="0047186F">
        <w:rPr>
          <w:lang w:val="lv-LV"/>
        </w:rPr>
        <w:lastRenderedPageBreak/>
        <w:t>Sūtīšanas adapteris</w:t>
      </w:r>
    </w:p>
    <w:p w14:paraId="76580944" w14:textId="67257F36" w:rsidR="007F7B0F" w:rsidRPr="0047186F" w:rsidRDefault="007F7B0F" w:rsidP="007F7B0F">
      <w:pPr>
        <w:contextualSpacing/>
        <w:rPr>
          <w:rFonts w:eastAsia="Times New Roman" w:cs="Times New Roman"/>
        </w:rPr>
      </w:pPr>
      <w:r w:rsidRPr="0047186F">
        <w:rPr>
          <w:rFonts w:eastAsia="Times New Roman" w:cs="Times New Roman"/>
        </w:rPr>
        <w:t xml:space="preserve">Sūtīšanas adapterim jādefinē </w:t>
      </w:r>
      <w:r w:rsidR="00ED4746" w:rsidRPr="0047186F">
        <w:rPr>
          <w:rFonts w:eastAsia="Times New Roman" w:cs="Times New Roman"/>
        </w:rPr>
        <w:t xml:space="preserve">ieejas </w:t>
      </w:r>
      <w:r w:rsidRPr="0047186F">
        <w:rPr>
          <w:rFonts w:eastAsia="Times New Roman" w:cs="Times New Roman"/>
        </w:rPr>
        <w:t>datubāzes adres</w:t>
      </w:r>
      <w:r w:rsidR="00240FBE" w:rsidRPr="0047186F">
        <w:rPr>
          <w:rFonts w:eastAsia="Times New Roman" w:cs="Times New Roman"/>
        </w:rPr>
        <w:t>e</w:t>
      </w:r>
      <w:r w:rsidRPr="0047186F">
        <w:rPr>
          <w:rFonts w:eastAsia="Times New Roman" w:cs="Times New Roman"/>
        </w:rPr>
        <w:t>, procedūru un parametra nosaukumu</w:t>
      </w:r>
      <w:r w:rsidR="00ED4746" w:rsidRPr="0047186F">
        <w:rPr>
          <w:rFonts w:eastAsia="Times New Roman" w:cs="Times New Roman"/>
        </w:rPr>
        <w:t>.</w:t>
      </w:r>
    </w:p>
    <w:p w14:paraId="2A687BE7" w14:textId="24C6EAB8" w:rsidR="007F7B0F" w:rsidRPr="0047186F" w:rsidRDefault="007F7B0F" w:rsidP="00E161F1">
      <w:pPr>
        <w:pStyle w:val="Pictureposition"/>
        <w:rPr>
          <w:lang w:eastAsia="lv-LV"/>
        </w:rPr>
      </w:pPr>
      <w:r w:rsidRPr="0047186F">
        <w:rPr>
          <w:noProof/>
          <w:lang w:eastAsia="lv-LV"/>
        </w:rPr>
        <w:drawing>
          <wp:inline distT="0" distB="0" distL="0" distR="0" wp14:anchorId="2B51D417" wp14:editId="257DD117">
            <wp:extent cx="2792431" cy="309305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92680" cy="3093333"/>
                    </a:xfrm>
                    <a:prstGeom prst="rect">
                      <a:avLst/>
                    </a:prstGeom>
                    <a:noFill/>
                    <a:ln>
                      <a:noFill/>
                    </a:ln>
                  </pic:spPr>
                </pic:pic>
              </a:graphicData>
            </a:graphic>
          </wp:inline>
        </w:drawing>
      </w:r>
    </w:p>
    <w:p w14:paraId="05660CB0" w14:textId="54792264" w:rsidR="007F7B0F" w:rsidRPr="0047186F" w:rsidRDefault="00E865C6" w:rsidP="00E161F1">
      <w:pPr>
        <w:pStyle w:val="Picturecaption"/>
      </w:pPr>
      <w:r>
        <w:fldChar w:fldCharType="begin"/>
      </w:r>
      <w:r>
        <w:instrText xml:space="preserve"> SEQ Attēls \* ARABIC </w:instrText>
      </w:r>
      <w:r>
        <w:fldChar w:fldCharType="separate"/>
      </w:r>
      <w:bookmarkStart w:id="1548" w:name="_Toc370375347"/>
      <w:r w:rsidR="00564AC8">
        <w:rPr>
          <w:noProof/>
        </w:rPr>
        <w:t>29</w:t>
      </w:r>
      <w:r>
        <w:rPr>
          <w:noProof/>
        </w:rPr>
        <w:fldChar w:fldCharType="end"/>
      </w:r>
      <w:r w:rsidR="007F7B0F" w:rsidRPr="0047186F">
        <w:t>.attēls. Sūtīšanas adaptera parametri</w:t>
      </w:r>
      <w:bookmarkEnd w:id="1548"/>
    </w:p>
    <w:p w14:paraId="37015F28" w14:textId="58B64C8B" w:rsidR="007F7B0F" w:rsidRPr="0047186F" w:rsidRDefault="007F7B0F" w:rsidP="007F7B0F">
      <w:pPr>
        <w:contextualSpacing/>
        <w:rPr>
          <w:rFonts w:eastAsia="Times New Roman" w:cs="Times New Roman"/>
        </w:rPr>
      </w:pPr>
      <w:r w:rsidRPr="0047186F">
        <w:rPr>
          <w:rFonts w:eastAsia="Times New Roman" w:cs="Times New Roman"/>
        </w:rPr>
        <w:t xml:space="preserve">Oracle </w:t>
      </w:r>
      <w:r w:rsidR="00452441" w:rsidRPr="0047186F">
        <w:rPr>
          <w:rFonts w:eastAsia="Times New Roman" w:cs="Times New Roman"/>
        </w:rPr>
        <w:t xml:space="preserve">sūtīšanas </w:t>
      </w:r>
      <w:r w:rsidRPr="0047186F">
        <w:rPr>
          <w:rFonts w:eastAsia="Times New Roman" w:cs="Times New Roman"/>
        </w:rPr>
        <w:t>procedūras piemērs:</w:t>
      </w:r>
    </w:p>
    <w:p w14:paraId="4AAC433E"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PROCEDURE saveInbox</w:t>
      </w:r>
    </w:p>
    <w:p w14:paraId="4D9C86D3"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(p_data                IN  INPUTDATA.DATA%TYPE)</w:t>
      </w:r>
    </w:p>
    <w:p w14:paraId="08ED3CAC"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IS</w:t>
      </w:r>
    </w:p>
    <w:p w14:paraId="103D5B2B"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BEGIN</w:t>
      </w:r>
    </w:p>
    <w:p w14:paraId="1CDF3B71"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xml:space="preserve">  INSERT INTO INPUTDATA</w:t>
      </w:r>
    </w:p>
    <w:p w14:paraId="3AF82815"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xml:space="preserve">              (Data)</w:t>
      </w:r>
    </w:p>
    <w:p w14:paraId="5D2672C9"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 xml:space="preserve">       VALUES (p_data);</w:t>
      </w:r>
    </w:p>
    <w:p w14:paraId="270E7BF6"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END;</w:t>
      </w:r>
    </w:p>
    <w:p w14:paraId="64A355A6" w14:textId="77777777" w:rsidR="00452441" w:rsidRPr="0047186F" w:rsidRDefault="00452441" w:rsidP="007F7B0F">
      <w:pPr>
        <w:contextualSpacing/>
        <w:rPr>
          <w:rFonts w:eastAsia="Times New Roman" w:cs="Times New Roman"/>
        </w:rPr>
      </w:pPr>
    </w:p>
    <w:p w14:paraId="71B65844" w14:textId="77777777" w:rsidR="007F7B0F" w:rsidRPr="0047186F" w:rsidRDefault="007F7B0F" w:rsidP="007F7B0F">
      <w:pPr>
        <w:contextualSpacing/>
        <w:rPr>
          <w:rFonts w:eastAsia="Times New Roman" w:cs="Times New Roman"/>
        </w:rPr>
      </w:pPr>
      <w:r w:rsidRPr="0047186F">
        <w:rPr>
          <w:rFonts w:eastAsia="Times New Roman" w:cs="Times New Roman"/>
        </w:rPr>
        <w:t>MS SQL sūtīšanas procedūras piemērs:</w:t>
      </w:r>
    </w:p>
    <w:p w14:paraId="7B6528FA"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color w:val="0000FF"/>
          <w:sz w:val="16"/>
          <w:szCs w:val="16"/>
          <w:lang w:eastAsia="ja-JP"/>
        </w:rPr>
        <w:t>ALTER</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0000FF"/>
          <w:sz w:val="16"/>
          <w:szCs w:val="16"/>
          <w:lang w:eastAsia="ja-JP"/>
        </w:rPr>
        <w:t>PROCEDURE</w:t>
      </w:r>
      <w:r w:rsidRPr="0047186F">
        <w:rPr>
          <w:rFonts w:ascii="Courier New" w:eastAsia="Times New Roman" w:hAnsi="Courier New" w:cs="Courier New"/>
          <w:sz w:val="16"/>
          <w:szCs w:val="16"/>
          <w:lang w:eastAsia="ja-JP"/>
        </w:rPr>
        <w:t xml:space="preserve"> [dbo]</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 xml:space="preserve">[InsertData] </w:t>
      </w:r>
    </w:p>
    <w:p w14:paraId="72E1FDD2"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0000FF"/>
          <w:sz w:val="16"/>
          <w:szCs w:val="16"/>
          <w:lang w:eastAsia="ja-JP"/>
        </w:rPr>
      </w:pPr>
      <w:r w:rsidRPr="0047186F">
        <w:rPr>
          <w:rFonts w:ascii="Courier New" w:eastAsia="Times New Roman" w:hAnsi="Courier New" w:cs="Courier New"/>
          <w:sz w:val="16"/>
          <w:szCs w:val="16"/>
          <w:lang w:eastAsia="ja-JP"/>
        </w:rPr>
        <w:tab/>
        <w:t xml:space="preserve">@Data </w:t>
      </w:r>
      <w:r w:rsidRPr="0047186F">
        <w:rPr>
          <w:rFonts w:ascii="Courier New" w:eastAsia="Times New Roman" w:hAnsi="Courier New" w:cs="Courier New"/>
          <w:color w:val="0000FF"/>
          <w:sz w:val="16"/>
          <w:szCs w:val="16"/>
          <w:lang w:eastAsia="ja-JP"/>
        </w:rPr>
        <w:t>xml</w:t>
      </w:r>
    </w:p>
    <w:p w14:paraId="62D35CFE"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0000FF"/>
          <w:sz w:val="16"/>
          <w:szCs w:val="16"/>
          <w:lang w:eastAsia="ja-JP"/>
        </w:rPr>
      </w:pPr>
      <w:r w:rsidRPr="0047186F">
        <w:rPr>
          <w:rFonts w:ascii="Courier New" w:eastAsia="Times New Roman" w:hAnsi="Courier New" w:cs="Courier New"/>
          <w:color w:val="0000FF"/>
          <w:sz w:val="16"/>
          <w:szCs w:val="16"/>
          <w:lang w:eastAsia="ja-JP"/>
        </w:rPr>
        <w:t>AS</w:t>
      </w:r>
    </w:p>
    <w:p w14:paraId="61A37847"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0000FF"/>
          <w:sz w:val="16"/>
          <w:szCs w:val="16"/>
          <w:lang w:eastAsia="ja-JP"/>
        </w:rPr>
      </w:pPr>
      <w:r w:rsidRPr="0047186F">
        <w:rPr>
          <w:rFonts w:ascii="Courier New" w:eastAsia="Times New Roman" w:hAnsi="Courier New" w:cs="Courier New"/>
          <w:color w:val="0000FF"/>
          <w:sz w:val="16"/>
          <w:szCs w:val="16"/>
          <w:lang w:eastAsia="ja-JP"/>
        </w:rPr>
        <w:t>BEGIN</w:t>
      </w:r>
    </w:p>
    <w:p w14:paraId="574A2D3C"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sz w:val="16"/>
          <w:szCs w:val="16"/>
          <w:lang w:eastAsia="ja-JP"/>
        </w:rPr>
        <w:tab/>
      </w:r>
      <w:r w:rsidRPr="0047186F">
        <w:rPr>
          <w:rFonts w:ascii="Courier New" w:eastAsia="Times New Roman" w:hAnsi="Courier New" w:cs="Courier New"/>
          <w:color w:val="0000FF"/>
          <w:sz w:val="16"/>
          <w:szCs w:val="16"/>
          <w:lang w:eastAsia="ja-JP"/>
        </w:rPr>
        <w:t>INSERT</w:t>
      </w: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0000FF"/>
          <w:sz w:val="16"/>
          <w:szCs w:val="16"/>
          <w:lang w:eastAsia="ja-JP"/>
        </w:rPr>
        <w:t>INTO</w:t>
      </w:r>
      <w:r w:rsidRPr="0047186F">
        <w:rPr>
          <w:rFonts w:ascii="Courier New" w:eastAsia="Times New Roman" w:hAnsi="Courier New" w:cs="Courier New"/>
          <w:sz w:val="16"/>
          <w:szCs w:val="16"/>
          <w:lang w:eastAsia="ja-JP"/>
        </w:rPr>
        <w:t xml:space="preserve"> [test]</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[dbo]</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[InsertTab]</w:t>
      </w:r>
    </w:p>
    <w:p w14:paraId="53B630C9"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808080"/>
          <w:sz w:val="16"/>
          <w:szCs w:val="16"/>
          <w:lang w:eastAsia="ja-JP"/>
        </w:rPr>
      </w:pP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[col2]</w:t>
      </w:r>
      <w:r w:rsidRPr="0047186F">
        <w:rPr>
          <w:rFonts w:ascii="Courier New" w:eastAsia="Times New Roman" w:hAnsi="Courier New" w:cs="Courier New"/>
          <w:color w:val="808080"/>
          <w:sz w:val="16"/>
          <w:szCs w:val="16"/>
          <w:lang w:eastAsia="ja-JP"/>
        </w:rPr>
        <w:t>)</w:t>
      </w:r>
    </w:p>
    <w:p w14:paraId="0F7A6EA2"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0000FF"/>
          <w:sz w:val="16"/>
          <w:szCs w:val="16"/>
          <w:lang w:eastAsia="ja-JP"/>
        </w:rPr>
      </w:pP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0000FF"/>
          <w:sz w:val="16"/>
          <w:szCs w:val="16"/>
          <w:lang w:eastAsia="ja-JP"/>
        </w:rPr>
        <w:t>VALUES</w:t>
      </w:r>
    </w:p>
    <w:p w14:paraId="66F2E7A2"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color w:val="808080"/>
          <w:sz w:val="16"/>
          <w:szCs w:val="16"/>
          <w:lang w:eastAsia="ja-JP"/>
        </w:rPr>
      </w:pPr>
      <w:r w:rsidRPr="0047186F">
        <w:rPr>
          <w:rFonts w:ascii="Courier New" w:eastAsia="Times New Roman" w:hAnsi="Courier New" w:cs="Courier New"/>
          <w:sz w:val="16"/>
          <w:szCs w:val="16"/>
          <w:lang w:eastAsia="ja-JP"/>
        </w:rPr>
        <w:t xml:space="preserve">           </w:t>
      </w:r>
      <w:r w:rsidRPr="0047186F">
        <w:rPr>
          <w:rFonts w:ascii="Courier New" w:eastAsia="Times New Roman" w:hAnsi="Courier New" w:cs="Courier New"/>
          <w:color w:val="808080"/>
          <w:sz w:val="16"/>
          <w:szCs w:val="16"/>
          <w:lang w:eastAsia="ja-JP"/>
        </w:rPr>
        <w:t>(</w:t>
      </w:r>
      <w:r w:rsidRPr="0047186F">
        <w:rPr>
          <w:rFonts w:ascii="Courier New" w:eastAsia="Times New Roman" w:hAnsi="Courier New" w:cs="Courier New"/>
          <w:sz w:val="16"/>
          <w:szCs w:val="16"/>
          <w:lang w:eastAsia="ja-JP"/>
        </w:rPr>
        <w:t>@Data</w:t>
      </w:r>
      <w:r w:rsidRPr="0047186F">
        <w:rPr>
          <w:rFonts w:ascii="Courier New" w:eastAsia="Times New Roman" w:hAnsi="Courier New" w:cs="Courier New"/>
          <w:color w:val="808080"/>
          <w:sz w:val="16"/>
          <w:szCs w:val="16"/>
          <w:lang w:eastAsia="ja-JP"/>
        </w:rPr>
        <w:t>)</w:t>
      </w:r>
    </w:p>
    <w:p w14:paraId="0FAD2731" w14:textId="77777777" w:rsidR="007F7B0F" w:rsidRPr="0047186F" w:rsidRDefault="007F7B0F" w:rsidP="007F7B0F">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jc w:val="left"/>
        <w:rPr>
          <w:rFonts w:ascii="Courier New" w:eastAsia="Times New Roman" w:hAnsi="Courier New" w:cs="Courier New"/>
          <w:sz w:val="16"/>
          <w:szCs w:val="16"/>
          <w:lang w:eastAsia="ja-JP"/>
        </w:rPr>
      </w:pPr>
      <w:r w:rsidRPr="0047186F">
        <w:rPr>
          <w:rFonts w:ascii="Courier New" w:eastAsia="Times New Roman" w:hAnsi="Courier New" w:cs="Courier New"/>
          <w:color w:val="0000FF"/>
          <w:sz w:val="16"/>
          <w:szCs w:val="16"/>
          <w:lang w:eastAsia="ja-JP"/>
        </w:rPr>
        <w:t>END</w:t>
      </w:r>
    </w:p>
    <w:p w14:paraId="0B4ADA04" w14:textId="6D7CF121" w:rsidR="00CE4B39" w:rsidRPr="0047186F" w:rsidRDefault="00042E65" w:rsidP="00CE4B39">
      <w:pPr>
        <w:pStyle w:val="Heading3"/>
      </w:pPr>
      <w:bookmarkStart w:id="1549" w:name="_Toc325532767"/>
      <w:bookmarkStart w:id="1550" w:name="_Toc350761384"/>
      <w:bookmarkStart w:id="1551" w:name="_Toc350767036"/>
      <w:bookmarkStart w:id="1552" w:name="_Toc350774070"/>
      <w:bookmarkStart w:id="1553" w:name="_Toc350761385"/>
      <w:bookmarkStart w:id="1554" w:name="_Toc350767037"/>
      <w:bookmarkStart w:id="1555" w:name="_Toc350774071"/>
      <w:bookmarkStart w:id="1556" w:name="_Toc350761386"/>
      <w:bookmarkStart w:id="1557" w:name="_Toc350767038"/>
      <w:bookmarkStart w:id="1558" w:name="_Toc350774072"/>
      <w:bookmarkStart w:id="1559" w:name="_Toc350761387"/>
      <w:bookmarkStart w:id="1560" w:name="_Toc350767039"/>
      <w:bookmarkStart w:id="1561" w:name="_Toc350774073"/>
      <w:bookmarkStart w:id="1562" w:name="_Toc302140136"/>
      <w:bookmarkStart w:id="1563" w:name="_Toc303860243"/>
      <w:bookmarkEnd w:id="1549"/>
      <w:bookmarkEnd w:id="1550"/>
      <w:bookmarkEnd w:id="1551"/>
      <w:bookmarkEnd w:id="1552"/>
      <w:bookmarkEnd w:id="1553"/>
      <w:bookmarkEnd w:id="1554"/>
      <w:bookmarkEnd w:id="1555"/>
      <w:bookmarkEnd w:id="1556"/>
      <w:bookmarkEnd w:id="1557"/>
      <w:bookmarkEnd w:id="1558"/>
      <w:bookmarkEnd w:id="1559"/>
      <w:bookmarkEnd w:id="1560"/>
      <w:bookmarkEnd w:id="1561"/>
      <w:r w:rsidRPr="0047186F">
        <w:t xml:space="preserve"> </w:t>
      </w:r>
      <w:bookmarkStart w:id="1564" w:name="_Toc387394615"/>
      <w:r w:rsidR="00CE4B39" w:rsidRPr="0047186F">
        <w:t>Orķestrēšanas IS servisi</w:t>
      </w:r>
      <w:bookmarkEnd w:id="1562"/>
      <w:bookmarkEnd w:id="1563"/>
      <w:bookmarkEnd w:id="1564"/>
    </w:p>
    <w:p w14:paraId="0B4ADA05" w14:textId="77777777" w:rsidR="00CE4B39" w:rsidRPr="0047186F" w:rsidRDefault="00CE4B39" w:rsidP="00CE4B39">
      <w:r w:rsidRPr="0047186F">
        <w:t>Orķestrēšanas IS serviss (kompozīts IS serviss) ir XML Web serviss, kuru sinhroni vai asinhroni izsauc citi IS servisi vai Pieprasījumu serviss (ja Orķestrācijas IS serviss ir izveidots Integrācijas servisā veidā). Orķestrēšanas IS servisa uzdevumi:</w:t>
      </w:r>
    </w:p>
    <w:p w14:paraId="0B4ADA06" w14:textId="77777777" w:rsidR="00CE4B39" w:rsidRPr="0047186F" w:rsidRDefault="00CE4B39" w:rsidP="00CE4B39">
      <w:pPr>
        <w:pStyle w:val="ListBullet"/>
      </w:pPr>
      <w:r w:rsidRPr="0047186F">
        <w:t>Viena vai vairāku Biznesa servisu izsaukumi</w:t>
      </w:r>
    </w:p>
    <w:p w14:paraId="0B4ADA07" w14:textId="77777777" w:rsidR="00CE4B39" w:rsidRPr="0047186F" w:rsidRDefault="00CE4B39" w:rsidP="00CE4B39">
      <w:pPr>
        <w:pStyle w:val="ListBullet"/>
      </w:pPr>
      <w:r w:rsidRPr="0047186F">
        <w:t xml:space="preserve">Asinhrona procesa pārveidi uz sinhronu </w:t>
      </w:r>
    </w:p>
    <w:p w14:paraId="0B4ADA08" w14:textId="4E7A8D41" w:rsidR="00CE4B39" w:rsidRPr="0047186F" w:rsidRDefault="00CE4B39" w:rsidP="00CE4B39">
      <w:r w:rsidRPr="0047186F">
        <w:t xml:space="preserve">BizTalk orķestrēšanas IS servisiem ir šādi ierobežojumi, kurus nepieciešams ievērot BizTalk 2006 </w:t>
      </w:r>
      <w:r w:rsidR="00042E65" w:rsidRPr="0047186F">
        <w:t xml:space="preserve">R2 </w:t>
      </w:r>
      <w:r w:rsidRPr="0047186F">
        <w:t xml:space="preserve">ierobežojumu dēļ: </w:t>
      </w:r>
    </w:p>
    <w:p w14:paraId="0B4ADA09" w14:textId="6D3B77FF" w:rsidR="00CE4B39" w:rsidRPr="0047186F" w:rsidRDefault="00CE4B39" w:rsidP="00CE4B39">
      <w:pPr>
        <w:pStyle w:val="ListBullet"/>
      </w:pPr>
      <w:r w:rsidRPr="0047186F">
        <w:t xml:space="preserve">IS servisi, kas tiek lietoti BizTalk </w:t>
      </w:r>
      <w:r w:rsidR="00FF5A64" w:rsidRPr="0047186F">
        <w:t>orķestrācijas</w:t>
      </w:r>
      <w:r w:rsidRPr="0047186F">
        <w:t>, jāveido tādā veidā, lai visi parametri tajos būtu kompleksā tipa parametri.</w:t>
      </w:r>
    </w:p>
    <w:p w14:paraId="0B4ADA0A" w14:textId="77777777" w:rsidR="00CE4B39" w:rsidRPr="0047186F" w:rsidRDefault="00CE4B39" w:rsidP="00CE4B39">
      <w:pPr>
        <w:pStyle w:val="Heading3"/>
      </w:pPr>
      <w:bookmarkStart w:id="1565" w:name="_Ref169521799"/>
      <w:bookmarkStart w:id="1566" w:name="_Toc302140137"/>
      <w:bookmarkStart w:id="1567" w:name="_Toc136870000"/>
      <w:r w:rsidRPr="0047186F">
        <w:lastRenderedPageBreak/>
        <w:t xml:space="preserve"> </w:t>
      </w:r>
      <w:bookmarkStart w:id="1568" w:name="_Toc303860244"/>
      <w:bookmarkStart w:id="1569" w:name="_Toc387394616"/>
      <w:r w:rsidRPr="0047186F">
        <w:t>Biznesa IS servisi</w:t>
      </w:r>
      <w:bookmarkEnd w:id="1565"/>
      <w:bookmarkEnd w:id="1566"/>
      <w:bookmarkEnd w:id="1568"/>
      <w:bookmarkEnd w:id="1569"/>
    </w:p>
    <w:p w14:paraId="0B4ADA0D" w14:textId="0076AA40" w:rsidR="00CE4B39" w:rsidRDefault="00CE4B39" w:rsidP="00E331FE">
      <w:r w:rsidRPr="0047186F">
        <w:t>Biznesa IS servisi veic darbības tikai ar biznesa transakcijām, kas ir saistītas ar konkrēto dzīves situāciju vai pārbaudi un ir plaši lietojami visiem e-pakalpojumiem. Biznesa IS servisus ir iespējams izsaukt tikai VIS</w:t>
      </w:r>
      <w:r w:rsidR="007B6793" w:rsidRPr="0047186F">
        <w:t>S</w:t>
      </w:r>
      <w:r w:rsidRPr="0047186F">
        <w:t xml:space="preserve"> infrastruktūras ietvaros. Parasti tie tiek izsaukti, lietojot BizTalk Orķestrēšanas IS servisus. </w:t>
      </w:r>
    </w:p>
    <w:p w14:paraId="7AF6210D" w14:textId="6A077F5F" w:rsidR="003E09E4" w:rsidRDefault="003E09E4" w:rsidP="009B7809">
      <w:pPr>
        <w:pStyle w:val="Heading3"/>
      </w:pPr>
      <w:bookmarkStart w:id="1570" w:name="_Toc387394617"/>
      <w:r>
        <w:t>IS servisu izstrādes slikta prakse</w:t>
      </w:r>
      <w:bookmarkEnd w:id="1570"/>
    </w:p>
    <w:p w14:paraId="1A7DE002" w14:textId="5F8DE958" w:rsidR="003E09E4" w:rsidRDefault="003E09E4" w:rsidP="00E331FE">
      <w:r>
        <w:t>Šī sadaļā ir mēģinājums apkopot tipiskās kļūdas kuras pieļāva IS servisu izstrādātāji projektējot IS servisi</w:t>
      </w:r>
      <w:r w:rsidR="00151875">
        <w:t xml:space="preserve"> un XML shēmas, sk. </w:t>
      </w:r>
      <w:r w:rsidR="00151875">
        <w:fldChar w:fldCharType="begin"/>
      </w:r>
      <w:r w:rsidR="00151875">
        <w:instrText xml:space="preserve"> REF _Ref378089091 \h </w:instrText>
      </w:r>
      <w:r w:rsidR="00151875">
        <w:fldChar w:fldCharType="separate"/>
      </w:r>
      <w:r w:rsidR="00151875">
        <w:t>2</w:t>
      </w:r>
      <w:r w:rsidR="00151875">
        <w:fldChar w:fldCharType="end"/>
      </w:r>
      <w:r w:rsidR="00151875">
        <w:t>. tabulā.</w:t>
      </w:r>
    </w:p>
    <w:p w14:paraId="2AF8564B" w14:textId="77777777" w:rsidR="003E09E4" w:rsidRPr="0047186F" w:rsidRDefault="003E09E4" w:rsidP="003E09E4">
      <w:pPr>
        <w:pStyle w:val="Tablenumber"/>
        <w:rPr>
          <w:noProof w:val="0"/>
        </w:rPr>
      </w:pPr>
      <w:r w:rsidRPr="0047186F">
        <w:rPr>
          <w:noProof w:val="0"/>
        </w:rPr>
        <w:fldChar w:fldCharType="begin"/>
      </w:r>
      <w:r w:rsidRPr="0047186F">
        <w:rPr>
          <w:noProof w:val="0"/>
        </w:rPr>
        <w:instrText xml:space="preserve"> SEQ Tabula \* ARABIC </w:instrText>
      </w:r>
      <w:r w:rsidRPr="0047186F">
        <w:rPr>
          <w:noProof w:val="0"/>
        </w:rPr>
        <w:fldChar w:fldCharType="separate"/>
      </w:r>
      <w:bookmarkStart w:id="1571" w:name="_Ref378089091"/>
      <w:r>
        <w:t>2</w:t>
      </w:r>
      <w:bookmarkEnd w:id="1571"/>
      <w:r w:rsidRPr="0047186F">
        <w:rPr>
          <w:noProof w:val="0"/>
        </w:rPr>
        <w:fldChar w:fldCharType="end"/>
      </w:r>
      <w:r w:rsidRPr="0047186F">
        <w:rPr>
          <w:noProof w:val="0"/>
        </w:rPr>
        <w:t>.tabula</w:t>
      </w:r>
    </w:p>
    <w:p w14:paraId="7690C592" w14:textId="6C3D7BE6" w:rsidR="003E09E4" w:rsidRDefault="003E09E4" w:rsidP="009B7809">
      <w:pPr>
        <w:pStyle w:val="Tabletitle"/>
      </w:pPr>
      <w:r>
        <w:t>Tipisko IS servisu izstrādātāju kļūdu apraksts</w:t>
      </w:r>
    </w:p>
    <w:tbl>
      <w:tblPr>
        <w:tblStyle w:val="TableClassic"/>
        <w:tblW w:w="0" w:type="auto"/>
        <w:tblLook w:val="04A0" w:firstRow="1" w:lastRow="0" w:firstColumn="1" w:lastColumn="0" w:noHBand="0" w:noVBand="1"/>
      </w:tblPr>
      <w:tblGrid>
        <w:gridCol w:w="392"/>
        <w:gridCol w:w="5812"/>
        <w:gridCol w:w="3650"/>
      </w:tblGrid>
      <w:tr w:rsidR="003E09E4" w14:paraId="27D465ED" w14:textId="77777777" w:rsidTr="009B7809">
        <w:trPr>
          <w:cnfStyle w:val="100000000000" w:firstRow="1" w:lastRow="0" w:firstColumn="0" w:lastColumn="0" w:oddVBand="0" w:evenVBand="0" w:oddHBand="0" w:evenHBand="0" w:firstRowFirstColumn="0" w:firstRowLastColumn="0" w:lastRowFirstColumn="0" w:lastRowLastColumn="0"/>
        </w:trPr>
        <w:tc>
          <w:tcPr>
            <w:tcW w:w="392" w:type="dxa"/>
          </w:tcPr>
          <w:p w14:paraId="74C338C7" w14:textId="77777777" w:rsidR="003E09E4" w:rsidRDefault="003E09E4" w:rsidP="00E331FE"/>
        </w:tc>
        <w:tc>
          <w:tcPr>
            <w:tcW w:w="5812" w:type="dxa"/>
          </w:tcPr>
          <w:p w14:paraId="006621F5" w14:textId="68B5E3F4" w:rsidR="003E09E4" w:rsidRDefault="00564AC8" w:rsidP="00E331FE">
            <w:r>
              <w:t>Apraksts</w:t>
            </w:r>
          </w:p>
        </w:tc>
        <w:tc>
          <w:tcPr>
            <w:tcW w:w="3650" w:type="dxa"/>
          </w:tcPr>
          <w:p w14:paraId="69316AA0" w14:textId="7C4D5F89" w:rsidR="003E09E4" w:rsidRDefault="00564AC8">
            <w:pPr>
              <w:rPr>
                <w:rFonts w:eastAsiaTheme="minorHAnsi" w:cstheme="minorBidi"/>
                <w:b w:val="0"/>
                <w:smallCaps w:val="0"/>
                <w:sz w:val="22"/>
                <w:szCs w:val="22"/>
                <w:lang w:eastAsia="en-US"/>
              </w:rPr>
            </w:pPr>
            <w:r>
              <w:t>Risinājums</w:t>
            </w:r>
          </w:p>
        </w:tc>
      </w:tr>
      <w:tr w:rsidR="003E09E4" w14:paraId="72B436E0" w14:textId="77777777" w:rsidTr="009B7809">
        <w:tc>
          <w:tcPr>
            <w:tcW w:w="392" w:type="dxa"/>
          </w:tcPr>
          <w:p w14:paraId="1A57093F" w14:textId="26A6D13D" w:rsidR="003E09E4" w:rsidRDefault="00564AC8" w:rsidP="00E331FE">
            <w:r>
              <w:t>1</w:t>
            </w:r>
          </w:p>
        </w:tc>
        <w:tc>
          <w:tcPr>
            <w:tcW w:w="5812" w:type="dxa"/>
          </w:tcPr>
          <w:p w14:paraId="180A68B1" w14:textId="63771D0F" w:rsidR="003E09E4" w:rsidRDefault="00564AC8" w:rsidP="009B7809">
            <w:pPr>
              <w:rPr>
                <w:rFonts w:eastAsiaTheme="minorHAnsi" w:cstheme="minorBidi"/>
                <w:sz w:val="22"/>
                <w:szCs w:val="22"/>
                <w:lang w:eastAsia="en-US"/>
              </w:rPr>
            </w:pPr>
            <w:r>
              <w:t xml:space="preserve">Sk. </w:t>
            </w:r>
            <w:r w:rsidR="00151875">
              <w:fldChar w:fldCharType="begin"/>
            </w:r>
            <w:r w:rsidR="00151875">
              <w:instrText xml:space="preserve"> REF _Ref378088957 \h </w:instrText>
            </w:r>
            <w:r w:rsidR="00151875">
              <w:fldChar w:fldCharType="separate"/>
            </w:r>
            <w:r w:rsidR="00151875">
              <w:rPr>
                <w:noProof/>
              </w:rPr>
              <w:t>30</w:t>
            </w:r>
            <w:r w:rsidR="00151875">
              <w:fldChar w:fldCharType="end"/>
            </w:r>
            <w:r w:rsidR="00151875">
              <w:t xml:space="preserve">., </w:t>
            </w:r>
            <w:r w:rsidR="00151875">
              <w:fldChar w:fldCharType="begin"/>
            </w:r>
            <w:r w:rsidR="00151875">
              <w:instrText xml:space="preserve"> REF _Ref378088959 \h </w:instrText>
            </w:r>
            <w:r w:rsidR="00151875">
              <w:fldChar w:fldCharType="separate"/>
            </w:r>
            <w:r w:rsidR="00151875">
              <w:rPr>
                <w:noProof/>
              </w:rPr>
              <w:t>31</w:t>
            </w:r>
            <w:r w:rsidR="00151875">
              <w:fldChar w:fldCharType="end"/>
            </w:r>
            <w:r w:rsidR="00151875">
              <w:t xml:space="preserve">. </w:t>
            </w:r>
            <w:r>
              <w:t xml:space="preserve">attēlos. XML ziņojums tiek sūtīts izmantojot xs:string, XML komentāri. </w:t>
            </w:r>
          </w:p>
        </w:tc>
        <w:tc>
          <w:tcPr>
            <w:tcW w:w="3650" w:type="dxa"/>
          </w:tcPr>
          <w:p w14:paraId="625F079F" w14:textId="7AACDF64" w:rsidR="003E09E4" w:rsidRDefault="00564AC8" w:rsidP="009B7809">
            <w:pPr>
              <w:rPr>
                <w:rFonts w:eastAsiaTheme="minorHAnsi" w:cstheme="minorBidi"/>
                <w:sz w:val="22"/>
                <w:szCs w:val="22"/>
                <w:lang w:eastAsia="en-US"/>
              </w:rPr>
            </w:pPr>
            <w:r>
              <w:t>XML ziņojumam vienmēr jābūt pamatstruktūrā, tas nedrīkst būt ieliekts CDATA, string vai XML komentāros.</w:t>
            </w:r>
          </w:p>
        </w:tc>
      </w:tr>
      <w:tr w:rsidR="003E09E4" w14:paraId="6E4F8AD3" w14:textId="77777777" w:rsidTr="009B7809">
        <w:tc>
          <w:tcPr>
            <w:tcW w:w="392" w:type="dxa"/>
          </w:tcPr>
          <w:p w14:paraId="06AA2098" w14:textId="5503060D" w:rsidR="003E09E4" w:rsidRDefault="00564AC8" w:rsidP="00E331FE">
            <w:r>
              <w:t>2</w:t>
            </w:r>
          </w:p>
        </w:tc>
        <w:tc>
          <w:tcPr>
            <w:tcW w:w="5812" w:type="dxa"/>
          </w:tcPr>
          <w:p w14:paraId="47B12C61" w14:textId="4233A1F2" w:rsidR="003E09E4" w:rsidRDefault="00564AC8" w:rsidP="009B7809">
            <w:pPr>
              <w:rPr>
                <w:rFonts w:eastAsiaTheme="minorHAnsi" w:cstheme="minorBidi"/>
                <w:sz w:val="22"/>
                <w:szCs w:val="22"/>
                <w:lang w:eastAsia="en-US"/>
              </w:rPr>
            </w:pPr>
            <w:r>
              <w:t xml:space="preserve">Sk. </w:t>
            </w:r>
            <w:r w:rsidR="00151875">
              <w:fldChar w:fldCharType="begin"/>
            </w:r>
            <w:r w:rsidR="00151875">
              <w:instrText xml:space="preserve"> REF _Ref378088957 \h </w:instrText>
            </w:r>
            <w:r w:rsidR="00151875">
              <w:fldChar w:fldCharType="separate"/>
            </w:r>
            <w:r w:rsidR="00151875">
              <w:rPr>
                <w:noProof/>
              </w:rPr>
              <w:t>30</w:t>
            </w:r>
            <w:r w:rsidR="00151875">
              <w:fldChar w:fldCharType="end"/>
            </w:r>
            <w:r w:rsidR="00151875">
              <w:t xml:space="preserve">. </w:t>
            </w:r>
            <w:r>
              <w:t>attēlā. Lietotāja vārds/parole, tokens tie</w:t>
            </w:r>
            <w:r w:rsidR="00151875">
              <w:t>k</w:t>
            </w:r>
            <w:r>
              <w:t xml:space="preserve"> sūtīts no e-pakalpojuma uz integrācijas serviss.</w:t>
            </w:r>
          </w:p>
        </w:tc>
        <w:tc>
          <w:tcPr>
            <w:tcW w:w="3650" w:type="dxa"/>
          </w:tcPr>
          <w:p w14:paraId="730051D0" w14:textId="67F8857C" w:rsidR="003E09E4" w:rsidRDefault="00564AC8" w:rsidP="009B7809">
            <w:pPr>
              <w:rPr>
                <w:rFonts w:eastAsiaTheme="minorHAnsi" w:cstheme="minorBidi"/>
                <w:sz w:val="22"/>
                <w:szCs w:val="22"/>
                <w:lang w:eastAsia="en-US"/>
              </w:rPr>
            </w:pPr>
            <w:r>
              <w:t>Autorizācijas informācijai nav jābūt XML pakotnē kura tiek sūtīta izmantojot Pieprasījuma serviss. Jo Pieprasījuma serviss jau nodrošina visu nepieciešamu drošību.</w:t>
            </w:r>
          </w:p>
        </w:tc>
      </w:tr>
      <w:tr w:rsidR="008961FD" w14:paraId="2BD790AA" w14:textId="77777777" w:rsidTr="009B7809">
        <w:tc>
          <w:tcPr>
            <w:tcW w:w="392" w:type="dxa"/>
          </w:tcPr>
          <w:p w14:paraId="01BE4C72" w14:textId="07D595AA" w:rsidR="008961FD" w:rsidRDefault="008961FD" w:rsidP="00E331FE">
            <w:r>
              <w:t>3</w:t>
            </w:r>
          </w:p>
        </w:tc>
        <w:tc>
          <w:tcPr>
            <w:tcW w:w="5812" w:type="dxa"/>
          </w:tcPr>
          <w:p w14:paraId="7C87742C" w14:textId="7B666E2C" w:rsidR="008961FD" w:rsidRDefault="008961FD" w:rsidP="008961FD">
            <w:r>
              <w:t xml:space="preserve">Pieprasījumu serviss nav paredzēts klasifikatoru datu sūtīšanai, sk. </w:t>
            </w:r>
            <w:r>
              <w:fldChar w:fldCharType="begin"/>
            </w:r>
            <w:r>
              <w:instrText xml:space="preserve"> REF _Ref401926224 \h </w:instrText>
            </w:r>
            <w:r>
              <w:fldChar w:fldCharType="separate"/>
            </w:r>
            <w:r>
              <w:rPr>
                <w:noProof/>
              </w:rPr>
              <w:t>31</w:t>
            </w:r>
            <w:r>
              <w:fldChar w:fldCharType="end"/>
            </w:r>
            <w:r>
              <w:t>. attēlā.</w:t>
            </w:r>
          </w:p>
        </w:tc>
        <w:tc>
          <w:tcPr>
            <w:tcW w:w="3650" w:type="dxa"/>
          </w:tcPr>
          <w:p w14:paraId="7380B61E" w14:textId="24221748" w:rsidR="008961FD" w:rsidRDefault="008961FD" w:rsidP="008961FD">
            <w:r>
              <w:t>Klasifikatoru datu sūtīšanai var izmantot REST vai biznesa SOAP saskarnes</w:t>
            </w:r>
          </w:p>
        </w:tc>
      </w:tr>
    </w:tbl>
    <w:p w14:paraId="6987CE9D" w14:textId="77777777" w:rsidR="003E09E4" w:rsidRDefault="003E09E4" w:rsidP="00E331FE"/>
    <w:p w14:paraId="56854360" w14:textId="77777777" w:rsidR="00564AC8" w:rsidRDefault="00564AC8" w:rsidP="009B7809">
      <w:pPr>
        <w:pStyle w:val="Pictureposition"/>
      </w:pPr>
      <w:r w:rsidRPr="009B7809">
        <w:rPr>
          <w:noProof/>
          <w:lang w:eastAsia="lv-LV"/>
        </w:rPr>
        <w:lastRenderedPageBreak/>
        <w:drawing>
          <wp:inline distT="0" distB="0" distL="0" distR="0" wp14:anchorId="5F569CA2" wp14:editId="179C7471">
            <wp:extent cx="3697356" cy="4007457"/>
            <wp:effectExtent l="0" t="0" r="0" b="0"/>
            <wp:docPr id="15" name="Picture 15" descr="cid:image001.png@01CDDEDB.0DBF3010"/>
            <wp:cNvGraphicFramePr/>
            <a:graphic xmlns:a="http://schemas.openxmlformats.org/drawingml/2006/main">
              <a:graphicData uri="http://schemas.openxmlformats.org/drawingml/2006/picture">
                <pic:pic xmlns:pic="http://schemas.openxmlformats.org/drawingml/2006/picture">
                  <pic:nvPicPr>
                    <pic:cNvPr id="6" name="Picture 6" descr="cid:image001.png@01CDDEDB.0DBF3010"/>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3694328" cy="4004175"/>
                    </a:xfrm>
                    <a:prstGeom prst="rect">
                      <a:avLst/>
                    </a:prstGeom>
                    <a:noFill/>
                    <a:ln>
                      <a:noFill/>
                    </a:ln>
                  </pic:spPr>
                </pic:pic>
              </a:graphicData>
            </a:graphic>
          </wp:inline>
        </w:drawing>
      </w:r>
    </w:p>
    <w:p w14:paraId="34BA3016" w14:textId="73DDFFAF" w:rsidR="00564AC8" w:rsidRDefault="00E865C6" w:rsidP="009B7809">
      <w:pPr>
        <w:pStyle w:val="Picturecaption"/>
      </w:pPr>
      <w:r>
        <w:fldChar w:fldCharType="begin"/>
      </w:r>
      <w:r>
        <w:instrText xml:space="preserve"> SEQ Attēls \* ARABIC </w:instrText>
      </w:r>
      <w:r>
        <w:fldChar w:fldCharType="separate"/>
      </w:r>
      <w:bookmarkStart w:id="1572" w:name="_Ref378088957"/>
      <w:r w:rsidR="00564AC8">
        <w:rPr>
          <w:noProof/>
        </w:rPr>
        <w:t>30</w:t>
      </w:r>
      <w:bookmarkEnd w:id="1572"/>
      <w:r>
        <w:rPr>
          <w:noProof/>
        </w:rPr>
        <w:fldChar w:fldCharType="end"/>
      </w:r>
      <w:r w:rsidR="00564AC8">
        <w:t xml:space="preserve">. attēls. Slikta IS servisa piemērs: XML ziņojuma padošana notiek izmantojot xs:string, autorizācijas informācija tiek sūtīta no e-pakalpojuma uz reģistru </w:t>
      </w:r>
    </w:p>
    <w:p w14:paraId="16723E5E" w14:textId="32ED0AE7" w:rsidR="00564AC8" w:rsidRDefault="00FC5444" w:rsidP="009B7809">
      <w:pPr>
        <w:pStyle w:val="Pictureposition"/>
      </w:pPr>
      <w:r w:rsidRPr="009B7809">
        <w:rPr>
          <w:noProof/>
          <w:lang w:eastAsia="lv-LV"/>
        </w:rPr>
        <w:lastRenderedPageBreak/>
        <w:drawing>
          <wp:inline distT="0" distB="0" distL="0" distR="0" wp14:anchorId="43DE7519" wp14:editId="18CE671A">
            <wp:extent cx="6120130" cy="5176766"/>
            <wp:effectExtent l="0" t="0" r="0" b="5080"/>
            <wp:docPr id="7" name="Picture 7" descr="cid:image002.png@01CF16CF.51911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2.png@01CF16CF.51911E2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6120130" cy="5176766"/>
                    </a:xfrm>
                    <a:prstGeom prst="rect">
                      <a:avLst/>
                    </a:prstGeom>
                    <a:noFill/>
                    <a:ln>
                      <a:noFill/>
                    </a:ln>
                  </pic:spPr>
                </pic:pic>
              </a:graphicData>
            </a:graphic>
          </wp:inline>
        </w:drawing>
      </w:r>
    </w:p>
    <w:p w14:paraId="44FAEEF0" w14:textId="019DC52A" w:rsidR="00564AC8" w:rsidRDefault="00E865C6" w:rsidP="009B7809">
      <w:pPr>
        <w:pStyle w:val="Picturecaption"/>
      </w:pPr>
      <w:r>
        <w:fldChar w:fldCharType="begin"/>
      </w:r>
      <w:r>
        <w:instrText xml:space="preserve"> SEQ Attēls \* ARABIC </w:instrText>
      </w:r>
      <w:r>
        <w:fldChar w:fldCharType="separate"/>
      </w:r>
      <w:bookmarkStart w:id="1573" w:name="_Ref378088959"/>
      <w:r w:rsidR="00564AC8">
        <w:rPr>
          <w:noProof/>
        </w:rPr>
        <w:t>31</w:t>
      </w:r>
      <w:bookmarkEnd w:id="1573"/>
      <w:r>
        <w:rPr>
          <w:noProof/>
        </w:rPr>
        <w:fldChar w:fldCharType="end"/>
      </w:r>
      <w:r w:rsidR="00564AC8">
        <w:t xml:space="preserve">. attēls. </w:t>
      </w:r>
      <w:r w:rsidR="00151875">
        <w:t>Biznesa dati tiek sūtīti XML komentāru veidā</w:t>
      </w:r>
    </w:p>
    <w:p w14:paraId="1824FCD5" w14:textId="0C63FBFA" w:rsidR="008961FD" w:rsidRDefault="008961FD" w:rsidP="009B7809">
      <w:pPr>
        <w:pStyle w:val="Picturecaption"/>
      </w:pPr>
      <w:r>
        <w:rPr>
          <w:noProof/>
          <w:lang w:eastAsia="lv-LV"/>
        </w:rPr>
        <w:drawing>
          <wp:inline distT="0" distB="0" distL="0" distR="0" wp14:anchorId="33E225F0" wp14:editId="4B86C5ED">
            <wp:extent cx="6106795" cy="874395"/>
            <wp:effectExtent l="0" t="0" r="825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06795" cy="874395"/>
                    </a:xfrm>
                    <a:prstGeom prst="rect">
                      <a:avLst/>
                    </a:prstGeom>
                    <a:noFill/>
                    <a:ln>
                      <a:noFill/>
                    </a:ln>
                  </pic:spPr>
                </pic:pic>
              </a:graphicData>
            </a:graphic>
          </wp:inline>
        </w:drawing>
      </w:r>
    </w:p>
    <w:p w14:paraId="147AE9A6" w14:textId="6259031C" w:rsidR="008961FD" w:rsidRPr="0047186F" w:rsidRDefault="00E865C6" w:rsidP="009B7809">
      <w:pPr>
        <w:pStyle w:val="Picturecaption"/>
      </w:pPr>
      <w:r>
        <w:fldChar w:fldCharType="begin"/>
      </w:r>
      <w:r>
        <w:instrText xml:space="preserve"> SEQ Attēls </w:instrText>
      </w:r>
      <w:r>
        <w:instrText xml:space="preserve">\* ARABIC </w:instrText>
      </w:r>
      <w:r>
        <w:fldChar w:fldCharType="separate"/>
      </w:r>
      <w:bookmarkStart w:id="1574" w:name="_Ref401926224"/>
      <w:r w:rsidR="008961FD">
        <w:rPr>
          <w:noProof/>
        </w:rPr>
        <w:t>31</w:t>
      </w:r>
      <w:bookmarkEnd w:id="1574"/>
      <w:r>
        <w:rPr>
          <w:noProof/>
        </w:rPr>
        <w:fldChar w:fldCharType="end"/>
      </w:r>
      <w:r w:rsidR="008961FD">
        <w:t>. attēls. Klasifikators tiek sūtīts izmantojot VISS Pieprasījumu serviss</w:t>
      </w:r>
    </w:p>
    <w:p w14:paraId="0B4ADA1C" w14:textId="57312D82" w:rsidR="00CE4B39" w:rsidRPr="0047186F" w:rsidRDefault="00CE4B39" w:rsidP="00CE4B39">
      <w:pPr>
        <w:pStyle w:val="Heading2"/>
      </w:pPr>
      <w:bookmarkStart w:id="1575" w:name="_Toc350761390"/>
      <w:bookmarkStart w:id="1576" w:name="_Toc350767042"/>
      <w:bookmarkStart w:id="1577" w:name="_Toc350774076"/>
      <w:bookmarkStart w:id="1578" w:name="_Toc350761391"/>
      <w:bookmarkStart w:id="1579" w:name="_Toc350767043"/>
      <w:bookmarkStart w:id="1580" w:name="_Toc350774077"/>
      <w:bookmarkStart w:id="1581" w:name="_Toc350761392"/>
      <w:bookmarkStart w:id="1582" w:name="_Toc350767044"/>
      <w:bookmarkStart w:id="1583" w:name="_Toc350774078"/>
      <w:bookmarkStart w:id="1584" w:name="_Toc350761393"/>
      <w:bookmarkStart w:id="1585" w:name="_Toc350767045"/>
      <w:bookmarkStart w:id="1586" w:name="_Toc350774079"/>
      <w:bookmarkStart w:id="1587" w:name="_Toc350761394"/>
      <w:bookmarkStart w:id="1588" w:name="_Toc350767046"/>
      <w:bookmarkStart w:id="1589" w:name="_Toc350774080"/>
      <w:bookmarkStart w:id="1590" w:name="_Toc350761395"/>
      <w:bookmarkStart w:id="1591" w:name="_Toc350767047"/>
      <w:bookmarkStart w:id="1592" w:name="_Toc350774081"/>
      <w:bookmarkStart w:id="1593" w:name="_Toc350761396"/>
      <w:bookmarkStart w:id="1594" w:name="_Toc350767048"/>
      <w:bookmarkStart w:id="1595" w:name="_Toc350774082"/>
      <w:bookmarkStart w:id="1596" w:name="_Toc350761397"/>
      <w:bookmarkStart w:id="1597" w:name="_Toc350767049"/>
      <w:bookmarkStart w:id="1598" w:name="_Toc350774083"/>
      <w:bookmarkStart w:id="1599" w:name="_Toc350761398"/>
      <w:bookmarkStart w:id="1600" w:name="_Toc350767050"/>
      <w:bookmarkStart w:id="1601" w:name="_Toc350774084"/>
      <w:bookmarkStart w:id="1602" w:name="_Toc350761399"/>
      <w:bookmarkStart w:id="1603" w:name="_Toc350767051"/>
      <w:bookmarkStart w:id="1604" w:name="_Toc350774085"/>
      <w:bookmarkStart w:id="1605" w:name="_Toc350761400"/>
      <w:bookmarkStart w:id="1606" w:name="_Toc350767052"/>
      <w:bookmarkStart w:id="1607" w:name="_Toc350774086"/>
      <w:bookmarkStart w:id="1608" w:name="_Toc350761401"/>
      <w:bookmarkStart w:id="1609" w:name="_Toc350767053"/>
      <w:bookmarkStart w:id="1610" w:name="_Toc350774087"/>
      <w:bookmarkStart w:id="1611" w:name="_Toc350761402"/>
      <w:bookmarkStart w:id="1612" w:name="_Toc350767054"/>
      <w:bookmarkStart w:id="1613" w:name="_Toc350774088"/>
      <w:bookmarkStart w:id="1614" w:name="_Toc350761403"/>
      <w:bookmarkStart w:id="1615" w:name="_Toc350767055"/>
      <w:bookmarkStart w:id="1616" w:name="_Toc350774089"/>
      <w:bookmarkStart w:id="1617" w:name="_Ref142996096"/>
      <w:bookmarkStart w:id="1618" w:name="_Toc302140139"/>
      <w:bookmarkStart w:id="1619" w:name="_Toc303860249"/>
      <w:bookmarkStart w:id="1620" w:name="_Toc387394618"/>
      <w:bookmarkEnd w:id="1567"/>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r w:rsidRPr="0047186F">
        <w:t>Nosaukumu veidošanas vadlīnijas</w:t>
      </w:r>
      <w:bookmarkEnd w:id="1617"/>
      <w:bookmarkEnd w:id="1618"/>
      <w:bookmarkEnd w:id="1619"/>
      <w:r w:rsidR="0034023A" w:rsidRPr="0047186F">
        <w:t xml:space="preserve"> un kodējuma st</w:t>
      </w:r>
      <w:r w:rsidR="00FF5A64" w:rsidRPr="0047186F">
        <w:t>i</w:t>
      </w:r>
      <w:r w:rsidR="0034023A" w:rsidRPr="0047186F">
        <w:t>ls</w:t>
      </w:r>
      <w:bookmarkEnd w:id="1620"/>
    </w:p>
    <w:p w14:paraId="5B91D26C" w14:textId="614714EF" w:rsidR="0034023A" w:rsidRPr="0047186F" w:rsidRDefault="00CE4B39" w:rsidP="00CE4B39">
      <w:r w:rsidRPr="0047186F">
        <w:t>VIS</w:t>
      </w:r>
      <w:r w:rsidR="007B6793" w:rsidRPr="0047186F">
        <w:t>S</w:t>
      </w:r>
      <w:r w:rsidRPr="0047186F">
        <w:t xml:space="preserve"> projekta ietvaros pieņemt</w:t>
      </w:r>
      <w:r w:rsidR="0034023A" w:rsidRPr="0047186F">
        <w:t>ais</w:t>
      </w:r>
      <w:r w:rsidRPr="0047186F">
        <w:t xml:space="preserve"> nosaukumu piešķiršanas standart</w:t>
      </w:r>
      <w:r w:rsidR="0034023A" w:rsidRPr="0047186F">
        <w:t xml:space="preserve">s un C# kodējuma stili ir aprakstīti </w:t>
      </w:r>
      <w:r w:rsidR="0034023A" w:rsidRPr="0047186F">
        <w:fldChar w:fldCharType="begin"/>
      </w:r>
      <w:r w:rsidR="0034023A" w:rsidRPr="0047186F">
        <w:instrText xml:space="preserve"> REF _Ref350527390 \n \h </w:instrText>
      </w:r>
      <w:r w:rsidR="0034023A" w:rsidRPr="0047186F">
        <w:fldChar w:fldCharType="separate"/>
      </w:r>
      <w:r w:rsidR="00451947">
        <w:t>[9]</w:t>
      </w:r>
      <w:r w:rsidR="0034023A" w:rsidRPr="0047186F">
        <w:fldChar w:fldCharType="end"/>
      </w:r>
      <w:r w:rsidR="0034023A" w:rsidRPr="0047186F">
        <w:t xml:space="preserve"> dokumentā 3.</w:t>
      </w:r>
      <w:r w:rsidR="00FF5A64" w:rsidRPr="0047186F">
        <w:t>nodalījumā.</w:t>
      </w:r>
    </w:p>
    <w:p w14:paraId="0B3DDAA5" w14:textId="77777777" w:rsidR="00F84088" w:rsidRPr="0047186F" w:rsidRDefault="00F84088" w:rsidP="00F84088">
      <w:pPr>
        <w:pStyle w:val="Heading2"/>
      </w:pPr>
      <w:bookmarkStart w:id="1621" w:name="_Toc350767057"/>
      <w:bookmarkStart w:id="1622" w:name="_Toc350774091"/>
      <w:bookmarkStart w:id="1623" w:name="_Toc350767160"/>
      <w:bookmarkStart w:id="1624" w:name="_Toc350774194"/>
      <w:bookmarkStart w:id="1625" w:name="_Toc350767161"/>
      <w:bookmarkStart w:id="1626" w:name="_Toc350774195"/>
      <w:bookmarkStart w:id="1627" w:name="_Toc350767162"/>
      <w:bookmarkStart w:id="1628" w:name="_Toc350774196"/>
      <w:bookmarkStart w:id="1629" w:name="_Toc350767163"/>
      <w:bookmarkStart w:id="1630" w:name="_Toc350774197"/>
      <w:bookmarkStart w:id="1631" w:name="_Toc350767164"/>
      <w:bookmarkStart w:id="1632" w:name="_Toc350774198"/>
      <w:bookmarkStart w:id="1633" w:name="_Toc350767165"/>
      <w:bookmarkStart w:id="1634" w:name="_Toc350774199"/>
      <w:bookmarkStart w:id="1635" w:name="_Toc350767166"/>
      <w:bookmarkStart w:id="1636" w:name="_Toc350774200"/>
      <w:bookmarkStart w:id="1637" w:name="_Toc350767167"/>
      <w:bookmarkStart w:id="1638" w:name="_Toc350774201"/>
      <w:bookmarkStart w:id="1639" w:name="_Toc350767168"/>
      <w:bookmarkStart w:id="1640" w:name="_Toc350774202"/>
      <w:bookmarkStart w:id="1641" w:name="_Toc350767169"/>
      <w:bookmarkStart w:id="1642" w:name="_Toc350774203"/>
      <w:bookmarkStart w:id="1643" w:name="_Toc350767170"/>
      <w:bookmarkStart w:id="1644" w:name="_Toc350774204"/>
      <w:bookmarkStart w:id="1645" w:name="_Toc350767171"/>
      <w:bookmarkStart w:id="1646" w:name="_Toc350774205"/>
      <w:bookmarkStart w:id="1647" w:name="_Toc350767172"/>
      <w:bookmarkStart w:id="1648" w:name="_Toc350774206"/>
      <w:bookmarkStart w:id="1649" w:name="_Toc350767173"/>
      <w:bookmarkStart w:id="1650" w:name="_Toc350774207"/>
      <w:bookmarkStart w:id="1651" w:name="_Toc350767174"/>
      <w:bookmarkStart w:id="1652" w:name="_Toc350774208"/>
      <w:bookmarkStart w:id="1653" w:name="_Toc350767175"/>
      <w:bookmarkStart w:id="1654" w:name="_Toc350774209"/>
      <w:bookmarkStart w:id="1655" w:name="_Toc350767176"/>
      <w:bookmarkStart w:id="1656" w:name="_Toc350774210"/>
      <w:bookmarkStart w:id="1657" w:name="_Toc350767177"/>
      <w:bookmarkStart w:id="1658" w:name="_Toc350774211"/>
      <w:bookmarkStart w:id="1659" w:name="_Toc350767178"/>
      <w:bookmarkStart w:id="1660" w:name="_Toc350774212"/>
      <w:bookmarkStart w:id="1661" w:name="_Toc350767179"/>
      <w:bookmarkStart w:id="1662" w:name="_Toc350774213"/>
      <w:bookmarkStart w:id="1663" w:name="_Toc350767180"/>
      <w:bookmarkStart w:id="1664" w:name="_Toc350774214"/>
      <w:bookmarkStart w:id="1665" w:name="_Toc350767181"/>
      <w:bookmarkStart w:id="1666" w:name="_Toc350774215"/>
      <w:bookmarkStart w:id="1667" w:name="_Toc350767182"/>
      <w:bookmarkStart w:id="1668" w:name="_Toc350774216"/>
      <w:bookmarkStart w:id="1669" w:name="_Toc350767183"/>
      <w:bookmarkStart w:id="1670" w:name="_Toc350774217"/>
      <w:bookmarkStart w:id="1671" w:name="_Toc350767184"/>
      <w:bookmarkStart w:id="1672" w:name="_Toc350774218"/>
      <w:bookmarkStart w:id="1673" w:name="_Toc350767185"/>
      <w:bookmarkStart w:id="1674" w:name="_Toc350774219"/>
      <w:bookmarkStart w:id="1675" w:name="_Toc350767186"/>
      <w:bookmarkStart w:id="1676" w:name="_Toc350774220"/>
      <w:bookmarkStart w:id="1677" w:name="_Toc350767187"/>
      <w:bookmarkStart w:id="1678" w:name="_Toc350774221"/>
      <w:bookmarkStart w:id="1679" w:name="_Toc350767188"/>
      <w:bookmarkStart w:id="1680" w:name="_Toc350774222"/>
      <w:bookmarkStart w:id="1681" w:name="_Toc350767189"/>
      <w:bookmarkStart w:id="1682" w:name="_Toc350774223"/>
      <w:bookmarkStart w:id="1683" w:name="_Toc350767190"/>
      <w:bookmarkStart w:id="1684" w:name="_Toc350774224"/>
      <w:bookmarkStart w:id="1685" w:name="_Toc350767191"/>
      <w:bookmarkStart w:id="1686" w:name="_Toc350774225"/>
      <w:bookmarkStart w:id="1687" w:name="_Toc350767192"/>
      <w:bookmarkStart w:id="1688" w:name="_Toc350774226"/>
      <w:bookmarkStart w:id="1689" w:name="_Toc350767193"/>
      <w:bookmarkStart w:id="1690" w:name="_Toc350774227"/>
      <w:bookmarkStart w:id="1691" w:name="_Toc350767194"/>
      <w:bookmarkStart w:id="1692" w:name="_Toc350774228"/>
      <w:bookmarkStart w:id="1693" w:name="_Toc350767195"/>
      <w:bookmarkStart w:id="1694" w:name="_Toc350774229"/>
      <w:bookmarkStart w:id="1695" w:name="_Toc350767196"/>
      <w:bookmarkStart w:id="1696" w:name="_Toc350774230"/>
      <w:bookmarkStart w:id="1697" w:name="_Toc350767197"/>
      <w:bookmarkStart w:id="1698" w:name="_Toc350774231"/>
      <w:bookmarkStart w:id="1699" w:name="_Toc350767198"/>
      <w:bookmarkStart w:id="1700" w:name="_Toc350774232"/>
      <w:bookmarkStart w:id="1701" w:name="_Toc350767199"/>
      <w:bookmarkStart w:id="1702" w:name="_Toc350774233"/>
      <w:bookmarkStart w:id="1703" w:name="_Toc350767200"/>
      <w:bookmarkStart w:id="1704" w:name="_Toc350774234"/>
      <w:bookmarkStart w:id="1705" w:name="_Toc350767201"/>
      <w:bookmarkStart w:id="1706" w:name="_Toc350774235"/>
      <w:bookmarkStart w:id="1707" w:name="_Toc350767202"/>
      <w:bookmarkStart w:id="1708" w:name="_Toc350774236"/>
      <w:bookmarkStart w:id="1709" w:name="_Toc350767203"/>
      <w:bookmarkStart w:id="1710" w:name="_Toc350774237"/>
      <w:bookmarkStart w:id="1711" w:name="_Toc350767204"/>
      <w:bookmarkStart w:id="1712" w:name="_Toc350774238"/>
      <w:bookmarkStart w:id="1713" w:name="_Toc350767205"/>
      <w:bookmarkStart w:id="1714" w:name="_Toc350774239"/>
      <w:bookmarkStart w:id="1715" w:name="_Toc350767206"/>
      <w:bookmarkStart w:id="1716" w:name="_Toc350774240"/>
      <w:bookmarkStart w:id="1717" w:name="_Toc350767207"/>
      <w:bookmarkStart w:id="1718" w:name="_Toc350774241"/>
      <w:bookmarkStart w:id="1719" w:name="_Toc350767208"/>
      <w:bookmarkStart w:id="1720" w:name="_Toc350774242"/>
      <w:bookmarkStart w:id="1721" w:name="_Toc350767209"/>
      <w:bookmarkStart w:id="1722" w:name="_Toc350774243"/>
      <w:bookmarkStart w:id="1723" w:name="_Toc350767210"/>
      <w:bookmarkStart w:id="1724" w:name="_Toc350774244"/>
      <w:bookmarkStart w:id="1725" w:name="_Toc350767211"/>
      <w:bookmarkStart w:id="1726" w:name="_Toc350774245"/>
      <w:bookmarkStart w:id="1727" w:name="_Toc350767212"/>
      <w:bookmarkStart w:id="1728" w:name="_Toc350774246"/>
      <w:bookmarkStart w:id="1729" w:name="_Toc350767213"/>
      <w:bookmarkStart w:id="1730" w:name="_Toc350774247"/>
      <w:bookmarkStart w:id="1731" w:name="_Toc350767214"/>
      <w:bookmarkStart w:id="1732" w:name="_Toc350774248"/>
      <w:bookmarkStart w:id="1733" w:name="_Toc350767215"/>
      <w:bookmarkStart w:id="1734" w:name="_Toc350774249"/>
      <w:bookmarkStart w:id="1735" w:name="_Toc350767216"/>
      <w:bookmarkStart w:id="1736" w:name="_Toc350774250"/>
      <w:bookmarkStart w:id="1737" w:name="_Toc350767217"/>
      <w:bookmarkStart w:id="1738" w:name="_Toc350774251"/>
      <w:bookmarkStart w:id="1739" w:name="_Toc350767218"/>
      <w:bookmarkStart w:id="1740" w:name="_Toc350774252"/>
      <w:bookmarkStart w:id="1741" w:name="_Toc350767219"/>
      <w:bookmarkStart w:id="1742" w:name="_Toc350774253"/>
      <w:bookmarkStart w:id="1743" w:name="_Toc350767220"/>
      <w:bookmarkStart w:id="1744" w:name="_Toc350774254"/>
      <w:bookmarkStart w:id="1745" w:name="_Toc350767221"/>
      <w:bookmarkStart w:id="1746" w:name="_Toc350774255"/>
      <w:bookmarkStart w:id="1747" w:name="_Toc350767222"/>
      <w:bookmarkStart w:id="1748" w:name="_Toc350774256"/>
      <w:bookmarkStart w:id="1749" w:name="_Toc350767223"/>
      <w:bookmarkStart w:id="1750" w:name="_Toc350774257"/>
      <w:bookmarkStart w:id="1751" w:name="_Toc350767224"/>
      <w:bookmarkStart w:id="1752" w:name="_Toc350774258"/>
      <w:bookmarkStart w:id="1753" w:name="_Toc350767225"/>
      <w:bookmarkStart w:id="1754" w:name="_Toc350774259"/>
      <w:bookmarkStart w:id="1755" w:name="_Toc350767226"/>
      <w:bookmarkStart w:id="1756" w:name="_Toc350774260"/>
      <w:bookmarkStart w:id="1757" w:name="_Toc350767227"/>
      <w:bookmarkStart w:id="1758" w:name="_Toc350774261"/>
      <w:bookmarkStart w:id="1759" w:name="_Toc350767228"/>
      <w:bookmarkStart w:id="1760" w:name="_Toc350774262"/>
      <w:bookmarkStart w:id="1761" w:name="_Toc350767229"/>
      <w:bookmarkStart w:id="1762" w:name="_Toc350774263"/>
      <w:bookmarkStart w:id="1763" w:name="_Toc350767230"/>
      <w:bookmarkStart w:id="1764" w:name="_Toc350774264"/>
      <w:bookmarkStart w:id="1765" w:name="_Toc350767231"/>
      <w:bookmarkStart w:id="1766" w:name="_Toc350774265"/>
      <w:bookmarkStart w:id="1767" w:name="_Toc350767232"/>
      <w:bookmarkStart w:id="1768" w:name="_Toc350774266"/>
      <w:bookmarkStart w:id="1769" w:name="_Toc350767233"/>
      <w:bookmarkStart w:id="1770" w:name="_Toc350774267"/>
      <w:bookmarkStart w:id="1771" w:name="_Toc350767234"/>
      <w:bookmarkStart w:id="1772" w:name="_Toc350774268"/>
      <w:bookmarkStart w:id="1773" w:name="_Toc350767235"/>
      <w:bookmarkStart w:id="1774" w:name="_Toc350774269"/>
      <w:bookmarkStart w:id="1775" w:name="_Toc350767236"/>
      <w:bookmarkStart w:id="1776" w:name="_Toc350774270"/>
      <w:bookmarkStart w:id="1777" w:name="_Toc350767237"/>
      <w:bookmarkStart w:id="1778" w:name="_Toc350774271"/>
      <w:bookmarkStart w:id="1779" w:name="_Toc350767238"/>
      <w:bookmarkStart w:id="1780" w:name="_Toc350774272"/>
      <w:bookmarkStart w:id="1781" w:name="_Toc350767239"/>
      <w:bookmarkStart w:id="1782" w:name="_Toc350774273"/>
      <w:bookmarkStart w:id="1783" w:name="_Toc350767240"/>
      <w:bookmarkStart w:id="1784" w:name="_Toc350774274"/>
      <w:bookmarkStart w:id="1785" w:name="_Toc350767241"/>
      <w:bookmarkStart w:id="1786" w:name="_Toc350774275"/>
      <w:bookmarkStart w:id="1787" w:name="_Toc350767242"/>
      <w:bookmarkStart w:id="1788" w:name="_Toc350774276"/>
      <w:bookmarkStart w:id="1789" w:name="_Toc350767243"/>
      <w:bookmarkStart w:id="1790" w:name="_Toc350774277"/>
      <w:bookmarkStart w:id="1791" w:name="_Toc350767244"/>
      <w:bookmarkStart w:id="1792" w:name="_Toc350774278"/>
      <w:bookmarkStart w:id="1793" w:name="_Toc350767245"/>
      <w:bookmarkStart w:id="1794" w:name="_Toc350774279"/>
      <w:bookmarkStart w:id="1795" w:name="_Toc350767246"/>
      <w:bookmarkStart w:id="1796" w:name="_Toc350774280"/>
      <w:bookmarkStart w:id="1797" w:name="_Toc350767247"/>
      <w:bookmarkStart w:id="1798" w:name="_Toc350774281"/>
      <w:bookmarkStart w:id="1799" w:name="_Toc350767248"/>
      <w:bookmarkStart w:id="1800" w:name="_Toc350774282"/>
      <w:bookmarkStart w:id="1801" w:name="_Toc350767249"/>
      <w:bookmarkStart w:id="1802" w:name="_Toc350774283"/>
      <w:bookmarkStart w:id="1803" w:name="_Toc350767250"/>
      <w:bookmarkStart w:id="1804" w:name="_Toc350774284"/>
      <w:bookmarkStart w:id="1805" w:name="_Toc350767251"/>
      <w:bookmarkStart w:id="1806" w:name="_Toc350774285"/>
      <w:bookmarkStart w:id="1807" w:name="_Toc350767252"/>
      <w:bookmarkStart w:id="1808" w:name="_Toc350774286"/>
      <w:bookmarkStart w:id="1809" w:name="_Toc350767253"/>
      <w:bookmarkStart w:id="1810" w:name="_Toc350774287"/>
      <w:bookmarkStart w:id="1811" w:name="_Toc350767254"/>
      <w:bookmarkStart w:id="1812" w:name="_Toc350774288"/>
      <w:bookmarkStart w:id="1813" w:name="_Toc350767255"/>
      <w:bookmarkStart w:id="1814" w:name="_Toc350774289"/>
      <w:bookmarkStart w:id="1815" w:name="_Toc350767256"/>
      <w:bookmarkStart w:id="1816" w:name="_Toc350774290"/>
      <w:bookmarkStart w:id="1817" w:name="_Toc350767257"/>
      <w:bookmarkStart w:id="1818" w:name="_Toc350774291"/>
      <w:bookmarkStart w:id="1819" w:name="_Toc350767258"/>
      <w:bookmarkStart w:id="1820" w:name="_Toc350774292"/>
      <w:bookmarkStart w:id="1821" w:name="_Toc350767259"/>
      <w:bookmarkStart w:id="1822" w:name="_Toc350774293"/>
      <w:bookmarkStart w:id="1823" w:name="_Toc350767260"/>
      <w:bookmarkStart w:id="1824" w:name="_Toc350774294"/>
      <w:bookmarkStart w:id="1825" w:name="_Toc350767261"/>
      <w:bookmarkStart w:id="1826" w:name="_Toc350774295"/>
      <w:bookmarkStart w:id="1827" w:name="_Toc350767262"/>
      <w:bookmarkStart w:id="1828" w:name="_Toc350774296"/>
      <w:bookmarkStart w:id="1829" w:name="_Toc350767263"/>
      <w:bookmarkStart w:id="1830" w:name="_Toc350774297"/>
      <w:bookmarkStart w:id="1831" w:name="_Toc350767264"/>
      <w:bookmarkStart w:id="1832" w:name="_Toc350774298"/>
      <w:bookmarkStart w:id="1833" w:name="_Toc350767265"/>
      <w:bookmarkStart w:id="1834" w:name="_Toc350774299"/>
      <w:bookmarkStart w:id="1835" w:name="_Toc350767266"/>
      <w:bookmarkStart w:id="1836" w:name="_Toc350774300"/>
      <w:bookmarkStart w:id="1837" w:name="_Toc350767267"/>
      <w:bookmarkStart w:id="1838" w:name="_Toc350774301"/>
      <w:bookmarkStart w:id="1839" w:name="_Toc350767268"/>
      <w:bookmarkStart w:id="1840" w:name="_Toc350774302"/>
      <w:bookmarkStart w:id="1841" w:name="_Toc350767269"/>
      <w:bookmarkStart w:id="1842" w:name="_Toc350774303"/>
      <w:bookmarkStart w:id="1843" w:name="_Toc350767270"/>
      <w:bookmarkStart w:id="1844" w:name="_Toc350774304"/>
      <w:bookmarkStart w:id="1845" w:name="_Toc350767271"/>
      <w:bookmarkStart w:id="1846" w:name="_Toc350774305"/>
      <w:bookmarkStart w:id="1847" w:name="_Toc350767272"/>
      <w:bookmarkStart w:id="1848" w:name="_Toc350774306"/>
      <w:bookmarkStart w:id="1849" w:name="_Toc350767273"/>
      <w:bookmarkStart w:id="1850" w:name="_Toc350774307"/>
      <w:bookmarkStart w:id="1851" w:name="_Toc350767274"/>
      <w:bookmarkStart w:id="1852" w:name="_Toc350774308"/>
      <w:bookmarkStart w:id="1853" w:name="_Toc350767275"/>
      <w:bookmarkStart w:id="1854" w:name="_Toc350774309"/>
      <w:bookmarkStart w:id="1855" w:name="_Toc350767276"/>
      <w:bookmarkStart w:id="1856" w:name="_Toc350774310"/>
      <w:bookmarkStart w:id="1857" w:name="_Toc350767277"/>
      <w:bookmarkStart w:id="1858" w:name="_Toc350774311"/>
      <w:bookmarkStart w:id="1859" w:name="_Toc350767278"/>
      <w:bookmarkStart w:id="1860" w:name="_Toc350774312"/>
      <w:bookmarkStart w:id="1861" w:name="_Toc350767279"/>
      <w:bookmarkStart w:id="1862" w:name="_Toc350774313"/>
      <w:bookmarkStart w:id="1863" w:name="_Toc350767280"/>
      <w:bookmarkStart w:id="1864" w:name="_Toc350774314"/>
      <w:bookmarkStart w:id="1865" w:name="_Toc350767281"/>
      <w:bookmarkStart w:id="1866" w:name="_Toc350774315"/>
      <w:bookmarkStart w:id="1867" w:name="_Toc350767282"/>
      <w:bookmarkStart w:id="1868" w:name="_Toc350774316"/>
      <w:bookmarkStart w:id="1869" w:name="_Toc350767283"/>
      <w:bookmarkStart w:id="1870" w:name="_Toc350774317"/>
      <w:bookmarkStart w:id="1871" w:name="_Toc350767284"/>
      <w:bookmarkStart w:id="1872" w:name="_Toc350774318"/>
      <w:bookmarkStart w:id="1873" w:name="_Toc350767285"/>
      <w:bookmarkStart w:id="1874" w:name="_Toc350774319"/>
      <w:bookmarkStart w:id="1875" w:name="_Toc350767286"/>
      <w:bookmarkStart w:id="1876" w:name="_Toc350774320"/>
      <w:bookmarkStart w:id="1877" w:name="_Toc350767287"/>
      <w:bookmarkStart w:id="1878" w:name="_Toc350774321"/>
      <w:bookmarkStart w:id="1879" w:name="_Toc350767288"/>
      <w:bookmarkStart w:id="1880" w:name="_Toc350774322"/>
      <w:bookmarkStart w:id="1881" w:name="_Toc350767289"/>
      <w:bookmarkStart w:id="1882" w:name="_Toc350774323"/>
      <w:bookmarkStart w:id="1883" w:name="_Toc350767290"/>
      <w:bookmarkStart w:id="1884" w:name="_Toc350774324"/>
      <w:bookmarkStart w:id="1885" w:name="_Toc350767291"/>
      <w:bookmarkStart w:id="1886" w:name="_Toc350774325"/>
      <w:bookmarkStart w:id="1887" w:name="_Toc350767292"/>
      <w:bookmarkStart w:id="1888" w:name="_Toc350774326"/>
      <w:bookmarkStart w:id="1889" w:name="_Toc350767293"/>
      <w:bookmarkStart w:id="1890" w:name="_Toc350774327"/>
      <w:bookmarkStart w:id="1891" w:name="_Toc350767294"/>
      <w:bookmarkStart w:id="1892" w:name="_Toc350774328"/>
      <w:bookmarkStart w:id="1893" w:name="_Toc350767295"/>
      <w:bookmarkStart w:id="1894" w:name="_Toc350774329"/>
      <w:bookmarkStart w:id="1895" w:name="_Toc350767296"/>
      <w:bookmarkStart w:id="1896" w:name="_Toc350774330"/>
      <w:bookmarkStart w:id="1897" w:name="_Toc350767297"/>
      <w:bookmarkStart w:id="1898" w:name="_Toc350774331"/>
      <w:bookmarkStart w:id="1899" w:name="_Toc350767298"/>
      <w:bookmarkStart w:id="1900" w:name="_Toc350774332"/>
      <w:bookmarkStart w:id="1901" w:name="_Toc350767299"/>
      <w:bookmarkStart w:id="1902" w:name="_Toc350774333"/>
      <w:bookmarkStart w:id="1903" w:name="_Toc350767300"/>
      <w:bookmarkStart w:id="1904" w:name="_Toc350774334"/>
      <w:bookmarkStart w:id="1905" w:name="_Toc350767301"/>
      <w:bookmarkStart w:id="1906" w:name="_Toc350774335"/>
      <w:bookmarkStart w:id="1907" w:name="_Toc350767302"/>
      <w:bookmarkStart w:id="1908" w:name="_Toc350774336"/>
      <w:bookmarkStart w:id="1909" w:name="_Toc350767303"/>
      <w:bookmarkStart w:id="1910" w:name="_Toc350774337"/>
      <w:bookmarkStart w:id="1911" w:name="_Toc350767304"/>
      <w:bookmarkStart w:id="1912" w:name="_Toc350774338"/>
      <w:bookmarkStart w:id="1913" w:name="_Toc350767305"/>
      <w:bookmarkStart w:id="1914" w:name="_Toc350774339"/>
      <w:bookmarkStart w:id="1915" w:name="_Toc350767306"/>
      <w:bookmarkStart w:id="1916" w:name="_Toc350774340"/>
      <w:bookmarkStart w:id="1917" w:name="_Toc350767307"/>
      <w:bookmarkStart w:id="1918" w:name="_Toc350774341"/>
      <w:bookmarkStart w:id="1919" w:name="_Toc350767308"/>
      <w:bookmarkStart w:id="1920" w:name="_Toc350774342"/>
      <w:bookmarkStart w:id="1921" w:name="_Toc350767309"/>
      <w:bookmarkStart w:id="1922" w:name="_Toc350774343"/>
      <w:bookmarkStart w:id="1923" w:name="_Toc350767310"/>
      <w:bookmarkStart w:id="1924" w:name="_Toc350774344"/>
      <w:bookmarkStart w:id="1925" w:name="_Toc350767311"/>
      <w:bookmarkStart w:id="1926" w:name="_Toc350774345"/>
      <w:bookmarkStart w:id="1927" w:name="_Toc350767312"/>
      <w:bookmarkStart w:id="1928" w:name="_Toc350774346"/>
      <w:bookmarkStart w:id="1929" w:name="_Toc350767313"/>
      <w:bookmarkStart w:id="1930" w:name="_Toc350774347"/>
      <w:bookmarkStart w:id="1931" w:name="_Toc350767314"/>
      <w:bookmarkStart w:id="1932" w:name="_Toc350774348"/>
      <w:bookmarkStart w:id="1933" w:name="_Toc350767315"/>
      <w:bookmarkStart w:id="1934" w:name="_Toc350774349"/>
      <w:bookmarkStart w:id="1935" w:name="_Toc350767316"/>
      <w:bookmarkStart w:id="1936" w:name="_Toc350774350"/>
      <w:bookmarkStart w:id="1937" w:name="_Toc350767317"/>
      <w:bookmarkStart w:id="1938" w:name="_Toc350774351"/>
      <w:bookmarkStart w:id="1939" w:name="_Toc350767318"/>
      <w:bookmarkStart w:id="1940" w:name="_Toc350774352"/>
      <w:bookmarkStart w:id="1941" w:name="_Toc350767319"/>
      <w:bookmarkStart w:id="1942" w:name="_Toc350774353"/>
      <w:bookmarkStart w:id="1943" w:name="_Toc350767320"/>
      <w:bookmarkStart w:id="1944" w:name="_Toc350774354"/>
      <w:bookmarkStart w:id="1945" w:name="_Toc350767321"/>
      <w:bookmarkStart w:id="1946" w:name="_Toc350774355"/>
      <w:bookmarkStart w:id="1947" w:name="_Toc350767322"/>
      <w:bookmarkStart w:id="1948" w:name="_Toc350774356"/>
      <w:bookmarkStart w:id="1949" w:name="_Toc350767323"/>
      <w:bookmarkStart w:id="1950" w:name="_Toc350774357"/>
      <w:bookmarkStart w:id="1951" w:name="_Toc350767324"/>
      <w:bookmarkStart w:id="1952" w:name="_Toc350774358"/>
      <w:bookmarkStart w:id="1953" w:name="_Toc350767325"/>
      <w:bookmarkStart w:id="1954" w:name="_Toc350774359"/>
      <w:bookmarkStart w:id="1955" w:name="_Toc350767326"/>
      <w:bookmarkStart w:id="1956" w:name="_Toc350774360"/>
      <w:bookmarkStart w:id="1957" w:name="_Toc350767327"/>
      <w:bookmarkStart w:id="1958" w:name="_Toc350774361"/>
      <w:bookmarkStart w:id="1959" w:name="_Toc350767328"/>
      <w:bookmarkStart w:id="1960" w:name="_Toc350774362"/>
      <w:bookmarkStart w:id="1961" w:name="_Toc350767329"/>
      <w:bookmarkStart w:id="1962" w:name="_Toc350774363"/>
      <w:bookmarkStart w:id="1963" w:name="_Toc350767330"/>
      <w:bookmarkStart w:id="1964" w:name="_Toc350774364"/>
      <w:bookmarkStart w:id="1965" w:name="_Toc350767331"/>
      <w:bookmarkStart w:id="1966" w:name="_Toc350774365"/>
      <w:bookmarkStart w:id="1967" w:name="_Toc350767332"/>
      <w:bookmarkStart w:id="1968" w:name="_Toc350774366"/>
      <w:bookmarkStart w:id="1969" w:name="_Toc350767333"/>
      <w:bookmarkStart w:id="1970" w:name="_Toc350774367"/>
      <w:bookmarkStart w:id="1971" w:name="_Toc350767334"/>
      <w:bookmarkStart w:id="1972" w:name="_Toc350774368"/>
      <w:bookmarkStart w:id="1973" w:name="_Toc350767335"/>
      <w:bookmarkStart w:id="1974" w:name="_Toc350774369"/>
      <w:bookmarkStart w:id="1975" w:name="_Toc350767336"/>
      <w:bookmarkStart w:id="1976" w:name="_Toc350774370"/>
      <w:bookmarkStart w:id="1977" w:name="_Toc350767337"/>
      <w:bookmarkStart w:id="1978" w:name="_Toc350774371"/>
      <w:bookmarkStart w:id="1979" w:name="_Toc350767338"/>
      <w:bookmarkStart w:id="1980" w:name="_Toc350774372"/>
      <w:bookmarkStart w:id="1981" w:name="_Toc350767339"/>
      <w:bookmarkStart w:id="1982" w:name="_Toc350774373"/>
      <w:bookmarkStart w:id="1983" w:name="_Toc350767340"/>
      <w:bookmarkStart w:id="1984" w:name="_Toc350774374"/>
      <w:bookmarkStart w:id="1985" w:name="_Toc350767341"/>
      <w:bookmarkStart w:id="1986" w:name="_Toc350774375"/>
      <w:bookmarkStart w:id="1987" w:name="_Toc350767342"/>
      <w:bookmarkStart w:id="1988" w:name="_Toc350774376"/>
      <w:bookmarkStart w:id="1989" w:name="_Toc350767343"/>
      <w:bookmarkStart w:id="1990" w:name="_Toc350774377"/>
      <w:bookmarkStart w:id="1991" w:name="_Toc350767344"/>
      <w:bookmarkStart w:id="1992" w:name="_Toc350774378"/>
      <w:bookmarkStart w:id="1993" w:name="_Toc350767345"/>
      <w:bookmarkStart w:id="1994" w:name="_Toc350774379"/>
      <w:bookmarkStart w:id="1995" w:name="_Toc350767346"/>
      <w:bookmarkStart w:id="1996" w:name="_Toc350774380"/>
      <w:bookmarkStart w:id="1997" w:name="_Toc350767347"/>
      <w:bookmarkStart w:id="1998" w:name="_Toc350774381"/>
      <w:bookmarkStart w:id="1999" w:name="_Toc350767348"/>
      <w:bookmarkStart w:id="2000" w:name="_Toc350774382"/>
      <w:bookmarkStart w:id="2001" w:name="_Toc350767349"/>
      <w:bookmarkStart w:id="2002" w:name="_Toc350774383"/>
      <w:bookmarkStart w:id="2003" w:name="_Toc350767350"/>
      <w:bookmarkStart w:id="2004" w:name="_Toc350774384"/>
      <w:bookmarkStart w:id="2005" w:name="_Toc350767351"/>
      <w:bookmarkStart w:id="2006" w:name="_Toc350774385"/>
      <w:bookmarkStart w:id="2007" w:name="_Toc350767352"/>
      <w:bookmarkStart w:id="2008" w:name="_Toc350774386"/>
      <w:bookmarkStart w:id="2009" w:name="_Toc350767353"/>
      <w:bookmarkStart w:id="2010" w:name="_Toc350774387"/>
      <w:bookmarkStart w:id="2011" w:name="_Toc350767354"/>
      <w:bookmarkStart w:id="2012" w:name="_Toc350774388"/>
      <w:bookmarkStart w:id="2013" w:name="_Toc350767355"/>
      <w:bookmarkStart w:id="2014" w:name="_Toc350774389"/>
      <w:bookmarkStart w:id="2015" w:name="_Toc350767356"/>
      <w:bookmarkStart w:id="2016" w:name="_Toc350774390"/>
      <w:bookmarkStart w:id="2017" w:name="_Toc350767357"/>
      <w:bookmarkStart w:id="2018" w:name="_Toc350774391"/>
      <w:bookmarkStart w:id="2019" w:name="_Toc350767358"/>
      <w:bookmarkStart w:id="2020" w:name="_Toc350774392"/>
      <w:bookmarkStart w:id="2021" w:name="_Toc350767359"/>
      <w:bookmarkStart w:id="2022" w:name="_Toc350774393"/>
      <w:bookmarkStart w:id="2023" w:name="_Toc350767360"/>
      <w:bookmarkStart w:id="2024" w:name="_Toc350774394"/>
      <w:bookmarkStart w:id="2025" w:name="_Toc350767361"/>
      <w:bookmarkStart w:id="2026" w:name="_Toc350774395"/>
      <w:bookmarkStart w:id="2027" w:name="_Toc350767362"/>
      <w:bookmarkStart w:id="2028" w:name="_Toc350774396"/>
      <w:bookmarkStart w:id="2029" w:name="_Toc350767363"/>
      <w:bookmarkStart w:id="2030" w:name="_Toc350774397"/>
      <w:bookmarkStart w:id="2031" w:name="_Toc350767364"/>
      <w:bookmarkStart w:id="2032" w:name="_Toc350774398"/>
      <w:bookmarkStart w:id="2033" w:name="_Toc350767365"/>
      <w:bookmarkStart w:id="2034" w:name="_Toc350774399"/>
      <w:bookmarkStart w:id="2035" w:name="_Toc350767366"/>
      <w:bookmarkStart w:id="2036" w:name="_Toc350774400"/>
      <w:bookmarkStart w:id="2037" w:name="_Toc350767367"/>
      <w:bookmarkStart w:id="2038" w:name="_Toc350774401"/>
      <w:bookmarkStart w:id="2039" w:name="_Toc350767368"/>
      <w:bookmarkStart w:id="2040" w:name="_Toc350774402"/>
      <w:bookmarkStart w:id="2041" w:name="_Toc350767369"/>
      <w:bookmarkStart w:id="2042" w:name="_Toc350774403"/>
      <w:bookmarkStart w:id="2043" w:name="_Toc350767370"/>
      <w:bookmarkStart w:id="2044" w:name="_Toc350774404"/>
      <w:bookmarkStart w:id="2045" w:name="_Toc350767371"/>
      <w:bookmarkStart w:id="2046" w:name="_Toc350774405"/>
      <w:bookmarkStart w:id="2047" w:name="_Toc350767372"/>
      <w:bookmarkStart w:id="2048" w:name="_Toc350774406"/>
      <w:bookmarkStart w:id="2049" w:name="_Toc350767373"/>
      <w:bookmarkStart w:id="2050" w:name="_Toc350774407"/>
      <w:bookmarkStart w:id="2051" w:name="_Toc350767374"/>
      <w:bookmarkStart w:id="2052" w:name="_Toc350774408"/>
      <w:bookmarkStart w:id="2053" w:name="_Toc350767375"/>
      <w:bookmarkStart w:id="2054" w:name="_Toc350774409"/>
      <w:bookmarkStart w:id="2055" w:name="_Toc350767376"/>
      <w:bookmarkStart w:id="2056" w:name="_Toc350774410"/>
      <w:bookmarkStart w:id="2057" w:name="_Toc350767377"/>
      <w:bookmarkStart w:id="2058" w:name="_Toc350774411"/>
      <w:bookmarkStart w:id="2059" w:name="_Toc350767378"/>
      <w:bookmarkStart w:id="2060" w:name="_Toc350774412"/>
      <w:bookmarkStart w:id="2061" w:name="_Toc350767379"/>
      <w:bookmarkStart w:id="2062" w:name="_Toc350774413"/>
      <w:bookmarkStart w:id="2063" w:name="_Toc350767380"/>
      <w:bookmarkStart w:id="2064" w:name="_Toc350774414"/>
      <w:bookmarkStart w:id="2065" w:name="_Toc350767381"/>
      <w:bookmarkStart w:id="2066" w:name="_Toc350774415"/>
      <w:bookmarkStart w:id="2067" w:name="_Toc350767382"/>
      <w:bookmarkStart w:id="2068" w:name="_Toc350774416"/>
      <w:bookmarkStart w:id="2069" w:name="_Toc350767383"/>
      <w:bookmarkStart w:id="2070" w:name="_Toc350774417"/>
      <w:bookmarkStart w:id="2071" w:name="_Toc350767384"/>
      <w:bookmarkStart w:id="2072" w:name="_Toc350774418"/>
      <w:bookmarkStart w:id="2073" w:name="_Toc350767385"/>
      <w:bookmarkStart w:id="2074" w:name="_Toc350774419"/>
      <w:bookmarkStart w:id="2075" w:name="_Toc350767386"/>
      <w:bookmarkStart w:id="2076" w:name="_Toc350774420"/>
      <w:bookmarkStart w:id="2077" w:name="_Toc350767387"/>
      <w:bookmarkStart w:id="2078" w:name="_Toc350774421"/>
      <w:bookmarkStart w:id="2079" w:name="_Toc350767388"/>
      <w:bookmarkStart w:id="2080" w:name="_Toc350774422"/>
      <w:bookmarkStart w:id="2081" w:name="_Toc350767389"/>
      <w:bookmarkStart w:id="2082" w:name="_Toc350774423"/>
      <w:bookmarkStart w:id="2083" w:name="_Toc350767390"/>
      <w:bookmarkStart w:id="2084" w:name="_Toc350774424"/>
      <w:bookmarkStart w:id="2085" w:name="_Toc350767391"/>
      <w:bookmarkStart w:id="2086" w:name="_Toc350774425"/>
      <w:bookmarkStart w:id="2087" w:name="_Toc350767392"/>
      <w:bookmarkStart w:id="2088" w:name="_Toc350774426"/>
      <w:bookmarkStart w:id="2089" w:name="_Toc350767393"/>
      <w:bookmarkStart w:id="2090" w:name="_Toc350774427"/>
      <w:bookmarkStart w:id="2091" w:name="_Toc350767394"/>
      <w:bookmarkStart w:id="2092" w:name="_Toc350774428"/>
      <w:bookmarkStart w:id="2093" w:name="_Toc350767395"/>
      <w:bookmarkStart w:id="2094" w:name="_Toc350774429"/>
      <w:bookmarkStart w:id="2095" w:name="_Toc350767396"/>
      <w:bookmarkStart w:id="2096" w:name="_Toc350774430"/>
      <w:bookmarkStart w:id="2097" w:name="_Toc350767397"/>
      <w:bookmarkStart w:id="2098" w:name="_Toc350774431"/>
      <w:bookmarkStart w:id="2099" w:name="_Toc350767398"/>
      <w:bookmarkStart w:id="2100" w:name="_Toc350774432"/>
      <w:bookmarkStart w:id="2101" w:name="_Toc350767399"/>
      <w:bookmarkStart w:id="2102" w:name="_Toc350774433"/>
      <w:bookmarkStart w:id="2103" w:name="_Toc350767400"/>
      <w:bookmarkStart w:id="2104" w:name="_Toc350774434"/>
      <w:bookmarkStart w:id="2105" w:name="_Toc350767401"/>
      <w:bookmarkStart w:id="2106" w:name="_Toc350774435"/>
      <w:bookmarkStart w:id="2107" w:name="_Toc350767402"/>
      <w:bookmarkStart w:id="2108" w:name="_Toc350774436"/>
      <w:bookmarkStart w:id="2109" w:name="_Toc350767403"/>
      <w:bookmarkStart w:id="2110" w:name="_Toc350774437"/>
      <w:bookmarkStart w:id="2111" w:name="_Toc350767404"/>
      <w:bookmarkStart w:id="2112" w:name="_Toc350774438"/>
      <w:bookmarkStart w:id="2113" w:name="_Toc350767405"/>
      <w:bookmarkStart w:id="2114" w:name="_Toc350774439"/>
      <w:bookmarkStart w:id="2115" w:name="_Toc350767406"/>
      <w:bookmarkStart w:id="2116" w:name="_Toc350774440"/>
      <w:bookmarkStart w:id="2117" w:name="_Toc350767407"/>
      <w:bookmarkStart w:id="2118" w:name="_Toc350774441"/>
      <w:bookmarkStart w:id="2119" w:name="_Toc350767408"/>
      <w:bookmarkStart w:id="2120" w:name="_Toc350774442"/>
      <w:bookmarkStart w:id="2121" w:name="_Toc350767409"/>
      <w:bookmarkStart w:id="2122" w:name="_Toc350774443"/>
      <w:bookmarkStart w:id="2123" w:name="_Toc350767410"/>
      <w:bookmarkStart w:id="2124" w:name="_Toc350774444"/>
      <w:bookmarkStart w:id="2125" w:name="_Toc322093396"/>
      <w:bookmarkStart w:id="2126" w:name="_Toc387394619"/>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r w:rsidRPr="0047186F">
        <w:t>E-pārvaldes parakstītāja integrēšanas instrukcija elektroniskos pakalpojumos</w:t>
      </w:r>
      <w:bookmarkEnd w:id="2125"/>
      <w:bookmarkEnd w:id="2126"/>
    </w:p>
    <w:p w14:paraId="5EF9906E" w14:textId="77777777" w:rsidR="00F84088" w:rsidRPr="0047186F" w:rsidRDefault="00F84088" w:rsidP="00F84088">
      <w:r w:rsidRPr="0047186F">
        <w:t>E-parakstītājs ir vairāku fizisku moduļu komplekss, kas spēj darboties tikai tad, ja funkcionāli darbojas katra no šīm daļām atsevišķi:</w:t>
      </w:r>
    </w:p>
    <w:p w14:paraId="2726B769" w14:textId="224F2247" w:rsidR="00F84088" w:rsidRPr="0047186F" w:rsidRDefault="00F84088" w:rsidP="00F84088">
      <w:pPr>
        <w:pStyle w:val="ListBullet"/>
      </w:pPr>
      <w:r w:rsidRPr="0047186F">
        <w:t xml:space="preserve">E-parakstītājs </w:t>
      </w:r>
      <w:r w:rsidR="00F278C2">
        <w:t>–</w:t>
      </w:r>
      <w:r w:rsidRPr="0047186F">
        <w:t xml:space="preserve"> autonoms elektronisko dokumentu parakstīšanas atbalsta DB serviss (izstrādāts projekta „Publiskās pārvaldes dokumentu pārvaldības sistēmu integrācijas vides izveide” ietvaros</w:t>
      </w:r>
      <w:r w:rsidR="00F4415E" w:rsidRPr="0047186F">
        <w:t xml:space="preserve"> </w:t>
      </w:r>
      <w:r w:rsidR="00F4415E" w:rsidRPr="0047186F">
        <w:fldChar w:fldCharType="begin"/>
      </w:r>
      <w:r w:rsidR="00F4415E" w:rsidRPr="0047186F">
        <w:instrText xml:space="preserve"> REF _Ref334694720 \r \h </w:instrText>
      </w:r>
      <w:r w:rsidR="00F4415E" w:rsidRPr="0047186F">
        <w:fldChar w:fldCharType="separate"/>
      </w:r>
      <w:r w:rsidR="00451947">
        <w:t>[21]</w:t>
      </w:r>
      <w:r w:rsidR="00F4415E" w:rsidRPr="0047186F">
        <w:fldChar w:fldCharType="end"/>
      </w:r>
      <w:r w:rsidRPr="0047186F">
        <w:t>);</w:t>
      </w:r>
    </w:p>
    <w:p w14:paraId="1356FCC2" w14:textId="23565DDC" w:rsidR="00F84088" w:rsidRPr="0047186F" w:rsidRDefault="00F84088" w:rsidP="00F84088">
      <w:pPr>
        <w:pStyle w:val="ListBullet"/>
      </w:pPr>
      <w:r w:rsidRPr="0047186F">
        <w:lastRenderedPageBreak/>
        <w:t>Interneta pārlūkā integrējams modulis ar sīklietotnes funkcijām – izmantojams dokumentu parakstīšanas procesa nodrošināšanai (izstrādāts projekta „Publiskās pārvaldes dokumentu pārvaldības sistēmu integrācijas vides izveide” ietvaros</w:t>
      </w:r>
      <w:r w:rsidR="00F4415E" w:rsidRPr="0047186F">
        <w:t xml:space="preserve"> </w:t>
      </w:r>
      <w:r w:rsidR="00F4415E" w:rsidRPr="0047186F">
        <w:fldChar w:fldCharType="begin"/>
      </w:r>
      <w:r w:rsidR="00F4415E" w:rsidRPr="0047186F">
        <w:instrText xml:space="preserve"> REF _Ref334694720 \r \h </w:instrText>
      </w:r>
      <w:r w:rsidR="00F4415E" w:rsidRPr="0047186F">
        <w:fldChar w:fldCharType="separate"/>
      </w:r>
      <w:r w:rsidR="00451947">
        <w:t>[21]</w:t>
      </w:r>
      <w:r w:rsidR="00F4415E" w:rsidRPr="0047186F">
        <w:fldChar w:fldCharType="end"/>
      </w:r>
      <w:r w:rsidRPr="0047186F">
        <w:t>);</w:t>
      </w:r>
    </w:p>
    <w:p w14:paraId="0B2B4824" w14:textId="77777777" w:rsidR="00F84088" w:rsidRPr="0047186F" w:rsidRDefault="00F84088" w:rsidP="00F84088">
      <w:pPr>
        <w:pStyle w:val="ListBullet"/>
      </w:pPr>
      <w:r w:rsidRPr="0047186F">
        <w:t>Lietotāja darbstacijā instalēts paraksta kartes apstrādes modulis – interneta pārlūkā integrētā moduļa sastāvdaļa, kas nepieciešama LVRTC EME kartes paraksta izmantošanai (trešo pušu komponente – uzstādīšanu skat. zemāk);</w:t>
      </w:r>
    </w:p>
    <w:p w14:paraId="167B4042" w14:textId="4CCBA776" w:rsidR="00F84088" w:rsidRPr="0047186F" w:rsidRDefault="00F84088" w:rsidP="00F84088">
      <w:pPr>
        <w:pStyle w:val="ListBullet"/>
      </w:pPr>
      <w:r w:rsidRPr="0047186F">
        <w:t>Virtuālā e-paraksta gadījumā ir jādarbojas LVRTC parakstīšanas programmatūrai.</w:t>
      </w:r>
    </w:p>
    <w:p w14:paraId="115CD9C7" w14:textId="77777777" w:rsidR="00F84088" w:rsidRPr="0047186F" w:rsidRDefault="00F84088" w:rsidP="00F84088">
      <w:r w:rsidRPr="0047186F">
        <w:t>Lai varētu parakstīšanai izmantot LVRTC paraksta karti, būs nepieciešams veikt šādus lietotāja datora sagatavošanas darbus:</w:t>
      </w:r>
    </w:p>
    <w:p w14:paraId="321B6ACE" w14:textId="77777777" w:rsidR="00F84088" w:rsidRPr="0047186F" w:rsidRDefault="00F84088" w:rsidP="00F84088">
      <w:pPr>
        <w:pStyle w:val="ListBullet"/>
      </w:pPr>
      <w:r w:rsidRPr="0047186F">
        <w:t>Kartes nolasīšanas GemSafe dziņa instalācija (http://info.e-me.lv/?page_id=212);</w:t>
      </w:r>
    </w:p>
    <w:p w14:paraId="60DD2D90" w14:textId="77777777" w:rsidR="00F84088" w:rsidRPr="0047186F" w:rsidRDefault="00F84088" w:rsidP="00F84088">
      <w:pPr>
        <w:pStyle w:val="ListBullet"/>
      </w:pPr>
      <w:r w:rsidRPr="0047186F">
        <w:t>Sertifikāta instalācija (http://info.e-me.lv/?page_id=62);</w:t>
      </w:r>
    </w:p>
    <w:p w14:paraId="2029C727" w14:textId="77777777" w:rsidR="00F84088" w:rsidRPr="0047186F" w:rsidRDefault="00F84088" w:rsidP="00F84088">
      <w:r w:rsidRPr="0047186F">
        <w:t>Lai pakalpojumam pieslēgtu iespēju izmantot e-parakstītāju ir jāveic šādi sagatavošanās darbi:</w:t>
      </w:r>
    </w:p>
    <w:p w14:paraId="7DC9F4D6" w14:textId="305B4A72" w:rsidR="00F84088" w:rsidRPr="0047186F" w:rsidRDefault="00F84088" w:rsidP="00F84088">
      <w:pPr>
        <w:pStyle w:val="ListBullet"/>
      </w:pPr>
      <w:r w:rsidRPr="0047186F">
        <w:t>Izmantojot VI</w:t>
      </w:r>
      <w:r w:rsidR="007B6793" w:rsidRPr="0047186F">
        <w:t>S</w:t>
      </w:r>
      <w:r w:rsidRPr="0047186F">
        <w:t xml:space="preserve">S e-parakstītāja pieslēgumu administrācijas moduli, ir jādefinē piekļuves sertifikāts, ar kuru tiks izsauktas e-parakstītāja tīmekļa pakalpes </w:t>
      </w:r>
      <w:r w:rsidR="0001568A" w:rsidRPr="0047186F">
        <w:fldChar w:fldCharType="begin"/>
      </w:r>
      <w:r w:rsidR="0001568A" w:rsidRPr="0047186F">
        <w:instrText xml:space="preserve"> REF _Ref322427458 \r \h </w:instrText>
      </w:r>
      <w:r w:rsidR="0001568A" w:rsidRPr="0047186F">
        <w:fldChar w:fldCharType="separate"/>
      </w:r>
      <w:r w:rsidR="00451947">
        <w:t>[15]</w:t>
      </w:r>
      <w:r w:rsidR="0001568A" w:rsidRPr="0047186F">
        <w:fldChar w:fldCharType="end"/>
      </w:r>
      <w:r w:rsidRPr="0047186F">
        <w:t>;</w:t>
      </w:r>
    </w:p>
    <w:p w14:paraId="47C2B57F" w14:textId="7650AEA1" w:rsidR="00F84088" w:rsidRPr="0047186F" w:rsidRDefault="00F84088" w:rsidP="00F84088">
      <w:pPr>
        <w:pStyle w:val="ListBullet"/>
      </w:pPr>
      <w:r w:rsidRPr="0047186F">
        <w:t>E-pakalpojuma prezentācijas slānī lietotāja sa</w:t>
      </w:r>
      <w:r w:rsidR="0001568A" w:rsidRPr="0047186F">
        <w:t>s</w:t>
      </w:r>
      <w:r w:rsidRPr="0047186F">
        <w:t>karni realizējošajā HTML kodā</w:t>
      </w:r>
      <w:r w:rsidRPr="0047186F" w:rsidDel="008C0E3D">
        <w:t xml:space="preserve"> </w:t>
      </w:r>
      <w:r w:rsidRPr="0047186F">
        <w:t xml:space="preserve">jāspēj implementēt e-parakstītāja koda ielādes risinājumu &lt;div&gt; sekcijā </w:t>
      </w:r>
      <w:r w:rsidR="0001568A" w:rsidRPr="0047186F">
        <w:fldChar w:fldCharType="begin"/>
      </w:r>
      <w:r w:rsidR="0001568A" w:rsidRPr="0047186F">
        <w:instrText xml:space="preserve"> REF _Ref322427509 \r \h </w:instrText>
      </w:r>
      <w:r w:rsidR="0001568A" w:rsidRPr="0047186F">
        <w:fldChar w:fldCharType="separate"/>
      </w:r>
      <w:r w:rsidR="00451947">
        <w:t>[16]</w:t>
      </w:r>
      <w:r w:rsidR="0001568A" w:rsidRPr="0047186F">
        <w:fldChar w:fldCharType="end"/>
      </w:r>
      <w:r w:rsidRPr="0047186F">
        <w:t xml:space="preserve">, piemēru skat. </w:t>
      </w:r>
      <w:r w:rsidRPr="0047186F">
        <w:fldChar w:fldCharType="begin"/>
      </w:r>
      <w:r w:rsidRPr="0047186F">
        <w:instrText xml:space="preserve"> REF _Ref314830461 \r \h </w:instrText>
      </w:r>
      <w:r w:rsidRPr="0047186F">
        <w:fldChar w:fldCharType="separate"/>
      </w:r>
      <w:r w:rsidR="00451947">
        <w:t>6.13.2</w:t>
      </w:r>
      <w:r w:rsidRPr="0047186F">
        <w:fldChar w:fldCharType="end"/>
      </w:r>
      <w:r w:rsidRPr="0047186F">
        <w:t xml:space="preserve">. </w:t>
      </w:r>
      <w:r w:rsidR="001D2A5C" w:rsidRPr="0047186F">
        <w:t>sadaļu</w:t>
      </w:r>
      <w:r w:rsidRPr="0047186F">
        <w:t>;</w:t>
      </w:r>
    </w:p>
    <w:p w14:paraId="13B99771" w14:textId="1048416A" w:rsidR="00F84088" w:rsidRPr="0047186F" w:rsidRDefault="00F84088" w:rsidP="00F84088">
      <w:pPr>
        <w:pStyle w:val="ListBullet"/>
      </w:pPr>
      <w:r w:rsidRPr="0047186F">
        <w:t xml:space="preserve">Jāspēj realizēt e-parakstītāja tīmekļa pakalpju izsaukumus atbilstoši WSDL specifikācijai izmantojot SOAP standartu. Tai skaitā konfigurācijas failu (turpmāk tekstā - KF) ielāde pirms darba uzsākšanas ar e-parakstītāju </w:t>
      </w:r>
      <w:r w:rsidR="0001568A" w:rsidRPr="0047186F">
        <w:fldChar w:fldCharType="begin"/>
      </w:r>
      <w:r w:rsidR="0001568A" w:rsidRPr="0047186F">
        <w:instrText xml:space="preserve"> REF _Ref322427494 \r \h </w:instrText>
      </w:r>
      <w:r w:rsidR="0001568A" w:rsidRPr="0047186F">
        <w:fldChar w:fldCharType="separate"/>
      </w:r>
      <w:r w:rsidR="00451947">
        <w:t>[14]</w:t>
      </w:r>
      <w:r w:rsidR="0001568A" w:rsidRPr="0047186F">
        <w:fldChar w:fldCharType="end"/>
      </w:r>
      <w:r w:rsidRPr="0047186F">
        <w:t>, piemēru skat.</w:t>
      </w:r>
      <w:r w:rsidRPr="0047186F">
        <w:fldChar w:fldCharType="begin"/>
      </w:r>
      <w:r w:rsidRPr="0047186F">
        <w:instrText xml:space="preserve"> REF _Ref314830503 \r \h </w:instrText>
      </w:r>
      <w:r w:rsidRPr="0047186F">
        <w:fldChar w:fldCharType="separate"/>
      </w:r>
      <w:r w:rsidR="00451947">
        <w:t>6.13.1</w:t>
      </w:r>
      <w:r w:rsidRPr="0047186F">
        <w:fldChar w:fldCharType="end"/>
      </w:r>
      <w:r w:rsidRPr="0047186F">
        <w:t xml:space="preserve">. </w:t>
      </w:r>
      <w:r w:rsidR="001D2A5C" w:rsidRPr="0047186F">
        <w:t>sadaļā</w:t>
      </w:r>
      <w:r w:rsidRPr="0047186F">
        <w:t>.</w:t>
      </w:r>
    </w:p>
    <w:p w14:paraId="1660E2EB" w14:textId="36A50AA0" w:rsidR="0001568A" w:rsidRPr="0047186F" w:rsidRDefault="00F84088" w:rsidP="00F84088">
      <w:r w:rsidRPr="0047186F">
        <w:t>Katram e-parakstītāja lietotājam (IS) ir iespējams veikt e-parakstītāja darbības konfigurāciju</w:t>
      </w:r>
      <w:r w:rsidR="00240FBE" w:rsidRPr="0047186F">
        <w:t>,</w:t>
      </w:r>
      <w:r w:rsidRPr="0047186F">
        <w:t xml:space="preserve"> </w:t>
      </w:r>
      <w:r w:rsidR="003C7A05" w:rsidRPr="0047186F">
        <w:t>definējot sev</w:t>
      </w:r>
      <w:r w:rsidRPr="0047186F">
        <w:t xml:space="preserve"> pielāgotas, vai izmantojot noklusētos e-parakstītāja KF </w:t>
      </w:r>
      <w:r w:rsidR="0001568A" w:rsidRPr="0047186F">
        <w:fldChar w:fldCharType="begin"/>
      </w:r>
      <w:r w:rsidR="0001568A" w:rsidRPr="0047186F">
        <w:instrText xml:space="preserve"> REF _Ref322427494 \r \h </w:instrText>
      </w:r>
      <w:r w:rsidR="0001568A" w:rsidRPr="0047186F">
        <w:fldChar w:fldCharType="separate"/>
      </w:r>
      <w:r w:rsidR="00451947">
        <w:t>[14]</w:t>
      </w:r>
      <w:r w:rsidR="0001568A" w:rsidRPr="0047186F">
        <w:fldChar w:fldCharType="end"/>
      </w:r>
      <w:r w:rsidRPr="0047186F">
        <w:t xml:space="preserve">. </w:t>
      </w:r>
    </w:p>
    <w:p w14:paraId="51F37668" w14:textId="74957643" w:rsidR="00F84088" w:rsidRDefault="00F84088" w:rsidP="00F84088">
      <w:r w:rsidRPr="0047186F">
        <w:t>Konfigurācijas failu apstrādes tīmekļa pakalpju saraksts</w:t>
      </w:r>
      <w:r w:rsidR="0001568A" w:rsidRPr="0047186F">
        <w:t>:</w:t>
      </w:r>
    </w:p>
    <w:p w14:paraId="24E6D5E3" w14:textId="77777777" w:rsidR="003C7A05" w:rsidRDefault="003C7A05" w:rsidP="00F84088"/>
    <w:p w14:paraId="46A82E5F" w14:textId="77777777" w:rsidR="003C7A05" w:rsidRPr="0047186F" w:rsidRDefault="003C7A05" w:rsidP="00F84088"/>
    <w:tbl>
      <w:tblPr>
        <w:tblW w:w="4897" w:type="pct"/>
        <w:tblInd w:w="96" w:type="dxa"/>
        <w:tblBorders>
          <w:top w:val="single" w:sz="12"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847"/>
        <w:gridCol w:w="6804"/>
      </w:tblGrid>
      <w:tr w:rsidR="00B73A40" w:rsidRPr="0047186F" w14:paraId="1F263E4E" w14:textId="77777777" w:rsidTr="003C7A05">
        <w:trPr>
          <w:trHeight w:val="300"/>
          <w:tblHeader/>
        </w:trPr>
        <w:tc>
          <w:tcPr>
            <w:tcW w:w="2847" w:type="dxa"/>
            <w:shd w:val="clear" w:color="auto" w:fill="auto"/>
            <w:noWrap/>
            <w:vAlign w:val="bottom"/>
          </w:tcPr>
          <w:p w14:paraId="2868B86E" w14:textId="77777777" w:rsidR="00B73A40" w:rsidRPr="0047186F" w:rsidRDefault="00B73A40" w:rsidP="00B73A40">
            <w:pPr>
              <w:pStyle w:val="Bold"/>
              <w:rPr>
                <w:lang w:eastAsia="lv-LV"/>
              </w:rPr>
            </w:pPr>
            <w:r w:rsidRPr="0047186F">
              <w:rPr>
                <w:lang w:eastAsia="lv-LV"/>
              </w:rPr>
              <w:t>Tīmekļa pakalpe</w:t>
            </w:r>
          </w:p>
        </w:tc>
        <w:tc>
          <w:tcPr>
            <w:tcW w:w="6804" w:type="dxa"/>
            <w:shd w:val="clear" w:color="auto" w:fill="auto"/>
            <w:noWrap/>
            <w:vAlign w:val="bottom"/>
          </w:tcPr>
          <w:p w14:paraId="54781E10" w14:textId="77777777" w:rsidR="00B73A40" w:rsidRPr="0047186F" w:rsidRDefault="00B73A40" w:rsidP="00B73A40">
            <w:pPr>
              <w:pStyle w:val="Bold"/>
              <w:rPr>
                <w:lang w:eastAsia="lv-LV"/>
              </w:rPr>
            </w:pPr>
            <w:r w:rsidRPr="0047186F">
              <w:rPr>
                <w:lang w:eastAsia="lv-LV"/>
              </w:rPr>
              <w:t>Apraksts</w:t>
            </w:r>
          </w:p>
        </w:tc>
      </w:tr>
      <w:tr w:rsidR="00B73A40" w:rsidRPr="0047186F" w14:paraId="590E8292" w14:textId="77777777" w:rsidTr="003C7A05">
        <w:trPr>
          <w:trHeight w:val="300"/>
        </w:trPr>
        <w:tc>
          <w:tcPr>
            <w:tcW w:w="2847" w:type="dxa"/>
            <w:shd w:val="clear" w:color="auto" w:fill="auto"/>
            <w:noWrap/>
          </w:tcPr>
          <w:p w14:paraId="1930FECB" w14:textId="7838CF84" w:rsidR="00B73A40" w:rsidRPr="0047186F" w:rsidRDefault="00B73A40" w:rsidP="00B73A40">
            <w:pPr>
              <w:pStyle w:val="Tablebody"/>
              <w:rPr>
                <w:lang w:eastAsia="lv-LV"/>
              </w:rPr>
            </w:pPr>
            <w:r w:rsidRPr="0047186F">
              <w:t>AddConfigFile</w:t>
            </w:r>
          </w:p>
        </w:tc>
        <w:tc>
          <w:tcPr>
            <w:tcW w:w="6804" w:type="dxa"/>
            <w:shd w:val="clear" w:color="auto" w:fill="auto"/>
            <w:noWrap/>
          </w:tcPr>
          <w:p w14:paraId="07AB7E07" w14:textId="367E01AD" w:rsidR="00B73A40" w:rsidRPr="0047186F" w:rsidRDefault="00B73A40" w:rsidP="00B73A40">
            <w:pPr>
              <w:pStyle w:val="Tablebody"/>
              <w:rPr>
                <w:lang w:eastAsia="lv-LV"/>
              </w:rPr>
            </w:pPr>
            <w:r w:rsidRPr="0047186F">
              <w:rPr>
                <w:rFonts w:eastAsia="Arial Unicode MS"/>
              </w:rPr>
              <w:t>Veic KF augšupielādi – jālieto jauna KF augšupielādei e-parakstītāja DB</w:t>
            </w:r>
          </w:p>
        </w:tc>
      </w:tr>
      <w:tr w:rsidR="00B73A40" w:rsidRPr="0047186F" w14:paraId="06925860" w14:textId="77777777" w:rsidTr="003C7A05">
        <w:trPr>
          <w:trHeight w:val="300"/>
        </w:trPr>
        <w:tc>
          <w:tcPr>
            <w:tcW w:w="2847" w:type="dxa"/>
            <w:shd w:val="clear" w:color="auto" w:fill="auto"/>
            <w:noWrap/>
          </w:tcPr>
          <w:p w14:paraId="1CB40571" w14:textId="1B13141B" w:rsidR="00B73A40" w:rsidRPr="0047186F" w:rsidRDefault="00B73A40" w:rsidP="00B73A40">
            <w:pPr>
              <w:pStyle w:val="Tablebody"/>
              <w:rPr>
                <w:lang w:eastAsia="lv-LV"/>
              </w:rPr>
            </w:pPr>
            <w:r w:rsidRPr="0047186F">
              <w:t>GetConfigurationList</w:t>
            </w:r>
          </w:p>
        </w:tc>
        <w:tc>
          <w:tcPr>
            <w:tcW w:w="6804" w:type="dxa"/>
            <w:shd w:val="clear" w:color="auto" w:fill="auto"/>
            <w:noWrap/>
          </w:tcPr>
          <w:p w14:paraId="414170D4" w14:textId="45F70382" w:rsidR="00B73A40" w:rsidRPr="0047186F" w:rsidRDefault="00B73A40" w:rsidP="00B73A40">
            <w:pPr>
              <w:pStyle w:val="Tablebody"/>
              <w:rPr>
                <w:lang w:eastAsia="lv-LV"/>
              </w:rPr>
            </w:pPr>
            <w:r w:rsidRPr="0047186F">
              <w:rPr>
                <w:rFonts w:eastAsia="Arial Unicode MS"/>
              </w:rPr>
              <w:t>Veic KF saraksta atgriešanu – jālieto, lai iegūtu pieejamo KF sarakstu</w:t>
            </w:r>
          </w:p>
        </w:tc>
      </w:tr>
      <w:tr w:rsidR="00B73A40" w:rsidRPr="0047186F" w14:paraId="2A00A7A1" w14:textId="77777777" w:rsidTr="003C7A05">
        <w:trPr>
          <w:trHeight w:val="300"/>
        </w:trPr>
        <w:tc>
          <w:tcPr>
            <w:tcW w:w="2847" w:type="dxa"/>
            <w:shd w:val="clear" w:color="auto" w:fill="auto"/>
            <w:noWrap/>
          </w:tcPr>
          <w:p w14:paraId="375508CF" w14:textId="304E78CE" w:rsidR="00B73A40" w:rsidRPr="0047186F" w:rsidRDefault="00B73A40" w:rsidP="00B73A40">
            <w:pPr>
              <w:pStyle w:val="Tablebody"/>
              <w:rPr>
                <w:lang w:eastAsia="lv-LV"/>
              </w:rPr>
            </w:pPr>
            <w:r w:rsidRPr="0047186F">
              <w:t>GetConfigFile</w:t>
            </w:r>
          </w:p>
        </w:tc>
        <w:tc>
          <w:tcPr>
            <w:tcW w:w="6804" w:type="dxa"/>
            <w:shd w:val="clear" w:color="auto" w:fill="auto"/>
            <w:noWrap/>
          </w:tcPr>
          <w:p w14:paraId="543FADF0" w14:textId="4D7D43DD" w:rsidR="00B73A40" w:rsidRPr="0047186F" w:rsidRDefault="00B73A40" w:rsidP="00B73A40">
            <w:pPr>
              <w:pStyle w:val="Tablebody"/>
              <w:rPr>
                <w:lang w:eastAsia="lv-LV"/>
              </w:rPr>
            </w:pPr>
            <w:r w:rsidRPr="0047186F">
              <w:rPr>
                <w:rFonts w:eastAsia="Arial Unicode MS"/>
              </w:rPr>
              <w:t>Veic KF datnes atgriešanu – jālieto, lai iegūtu KF datni</w:t>
            </w:r>
          </w:p>
        </w:tc>
      </w:tr>
      <w:tr w:rsidR="00B73A40" w:rsidRPr="0047186F" w14:paraId="3B40FF53" w14:textId="77777777" w:rsidTr="003C7A05">
        <w:trPr>
          <w:trHeight w:val="300"/>
        </w:trPr>
        <w:tc>
          <w:tcPr>
            <w:tcW w:w="2847" w:type="dxa"/>
            <w:shd w:val="clear" w:color="auto" w:fill="auto"/>
            <w:noWrap/>
          </w:tcPr>
          <w:p w14:paraId="762BA45A" w14:textId="59A144A2" w:rsidR="00B73A40" w:rsidRPr="0047186F" w:rsidRDefault="00B73A40" w:rsidP="00B73A40">
            <w:pPr>
              <w:pStyle w:val="Tablebody"/>
              <w:rPr>
                <w:lang w:eastAsia="lv-LV"/>
              </w:rPr>
            </w:pPr>
            <w:r w:rsidRPr="0047186F">
              <w:t>DeleteConfigurationFile</w:t>
            </w:r>
          </w:p>
        </w:tc>
        <w:tc>
          <w:tcPr>
            <w:tcW w:w="6804" w:type="dxa"/>
            <w:shd w:val="clear" w:color="auto" w:fill="auto"/>
            <w:noWrap/>
          </w:tcPr>
          <w:p w14:paraId="034CFADF" w14:textId="1AD2E268" w:rsidR="00B73A40" w:rsidRPr="0047186F" w:rsidRDefault="00B73A40" w:rsidP="00B73A40">
            <w:pPr>
              <w:pStyle w:val="Tablebody"/>
              <w:rPr>
                <w:lang w:eastAsia="lv-LV"/>
              </w:rPr>
            </w:pPr>
            <w:r w:rsidRPr="0047186F">
              <w:rPr>
                <w:rFonts w:eastAsia="Arial Unicode MS"/>
              </w:rPr>
              <w:t>Veic KF dzēšanu – jālieto, lai dzēstu izvēlētu KF no e-parakstītāja DB</w:t>
            </w:r>
          </w:p>
        </w:tc>
      </w:tr>
    </w:tbl>
    <w:p w14:paraId="2744644F" w14:textId="77777777" w:rsidR="00B73A40" w:rsidRPr="0047186F" w:rsidRDefault="00B73A40" w:rsidP="00F84088"/>
    <w:p w14:paraId="51659CBE" w14:textId="77777777" w:rsidR="00F84088" w:rsidRPr="0047186F" w:rsidRDefault="00F84088" w:rsidP="00F84088">
      <w:r w:rsidRPr="0047186F">
        <w:t>E-parakstītājs nodrošina arī noklusētos konfigurācijas failus, kurus ir iespējams apskatīt un lejupielādēt izmantojot zemāk aprakstīto funkcionalitāti. Vajadzīgais KF tiek norādīts pie e-parakstītāja sesijas izveides un tas nosaka kādas darbības būs iespējams veikt izmantojot e-parakstītāja tīmekļa lietojumu. Katram lietotājam būs pieeja tikai saviem vai e-parakstītāja noklusētajiem KF.</w:t>
      </w:r>
    </w:p>
    <w:p w14:paraId="423B0F59" w14:textId="77777777" w:rsidR="00F84088" w:rsidRPr="0047186F" w:rsidRDefault="00F84088" w:rsidP="00F84088">
      <w:r w:rsidRPr="0047186F">
        <w:t>E-parakstītāja darbības nodrošināšanas ārējo saskarņu lietošanas scenāriju var iedalīt 3 soļos:</w:t>
      </w:r>
    </w:p>
    <w:p w14:paraId="6EC89981" w14:textId="77777777" w:rsidR="00F84088" w:rsidRPr="0047186F" w:rsidRDefault="00F84088" w:rsidP="00F84088">
      <w:pPr>
        <w:pStyle w:val="ListBullet"/>
      </w:pPr>
      <w:r w:rsidRPr="0047186F">
        <w:t>Darba uzsākšana ar e-parakstītāju, kas ietver sesijas izveidi, dokumentu ielādi un paša e-parakstītāja risinājuma ielādi;</w:t>
      </w:r>
    </w:p>
    <w:p w14:paraId="20B5D157" w14:textId="77777777" w:rsidR="00F84088" w:rsidRPr="0047186F" w:rsidRDefault="00F84088" w:rsidP="00F84088">
      <w:pPr>
        <w:pStyle w:val="ListBullet"/>
      </w:pPr>
      <w:r w:rsidRPr="0047186F">
        <w:t>E-parakstītāja darba stāvokļa kontroli – šī kontrole var būt noderīga, lai ārējā IS var ik pa brīdim pārliecināties vai joprojām notiek darbība ar dokumentiem, vai ir noticis procesa pārrāvums;</w:t>
      </w:r>
    </w:p>
    <w:p w14:paraId="7A2CCA99" w14:textId="77777777" w:rsidR="00F84088" w:rsidRPr="0047186F" w:rsidRDefault="00F84088" w:rsidP="00F84088">
      <w:pPr>
        <w:pStyle w:val="ListBullet"/>
      </w:pPr>
      <w:r w:rsidRPr="0047186F">
        <w:lastRenderedPageBreak/>
        <w:t>Darba beigšana ar e-parakstītāju – ja dokumenti ir veiksmīgi apstrādāti, tad noslēgumā ir jāveic šo dokumentu saraksta un pašu dokumentu izgūšana, kā arī sesijas slēgšana.</w:t>
      </w:r>
    </w:p>
    <w:p w14:paraId="2365412D" w14:textId="295E1F19" w:rsidR="00F84088" w:rsidRPr="0047186F" w:rsidRDefault="0001568A" w:rsidP="00F84088">
      <w:pPr>
        <w:rPr>
          <w:rFonts w:eastAsia="Arial Unicode MS"/>
        </w:rPr>
      </w:pPr>
      <w:r w:rsidRPr="0047186F">
        <w:rPr>
          <w:rFonts w:eastAsia="Arial Unicode MS"/>
        </w:rPr>
        <w:t>Pieejamo tīmekļa pakalpju</w:t>
      </w:r>
      <w:r w:rsidR="00F84088" w:rsidRPr="0047186F">
        <w:rPr>
          <w:rFonts w:eastAsia="Arial Unicode MS"/>
        </w:rPr>
        <w:t xml:space="preserve"> apraksti</w:t>
      </w:r>
      <w:r w:rsidRPr="0047186F">
        <w:rPr>
          <w:rFonts w:eastAsia="Arial Unicode MS"/>
        </w:rPr>
        <w:t>:</w:t>
      </w:r>
    </w:p>
    <w:tbl>
      <w:tblPr>
        <w:tblW w:w="4897" w:type="pct"/>
        <w:tblInd w:w="96" w:type="dxa"/>
        <w:tblBorders>
          <w:top w:val="single" w:sz="12"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139"/>
        <w:gridCol w:w="7512"/>
      </w:tblGrid>
      <w:tr w:rsidR="00B73A40" w:rsidRPr="0047186F" w14:paraId="1485FBA0" w14:textId="77777777" w:rsidTr="003C7A05">
        <w:trPr>
          <w:trHeight w:val="300"/>
          <w:tblHeader/>
        </w:trPr>
        <w:tc>
          <w:tcPr>
            <w:tcW w:w="2139" w:type="dxa"/>
            <w:shd w:val="clear" w:color="auto" w:fill="auto"/>
            <w:noWrap/>
            <w:vAlign w:val="bottom"/>
          </w:tcPr>
          <w:p w14:paraId="14D9F3E7" w14:textId="77777777" w:rsidR="00B73A40" w:rsidRPr="0047186F" w:rsidRDefault="00B73A40" w:rsidP="00B73A40">
            <w:pPr>
              <w:pStyle w:val="Bold"/>
              <w:rPr>
                <w:lang w:eastAsia="lv-LV"/>
              </w:rPr>
            </w:pPr>
            <w:r w:rsidRPr="0047186F">
              <w:rPr>
                <w:lang w:eastAsia="lv-LV"/>
              </w:rPr>
              <w:t>Tīmekļa pakalpe</w:t>
            </w:r>
          </w:p>
        </w:tc>
        <w:tc>
          <w:tcPr>
            <w:tcW w:w="7512" w:type="dxa"/>
            <w:shd w:val="clear" w:color="auto" w:fill="auto"/>
            <w:noWrap/>
            <w:vAlign w:val="bottom"/>
          </w:tcPr>
          <w:p w14:paraId="086E8F8E" w14:textId="77777777" w:rsidR="00B73A40" w:rsidRPr="0047186F" w:rsidRDefault="00B73A40" w:rsidP="00B73A40">
            <w:pPr>
              <w:pStyle w:val="Bold"/>
              <w:rPr>
                <w:lang w:eastAsia="lv-LV"/>
              </w:rPr>
            </w:pPr>
            <w:r w:rsidRPr="0047186F">
              <w:rPr>
                <w:lang w:eastAsia="lv-LV"/>
              </w:rPr>
              <w:t>Apraksts</w:t>
            </w:r>
          </w:p>
        </w:tc>
      </w:tr>
      <w:tr w:rsidR="00B73A40" w:rsidRPr="0047186F" w14:paraId="2AEC16C4" w14:textId="77777777" w:rsidTr="003C7A05">
        <w:trPr>
          <w:trHeight w:val="300"/>
        </w:trPr>
        <w:tc>
          <w:tcPr>
            <w:tcW w:w="2139" w:type="dxa"/>
            <w:shd w:val="clear" w:color="auto" w:fill="auto"/>
            <w:noWrap/>
          </w:tcPr>
          <w:p w14:paraId="7312F613" w14:textId="35F48D3B" w:rsidR="00B73A40" w:rsidRPr="0047186F" w:rsidRDefault="00B73A40" w:rsidP="00B73A40">
            <w:pPr>
              <w:pStyle w:val="Tablebody"/>
              <w:rPr>
                <w:lang w:eastAsia="lv-LV"/>
              </w:rPr>
            </w:pPr>
            <w:r w:rsidRPr="0047186F">
              <w:t>CreateSession</w:t>
            </w:r>
          </w:p>
        </w:tc>
        <w:tc>
          <w:tcPr>
            <w:tcW w:w="7512" w:type="dxa"/>
            <w:shd w:val="clear" w:color="auto" w:fill="auto"/>
            <w:noWrap/>
          </w:tcPr>
          <w:p w14:paraId="397725A6" w14:textId="01DAE0B0" w:rsidR="00B73A40" w:rsidRPr="0047186F" w:rsidRDefault="00B73A40" w:rsidP="00B73A40">
            <w:pPr>
              <w:pStyle w:val="Tablebody"/>
              <w:rPr>
                <w:lang w:eastAsia="lv-LV"/>
              </w:rPr>
            </w:pPr>
            <w:r w:rsidRPr="0047186F">
              <w:rPr>
                <w:rFonts w:eastAsia="Arial Unicode MS"/>
              </w:rPr>
              <w:t>Veic sesijas izveidi un sesijas identifikatora atgriešanu pieprasītājam – jālieto pirms darba uzsākšanas ar e-parakstītāju</w:t>
            </w:r>
          </w:p>
        </w:tc>
      </w:tr>
      <w:tr w:rsidR="00B73A40" w:rsidRPr="0047186F" w14:paraId="78E8C42B" w14:textId="77777777" w:rsidTr="003C7A05">
        <w:trPr>
          <w:trHeight w:val="300"/>
        </w:trPr>
        <w:tc>
          <w:tcPr>
            <w:tcW w:w="2139" w:type="dxa"/>
            <w:shd w:val="clear" w:color="auto" w:fill="auto"/>
            <w:noWrap/>
          </w:tcPr>
          <w:p w14:paraId="3E321F4A" w14:textId="44EA61A8" w:rsidR="00B73A40" w:rsidRPr="0047186F" w:rsidRDefault="00B73A40" w:rsidP="00B73A40">
            <w:pPr>
              <w:pStyle w:val="Tablebody"/>
              <w:rPr>
                <w:lang w:eastAsia="lv-LV"/>
              </w:rPr>
            </w:pPr>
            <w:r w:rsidRPr="0047186F">
              <w:rPr>
                <w:rFonts w:eastAsia="Arial Unicode MS"/>
              </w:rPr>
              <w:t>AddDocument</w:t>
            </w:r>
          </w:p>
        </w:tc>
        <w:tc>
          <w:tcPr>
            <w:tcW w:w="7512" w:type="dxa"/>
            <w:shd w:val="clear" w:color="auto" w:fill="auto"/>
            <w:noWrap/>
          </w:tcPr>
          <w:p w14:paraId="23E73BAB" w14:textId="10D64595" w:rsidR="00B73A40" w:rsidRPr="0047186F" w:rsidRDefault="00B73A40" w:rsidP="00B73A40">
            <w:pPr>
              <w:pStyle w:val="Tablebody"/>
              <w:rPr>
                <w:lang w:eastAsia="lv-LV"/>
              </w:rPr>
            </w:pPr>
            <w:r w:rsidRPr="0047186F">
              <w:rPr>
                <w:rFonts w:eastAsia="Arial Unicode MS"/>
              </w:rPr>
              <w:t xml:space="preserve">Veic faila augšupielādi e-parakstītāja DB – jālieto </w:t>
            </w:r>
            <w:r w:rsidR="00240FBE" w:rsidRPr="0047186F">
              <w:rPr>
                <w:rFonts w:eastAsia="Arial Unicode MS"/>
              </w:rPr>
              <w:t>sākotnējais fails</w:t>
            </w:r>
            <w:r w:rsidRPr="0047186F">
              <w:rPr>
                <w:rFonts w:eastAsia="Arial Unicode MS"/>
              </w:rPr>
              <w:t xml:space="preserve"> sarakta (parakstāmo failu saraksta) izveidei</w:t>
            </w:r>
          </w:p>
        </w:tc>
      </w:tr>
      <w:tr w:rsidR="00B73A40" w:rsidRPr="0047186F" w14:paraId="602104B7" w14:textId="77777777" w:rsidTr="003C7A05">
        <w:trPr>
          <w:trHeight w:val="300"/>
        </w:trPr>
        <w:tc>
          <w:tcPr>
            <w:tcW w:w="2139" w:type="dxa"/>
            <w:shd w:val="clear" w:color="auto" w:fill="auto"/>
            <w:noWrap/>
          </w:tcPr>
          <w:p w14:paraId="14BA968A" w14:textId="20047C05" w:rsidR="00B73A40" w:rsidRPr="0047186F" w:rsidRDefault="00B73A40" w:rsidP="00B73A40">
            <w:pPr>
              <w:pStyle w:val="Tablebody"/>
              <w:rPr>
                <w:lang w:eastAsia="lv-LV"/>
              </w:rPr>
            </w:pPr>
            <w:r w:rsidRPr="0047186F">
              <w:t>GetSessionStatuss</w:t>
            </w:r>
          </w:p>
        </w:tc>
        <w:tc>
          <w:tcPr>
            <w:tcW w:w="7512" w:type="dxa"/>
            <w:shd w:val="clear" w:color="auto" w:fill="auto"/>
            <w:noWrap/>
          </w:tcPr>
          <w:p w14:paraId="552DFBC8" w14:textId="671684FC" w:rsidR="00B73A40" w:rsidRPr="0047186F" w:rsidRDefault="00B73A40" w:rsidP="00B73A40">
            <w:pPr>
              <w:pStyle w:val="Tablebody"/>
              <w:rPr>
                <w:lang w:eastAsia="lv-LV"/>
              </w:rPr>
            </w:pPr>
            <w:r w:rsidRPr="0047186F">
              <w:rPr>
                <w:rFonts w:eastAsia="Arial Unicode MS"/>
              </w:rPr>
              <w:t xml:space="preserve">Veic sesijas statusa atgriešanu – jālieto, lai, ja ir nepieciešams noskaidrot e-parakstītāja stāvokli uz pieprasījuma brīdi </w:t>
            </w:r>
          </w:p>
        </w:tc>
      </w:tr>
      <w:tr w:rsidR="00B73A40" w:rsidRPr="0047186F" w14:paraId="3D7BF3CD" w14:textId="77777777" w:rsidTr="003C7A05">
        <w:trPr>
          <w:trHeight w:val="300"/>
        </w:trPr>
        <w:tc>
          <w:tcPr>
            <w:tcW w:w="2139" w:type="dxa"/>
            <w:shd w:val="clear" w:color="auto" w:fill="auto"/>
            <w:noWrap/>
          </w:tcPr>
          <w:p w14:paraId="6DBED13F" w14:textId="65F8A816" w:rsidR="00B73A40" w:rsidRPr="0047186F" w:rsidRDefault="00B73A40" w:rsidP="00B73A40">
            <w:pPr>
              <w:pStyle w:val="Tablebody"/>
              <w:rPr>
                <w:lang w:eastAsia="lv-LV"/>
              </w:rPr>
            </w:pPr>
            <w:r w:rsidRPr="0047186F">
              <w:t>GetDocuments</w:t>
            </w:r>
          </w:p>
        </w:tc>
        <w:tc>
          <w:tcPr>
            <w:tcW w:w="7512" w:type="dxa"/>
            <w:shd w:val="clear" w:color="auto" w:fill="auto"/>
            <w:noWrap/>
          </w:tcPr>
          <w:p w14:paraId="4C6E45E3" w14:textId="0F554D74" w:rsidR="00B73A40" w:rsidRPr="0047186F" w:rsidRDefault="00B73A40" w:rsidP="00B73A40">
            <w:pPr>
              <w:pStyle w:val="Tablebody"/>
              <w:rPr>
                <w:lang w:eastAsia="lv-LV"/>
              </w:rPr>
            </w:pPr>
            <w:r w:rsidRPr="0047186F">
              <w:rPr>
                <w:rFonts w:eastAsia="Arial Unicode MS"/>
              </w:rPr>
              <w:t>Veic sesijas failu izgūšanu – jālieto pēc e-parakstītāja sesijas darba sesijas izbeigšanas – parakstīto failu saraksta informācijas saņemšanai</w:t>
            </w:r>
          </w:p>
        </w:tc>
      </w:tr>
      <w:tr w:rsidR="00B73A40" w:rsidRPr="0047186F" w14:paraId="07BAA44B" w14:textId="77777777" w:rsidTr="003C7A05">
        <w:trPr>
          <w:trHeight w:val="300"/>
        </w:trPr>
        <w:tc>
          <w:tcPr>
            <w:tcW w:w="2139" w:type="dxa"/>
            <w:shd w:val="clear" w:color="auto" w:fill="auto"/>
            <w:noWrap/>
          </w:tcPr>
          <w:p w14:paraId="5744CD3F" w14:textId="56891F79" w:rsidR="00B73A40" w:rsidRPr="0047186F" w:rsidRDefault="00B73A40" w:rsidP="00B73A40">
            <w:pPr>
              <w:pStyle w:val="Tablebody"/>
              <w:rPr>
                <w:lang w:eastAsia="lv-LV"/>
              </w:rPr>
            </w:pPr>
            <w:r w:rsidRPr="0047186F">
              <w:rPr>
                <w:rFonts w:eastAsia="Arial Unicode MS"/>
              </w:rPr>
              <w:t>GetDocument</w:t>
            </w:r>
          </w:p>
        </w:tc>
        <w:tc>
          <w:tcPr>
            <w:tcW w:w="7512" w:type="dxa"/>
            <w:shd w:val="clear" w:color="auto" w:fill="auto"/>
            <w:noWrap/>
          </w:tcPr>
          <w:p w14:paraId="0582D88F" w14:textId="658957F8" w:rsidR="00B73A40" w:rsidRPr="0047186F" w:rsidRDefault="00B73A40" w:rsidP="00B73A40">
            <w:pPr>
              <w:pStyle w:val="Tablebody"/>
              <w:rPr>
                <w:lang w:eastAsia="lv-LV"/>
              </w:rPr>
            </w:pPr>
            <w:r w:rsidRPr="0047186F">
              <w:rPr>
                <w:rFonts w:eastAsia="Arial Unicode MS"/>
              </w:rPr>
              <w:t>Veic faila datnes lejupielādi – jālieto faila datnes izgūšanai no e-parakstītāja DB</w:t>
            </w:r>
          </w:p>
        </w:tc>
      </w:tr>
      <w:tr w:rsidR="00B73A40" w:rsidRPr="0047186F" w14:paraId="33BFD022" w14:textId="77777777" w:rsidTr="003C7A05">
        <w:trPr>
          <w:trHeight w:val="300"/>
        </w:trPr>
        <w:tc>
          <w:tcPr>
            <w:tcW w:w="2139" w:type="dxa"/>
            <w:shd w:val="clear" w:color="auto" w:fill="auto"/>
            <w:noWrap/>
          </w:tcPr>
          <w:p w14:paraId="1E3D8985" w14:textId="6100BE53" w:rsidR="00B73A40" w:rsidRPr="0047186F" w:rsidRDefault="00B73A40" w:rsidP="00B73A40">
            <w:pPr>
              <w:pStyle w:val="Tablebody"/>
              <w:rPr>
                <w:lang w:eastAsia="lv-LV"/>
              </w:rPr>
            </w:pPr>
            <w:r w:rsidRPr="0047186F">
              <w:t>CloseSession</w:t>
            </w:r>
          </w:p>
        </w:tc>
        <w:tc>
          <w:tcPr>
            <w:tcW w:w="7512" w:type="dxa"/>
            <w:shd w:val="clear" w:color="auto" w:fill="auto"/>
            <w:noWrap/>
          </w:tcPr>
          <w:p w14:paraId="39D1769A" w14:textId="7492724E" w:rsidR="00B73A40" w:rsidRPr="0047186F" w:rsidRDefault="00B73A40" w:rsidP="00B73A40">
            <w:pPr>
              <w:pStyle w:val="Tablebody"/>
              <w:rPr>
                <w:lang w:eastAsia="lv-LV"/>
              </w:rPr>
            </w:pPr>
            <w:r w:rsidRPr="0047186F">
              <w:rPr>
                <w:rFonts w:eastAsia="Arial Unicode MS"/>
              </w:rPr>
              <w:t>Veic sesijas dzēšanas pieprasījuma apstrādi – jālieto pēc darba sesijas ar e-parakstītāju izbeigšanas – e-parakstītāja DB resursu atbrīvošanai</w:t>
            </w:r>
          </w:p>
        </w:tc>
      </w:tr>
    </w:tbl>
    <w:p w14:paraId="69DBF1FE" w14:textId="5BD78CC7" w:rsidR="00F84088" w:rsidRPr="0047186F" w:rsidRDefault="00F84088" w:rsidP="00F84088">
      <w:pPr>
        <w:rPr>
          <w:rFonts w:eastAsia="Arial Unicode MS"/>
        </w:rPr>
      </w:pPr>
      <w:r w:rsidRPr="0047186F">
        <w:rPr>
          <w:rFonts w:eastAsia="Arial Unicode MS"/>
        </w:rPr>
        <w:t xml:space="preserve">Tīmekļa pakalpju detalizētāks aprakstu skatīt ārējo saskarņu projektējuma aprakstā </w:t>
      </w:r>
      <w:r w:rsidR="0001568A" w:rsidRPr="0047186F">
        <w:rPr>
          <w:rFonts w:eastAsia="Arial Unicode MS"/>
        </w:rPr>
        <w:fldChar w:fldCharType="begin"/>
      </w:r>
      <w:r w:rsidR="0001568A" w:rsidRPr="0047186F">
        <w:rPr>
          <w:rFonts w:eastAsia="Arial Unicode MS"/>
        </w:rPr>
        <w:instrText xml:space="preserve"> REF _Ref322427494 \r \h </w:instrText>
      </w:r>
      <w:r w:rsidR="0001568A" w:rsidRPr="0047186F">
        <w:rPr>
          <w:rFonts w:eastAsia="Arial Unicode MS"/>
        </w:rPr>
      </w:r>
      <w:r w:rsidR="0001568A" w:rsidRPr="0047186F">
        <w:rPr>
          <w:rFonts w:eastAsia="Arial Unicode MS"/>
        </w:rPr>
        <w:fldChar w:fldCharType="separate"/>
      </w:r>
      <w:r w:rsidR="00451947">
        <w:rPr>
          <w:rFonts w:eastAsia="Arial Unicode MS"/>
        </w:rPr>
        <w:t>[14]</w:t>
      </w:r>
      <w:r w:rsidR="0001568A" w:rsidRPr="0047186F">
        <w:rPr>
          <w:rFonts w:eastAsia="Arial Unicode MS"/>
        </w:rPr>
        <w:fldChar w:fldCharType="end"/>
      </w:r>
      <w:r w:rsidRPr="0047186F">
        <w:rPr>
          <w:rFonts w:eastAsia="Arial Unicode MS"/>
        </w:rPr>
        <w:t>.</w:t>
      </w:r>
    </w:p>
    <w:p w14:paraId="35DF8D84" w14:textId="77777777" w:rsidR="00F84088" w:rsidRPr="0047186F" w:rsidRDefault="00F84088" w:rsidP="00F84088">
      <w:pPr>
        <w:pStyle w:val="Heading3"/>
      </w:pPr>
      <w:bookmarkStart w:id="2127" w:name="_Ref314830503"/>
      <w:bookmarkStart w:id="2128" w:name="_Toc322093397"/>
      <w:bookmarkStart w:id="2129" w:name="_Toc387394620"/>
      <w:r w:rsidRPr="0047186F">
        <w:t>E-parakstītāja tīmekļa pakalpju izsaukuma piemērs</w:t>
      </w:r>
      <w:bookmarkEnd w:id="2127"/>
      <w:bookmarkEnd w:id="2128"/>
      <w:bookmarkEnd w:id="2129"/>
    </w:p>
    <w:p w14:paraId="5C44DE8A" w14:textId="77777777" w:rsidR="00F84088" w:rsidRPr="0047186F" w:rsidRDefault="00F84088" w:rsidP="00F84088">
      <w:pPr>
        <w:jc w:val="left"/>
      </w:pPr>
      <w:r w:rsidRPr="0047186F">
        <w:rPr>
          <w:rFonts w:eastAsia="Arial Unicode MS"/>
        </w:rPr>
        <w:t>Pieliek pie „Service References”:</w:t>
      </w:r>
      <w:r w:rsidRPr="0047186F">
        <w:t xml:space="preserve"> </w:t>
      </w:r>
      <w:hyperlink r:id="rId83" w:history="1">
        <w:r w:rsidRPr="0047186F">
          <w:rPr>
            <w:rStyle w:val="Hyperlink"/>
          </w:rPr>
          <w:t>http://div.zzdats.lv/Zzdats.DIV.Services.DivDocuments.Endpoint/DivDocumentsWS.svc</w:t>
        </w:r>
      </w:hyperlink>
    </w:p>
    <w:p w14:paraId="591A28F3" w14:textId="77777777" w:rsidR="00F84088" w:rsidRPr="0047186F" w:rsidRDefault="00F84088" w:rsidP="00F84088">
      <w:r w:rsidRPr="0047186F">
        <w:t>Piemērā tiek pieņemts, ka tā nosaukums ir DivDocumentsWS.</w:t>
      </w:r>
    </w:p>
    <w:tbl>
      <w:tblPr>
        <w:tblStyle w:val="TableGrid"/>
        <w:tblW w:w="0" w:type="auto"/>
        <w:tblLook w:val="04A0" w:firstRow="1" w:lastRow="0" w:firstColumn="1" w:lastColumn="0" w:noHBand="0" w:noVBand="1"/>
      </w:tblPr>
      <w:tblGrid>
        <w:gridCol w:w="9854"/>
      </w:tblGrid>
      <w:tr w:rsidR="00F84088" w:rsidRPr="0047186F" w14:paraId="572D78EF" w14:textId="77777777" w:rsidTr="005E73CC">
        <w:tc>
          <w:tcPr>
            <w:tcW w:w="9854" w:type="dxa"/>
            <w:shd w:val="clear" w:color="auto" w:fill="auto"/>
          </w:tcPr>
          <w:p w14:paraId="5BA1E3CB" w14:textId="77777777" w:rsidR="00F84088" w:rsidRPr="0047186F" w:rsidRDefault="00F84088" w:rsidP="00F84088">
            <w:pPr>
              <w:pStyle w:val="ListParagraph"/>
              <w:numPr>
                <w:ilvl w:val="0"/>
                <w:numId w:val="41"/>
              </w:numPr>
              <w:shd w:val="clear" w:color="auto" w:fill="EEECE1"/>
            </w:pPr>
            <w:r w:rsidRPr="0047186F">
              <w:t>Tiek veikta servisa instances inicializācija:</w:t>
            </w:r>
          </w:p>
          <w:p w14:paraId="6CACC3B3" w14:textId="77777777" w:rsidR="00F84088" w:rsidRPr="0047186F" w:rsidRDefault="00F84088" w:rsidP="00F84088">
            <w:pPr>
              <w:shd w:val="clear" w:color="auto" w:fill="EEECE1"/>
              <w:spacing w:after="0"/>
              <w:rPr>
                <w:rFonts w:ascii="Consolas" w:hAnsi="Consolas" w:cs="Consolas"/>
                <w:sz w:val="19"/>
                <w:szCs w:val="19"/>
              </w:rPr>
            </w:pPr>
            <w:r w:rsidRPr="0047186F">
              <w:rPr>
                <w:rFonts w:ascii="Consolas" w:hAnsi="Consolas" w:cs="Consolas"/>
                <w:color w:val="0000FF"/>
                <w:sz w:val="19"/>
                <w:szCs w:val="19"/>
              </w:rPr>
              <w:t>using</w:t>
            </w:r>
            <w:r w:rsidRPr="0047186F">
              <w:rPr>
                <w:rFonts w:ascii="Consolas" w:hAnsi="Consolas" w:cs="Consolas"/>
                <w:sz w:val="19"/>
                <w:szCs w:val="19"/>
              </w:rPr>
              <w:t xml:space="preserve"> Zzdats.DIV.Services.DivDocuments;</w:t>
            </w:r>
          </w:p>
          <w:p w14:paraId="3ADCABE1" w14:textId="77777777" w:rsidR="00F84088" w:rsidRPr="0047186F" w:rsidRDefault="00F84088" w:rsidP="00F84088">
            <w:pPr>
              <w:shd w:val="clear" w:color="auto" w:fill="EEECE1"/>
              <w:spacing w:before="0" w:after="0"/>
            </w:pPr>
            <w:r w:rsidRPr="0047186F">
              <w:t>...</w:t>
            </w:r>
          </w:p>
          <w:p w14:paraId="3EBAA856" w14:textId="77777777" w:rsidR="00F84088" w:rsidRPr="0047186F" w:rsidRDefault="00F84088" w:rsidP="00F84088">
            <w:pPr>
              <w:shd w:val="clear" w:color="auto" w:fill="EEECE1"/>
              <w:rPr>
                <w:rFonts w:ascii="Consolas" w:hAnsi="Consolas" w:cs="Consolas"/>
                <w:sz w:val="19"/>
                <w:szCs w:val="19"/>
              </w:rPr>
            </w:pPr>
            <w:r w:rsidRPr="0047186F">
              <w:rPr>
                <w:rFonts w:ascii="Consolas" w:hAnsi="Consolas" w:cs="Consolas"/>
                <w:sz w:val="19"/>
                <w:szCs w:val="19"/>
              </w:rPr>
              <w:t>DivDocumentsWS.</w:t>
            </w:r>
            <w:r w:rsidRPr="0047186F">
              <w:rPr>
                <w:rFonts w:ascii="Consolas" w:hAnsi="Consolas" w:cs="Consolas"/>
                <w:color w:val="2B91AF"/>
                <w:sz w:val="19"/>
                <w:szCs w:val="19"/>
              </w:rPr>
              <w:t>DivDocumentsWSClient</w:t>
            </w:r>
            <w:r w:rsidRPr="0047186F">
              <w:rPr>
                <w:rFonts w:ascii="Consolas" w:hAnsi="Consolas" w:cs="Consolas"/>
                <w:sz w:val="19"/>
                <w:szCs w:val="19"/>
              </w:rPr>
              <w:t xml:space="preserve"> ws = </w:t>
            </w:r>
            <w:r w:rsidRPr="0047186F">
              <w:rPr>
                <w:rFonts w:ascii="Consolas" w:hAnsi="Consolas" w:cs="Consolas"/>
                <w:color w:val="0000FF"/>
                <w:sz w:val="19"/>
                <w:szCs w:val="19"/>
              </w:rPr>
              <w:t>new</w:t>
            </w:r>
            <w:r w:rsidRPr="0047186F">
              <w:rPr>
                <w:rFonts w:ascii="Consolas" w:hAnsi="Consolas" w:cs="Consolas"/>
                <w:sz w:val="19"/>
                <w:szCs w:val="19"/>
              </w:rPr>
              <w:t xml:space="preserve"> DivDocumentsWS.</w:t>
            </w:r>
            <w:r w:rsidRPr="0047186F">
              <w:rPr>
                <w:rFonts w:ascii="Consolas" w:hAnsi="Consolas" w:cs="Consolas"/>
                <w:color w:val="2B91AF"/>
                <w:sz w:val="19"/>
                <w:szCs w:val="19"/>
              </w:rPr>
              <w:t>DivDocumentsWSClient</w:t>
            </w:r>
            <w:r w:rsidRPr="0047186F">
              <w:rPr>
                <w:rFonts w:ascii="Consolas" w:hAnsi="Consolas" w:cs="Consolas"/>
                <w:sz w:val="19"/>
                <w:szCs w:val="19"/>
              </w:rPr>
              <w:t>();</w:t>
            </w:r>
          </w:p>
          <w:p w14:paraId="19D8BDAA" w14:textId="77777777" w:rsidR="00F84088" w:rsidRPr="0047186F" w:rsidRDefault="00F84088" w:rsidP="00F84088">
            <w:pPr>
              <w:pStyle w:val="ListParagraph"/>
              <w:numPr>
                <w:ilvl w:val="0"/>
                <w:numId w:val="41"/>
              </w:numPr>
              <w:shd w:val="clear" w:color="auto" w:fill="EEECE1"/>
            </w:pPr>
            <w:r w:rsidRPr="0047186F">
              <w:t>Tiek veikta jaunas sesijas izveidošana:</w:t>
            </w:r>
          </w:p>
          <w:p w14:paraId="2AF0F51B" w14:textId="77777777" w:rsidR="00F84088" w:rsidRPr="0047186F" w:rsidRDefault="00F84088" w:rsidP="00F84088">
            <w:pPr>
              <w:shd w:val="clear" w:color="auto" w:fill="EEECE1"/>
              <w:rPr>
                <w:rFonts w:ascii="Consolas" w:hAnsi="Consolas" w:cs="Consolas"/>
                <w:sz w:val="19"/>
                <w:szCs w:val="19"/>
              </w:rPr>
            </w:pPr>
            <w:r w:rsidRPr="0047186F">
              <w:rPr>
                <w:rFonts w:ascii="Consolas" w:hAnsi="Consolas" w:cs="Consolas"/>
                <w:color w:val="0000FF"/>
                <w:sz w:val="19"/>
                <w:szCs w:val="19"/>
              </w:rPr>
              <w:t>string</w:t>
            </w:r>
            <w:r w:rsidRPr="0047186F">
              <w:rPr>
                <w:rFonts w:ascii="Consolas" w:hAnsi="Consolas" w:cs="Consolas"/>
                <w:sz w:val="19"/>
                <w:szCs w:val="19"/>
              </w:rPr>
              <w:t xml:space="preserve"> sessionId = ws.CreateSession(configId,       </w:t>
            </w:r>
            <w:r w:rsidRPr="0047186F">
              <w:rPr>
                <w:rFonts w:ascii="Consolas" w:hAnsi="Consolas" w:cs="Consolas"/>
                <w:color w:val="008000"/>
                <w:sz w:val="19"/>
                <w:szCs w:val="19"/>
              </w:rPr>
              <w:t>// Konfigurācijas datnes identifikators</w:t>
            </w:r>
          </w:p>
          <w:p w14:paraId="78F7D82F" w14:textId="77777777" w:rsidR="00F84088" w:rsidRPr="0047186F" w:rsidRDefault="00F84088" w:rsidP="00F84088">
            <w:pPr>
              <w:shd w:val="clear" w:color="auto" w:fill="EEECE1"/>
              <w:rPr>
                <w:rFonts w:ascii="Consolas" w:hAnsi="Consolas" w:cs="Consolas"/>
                <w:sz w:val="19"/>
                <w:szCs w:val="19"/>
              </w:rPr>
            </w:pPr>
            <w:r w:rsidRPr="0047186F">
              <w:rPr>
                <w:rFonts w:ascii="Consolas" w:hAnsi="Consolas" w:cs="Consolas"/>
                <w:sz w:val="19"/>
                <w:szCs w:val="19"/>
              </w:rPr>
              <w:t xml:space="preserve">                                    </w:t>
            </w:r>
            <w:r w:rsidRPr="0047186F">
              <w:rPr>
                <w:rFonts w:ascii="Consolas" w:hAnsi="Consolas" w:cs="Consolas"/>
                <w:color w:val="A31515"/>
                <w:sz w:val="19"/>
                <w:szCs w:val="19"/>
              </w:rPr>
              <w:t>"lietotāja ID"</w:t>
            </w:r>
            <w:r w:rsidRPr="0047186F">
              <w:rPr>
                <w:rFonts w:ascii="Consolas" w:hAnsi="Consolas" w:cs="Consolas"/>
                <w:sz w:val="19"/>
                <w:szCs w:val="19"/>
              </w:rPr>
              <w:t xml:space="preserve">) </w:t>
            </w:r>
            <w:r w:rsidRPr="0047186F">
              <w:rPr>
                <w:rFonts w:ascii="Consolas" w:hAnsi="Consolas" w:cs="Consolas"/>
                <w:color w:val="008000"/>
                <w:sz w:val="19"/>
                <w:szCs w:val="19"/>
              </w:rPr>
              <w:t>// Lietotāja identifikators</w:t>
            </w:r>
          </w:p>
        </w:tc>
      </w:tr>
    </w:tbl>
    <w:p w14:paraId="4582D594" w14:textId="453FF15E" w:rsidR="00F84088" w:rsidRPr="0047186F" w:rsidRDefault="00F84088" w:rsidP="00203853">
      <w:r w:rsidRPr="0047186F">
        <w:t xml:space="preserve">Pilnu tīmekļa pakalpju izsaukumu aprakstu, kas paredzēts darba sesijas vadībai skat. e-parakstītāja integrācijas instrukcijā </w:t>
      </w:r>
      <w:r w:rsidR="0001568A" w:rsidRPr="0047186F">
        <w:fldChar w:fldCharType="begin"/>
      </w:r>
      <w:r w:rsidR="0001568A" w:rsidRPr="0047186F">
        <w:instrText xml:space="preserve"> REF _Ref322427509 \r \h </w:instrText>
      </w:r>
      <w:r w:rsidR="001D2A5C" w:rsidRPr="0047186F">
        <w:instrText xml:space="preserve"> \* MERGEFORMAT </w:instrText>
      </w:r>
      <w:r w:rsidR="0001568A" w:rsidRPr="0047186F">
        <w:fldChar w:fldCharType="separate"/>
      </w:r>
      <w:r w:rsidR="00451947">
        <w:t>[16]</w:t>
      </w:r>
      <w:r w:rsidR="0001568A" w:rsidRPr="0047186F">
        <w:fldChar w:fldCharType="end"/>
      </w:r>
      <w:r w:rsidRPr="0047186F">
        <w:t>.</w:t>
      </w:r>
    </w:p>
    <w:p w14:paraId="474871E5" w14:textId="77777777" w:rsidR="00F84088" w:rsidRPr="0047186F" w:rsidRDefault="00F84088" w:rsidP="00F84088">
      <w:pPr>
        <w:pStyle w:val="Heading3"/>
      </w:pPr>
      <w:bookmarkStart w:id="2130" w:name="_Ref314830461"/>
      <w:bookmarkStart w:id="2131" w:name="_Toc322093398"/>
      <w:bookmarkStart w:id="2132" w:name="_Toc387394621"/>
      <w:r w:rsidRPr="0047186F">
        <w:t>E-parakstītāja saskarnes integrācijas piemērs</w:t>
      </w:r>
      <w:bookmarkEnd w:id="2130"/>
      <w:bookmarkEnd w:id="2131"/>
      <w:bookmarkEnd w:id="2132"/>
    </w:p>
    <w:tbl>
      <w:tblPr>
        <w:tblStyle w:val="TableGrid"/>
        <w:tblW w:w="0" w:type="auto"/>
        <w:tblLook w:val="04A0" w:firstRow="1" w:lastRow="0" w:firstColumn="1" w:lastColumn="0" w:noHBand="0" w:noVBand="1"/>
      </w:tblPr>
      <w:tblGrid>
        <w:gridCol w:w="9854"/>
      </w:tblGrid>
      <w:tr w:rsidR="00F84088" w:rsidRPr="0047186F" w14:paraId="1A47156B" w14:textId="77777777" w:rsidTr="00F84088">
        <w:tc>
          <w:tcPr>
            <w:tcW w:w="9854" w:type="dxa"/>
            <w:shd w:val="clear" w:color="auto" w:fill="auto"/>
          </w:tcPr>
          <w:p w14:paraId="414643F2"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DOCTYPE</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html</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PUBLIC</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"-//W3C//DTD XHTML 1.0 Transitional//EN"</w:t>
            </w:r>
          </w:p>
          <w:p w14:paraId="3FA96804"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ab/>
            </w:r>
            <w:r w:rsidRPr="0047186F">
              <w:rPr>
                <w:rFonts w:ascii="Consolas" w:eastAsia="Times New Roman" w:hAnsi="Consolas" w:cs="Consolas"/>
                <w:color w:val="0000FF"/>
                <w:sz w:val="19"/>
                <w:szCs w:val="19"/>
                <w:u w:color="000000"/>
                <w:lang w:eastAsia="lv-LV"/>
              </w:rPr>
              <w:t>"http://www.w3.org/TR/xhtml1/DTD/xhtml1-transitional.dtd"&gt;</w:t>
            </w:r>
          </w:p>
          <w:p w14:paraId="610837C5"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html</w:t>
            </w:r>
            <w:r w:rsidRPr="0047186F">
              <w:rPr>
                <w:rFonts w:ascii="Consolas" w:eastAsia="Times New Roman" w:hAnsi="Consolas" w:cs="Consolas"/>
                <w:color w:val="0000FF"/>
                <w:sz w:val="19"/>
                <w:szCs w:val="19"/>
                <w:u w:color="000000"/>
                <w:lang w:eastAsia="lv-LV"/>
              </w:rPr>
              <w:t>&gt;</w:t>
            </w:r>
          </w:p>
          <w:p w14:paraId="13506400"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head</w:t>
            </w:r>
            <w:r w:rsidRPr="0047186F">
              <w:rPr>
                <w:rFonts w:ascii="Consolas" w:eastAsia="Times New Roman" w:hAnsi="Consolas" w:cs="Consolas"/>
                <w:color w:val="0000FF"/>
                <w:sz w:val="19"/>
                <w:szCs w:val="19"/>
                <w:u w:color="000000"/>
                <w:lang w:eastAsia="lv-LV"/>
              </w:rPr>
              <w:t>&gt;</w:t>
            </w:r>
          </w:p>
          <w:p w14:paraId="0E1908E7"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 xml:space="preserve">  ...</w:t>
            </w:r>
          </w:p>
          <w:p w14:paraId="71774288"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meta</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http-equiv</w:t>
            </w:r>
            <w:r w:rsidRPr="0047186F">
              <w:rPr>
                <w:rFonts w:ascii="Consolas" w:eastAsia="Times New Roman" w:hAnsi="Consolas" w:cs="Consolas"/>
                <w:color w:val="0000FF"/>
                <w:sz w:val="19"/>
                <w:szCs w:val="19"/>
                <w:u w:color="000000"/>
                <w:lang w:eastAsia="lv-LV"/>
              </w:rPr>
              <w:t>="X-UA-Compatible"</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content</w:t>
            </w:r>
            <w:r w:rsidRPr="0047186F">
              <w:rPr>
                <w:rFonts w:ascii="Consolas" w:eastAsia="Times New Roman" w:hAnsi="Consolas" w:cs="Consolas"/>
                <w:color w:val="0000FF"/>
                <w:sz w:val="19"/>
                <w:szCs w:val="19"/>
                <w:u w:color="000000"/>
                <w:lang w:eastAsia="lv-LV"/>
              </w:rPr>
              <w:t>="IE=edge"</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/&gt;</w:t>
            </w:r>
          </w:p>
          <w:p w14:paraId="07405997"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meta</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http-equiv</w:t>
            </w:r>
            <w:r w:rsidRPr="0047186F">
              <w:rPr>
                <w:rFonts w:ascii="Consolas" w:eastAsia="Times New Roman" w:hAnsi="Consolas" w:cs="Consolas"/>
                <w:color w:val="0000FF"/>
                <w:sz w:val="19"/>
                <w:szCs w:val="19"/>
                <w:u w:color="000000"/>
                <w:lang w:eastAsia="lv-LV"/>
              </w:rPr>
              <w:t>="Content-Type"</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content</w:t>
            </w:r>
            <w:r w:rsidRPr="0047186F">
              <w:rPr>
                <w:rFonts w:ascii="Consolas" w:eastAsia="Times New Roman" w:hAnsi="Consolas" w:cs="Consolas"/>
                <w:color w:val="0000FF"/>
                <w:sz w:val="19"/>
                <w:szCs w:val="19"/>
                <w:u w:color="000000"/>
                <w:lang w:eastAsia="lv-LV"/>
              </w:rPr>
              <w:t>="text/html; charset=utf-8"</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/&gt;</w:t>
            </w:r>
          </w:p>
          <w:p w14:paraId="4AB9A4D6"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 xml:space="preserve">  ...</w:t>
            </w:r>
          </w:p>
          <w:p w14:paraId="4EF57B4F"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type</w:t>
            </w:r>
            <w:r w:rsidRPr="0047186F">
              <w:rPr>
                <w:rFonts w:ascii="Consolas" w:eastAsia="Times New Roman" w:hAnsi="Consolas" w:cs="Consolas"/>
                <w:color w:val="0000FF"/>
                <w:sz w:val="19"/>
                <w:szCs w:val="19"/>
                <w:u w:color="000000"/>
                <w:lang w:eastAsia="lv-LV"/>
              </w:rPr>
              <w:t>="text/javascript"</w:t>
            </w:r>
            <w:r w:rsidRPr="0047186F">
              <w:rPr>
                <w:rFonts w:ascii="Consolas" w:eastAsia="Times New Roman" w:hAnsi="Consolas" w:cs="Consolas"/>
                <w:sz w:val="19"/>
                <w:szCs w:val="19"/>
                <w:u w:color="000000"/>
                <w:lang w:eastAsia="lv-LV"/>
              </w:rPr>
              <w:t xml:space="preserve"> </w:t>
            </w:r>
          </w:p>
          <w:p w14:paraId="3A88702C"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src</w:t>
            </w:r>
            <w:r w:rsidRPr="0047186F">
              <w:rPr>
                <w:rFonts w:ascii="Consolas" w:eastAsia="Times New Roman" w:hAnsi="Consolas" w:cs="Consolas"/>
                <w:color w:val="0000FF"/>
                <w:sz w:val="19"/>
                <w:szCs w:val="19"/>
                <w:u w:color="000000"/>
                <w:lang w:eastAsia="lv-LV"/>
              </w:rPr>
              <w:t>="https://div.zzdats.lv/Zzdats.Div.DocumentViewer.min.js"&gt;&lt;/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color w:val="0000FF"/>
                <w:sz w:val="19"/>
                <w:szCs w:val="19"/>
                <w:u w:color="000000"/>
                <w:lang w:eastAsia="lv-LV"/>
              </w:rPr>
              <w:t>&gt;</w:t>
            </w:r>
          </w:p>
          <w:p w14:paraId="1F442619"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type</w:t>
            </w:r>
            <w:r w:rsidRPr="0047186F">
              <w:rPr>
                <w:rFonts w:ascii="Consolas" w:eastAsia="Times New Roman" w:hAnsi="Consolas" w:cs="Consolas"/>
                <w:color w:val="0000FF"/>
                <w:sz w:val="19"/>
                <w:szCs w:val="19"/>
                <w:u w:color="000000"/>
                <w:lang w:eastAsia="lv-LV"/>
              </w:rPr>
              <w:t>="text/javascript"&gt;</w:t>
            </w:r>
          </w:p>
          <w:p w14:paraId="147645F5"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Zzdats.Div.DocumentViewer.Initialize(</w:t>
            </w:r>
            <w:r w:rsidRPr="0047186F">
              <w:rPr>
                <w:rFonts w:ascii="Consolas" w:eastAsia="Times New Roman" w:hAnsi="Consolas" w:cs="Consolas"/>
                <w:color w:val="800000"/>
                <w:sz w:val="19"/>
                <w:szCs w:val="19"/>
                <w:u w:color="000000"/>
                <w:lang w:eastAsia="lv-LV"/>
              </w:rPr>
              <w:t>'#docview'</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800000"/>
                <w:sz w:val="19"/>
                <w:szCs w:val="19"/>
                <w:u w:color="000000"/>
                <w:lang w:eastAsia="lv-LV"/>
              </w:rPr>
              <w:t>'sesijas ID'</w:t>
            </w:r>
            <w:r w:rsidRPr="0047186F">
              <w:rPr>
                <w:rFonts w:ascii="Consolas" w:eastAsia="Times New Roman" w:hAnsi="Consolas" w:cs="Consolas"/>
                <w:sz w:val="19"/>
                <w:szCs w:val="19"/>
                <w:u w:color="000000"/>
                <w:lang w:eastAsia="lv-LV"/>
              </w:rPr>
              <w:t>, {</w:t>
            </w:r>
          </w:p>
          <w:p w14:paraId="18667650"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Opcija1: </w:t>
            </w:r>
            <w:r w:rsidRPr="0047186F">
              <w:rPr>
                <w:rFonts w:ascii="Consolas" w:eastAsia="Times New Roman" w:hAnsi="Consolas" w:cs="Consolas"/>
                <w:color w:val="800000"/>
                <w:sz w:val="19"/>
                <w:szCs w:val="19"/>
                <w:u w:color="000000"/>
                <w:lang w:eastAsia="lv-LV"/>
              </w:rPr>
              <w:t>'opcijas1 vērtība'</w:t>
            </w:r>
            <w:r w:rsidRPr="0047186F">
              <w:rPr>
                <w:rFonts w:ascii="Consolas" w:eastAsia="Times New Roman" w:hAnsi="Consolas" w:cs="Consolas"/>
                <w:sz w:val="19"/>
                <w:szCs w:val="19"/>
                <w:u w:color="000000"/>
                <w:lang w:eastAsia="lv-LV"/>
              </w:rPr>
              <w:t xml:space="preserve">, </w:t>
            </w:r>
          </w:p>
          <w:p w14:paraId="2DD59848"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Notikums1: </w:t>
            </w:r>
            <w:r w:rsidRPr="0047186F">
              <w:rPr>
                <w:rFonts w:ascii="Consolas" w:eastAsia="Times New Roman" w:hAnsi="Consolas" w:cs="Consolas"/>
                <w:color w:val="0000FF"/>
                <w:sz w:val="19"/>
                <w:szCs w:val="19"/>
                <w:u w:color="000000"/>
                <w:lang w:eastAsia="lv-LV"/>
              </w:rPr>
              <w:t>function</w:t>
            </w:r>
            <w:r w:rsidRPr="0047186F">
              <w:rPr>
                <w:rFonts w:ascii="Consolas" w:eastAsia="Times New Roman" w:hAnsi="Consolas" w:cs="Consolas"/>
                <w:sz w:val="19"/>
                <w:szCs w:val="19"/>
                <w:u w:color="000000"/>
                <w:lang w:eastAsia="lv-LV"/>
              </w:rPr>
              <w:t xml:space="preserve"> () {</w:t>
            </w:r>
          </w:p>
          <w:p w14:paraId="763FC4FD"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07751F04"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33338EBB"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5BF77133"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3EBEA67E"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lastRenderedPageBreak/>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color w:val="0000FF"/>
                <w:sz w:val="19"/>
                <w:szCs w:val="19"/>
                <w:u w:color="000000"/>
                <w:lang w:eastAsia="lv-LV"/>
              </w:rPr>
              <w:t>&gt;</w:t>
            </w:r>
          </w:p>
          <w:p w14:paraId="3305F801"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 xml:space="preserve">   ...</w:t>
            </w:r>
          </w:p>
          <w:p w14:paraId="07081C1A"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head</w:t>
            </w:r>
            <w:r w:rsidRPr="0047186F">
              <w:rPr>
                <w:rFonts w:ascii="Consolas" w:eastAsia="Times New Roman" w:hAnsi="Consolas" w:cs="Consolas"/>
                <w:color w:val="0000FF"/>
                <w:sz w:val="19"/>
                <w:szCs w:val="19"/>
                <w:u w:color="000000"/>
                <w:lang w:eastAsia="lv-LV"/>
              </w:rPr>
              <w:t>&gt;</w:t>
            </w:r>
          </w:p>
          <w:p w14:paraId="5D2ACDD6"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body</w:t>
            </w:r>
            <w:r w:rsidRPr="0047186F">
              <w:rPr>
                <w:rFonts w:ascii="Consolas" w:eastAsia="Times New Roman" w:hAnsi="Consolas" w:cs="Consolas"/>
                <w:color w:val="0000FF"/>
                <w:sz w:val="19"/>
                <w:szCs w:val="19"/>
                <w:u w:color="000000"/>
                <w:lang w:eastAsia="lv-LV"/>
              </w:rPr>
              <w:t>&gt;</w:t>
            </w:r>
          </w:p>
          <w:p w14:paraId="4E277404"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 xml:space="preserve">   ...</w:t>
            </w:r>
          </w:p>
          <w:p w14:paraId="5A9A9F29"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div</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id</w:t>
            </w:r>
            <w:r w:rsidRPr="0047186F">
              <w:rPr>
                <w:rFonts w:ascii="Consolas" w:eastAsia="Times New Roman" w:hAnsi="Consolas" w:cs="Consolas"/>
                <w:color w:val="0000FF"/>
                <w:sz w:val="19"/>
                <w:szCs w:val="19"/>
                <w:u w:color="000000"/>
                <w:lang w:eastAsia="lv-LV"/>
              </w:rPr>
              <w:t>="docview"</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style</w:t>
            </w:r>
            <w:r w:rsidRPr="0047186F">
              <w:rPr>
                <w:rFonts w:ascii="Consolas" w:eastAsia="Times New Roman" w:hAnsi="Consolas" w:cs="Consolas"/>
                <w:color w:val="0000FF"/>
                <w:sz w:val="19"/>
                <w:szCs w:val="19"/>
                <w:u w:color="000000"/>
                <w:lang w:eastAsia="lv-LV"/>
              </w:rPr>
              <w:t>="</w:t>
            </w:r>
            <w:r w:rsidRPr="0047186F">
              <w:rPr>
                <w:rFonts w:ascii="Consolas" w:eastAsia="Times New Roman" w:hAnsi="Consolas" w:cs="Consolas"/>
                <w:color w:val="FF0000"/>
                <w:sz w:val="19"/>
                <w:szCs w:val="19"/>
                <w:u w:color="000000"/>
                <w:lang w:eastAsia="lv-LV"/>
              </w:rPr>
              <w:t>height</w:t>
            </w:r>
            <w:r w:rsidRPr="0047186F">
              <w:rPr>
                <w:rFonts w:ascii="Consolas" w:eastAsia="Times New Roman" w:hAnsi="Consolas" w:cs="Consolas"/>
                <w:color w:val="0000FF"/>
                <w:sz w:val="19"/>
                <w:szCs w:val="19"/>
                <w:u w:color="000000"/>
                <w:lang w:eastAsia="lv-LV"/>
              </w:rPr>
              <w:t xml:space="preserve">: 600px; </w:t>
            </w:r>
            <w:r w:rsidRPr="0047186F">
              <w:rPr>
                <w:rFonts w:ascii="Consolas" w:eastAsia="Times New Roman" w:hAnsi="Consolas" w:cs="Consolas"/>
                <w:color w:val="FF0000"/>
                <w:sz w:val="19"/>
                <w:szCs w:val="19"/>
                <w:u w:color="000000"/>
                <w:lang w:eastAsia="lv-LV"/>
              </w:rPr>
              <w:t>width</w:t>
            </w:r>
            <w:r w:rsidRPr="0047186F">
              <w:rPr>
                <w:rFonts w:ascii="Consolas" w:eastAsia="Times New Roman" w:hAnsi="Consolas" w:cs="Consolas"/>
                <w:color w:val="0000FF"/>
                <w:sz w:val="19"/>
                <w:szCs w:val="19"/>
                <w:u w:color="000000"/>
                <w:lang w:eastAsia="lv-LV"/>
              </w:rPr>
              <w:t>: 600px;"</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class</w:t>
            </w:r>
            <w:r w:rsidRPr="0047186F">
              <w:rPr>
                <w:rFonts w:ascii="Consolas" w:eastAsia="Times New Roman" w:hAnsi="Consolas" w:cs="Consolas"/>
                <w:color w:val="0000FF"/>
                <w:sz w:val="19"/>
                <w:szCs w:val="19"/>
                <w:u w:color="000000"/>
                <w:lang w:eastAsia="lv-LV"/>
              </w:rPr>
              <w:t>="ui-widget"&gt;</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div</w:t>
            </w:r>
            <w:r w:rsidRPr="0047186F">
              <w:rPr>
                <w:rFonts w:ascii="Consolas" w:eastAsia="Times New Roman" w:hAnsi="Consolas" w:cs="Consolas"/>
                <w:color w:val="0000FF"/>
                <w:sz w:val="19"/>
                <w:szCs w:val="19"/>
                <w:u w:color="000000"/>
                <w:lang w:eastAsia="lv-LV"/>
              </w:rPr>
              <w:t>&gt;</w:t>
            </w:r>
          </w:p>
          <w:p w14:paraId="78D8BC56"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 xml:space="preserve">   ...</w:t>
            </w:r>
          </w:p>
          <w:p w14:paraId="2DBE2448"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body</w:t>
            </w:r>
            <w:r w:rsidRPr="0047186F">
              <w:rPr>
                <w:rFonts w:ascii="Consolas" w:eastAsia="Times New Roman" w:hAnsi="Consolas" w:cs="Consolas"/>
                <w:color w:val="0000FF"/>
                <w:sz w:val="19"/>
                <w:szCs w:val="19"/>
                <w:u w:color="000000"/>
                <w:lang w:eastAsia="lv-LV"/>
              </w:rPr>
              <w:t>&gt;</w:t>
            </w:r>
          </w:p>
          <w:p w14:paraId="7282AD81" w14:textId="77777777" w:rsidR="00F84088" w:rsidRPr="0047186F" w:rsidRDefault="00F84088" w:rsidP="00F84088">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html</w:t>
            </w:r>
            <w:r w:rsidRPr="0047186F">
              <w:rPr>
                <w:rFonts w:ascii="Consolas" w:eastAsia="Times New Roman" w:hAnsi="Consolas" w:cs="Consolas"/>
                <w:color w:val="0000FF"/>
                <w:sz w:val="19"/>
                <w:szCs w:val="19"/>
                <w:u w:color="000000"/>
                <w:lang w:eastAsia="lv-LV"/>
              </w:rPr>
              <w:t>&gt;</w:t>
            </w:r>
          </w:p>
        </w:tc>
      </w:tr>
    </w:tbl>
    <w:p w14:paraId="340D5E8C" w14:textId="6CB3E1A1" w:rsidR="00F84088" w:rsidRPr="0047186F" w:rsidRDefault="00F84088" w:rsidP="00F84088">
      <w:pPr>
        <w:rPr>
          <w:rFonts w:eastAsia="Arial Unicode MS"/>
        </w:rPr>
      </w:pPr>
      <w:r w:rsidRPr="0047186F">
        <w:rPr>
          <w:rFonts w:eastAsia="Arial Unicode MS"/>
        </w:rPr>
        <w:lastRenderedPageBreak/>
        <w:t xml:space="preserve">Opciju vērtības un notikumu vērtības skatīt ārējo saskarņu projektējuma aprakstā </w:t>
      </w:r>
      <w:r w:rsidR="0001568A" w:rsidRPr="0047186F">
        <w:rPr>
          <w:rFonts w:eastAsia="Arial Unicode MS"/>
        </w:rPr>
        <w:fldChar w:fldCharType="begin"/>
      </w:r>
      <w:r w:rsidR="0001568A" w:rsidRPr="0047186F">
        <w:rPr>
          <w:rFonts w:eastAsia="Arial Unicode MS"/>
        </w:rPr>
        <w:instrText xml:space="preserve"> REF _Ref322427494 \r \h </w:instrText>
      </w:r>
      <w:r w:rsidR="0001568A" w:rsidRPr="0047186F">
        <w:rPr>
          <w:rFonts w:eastAsia="Arial Unicode MS"/>
        </w:rPr>
      </w:r>
      <w:r w:rsidR="0001568A" w:rsidRPr="0047186F">
        <w:rPr>
          <w:rFonts w:eastAsia="Arial Unicode MS"/>
        </w:rPr>
        <w:fldChar w:fldCharType="separate"/>
      </w:r>
      <w:r w:rsidR="00451947">
        <w:rPr>
          <w:rFonts w:eastAsia="Arial Unicode MS"/>
        </w:rPr>
        <w:t>[14]</w:t>
      </w:r>
      <w:r w:rsidR="0001568A" w:rsidRPr="0047186F">
        <w:rPr>
          <w:rFonts w:eastAsia="Arial Unicode MS"/>
        </w:rPr>
        <w:fldChar w:fldCharType="end"/>
      </w:r>
      <w:r w:rsidRPr="0047186F">
        <w:rPr>
          <w:rFonts w:eastAsia="Arial Unicode MS"/>
        </w:rPr>
        <w:t>.</w:t>
      </w:r>
    </w:p>
    <w:p w14:paraId="7FF0EEEE" w14:textId="77777777" w:rsidR="00F84088" w:rsidRPr="0047186F" w:rsidRDefault="00F84088" w:rsidP="00F84088">
      <w:pPr>
        <w:pStyle w:val="Heading3"/>
      </w:pPr>
      <w:bookmarkStart w:id="2133" w:name="_Toc322081039"/>
      <w:bookmarkStart w:id="2134" w:name="_Toc322093399"/>
      <w:bookmarkStart w:id="2135" w:name="_Toc387394622"/>
      <w:r w:rsidRPr="0047186F">
        <w:t>Sertifikāta konfigurēšana</w:t>
      </w:r>
      <w:bookmarkEnd w:id="2133"/>
      <w:r w:rsidRPr="0047186F">
        <w:t>s piemērs</w:t>
      </w:r>
      <w:bookmarkEnd w:id="2134"/>
      <w:bookmarkEnd w:id="2135"/>
    </w:p>
    <w:p w14:paraId="590B2B01" w14:textId="0AF41496" w:rsidR="00F84088" w:rsidRPr="0047186F" w:rsidRDefault="00F84088" w:rsidP="00F84088">
      <w:r w:rsidRPr="0047186F">
        <w:t xml:space="preserve">Izmantojot DIV administratora darba vietu </w:t>
      </w:r>
      <w:r w:rsidRPr="0047186F">
        <w:fldChar w:fldCharType="begin"/>
      </w:r>
      <w:r w:rsidRPr="0047186F">
        <w:instrText xml:space="preserve"> REF _Ref322427458 \r \h </w:instrText>
      </w:r>
      <w:r w:rsidRPr="0047186F">
        <w:fldChar w:fldCharType="separate"/>
      </w:r>
      <w:r w:rsidR="00451947">
        <w:t>[15]</w:t>
      </w:r>
      <w:r w:rsidRPr="0047186F">
        <w:fldChar w:fldCharType="end"/>
      </w:r>
      <w:r w:rsidRPr="0047186F">
        <w:t xml:space="preserve"> ir jāpievieno jauns </w:t>
      </w:r>
      <w:r w:rsidR="00240FBE" w:rsidRPr="0047186F">
        <w:t>sertifikāts, ar kuru</w:t>
      </w:r>
      <w:r w:rsidRPr="0047186F">
        <w:t xml:space="preserve"> IS slēgsies pie E-parakstītāja. Šī sertifikāta kods ir jāreģistrē konfigurācijas failā (piemēram, web.config), kas veiks pieslēgšanos E-parakstītājam:</w:t>
      </w:r>
    </w:p>
    <w:p w14:paraId="197CA923"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&lt;</w:t>
      </w:r>
      <w:r w:rsidRPr="0047186F">
        <w:rPr>
          <w:rFonts w:ascii="Consolas" w:hAnsi="Consolas" w:cs="Consolas"/>
          <w:color w:val="A31515"/>
          <w:sz w:val="19"/>
          <w:szCs w:val="19"/>
        </w:rPr>
        <w:t>system.serviceModel</w:t>
      </w:r>
      <w:r w:rsidRPr="0047186F">
        <w:rPr>
          <w:rFonts w:ascii="Consolas" w:hAnsi="Consolas" w:cs="Consolas"/>
          <w:color w:val="0000FF"/>
          <w:sz w:val="19"/>
          <w:szCs w:val="19"/>
        </w:rPr>
        <w:t>&gt;</w:t>
      </w:r>
    </w:p>
    <w:p w14:paraId="5E7154CB"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bindings</w:t>
      </w:r>
      <w:r w:rsidRPr="0047186F">
        <w:rPr>
          <w:rFonts w:ascii="Consolas" w:hAnsi="Consolas" w:cs="Consolas"/>
          <w:color w:val="0000FF"/>
          <w:sz w:val="19"/>
          <w:szCs w:val="19"/>
        </w:rPr>
        <w:t>&gt;</w:t>
      </w:r>
    </w:p>
    <w:p w14:paraId="3CCEC89D"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basicHttpBinding</w:t>
      </w:r>
      <w:r w:rsidRPr="0047186F">
        <w:rPr>
          <w:rFonts w:ascii="Consolas" w:hAnsi="Consolas" w:cs="Consolas"/>
          <w:color w:val="0000FF"/>
          <w:sz w:val="19"/>
          <w:szCs w:val="19"/>
        </w:rPr>
        <w:t>&gt;</w:t>
      </w:r>
    </w:p>
    <w:p w14:paraId="63F2F2D8"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binding</w:t>
      </w:r>
      <w:r w:rsidRPr="0047186F">
        <w:rPr>
          <w:rFonts w:ascii="Consolas" w:hAnsi="Consolas" w:cs="Consolas"/>
          <w:color w:val="0000FF"/>
          <w:sz w:val="19"/>
          <w:szCs w:val="19"/>
        </w:rPr>
        <w:t xml:space="preserve"> </w:t>
      </w:r>
      <w:r w:rsidRPr="0047186F">
        <w:rPr>
          <w:rFonts w:ascii="Consolas" w:hAnsi="Consolas" w:cs="Consolas"/>
          <w:color w:val="FF0000"/>
          <w:sz w:val="19"/>
          <w:szCs w:val="19"/>
        </w:rPr>
        <w:t>name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basicBinding</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closeTimeout</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00:01:00</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openTimeout</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00:01:00</w:t>
      </w:r>
      <w:r w:rsidRPr="0047186F">
        <w:rPr>
          <w:rFonts w:ascii="Consolas" w:hAnsi="Consolas" w:cs="Consolas"/>
          <w:sz w:val="19"/>
          <w:szCs w:val="19"/>
        </w:rPr>
        <w:t>"</w:t>
      </w:r>
    </w:p>
    <w:p w14:paraId="7A5B3111"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xml:space="preserve">          </w:t>
      </w:r>
      <w:r w:rsidRPr="0047186F">
        <w:rPr>
          <w:rFonts w:ascii="Consolas" w:hAnsi="Consolas" w:cs="Consolas"/>
          <w:color w:val="FF0000"/>
          <w:sz w:val="19"/>
          <w:szCs w:val="19"/>
        </w:rPr>
        <w:t>receiveTimeout</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00:10:00</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sendTimeout</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00:01:00</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allowCookies</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false</w:t>
      </w:r>
      <w:r w:rsidRPr="0047186F">
        <w:rPr>
          <w:rFonts w:ascii="Consolas" w:hAnsi="Consolas" w:cs="Consolas"/>
          <w:sz w:val="19"/>
          <w:szCs w:val="19"/>
        </w:rPr>
        <w:t>"</w:t>
      </w:r>
    </w:p>
    <w:p w14:paraId="177648E6"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xml:space="preserve">          </w:t>
      </w:r>
      <w:r w:rsidRPr="0047186F">
        <w:rPr>
          <w:rFonts w:ascii="Consolas" w:hAnsi="Consolas" w:cs="Consolas"/>
          <w:color w:val="FF0000"/>
          <w:sz w:val="19"/>
          <w:szCs w:val="19"/>
        </w:rPr>
        <w:t>bypassProxyOnLocal</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false</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hostNameComparisonMode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StrongWildcard</w:t>
      </w:r>
      <w:r w:rsidRPr="0047186F">
        <w:rPr>
          <w:rFonts w:ascii="Consolas" w:hAnsi="Consolas" w:cs="Consolas"/>
          <w:sz w:val="19"/>
          <w:szCs w:val="19"/>
        </w:rPr>
        <w:t>"</w:t>
      </w:r>
    </w:p>
    <w:p w14:paraId="2FD74C70"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xml:space="preserve">          </w:t>
      </w:r>
      <w:r w:rsidRPr="0047186F">
        <w:rPr>
          <w:rFonts w:ascii="Consolas" w:hAnsi="Consolas" w:cs="Consolas"/>
          <w:color w:val="FF0000"/>
          <w:sz w:val="19"/>
          <w:szCs w:val="19"/>
        </w:rPr>
        <w:t>maxBufferSize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2000000000</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maxBufferPoolSize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2000000000</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maxReceivedMessageSize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2000000000</w:t>
      </w:r>
      <w:r w:rsidRPr="0047186F">
        <w:rPr>
          <w:rFonts w:ascii="Consolas" w:hAnsi="Consolas" w:cs="Consolas"/>
          <w:sz w:val="19"/>
          <w:szCs w:val="19"/>
        </w:rPr>
        <w:t>"</w:t>
      </w:r>
    </w:p>
    <w:p w14:paraId="719C36F5"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xml:space="preserve">          </w:t>
      </w:r>
      <w:r w:rsidRPr="0047186F">
        <w:rPr>
          <w:rFonts w:ascii="Consolas" w:hAnsi="Consolas" w:cs="Consolas"/>
          <w:color w:val="FF0000"/>
          <w:sz w:val="19"/>
          <w:szCs w:val="19"/>
        </w:rPr>
        <w:t>messageEncoding</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Text</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textEncoding</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utf-8</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transferMode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Buffered</w:t>
      </w:r>
      <w:r w:rsidRPr="0047186F">
        <w:rPr>
          <w:rFonts w:ascii="Consolas" w:hAnsi="Consolas" w:cs="Consolas"/>
          <w:sz w:val="19"/>
          <w:szCs w:val="19"/>
        </w:rPr>
        <w:t>"</w:t>
      </w:r>
    </w:p>
    <w:p w14:paraId="10F53FC8"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xml:space="preserve">          </w:t>
      </w:r>
      <w:r w:rsidRPr="0047186F">
        <w:rPr>
          <w:rFonts w:ascii="Consolas" w:hAnsi="Consolas" w:cs="Consolas"/>
          <w:color w:val="FF0000"/>
          <w:sz w:val="19"/>
          <w:szCs w:val="19"/>
        </w:rPr>
        <w:t>useDefaultWebProxy</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true</w:t>
      </w:r>
      <w:r w:rsidRPr="0047186F">
        <w:rPr>
          <w:rFonts w:ascii="Consolas" w:hAnsi="Consolas" w:cs="Consolas"/>
          <w:sz w:val="19"/>
          <w:szCs w:val="19"/>
        </w:rPr>
        <w:t>"</w:t>
      </w:r>
      <w:r w:rsidRPr="0047186F">
        <w:rPr>
          <w:rFonts w:ascii="Consolas" w:hAnsi="Consolas" w:cs="Consolas"/>
          <w:color w:val="0000FF"/>
          <w:sz w:val="19"/>
          <w:szCs w:val="19"/>
        </w:rPr>
        <w:t>&gt;</w:t>
      </w:r>
    </w:p>
    <w:p w14:paraId="2B9C88FD"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readerQuotas</w:t>
      </w:r>
      <w:r w:rsidRPr="0047186F">
        <w:rPr>
          <w:rFonts w:ascii="Consolas" w:hAnsi="Consolas" w:cs="Consolas"/>
          <w:color w:val="0000FF"/>
          <w:sz w:val="19"/>
          <w:szCs w:val="19"/>
        </w:rPr>
        <w:t xml:space="preserve"> </w:t>
      </w:r>
      <w:r w:rsidRPr="0047186F">
        <w:rPr>
          <w:rFonts w:ascii="Consolas" w:hAnsi="Consolas" w:cs="Consolas"/>
          <w:color w:val="FF0000"/>
          <w:sz w:val="19"/>
          <w:szCs w:val="19"/>
        </w:rPr>
        <w:t>maxDepth</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32</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maxStringContentLength</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8192</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maxArrayLength</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16384</w:t>
      </w:r>
      <w:r w:rsidRPr="0047186F">
        <w:rPr>
          <w:rFonts w:ascii="Consolas" w:hAnsi="Consolas" w:cs="Consolas"/>
          <w:sz w:val="19"/>
          <w:szCs w:val="19"/>
        </w:rPr>
        <w:t>"</w:t>
      </w:r>
    </w:p>
    <w:p w14:paraId="2F4027A1"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xml:space="preserve">            </w:t>
      </w:r>
      <w:r w:rsidRPr="0047186F">
        <w:rPr>
          <w:rFonts w:ascii="Consolas" w:hAnsi="Consolas" w:cs="Consolas"/>
          <w:color w:val="FF0000"/>
          <w:sz w:val="19"/>
          <w:szCs w:val="19"/>
        </w:rPr>
        <w:t>maxBytesPerRead</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4096</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maxNameTableCharCount</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16384</w:t>
      </w:r>
      <w:r w:rsidRPr="0047186F">
        <w:rPr>
          <w:rFonts w:ascii="Consolas" w:hAnsi="Consolas" w:cs="Consolas"/>
          <w:sz w:val="19"/>
          <w:szCs w:val="19"/>
        </w:rPr>
        <w:t>"</w:t>
      </w:r>
      <w:r w:rsidRPr="0047186F">
        <w:rPr>
          <w:rFonts w:ascii="Consolas" w:hAnsi="Consolas" w:cs="Consolas"/>
          <w:color w:val="0000FF"/>
          <w:sz w:val="19"/>
          <w:szCs w:val="19"/>
        </w:rPr>
        <w:t xml:space="preserve"> /&gt;</w:t>
      </w:r>
    </w:p>
    <w:p w14:paraId="4B3D1D89"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security</w:t>
      </w:r>
      <w:r w:rsidRPr="0047186F">
        <w:rPr>
          <w:rFonts w:ascii="Consolas" w:hAnsi="Consolas" w:cs="Consolas"/>
          <w:color w:val="0000FF"/>
          <w:sz w:val="19"/>
          <w:szCs w:val="19"/>
        </w:rPr>
        <w:t xml:space="preserve"> </w:t>
      </w:r>
      <w:r w:rsidRPr="0047186F">
        <w:rPr>
          <w:rFonts w:ascii="Consolas" w:hAnsi="Consolas" w:cs="Consolas"/>
          <w:color w:val="FF0000"/>
          <w:sz w:val="19"/>
          <w:szCs w:val="19"/>
        </w:rPr>
        <w:t>mode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Transport</w:t>
      </w:r>
      <w:r w:rsidRPr="0047186F">
        <w:rPr>
          <w:rFonts w:ascii="Consolas" w:hAnsi="Consolas" w:cs="Consolas"/>
          <w:sz w:val="19"/>
          <w:szCs w:val="19"/>
        </w:rPr>
        <w:t>"</w:t>
      </w:r>
      <w:r w:rsidRPr="0047186F">
        <w:rPr>
          <w:rFonts w:ascii="Consolas" w:hAnsi="Consolas" w:cs="Consolas"/>
          <w:color w:val="0000FF"/>
          <w:sz w:val="19"/>
          <w:szCs w:val="19"/>
        </w:rPr>
        <w:t>&gt;</w:t>
      </w:r>
    </w:p>
    <w:p w14:paraId="02A2E6A4"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transport</w:t>
      </w:r>
      <w:r w:rsidRPr="0047186F">
        <w:rPr>
          <w:rFonts w:ascii="Consolas" w:hAnsi="Consolas" w:cs="Consolas"/>
          <w:color w:val="0000FF"/>
          <w:sz w:val="19"/>
          <w:szCs w:val="19"/>
        </w:rPr>
        <w:t xml:space="preserve"> </w:t>
      </w:r>
      <w:r w:rsidRPr="0047186F">
        <w:rPr>
          <w:rFonts w:ascii="Consolas" w:hAnsi="Consolas" w:cs="Consolas"/>
          <w:color w:val="FF0000"/>
          <w:sz w:val="19"/>
          <w:szCs w:val="19"/>
        </w:rPr>
        <w:t>clientCredentialType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Certificate</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proxyCredentialType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None</w:t>
      </w:r>
      <w:r w:rsidRPr="0047186F">
        <w:rPr>
          <w:rFonts w:ascii="Consolas" w:hAnsi="Consolas" w:cs="Consolas"/>
          <w:sz w:val="19"/>
          <w:szCs w:val="19"/>
        </w:rPr>
        <w:t>"</w:t>
      </w:r>
    </w:p>
    <w:p w14:paraId="3E76DB33"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xml:space="preserve">              </w:t>
      </w:r>
      <w:r w:rsidRPr="0047186F">
        <w:rPr>
          <w:rFonts w:ascii="Consolas" w:hAnsi="Consolas" w:cs="Consolas"/>
          <w:color w:val="FF0000"/>
          <w:sz w:val="19"/>
          <w:szCs w:val="19"/>
        </w:rPr>
        <w:t>realm</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 xml:space="preserve"> /&gt;</w:t>
      </w:r>
    </w:p>
    <w:p w14:paraId="70C40127"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message</w:t>
      </w:r>
      <w:r w:rsidRPr="0047186F">
        <w:rPr>
          <w:rFonts w:ascii="Consolas" w:hAnsi="Consolas" w:cs="Consolas"/>
          <w:color w:val="0000FF"/>
          <w:sz w:val="19"/>
          <w:szCs w:val="19"/>
        </w:rPr>
        <w:t xml:space="preserve"> </w:t>
      </w:r>
      <w:r w:rsidRPr="0047186F">
        <w:rPr>
          <w:rFonts w:ascii="Consolas" w:hAnsi="Consolas" w:cs="Consolas"/>
          <w:color w:val="FF0000"/>
          <w:sz w:val="19"/>
          <w:szCs w:val="19"/>
        </w:rPr>
        <w:t>clientCredentialType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UserName</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algorithmSuite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Default</w:t>
      </w:r>
      <w:r w:rsidRPr="0047186F">
        <w:rPr>
          <w:rFonts w:ascii="Consolas" w:hAnsi="Consolas" w:cs="Consolas"/>
          <w:sz w:val="19"/>
          <w:szCs w:val="19"/>
        </w:rPr>
        <w:t>"</w:t>
      </w:r>
      <w:r w:rsidRPr="0047186F">
        <w:rPr>
          <w:rFonts w:ascii="Consolas" w:hAnsi="Consolas" w:cs="Consolas"/>
          <w:color w:val="0000FF"/>
          <w:sz w:val="19"/>
          <w:szCs w:val="19"/>
        </w:rPr>
        <w:t xml:space="preserve"> /&gt;</w:t>
      </w:r>
    </w:p>
    <w:p w14:paraId="2A6D2CE8"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security</w:t>
      </w:r>
      <w:r w:rsidRPr="0047186F">
        <w:rPr>
          <w:rFonts w:ascii="Consolas" w:hAnsi="Consolas" w:cs="Consolas"/>
          <w:color w:val="0000FF"/>
          <w:sz w:val="19"/>
          <w:szCs w:val="19"/>
        </w:rPr>
        <w:t>&gt;</w:t>
      </w:r>
    </w:p>
    <w:p w14:paraId="39607DF3"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binding</w:t>
      </w:r>
      <w:r w:rsidRPr="0047186F">
        <w:rPr>
          <w:rFonts w:ascii="Consolas" w:hAnsi="Consolas" w:cs="Consolas"/>
          <w:color w:val="0000FF"/>
          <w:sz w:val="19"/>
          <w:szCs w:val="19"/>
        </w:rPr>
        <w:t>&gt;</w:t>
      </w:r>
    </w:p>
    <w:p w14:paraId="45CC998F"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basicHttpBinding</w:t>
      </w:r>
      <w:r w:rsidRPr="0047186F">
        <w:rPr>
          <w:rFonts w:ascii="Consolas" w:hAnsi="Consolas" w:cs="Consolas"/>
          <w:color w:val="0000FF"/>
          <w:sz w:val="19"/>
          <w:szCs w:val="19"/>
        </w:rPr>
        <w:t>&gt;</w:t>
      </w:r>
    </w:p>
    <w:p w14:paraId="552BEB53"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bindings</w:t>
      </w:r>
      <w:r w:rsidRPr="0047186F">
        <w:rPr>
          <w:rFonts w:ascii="Consolas" w:hAnsi="Consolas" w:cs="Consolas"/>
          <w:color w:val="0000FF"/>
          <w:sz w:val="19"/>
          <w:szCs w:val="19"/>
        </w:rPr>
        <w:t>&gt;</w:t>
      </w:r>
    </w:p>
    <w:p w14:paraId="10EFA9F8"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p>
    <w:p w14:paraId="55584843"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behaviors</w:t>
      </w:r>
      <w:r w:rsidRPr="0047186F">
        <w:rPr>
          <w:rFonts w:ascii="Consolas" w:hAnsi="Consolas" w:cs="Consolas"/>
          <w:color w:val="0000FF"/>
          <w:sz w:val="19"/>
          <w:szCs w:val="19"/>
        </w:rPr>
        <w:t>&gt;</w:t>
      </w:r>
    </w:p>
    <w:p w14:paraId="36D922E2"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endpointBehaviors</w:t>
      </w:r>
      <w:r w:rsidRPr="0047186F">
        <w:rPr>
          <w:rFonts w:ascii="Consolas" w:hAnsi="Consolas" w:cs="Consolas"/>
          <w:color w:val="0000FF"/>
          <w:sz w:val="19"/>
          <w:szCs w:val="19"/>
        </w:rPr>
        <w:t>&gt;</w:t>
      </w:r>
    </w:p>
    <w:p w14:paraId="431C0B32"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behavior</w:t>
      </w:r>
      <w:r w:rsidRPr="0047186F">
        <w:rPr>
          <w:rFonts w:ascii="Consolas" w:hAnsi="Consolas" w:cs="Consolas"/>
          <w:color w:val="0000FF"/>
          <w:sz w:val="19"/>
          <w:szCs w:val="19"/>
        </w:rPr>
        <w:t xml:space="preserve"> </w:t>
      </w:r>
      <w:r w:rsidRPr="0047186F">
        <w:rPr>
          <w:rFonts w:ascii="Consolas" w:hAnsi="Consolas" w:cs="Consolas"/>
          <w:color w:val="FF0000"/>
          <w:sz w:val="19"/>
          <w:szCs w:val="19"/>
        </w:rPr>
        <w:t>name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ClientCertificateBehavior</w:t>
      </w:r>
      <w:r w:rsidRPr="0047186F">
        <w:rPr>
          <w:rFonts w:ascii="Consolas" w:hAnsi="Consolas" w:cs="Consolas"/>
          <w:sz w:val="19"/>
          <w:szCs w:val="19"/>
        </w:rPr>
        <w:t>"</w:t>
      </w:r>
      <w:r w:rsidRPr="0047186F">
        <w:rPr>
          <w:rFonts w:ascii="Consolas" w:hAnsi="Consolas" w:cs="Consolas"/>
          <w:color w:val="0000FF"/>
          <w:sz w:val="19"/>
          <w:szCs w:val="19"/>
        </w:rPr>
        <w:t>&gt;</w:t>
      </w:r>
    </w:p>
    <w:p w14:paraId="25E667DD"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clientCredentials</w:t>
      </w:r>
      <w:r w:rsidRPr="0047186F">
        <w:rPr>
          <w:rFonts w:ascii="Consolas" w:hAnsi="Consolas" w:cs="Consolas"/>
          <w:color w:val="0000FF"/>
          <w:sz w:val="19"/>
          <w:szCs w:val="19"/>
        </w:rPr>
        <w:t>&gt;</w:t>
      </w:r>
    </w:p>
    <w:p w14:paraId="132B55F1"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clientCertificate</w:t>
      </w:r>
      <w:r w:rsidRPr="0047186F">
        <w:rPr>
          <w:rFonts w:ascii="Consolas" w:hAnsi="Consolas" w:cs="Consolas"/>
          <w:color w:val="0000FF"/>
          <w:sz w:val="19"/>
          <w:szCs w:val="19"/>
        </w:rPr>
        <w:t xml:space="preserve"> </w:t>
      </w:r>
      <w:r w:rsidRPr="0047186F">
        <w:rPr>
          <w:rFonts w:ascii="Consolas" w:hAnsi="Consolas" w:cs="Consolas"/>
          <w:color w:val="FF0000"/>
          <w:sz w:val="19"/>
          <w:szCs w:val="19"/>
        </w:rPr>
        <w:t>findValue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ea 11 d2 41 45 ed 98 c3 a0 59 27 14 fd bf 57 fd 42 29 9f 3a</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storeLocation</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CurrentUser</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storeName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My</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x509FindType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FindByThumbprint</w:t>
      </w:r>
      <w:r w:rsidRPr="0047186F">
        <w:rPr>
          <w:rFonts w:ascii="Consolas" w:hAnsi="Consolas" w:cs="Consolas"/>
          <w:sz w:val="19"/>
          <w:szCs w:val="19"/>
        </w:rPr>
        <w:t>"</w:t>
      </w:r>
      <w:r w:rsidRPr="0047186F">
        <w:rPr>
          <w:rFonts w:ascii="Consolas" w:hAnsi="Consolas" w:cs="Consolas"/>
          <w:color w:val="0000FF"/>
          <w:sz w:val="19"/>
          <w:szCs w:val="19"/>
        </w:rPr>
        <w:t>&gt;&lt;/</w:t>
      </w:r>
      <w:r w:rsidRPr="0047186F">
        <w:rPr>
          <w:rFonts w:ascii="Consolas" w:hAnsi="Consolas" w:cs="Consolas"/>
          <w:color w:val="A31515"/>
          <w:sz w:val="19"/>
          <w:szCs w:val="19"/>
        </w:rPr>
        <w:t>clientCertificate</w:t>
      </w:r>
      <w:r w:rsidRPr="0047186F">
        <w:rPr>
          <w:rFonts w:ascii="Consolas" w:hAnsi="Consolas" w:cs="Consolas"/>
          <w:color w:val="0000FF"/>
          <w:sz w:val="19"/>
          <w:szCs w:val="19"/>
        </w:rPr>
        <w:t>&gt;</w:t>
      </w:r>
    </w:p>
    <w:p w14:paraId="008CAB10"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clientCredentials</w:t>
      </w:r>
      <w:r w:rsidRPr="0047186F">
        <w:rPr>
          <w:rFonts w:ascii="Consolas" w:hAnsi="Consolas" w:cs="Consolas"/>
          <w:color w:val="0000FF"/>
          <w:sz w:val="19"/>
          <w:szCs w:val="19"/>
        </w:rPr>
        <w:t>&gt;</w:t>
      </w:r>
    </w:p>
    <w:p w14:paraId="2F8B343E"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behavior</w:t>
      </w:r>
      <w:r w:rsidRPr="0047186F">
        <w:rPr>
          <w:rFonts w:ascii="Consolas" w:hAnsi="Consolas" w:cs="Consolas"/>
          <w:color w:val="0000FF"/>
          <w:sz w:val="19"/>
          <w:szCs w:val="19"/>
        </w:rPr>
        <w:t>&gt;</w:t>
      </w:r>
    </w:p>
    <w:p w14:paraId="0A60078B"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p>
    <w:p w14:paraId="210E1662"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endpointBehaviors</w:t>
      </w:r>
      <w:r w:rsidRPr="0047186F">
        <w:rPr>
          <w:rFonts w:ascii="Consolas" w:hAnsi="Consolas" w:cs="Consolas"/>
          <w:color w:val="0000FF"/>
          <w:sz w:val="19"/>
          <w:szCs w:val="19"/>
        </w:rPr>
        <w:t>&gt;</w:t>
      </w:r>
    </w:p>
    <w:p w14:paraId="347D763F"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behaviors</w:t>
      </w:r>
      <w:r w:rsidRPr="0047186F">
        <w:rPr>
          <w:rFonts w:ascii="Consolas" w:hAnsi="Consolas" w:cs="Consolas"/>
          <w:color w:val="0000FF"/>
          <w:sz w:val="19"/>
          <w:szCs w:val="19"/>
        </w:rPr>
        <w:t>&gt;</w:t>
      </w:r>
    </w:p>
    <w:p w14:paraId="4C2E1967"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lastRenderedPageBreak/>
        <w:t xml:space="preserve">         </w:t>
      </w:r>
    </w:p>
    <w:p w14:paraId="1F9163B1"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client</w:t>
      </w:r>
      <w:r w:rsidRPr="0047186F">
        <w:rPr>
          <w:rFonts w:ascii="Consolas" w:hAnsi="Consolas" w:cs="Consolas"/>
          <w:color w:val="0000FF"/>
          <w:sz w:val="19"/>
          <w:szCs w:val="19"/>
        </w:rPr>
        <w:t>&gt;</w:t>
      </w:r>
    </w:p>
    <w:p w14:paraId="27AA423D"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endpoint</w:t>
      </w:r>
      <w:r w:rsidRPr="0047186F">
        <w:rPr>
          <w:rFonts w:ascii="Consolas" w:hAnsi="Consolas" w:cs="Consolas"/>
          <w:color w:val="0000FF"/>
          <w:sz w:val="19"/>
          <w:szCs w:val="19"/>
        </w:rPr>
        <w:t xml:space="preserve"> </w:t>
      </w:r>
      <w:r w:rsidRPr="0047186F">
        <w:rPr>
          <w:rFonts w:ascii="Consolas" w:hAnsi="Consolas" w:cs="Consolas"/>
          <w:color w:val="FF0000"/>
          <w:sz w:val="19"/>
          <w:szCs w:val="19"/>
        </w:rPr>
        <w:t>address</w:t>
      </w:r>
      <w:r w:rsidRPr="0047186F">
        <w:rPr>
          <w:rFonts w:ascii="Consolas" w:hAnsi="Consolas" w:cs="Consolas"/>
          <w:color w:val="0000FF"/>
          <w:sz w:val="19"/>
          <w:szCs w:val="19"/>
        </w:rPr>
        <w:t>=</w:t>
      </w:r>
      <w:r w:rsidRPr="0047186F">
        <w:rPr>
          <w:rFonts w:ascii="Consolas" w:hAnsi="Consolas" w:cs="Consolas"/>
          <w:sz w:val="19"/>
          <w:szCs w:val="19"/>
        </w:rPr>
        <w:t>"</w:t>
      </w:r>
      <w:hyperlink r:id="rId84" w:history="1">
        <w:r w:rsidRPr="0047186F">
          <w:rPr>
            <w:rStyle w:val="Hyperlink"/>
            <w:rFonts w:ascii="Consolas" w:hAnsi="Consolas" w:cs="Consolas"/>
            <w:sz w:val="19"/>
            <w:szCs w:val="19"/>
          </w:rPr>
          <w:t>https://tv-vraa.zzdats.lv/services/VRAA.DIV.Services.DivDocuments.Endpoint/v1.0/WCFX509/DivDocumentsWS.svc</w:t>
        </w:r>
      </w:hyperlink>
      <w:r w:rsidRPr="0047186F">
        <w:rPr>
          <w:rFonts w:ascii="Consolas" w:hAnsi="Consolas" w:cs="Consolas"/>
          <w:sz w:val="19"/>
          <w:szCs w:val="19"/>
        </w:rPr>
        <w:t>"</w:t>
      </w:r>
    </w:p>
    <w:p w14:paraId="49BBD5D5"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xml:space="preserve">        </w:t>
      </w:r>
      <w:r w:rsidRPr="0047186F">
        <w:rPr>
          <w:rFonts w:ascii="Consolas" w:hAnsi="Consolas" w:cs="Consolas"/>
          <w:color w:val="FF0000"/>
          <w:sz w:val="19"/>
          <w:szCs w:val="19"/>
        </w:rPr>
        <w:t>behaviorConfiguration</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ClientCertificateBehavior</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binding</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basicHttpBinding</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bindingConfiguration</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basicBinding</w:t>
      </w:r>
      <w:r w:rsidRPr="0047186F">
        <w:rPr>
          <w:rFonts w:ascii="Consolas" w:hAnsi="Consolas" w:cs="Consolas"/>
          <w:sz w:val="19"/>
          <w:szCs w:val="19"/>
        </w:rPr>
        <w:t>"</w:t>
      </w:r>
    </w:p>
    <w:p w14:paraId="460724A5"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xml:space="preserve">        </w:t>
      </w:r>
      <w:r w:rsidRPr="0047186F">
        <w:rPr>
          <w:rFonts w:ascii="Consolas" w:hAnsi="Consolas" w:cs="Consolas"/>
          <w:color w:val="FF0000"/>
          <w:sz w:val="19"/>
          <w:szCs w:val="19"/>
        </w:rPr>
        <w:t>contract</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dds.IDivDocumentsWS</w:t>
      </w:r>
      <w:r w:rsidRPr="0047186F">
        <w:rPr>
          <w:rFonts w:ascii="Consolas" w:hAnsi="Consolas" w:cs="Consolas"/>
          <w:sz w:val="19"/>
          <w:szCs w:val="19"/>
        </w:rPr>
        <w:t>"</w:t>
      </w:r>
      <w:r w:rsidRPr="0047186F">
        <w:rPr>
          <w:rFonts w:ascii="Consolas" w:hAnsi="Consolas" w:cs="Consolas"/>
          <w:color w:val="0000FF"/>
          <w:sz w:val="19"/>
          <w:szCs w:val="19"/>
        </w:rPr>
        <w:t xml:space="preserve"> </w:t>
      </w:r>
      <w:r w:rsidRPr="0047186F">
        <w:rPr>
          <w:rFonts w:ascii="Consolas" w:hAnsi="Consolas" w:cs="Consolas"/>
          <w:color w:val="FF0000"/>
          <w:sz w:val="19"/>
          <w:szCs w:val="19"/>
        </w:rPr>
        <w:t>name</w:t>
      </w:r>
      <w:r w:rsidRPr="0047186F">
        <w:rPr>
          <w:rFonts w:ascii="Consolas" w:hAnsi="Consolas" w:cs="Consolas"/>
          <w:color w:val="0000FF"/>
          <w:sz w:val="19"/>
          <w:szCs w:val="19"/>
        </w:rPr>
        <w:t>=</w:t>
      </w:r>
      <w:r w:rsidRPr="0047186F">
        <w:rPr>
          <w:rFonts w:ascii="Consolas" w:hAnsi="Consolas" w:cs="Consolas"/>
          <w:sz w:val="19"/>
          <w:szCs w:val="19"/>
        </w:rPr>
        <w:t>"</w:t>
      </w:r>
      <w:r w:rsidRPr="0047186F">
        <w:rPr>
          <w:rFonts w:ascii="Consolas" w:hAnsi="Consolas" w:cs="Consolas"/>
          <w:color w:val="0000FF"/>
          <w:sz w:val="19"/>
          <w:szCs w:val="19"/>
        </w:rPr>
        <w:t>basicBinding</w:t>
      </w:r>
      <w:r w:rsidRPr="0047186F">
        <w:rPr>
          <w:rFonts w:ascii="Consolas" w:hAnsi="Consolas" w:cs="Consolas"/>
          <w:sz w:val="19"/>
          <w:szCs w:val="19"/>
        </w:rPr>
        <w:t>"</w:t>
      </w:r>
      <w:r w:rsidRPr="0047186F">
        <w:rPr>
          <w:rFonts w:ascii="Consolas" w:hAnsi="Consolas" w:cs="Consolas"/>
          <w:color w:val="0000FF"/>
          <w:sz w:val="19"/>
          <w:szCs w:val="19"/>
        </w:rPr>
        <w:t xml:space="preserve"> /&gt;</w:t>
      </w:r>
    </w:p>
    <w:p w14:paraId="1B15A6BC"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client</w:t>
      </w:r>
      <w:r w:rsidRPr="0047186F">
        <w:rPr>
          <w:rFonts w:ascii="Consolas" w:hAnsi="Consolas" w:cs="Consolas"/>
          <w:color w:val="0000FF"/>
          <w:sz w:val="19"/>
          <w:szCs w:val="19"/>
        </w:rPr>
        <w:t>&gt;</w:t>
      </w:r>
    </w:p>
    <w:p w14:paraId="28AA3724" w14:textId="77777777" w:rsidR="00F84088" w:rsidRPr="0047186F" w:rsidRDefault="00F84088" w:rsidP="00B73A4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rPr>
      </w:pPr>
      <w:r w:rsidRPr="0047186F">
        <w:rPr>
          <w:rFonts w:ascii="Consolas" w:hAnsi="Consolas" w:cs="Consolas"/>
          <w:color w:val="0000FF"/>
          <w:sz w:val="19"/>
          <w:szCs w:val="19"/>
        </w:rPr>
        <w:t>  &lt;/</w:t>
      </w:r>
      <w:r w:rsidRPr="0047186F">
        <w:rPr>
          <w:rFonts w:ascii="Consolas" w:hAnsi="Consolas" w:cs="Consolas"/>
          <w:color w:val="A31515"/>
          <w:sz w:val="19"/>
          <w:szCs w:val="19"/>
        </w:rPr>
        <w:t>system.serviceModel</w:t>
      </w:r>
      <w:r w:rsidRPr="0047186F">
        <w:rPr>
          <w:rFonts w:ascii="Consolas" w:hAnsi="Consolas" w:cs="Consolas"/>
          <w:color w:val="0000FF"/>
          <w:sz w:val="19"/>
          <w:szCs w:val="19"/>
        </w:rPr>
        <w:t>&gt;</w:t>
      </w:r>
    </w:p>
    <w:p w14:paraId="57DB183E" w14:textId="498A01E5" w:rsidR="00F84088" w:rsidRPr="0047186F" w:rsidRDefault="00F8073C" w:rsidP="00264076">
      <w:pPr>
        <w:pStyle w:val="Heading2"/>
      </w:pPr>
      <w:bookmarkStart w:id="2136" w:name="_Ref339540237"/>
      <w:bookmarkStart w:id="2137" w:name="_Toc387394623"/>
      <w:r w:rsidRPr="0047186F">
        <w:t>Normatīvo aktu atsauču reģistra integrēšanas instrukcija</w:t>
      </w:r>
      <w:bookmarkEnd w:id="2136"/>
      <w:bookmarkEnd w:id="2137"/>
    </w:p>
    <w:p w14:paraId="05FFBEF8" w14:textId="0327CB8A" w:rsidR="000C6B54" w:rsidRPr="0047186F" w:rsidRDefault="000C6B54" w:rsidP="000C6B54">
      <w:r w:rsidRPr="0047186F">
        <w:t xml:space="preserve">REST servisa </w:t>
      </w:r>
      <w:r w:rsidR="005E73CC" w:rsidRPr="0047186F">
        <w:t>„GetRelatedInformation”</w:t>
      </w:r>
      <w:r w:rsidRPr="0047186F">
        <w:t xml:space="preserve"> izsaukumi tiks atļauti jebkurām ārējām sistēmām, neveicot tiesību kontroli. Atgriežamie rezultāti saturēs tikai publiskos datus.</w:t>
      </w:r>
    </w:p>
    <w:p w14:paraId="1E1555B0" w14:textId="5EDF212A" w:rsidR="000C6B54" w:rsidRPr="0047186F" w:rsidRDefault="000C6B54" w:rsidP="000C6B54">
      <w:r w:rsidRPr="0047186F">
        <w:t xml:space="preserve">VRAA IS lietotājiem, kas veiks </w:t>
      </w:r>
      <w:r w:rsidR="00FB16E6" w:rsidRPr="0047186F">
        <w:t>autorizēto</w:t>
      </w:r>
      <w:r w:rsidRPr="0047186F">
        <w:t xml:space="preserve"> NAAR tīmekļa pakalpju izsaukšanu, ir jābūt reģistrētiem PFAS AUTH lietotājam. Veicot servisu izsaukumus, ārējai IS ir jāpadod PFAS autentifikācijas drošības talons, kurā tiks kontrolētas lietotāja tiesības pēc piešķirtajiem operāciju objektiem.</w:t>
      </w:r>
    </w:p>
    <w:p w14:paraId="489CBBD6" w14:textId="203A43F7" w:rsidR="00DC2E74" w:rsidRPr="0047186F" w:rsidRDefault="00DC2E74" w:rsidP="00DC2E74">
      <w:r w:rsidRPr="0047186F">
        <w:t>Lai pakalpojumam pieslēgtu iespēju izmantot e-parakstītāj</w:t>
      </w:r>
      <w:r w:rsidR="00FB16E6" w:rsidRPr="0047186F">
        <w:t>a autorizētos servisus</w:t>
      </w:r>
      <w:r w:rsidR="000C6B54" w:rsidRPr="0047186F">
        <w:t>,</w:t>
      </w:r>
      <w:r w:rsidRPr="0047186F">
        <w:t xml:space="preserve"> ir jāveic šādi sagatavošanās darbi:</w:t>
      </w:r>
    </w:p>
    <w:p w14:paraId="453A7C55" w14:textId="5C3EF55A" w:rsidR="00DC2E74" w:rsidRPr="0047186F" w:rsidRDefault="000C6B54" w:rsidP="00DC2E74">
      <w:pPr>
        <w:pStyle w:val="ListParagraph"/>
        <w:numPr>
          <w:ilvl w:val="0"/>
          <w:numId w:val="41"/>
        </w:numPr>
      </w:pPr>
      <w:r w:rsidRPr="0047186F">
        <w:t>VRAA IS klasifikatoru katalogā ir jāpievieno informācija par IS, kas veiks datu apstrādi</w:t>
      </w:r>
      <w:r w:rsidR="00DC2E74" w:rsidRPr="0047186F">
        <w:t>;</w:t>
      </w:r>
    </w:p>
    <w:p w14:paraId="080DF335" w14:textId="77777777" w:rsidR="000C6B54" w:rsidRPr="0047186F" w:rsidRDefault="000C6B54" w:rsidP="000C6B54">
      <w:pPr>
        <w:pStyle w:val="ListParagraph"/>
        <w:numPr>
          <w:ilvl w:val="0"/>
          <w:numId w:val="41"/>
        </w:numPr>
      </w:pPr>
      <w:r w:rsidRPr="0047186F">
        <w:t xml:space="preserve">Lai saņemtu paziņojumus par izmaiņām izmantotajos normatīvajos aktos, VRAA IS klasifikatoru katalogā ir jābūt reģistrētam „NaarNotification”, kura parametri ir aprakstīti </w:t>
      </w:r>
      <w:r w:rsidRPr="0047186F">
        <w:fldChar w:fldCharType="begin"/>
      </w:r>
      <w:r w:rsidRPr="0047186F">
        <w:instrText xml:space="preserve"> REF _Ref322513098 \r \h </w:instrText>
      </w:r>
      <w:r w:rsidRPr="0047186F">
        <w:fldChar w:fldCharType="separate"/>
      </w:r>
      <w:r w:rsidR="00451947">
        <w:t>[17]</w:t>
      </w:r>
      <w:r w:rsidRPr="0047186F">
        <w:fldChar w:fldCharType="end"/>
      </w:r>
      <w:r w:rsidRPr="0047186F">
        <w:t>;</w:t>
      </w:r>
    </w:p>
    <w:p w14:paraId="0FAB70F6" w14:textId="72BF8292" w:rsidR="00DC2E74" w:rsidRPr="0047186F" w:rsidRDefault="000C6B54" w:rsidP="00DC2E74">
      <w:pPr>
        <w:pStyle w:val="ListParagraph"/>
        <w:numPr>
          <w:ilvl w:val="0"/>
          <w:numId w:val="41"/>
        </w:numPr>
      </w:pPr>
      <w:r w:rsidRPr="0047186F">
        <w:t>NAAR autorizēto pakalpju izsaukumu veikšanai lietotājam ir jābūt reģistrētām PFAS tiesībām strādāt ar norādīto IS</w:t>
      </w:r>
      <w:r w:rsidR="00DC2E74" w:rsidRPr="0047186F">
        <w:t>;</w:t>
      </w:r>
    </w:p>
    <w:p w14:paraId="60E1A3C6" w14:textId="77777777" w:rsidR="0043187E" w:rsidRDefault="0043187E" w:rsidP="0043187E">
      <w:pPr>
        <w:pStyle w:val="ListParagraph"/>
        <w:numPr>
          <w:ilvl w:val="0"/>
          <w:numId w:val="41"/>
        </w:numPr>
      </w:pPr>
      <w:r w:rsidRPr="0047186F">
        <w:t xml:space="preserve">NAAR ir pieejamas šādas autorizētās pakalpes, kuras detalizēti ir aprakstītas </w:t>
      </w:r>
      <w:r w:rsidRPr="0047186F">
        <w:fldChar w:fldCharType="begin"/>
      </w:r>
      <w:r w:rsidRPr="0047186F">
        <w:instrText xml:space="preserve"> REF _Ref322513098 \r \h </w:instrText>
      </w:r>
      <w:r w:rsidRPr="0047186F">
        <w:fldChar w:fldCharType="separate"/>
      </w:r>
      <w:r w:rsidR="00451947">
        <w:t>[17]</w:t>
      </w:r>
      <w:r w:rsidRPr="0047186F">
        <w:fldChar w:fldCharType="end"/>
      </w:r>
      <w:r w:rsidRPr="0047186F">
        <w:t>:</w:t>
      </w:r>
    </w:p>
    <w:p w14:paraId="3D07C23C" w14:textId="77777777" w:rsidR="003C7A05" w:rsidRDefault="003C7A05" w:rsidP="003C7A05"/>
    <w:p w14:paraId="726FC82E" w14:textId="77777777" w:rsidR="003C7A05" w:rsidRPr="0047186F" w:rsidRDefault="003C7A05" w:rsidP="003C7A05"/>
    <w:tbl>
      <w:tblPr>
        <w:tblW w:w="4897" w:type="pct"/>
        <w:tblInd w:w="96" w:type="dxa"/>
        <w:tblBorders>
          <w:top w:val="single" w:sz="12"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989"/>
        <w:gridCol w:w="6662"/>
      </w:tblGrid>
      <w:tr w:rsidR="0043187E" w:rsidRPr="0047186F" w14:paraId="011F1890" w14:textId="77777777" w:rsidTr="0043187E">
        <w:trPr>
          <w:trHeight w:val="300"/>
          <w:tblHeader/>
        </w:trPr>
        <w:tc>
          <w:tcPr>
            <w:tcW w:w="2989" w:type="dxa"/>
            <w:shd w:val="clear" w:color="auto" w:fill="auto"/>
            <w:noWrap/>
            <w:vAlign w:val="bottom"/>
          </w:tcPr>
          <w:p w14:paraId="4B54CFF3" w14:textId="77777777" w:rsidR="0043187E" w:rsidRPr="0047186F" w:rsidRDefault="0043187E" w:rsidP="0043187E">
            <w:pPr>
              <w:pStyle w:val="Bold"/>
              <w:rPr>
                <w:lang w:eastAsia="lv-LV"/>
              </w:rPr>
            </w:pPr>
            <w:r w:rsidRPr="0047186F">
              <w:rPr>
                <w:lang w:eastAsia="lv-LV"/>
              </w:rPr>
              <w:t>Tīmekļa pakalpe</w:t>
            </w:r>
          </w:p>
        </w:tc>
        <w:tc>
          <w:tcPr>
            <w:tcW w:w="6662" w:type="dxa"/>
            <w:shd w:val="clear" w:color="auto" w:fill="auto"/>
            <w:noWrap/>
            <w:vAlign w:val="bottom"/>
          </w:tcPr>
          <w:p w14:paraId="0FBA8222" w14:textId="77777777" w:rsidR="0043187E" w:rsidRPr="0047186F" w:rsidRDefault="0043187E" w:rsidP="0043187E">
            <w:pPr>
              <w:pStyle w:val="Bold"/>
              <w:rPr>
                <w:lang w:eastAsia="lv-LV"/>
              </w:rPr>
            </w:pPr>
            <w:r w:rsidRPr="0047186F">
              <w:rPr>
                <w:lang w:eastAsia="lv-LV"/>
              </w:rPr>
              <w:t>Apraksts</w:t>
            </w:r>
          </w:p>
        </w:tc>
      </w:tr>
      <w:tr w:rsidR="0043187E" w:rsidRPr="0047186F" w14:paraId="0E9856F0" w14:textId="77777777" w:rsidTr="0043187E">
        <w:trPr>
          <w:trHeight w:val="300"/>
        </w:trPr>
        <w:tc>
          <w:tcPr>
            <w:tcW w:w="2989" w:type="dxa"/>
            <w:shd w:val="clear" w:color="auto" w:fill="auto"/>
            <w:noWrap/>
          </w:tcPr>
          <w:p w14:paraId="20FE075C" w14:textId="77777777" w:rsidR="0043187E" w:rsidRPr="0047186F" w:rsidRDefault="0043187E" w:rsidP="0043187E">
            <w:pPr>
              <w:pStyle w:val="Tablebody"/>
              <w:rPr>
                <w:lang w:eastAsia="lv-LV"/>
              </w:rPr>
            </w:pPr>
            <w:r w:rsidRPr="0047186F">
              <w:rPr>
                <w:rFonts w:eastAsia="Arial Unicode MS"/>
              </w:rPr>
              <w:t>GetRelatedInformation</w:t>
            </w:r>
          </w:p>
        </w:tc>
        <w:tc>
          <w:tcPr>
            <w:tcW w:w="6662" w:type="dxa"/>
            <w:shd w:val="clear" w:color="auto" w:fill="auto"/>
            <w:noWrap/>
          </w:tcPr>
          <w:p w14:paraId="4C6D0CFE" w14:textId="77777777" w:rsidR="0043187E" w:rsidRPr="0047186F" w:rsidRDefault="0043187E" w:rsidP="0043187E">
            <w:pPr>
              <w:pStyle w:val="Tablebody"/>
              <w:rPr>
                <w:lang w:eastAsia="lv-LV"/>
              </w:rPr>
            </w:pPr>
            <w:r w:rsidRPr="0047186F">
              <w:rPr>
                <w:rFonts w:eastAsia="Arial Unicode MS"/>
              </w:rPr>
              <w:t>normatīvā akta atsauces piesaistes informācijas izgūšana;</w:t>
            </w:r>
          </w:p>
        </w:tc>
      </w:tr>
      <w:tr w:rsidR="0043187E" w:rsidRPr="0047186F" w14:paraId="291D62BE" w14:textId="77777777" w:rsidTr="0043187E">
        <w:trPr>
          <w:trHeight w:val="300"/>
        </w:trPr>
        <w:tc>
          <w:tcPr>
            <w:tcW w:w="2989" w:type="dxa"/>
            <w:shd w:val="clear" w:color="auto" w:fill="auto"/>
            <w:noWrap/>
          </w:tcPr>
          <w:p w14:paraId="054BEB24" w14:textId="77777777" w:rsidR="0043187E" w:rsidRPr="0047186F" w:rsidRDefault="0043187E" w:rsidP="0043187E">
            <w:pPr>
              <w:pStyle w:val="Tablebody"/>
              <w:rPr>
                <w:rFonts w:eastAsia="Arial Unicode MS"/>
              </w:rPr>
            </w:pPr>
            <w:r w:rsidRPr="0047186F">
              <w:rPr>
                <w:rFonts w:eastAsia="Arial Unicode MS"/>
              </w:rPr>
              <w:t>GetReferenceData</w:t>
            </w:r>
          </w:p>
        </w:tc>
        <w:tc>
          <w:tcPr>
            <w:tcW w:w="6662" w:type="dxa"/>
            <w:shd w:val="clear" w:color="auto" w:fill="auto"/>
            <w:noWrap/>
          </w:tcPr>
          <w:p w14:paraId="4C886F29" w14:textId="77777777" w:rsidR="0043187E" w:rsidRPr="0047186F" w:rsidRDefault="0043187E" w:rsidP="0043187E">
            <w:pPr>
              <w:pStyle w:val="Tablebody"/>
              <w:rPr>
                <w:rFonts w:eastAsia="Arial Unicode MS"/>
              </w:rPr>
            </w:pPr>
            <w:r w:rsidRPr="0047186F">
              <w:rPr>
                <w:rFonts w:eastAsia="Arial Unicode MS"/>
              </w:rPr>
              <w:t>dokumentu atsauču informācijas izgūšana;</w:t>
            </w:r>
          </w:p>
        </w:tc>
      </w:tr>
    </w:tbl>
    <w:p w14:paraId="455F862B" w14:textId="77777777" w:rsidR="003C7A05" w:rsidRDefault="003C7A05" w:rsidP="000C6B54"/>
    <w:p w14:paraId="5486F22C" w14:textId="15C84778" w:rsidR="00DC2E74" w:rsidRPr="0047186F" w:rsidRDefault="00FB16E6" w:rsidP="000C6B54">
      <w:r w:rsidRPr="0047186F">
        <w:t>NAAR ir pieejamas šādas</w:t>
      </w:r>
      <w:r w:rsidR="005E73CC" w:rsidRPr="0047186F">
        <w:t xml:space="preserve"> autorizētās</w:t>
      </w:r>
      <w:r w:rsidRPr="0047186F">
        <w:t xml:space="preserve"> pakalpes, kuras detalizēti ir aprakstītas </w:t>
      </w:r>
      <w:r w:rsidRPr="0047186F">
        <w:fldChar w:fldCharType="begin"/>
      </w:r>
      <w:r w:rsidRPr="0047186F">
        <w:instrText xml:space="preserve"> REF _Ref322513098 \r \h </w:instrText>
      </w:r>
      <w:r w:rsidRPr="0047186F">
        <w:fldChar w:fldCharType="separate"/>
      </w:r>
      <w:r w:rsidR="00451947">
        <w:t>[17]</w:t>
      </w:r>
      <w:r w:rsidRPr="0047186F">
        <w:fldChar w:fldCharType="end"/>
      </w:r>
      <w:r w:rsidRPr="0047186F">
        <w:t>:</w:t>
      </w:r>
    </w:p>
    <w:tbl>
      <w:tblPr>
        <w:tblW w:w="4897" w:type="pct"/>
        <w:tblInd w:w="96" w:type="dxa"/>
        <w:tblBorders>
          <w:top w:val="single" w:sz="12"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989"/>
        <w:gridCol w:w="6662"/>
      </w:tblGrid>
      <w:tr w:rsidR="0043187E" w:rsidRPr="0047186F" w14:paraId="25FB3604" w14:textId="77777777" w:rsidTr="0043187E">
        <w:trPr>
          <w:trHeight w:val="300"/>
          <w:tblHeader/>
        </w:trPr>
        <w:tc>
          <w:tcPr>
            <w:tcW w:w="2989" w:type="dxa"/>
            <w:shd w:val="clear" w:color="auto" w:fill="auto"/>
            <w:noWrap/>
            <w:vAlign w:val="bottom"/>
          </w:tcPr>
          <w:p w14:paraId="3394E8EB" w14:textId="77777777" w:rsidR="0043187E" w:rsidRPr="0047186F" w:rsidRDefault="0043187E" w:rsidP="0043187E">
            <w:pPr>
              <w:pStyle w:val="Bold"/>
              <w:rPr>
                <w:lang w:eastAsia="lv-LV"/>
              </w:rPr>
            </w:pPr>
            <w:r w:rsidRPr="0047186F">
              <w:rPr>
                <w:lang w:eastAsia="lv-LV"/>
              </w:rPr>
              <w:t>Tīmekļa pakalpe</w:t>
            </w:r>
          </w:p>
        </w:tc>
        <w:tc>
          <w:tcPr>
            <w:tcW w:w="6662" w:type="dxa"/>
            <w:shd w:val="clear" w:color="auto" w:fill="auto"/>
            <w:noWrap/>
            <w:vAlign w:val="bottom"/>
          </w:tcPr>
          <w:p w14:paraId="72B85E01" w14:textId="77777777" w:rsidR="0043187E" w:rsidRPr="0047186F" w:rsidRDefault="0043187E" w:rsidP="0043187E">
            <w:pPr>
              <w:pStyle w:val="Bold"/>
              <w:rPr>
                <w:lang w:eastAsia="lv-LV"/>
              </w:rPr>
            </w:pPr>
            <w:r w:rsidRPr="0047186F">
              <w:rPr>
                <w:lang w:eastAsia="lv-LV"/>
              </w:rPr>
              <w:t>Apraksts</w:t>
            </w:r>
          </w:p>
        </w:tc>
      </w:tr>
      <w:tr w:rsidR="0043187E" w:rsidRPr="0047186F" w14:paraId="4B3C892E" w14:textId="77777777" w:rsidTr="0043187E">
        <w:trPr>
          <w:trHeight w:val="300"/>
        </w:trPr>
        <w:tc>
          <w:tcPr>
            <w:tcW w:w="2989" w:type="dxa"/>
            <w:shd w:val="clear" w:color="auto" w:fill="auto"/>
            <w:noWrap/>
          </w:tcPr>
          <w:p w14:paraId="3153EF6D" w14:textId="77777777" w:rsidR="0043187E" w:rsidRPr="0047186F" w:rsidRDefault="0043187E" w:rsidP="0043187E">
            <w:pPr>
              <w:pStyle w:val="Tablebody"/>
              <w:rPr>
                <w:lang w:eastAsia="lv-LV"/>
              </w:rPr>
            </w:pPr>
            <w:r w:rsidRPr="0047186F">
              <w:rPr>
                <w:rFonts w:eastAsia="Arial Unicode MS"/>
              </w:rPr>
              <w:t>SearchDocuments</w:t>
            </w:r>
          </w:p>
        </w:tc>
        <w:tc>
          <w:tcPr>
            <w:tcW w:w="6662" w:type="dxa"/>
            <w:shd w:val="clear" w:color="auto" w:fill="auto"/>
            <w:noWrap/>
          </w:tcPr>
          <w:p w14:paraId="7C14F65F" w14:textId="77777777" w:rsidR="0043187E" w:rsidRPr="0047186F" w:rsidRDefault="0043187E" w:rsidP="0043187E">
            <w:pPr>
              <w:pStyle w:val="Tablebody"/>
              <w:rPr>
                <w:lang w:eastAsia="lv-LV"/>
              </w:rPr>
            </w:pPr>
            <w:r w:rsidRPr="0047186F">
              <w:rPr>
                <w:rFonts w:eastAsia="Arial Unicode MS"/>
              </w:rPr>
              <w:t>normatīvā akta meklēšana www.likumi.lv;</w:t>
            </w:r>
          </w:p>
        </w:tc>
      </w:tr>
      <w:tr w:rsidR="0043187E" w:rsidRPr="0047186F" w14:paraId="2A95539F" w14:textId="77777777" w:rsidTr="0043187E">
        <w:trPr>
          <w:trHeight w:val="300"/>
        </w:trPr>
        <w:tc>
          <w:tcPr>
            <w:tcW w:w="2989" w:type="dxa"/>
            <w:shd w:val="clear" w:color="auto" w:fill="auto"/>
            <w:noWrap/>
          </w:tcPr>
          <w:p w14:paraId="6C678E7D" w14:textId="77777777" w:rsidR="0043187E" w:rsidRPr="0047186F" w:rsidRDefault="0043187E" w:rsidP="0043187E">
            <w:pPr>
              <w:pStyle w:val="Tablebody"/>
              <w:rPr>
                <w:rFonts w:eastAsia="Arial Unicode MS"/>
              </w:rPr>
            </w:pPr>
            <w:r w:rsidRPr="0047186F">
              <w:rPr>
                <w:rFonts w:eastAsia="Arial Unicode MS"/>
              </w:rPr>
              <w:t>AddManualDocument</w:t>
            </w:r>
          </w:p>
        </w:tc>
        <w:tc>
          <w:tcPr>
            <w:tcW w:w="6662" w:type="dxa"/>
            <w:shd w:val="clear" w:color="auto" w:fill="auto"/>
            <w:noWrap/>
          </w:tcPr>
          <w:p w14:paraId="5BD23703" w14:textId="77777777" w:rsidR="0043187E" w:rsidRPr="0047186F" w:rsidRDefault="0043187E" w:rsidP="0043187E">
            <w:pPr>
              <w:pStyle w:val="Tablebody"/>
              <w:rPr>
                <w:rFonts w:eastAsia="Arial Unicode MS"/>
              </w:rPr>
            </w:pPr>
            <w:r w:rsidRPr="0047186F">
              <w:rPr>
                <w:rFonts w:eastAsia="Arial Unicode MS"/>
              </w:rPr>
              <w:t>manuāla dokumenta pievienošanai;</w:t>
            </w:r>
          </w:p>
        </w:tc>
      </w:tr>
      <w:tr w:rsidR="0043187E" w:rsidRPr="0047186F" w14:paraId="3EF472E1" w14:textId="77777777" w:rsidTr="0043187E">
        <w:trPr>
          <w:trHeight w:val="300"/>
        </w:trPr>
        <w:tc>
          <w:tcPr>
            <w:tcW w:w="2989" w:type="dxa"/>
            <w:shd w:val="clear" w:color="auto" w:fill="auto"/>
            <w:noWrap/>
          </w:tcPr>
          <w:p w14:paraId="3DB5B2F5" w14:textId="77777777" w:rsidR="0043187E" w:rsidRPr="0047186F" w:rsidRDefault="0043187E" w:rsidP="0043187E">
            <w:pPr>
              <w:pStyle w:val="Tablebody"/>
              <w:rPr>
                <w:rFonts w:eastAsia="Arial Unicode MS"/>
              </w:rPr>
            </w:pPr>
            <w:r w:rsidRPr="0047186F">
              <w:rPr>
                <w:rFonts w:eastAsia="Arial Unicode MS"/>
              </w:rPr>
              <w:t>SearchManualDocuments</w:t>
            </w:r>
          </w:p>
        </w:tc>
        <w:tc>
          <w:tcPr>
            <w:tcW w:w="6662" w:type="dxa"/>
            <w:shd w:val="clear" w:color="auto" w:fill="auto"/>
            <w:noWrap/>
          </w:tcPr>
          <w:p w14:paraId="7E9F43AE" w14:textId="77777777" w:rsidR="0043187E" w:rsidRPr="0047186F" w:rsidRDefault="0043187E" w:rsidP="0043187E">
            <w:pPr>
              <w:pStyle w:val="Tablebody"/>
              <w:rPr>
                <w:rFonts w:eastAsia="Arial Unicode MS"/>
              </w:rPr>
            </w:pPr>
            <w:r w:rsidRPr="0047186F">
              <w:rPr>
                <w:rFonts w:eastAsia="Arial Unicode MS"/>
              </w:rPr>
              <w:t>saglabāto manuālo dokumentu meklēšana NAAR;</w:t>
            </w:r>
          </w:p>
        </w:tc>
      </w:tr>
      <w:tr w:rsidR="0043187E" w:rsidRPr="0047186F" w14:paraId="26238696" w14:textId="77777777" w:rsidTr="0043187E">
        <w:trPr>
          <w:trHeight w:val="300"/>
        </w:trPr>
        <w:tc>
          <w:tcPr>
            <w:tcW w:w="2989" w:type="dxa"/>
            <w:shd w:val="clear" w:color="auto" w:fill="auto"/>
            <w:noWrap/>
          </w:tcPr>
          <w:p w14:paraId="42E80791" w14:textId="77777777" w:rsidR="0043187E" w:rsidRPr="0047186F" w:rsidRDefault="0043187E" w:rsidP="0043187E">
            <w:pPr>
              <w:pStyle w:val="Tablebody"/>
              <w:rPr>
                <w:lang w:eastAsia="lv-LV"/>
              </w:rPr>
            </w:pPr>
            <w:r w:rsidRPr="0047186F">
              <w:rPr>
                <w:rFonts w:eastAsia="Arial Unicode MS"/>
              </w:rPr>
              <w:t>GetReferences</w:t>
            </w:r>
          </w:p>
        </w:tc>
        <w:tc>
          <w:tcPr>
            <w:tcW w:w="6662" w:type="dxa"/>
            <w:shd w:val="clear" w:color="auto" w:fill="auto"/>
            <w:noWrap/>
          </w:tcPr>
          <w:p w14:paraId="5A7719BE" w14:textId="77777777" w:rsidR="0043187E" w:rsidRPr="0047186F" w:rsidRDefault="0043187E" w:rsidP="0043187E">
            <w:pPr>
              <w:pStyle w:val="Tablebody"/>
              <w:rPr>
                <w:lang w:eastAsia="lv-LV"/>
              </w:rPr>
            </w:pPr>
            <w:r w:rsidRPr="0047186F">
              <w:rPr>
                <w:rFonts w:eastAsia="Arial Unicode MS"/>
              </w:rPr>
              <w:t>saglabāto atsauču meklēšana NAAR;</w:t>
            </w:r>
          </w:p>
        </w:tc>
      </w:tr>
      <w:tr w:rsidR="0043187E" w:rsidRPr="0047186F" w14:paraId="7D625E0C" w14:textId="77777777" w:rsidTr="0043187E">
        <w:trPr>
          <w:trHeight w:val="300"/>
        </w:trPr>
        <w:tc>
          <w:tcPr>
            <w:tcW w:w="2989" w:type="dxa"/>
            <w:shd w:val="clear" w:color="auto" w:fill="auto"/>
            <w:noWrap/>
          </w:tcPr>
          <w:p w14:paraId="3BEEE5EF" w14:textId="77777777" w:rsidR="0043187E" w:rsidRPr="0047186F" w:rsidRDefault="0043187E" w:rsidP="0043187E">
            <w:pPr>
              <w:pStyle w:val="Tablebody"/>
              <w:rPr>
                <w:lang w:eastAsia="lv-LV"/>
              </w:rPr>
            </w:pPr>
            <w:r w:rsidRPr="0047186F">
              <w:rPr>
                <w:rFonts w:eastAsia="Arial Unicode MS"/>
              </w:rPr>
              <w:t>AddReference</w:t>
            </w:r>
          </w:p>
        </w:tc>
        <w:tc>
          <w:tcPr>
            <w:tcW w:w="6662" w:type="dxa"/>
            <w:shd w:val="clear" w:color="auto" w:fill="auto"/>
            <w:noWrap/>
          </w:tcPr>
          <w:p w14:paraId="56F7D990" w14:textId="77777777" w:rsidR="0043187E" w:rsidRPr="0047186F" w:rsidRDefault="0043187E" w:rsidP="0043187E">
            <w:pPr>
              <w:pStyle w:val="Tablebody"/>
              <w:rPr>
                <w:lang w:eastAsia="lv-LV"/>
              </w:rPr>
            </w:pPr>
            <w:r w:rsidRPr="0047186F">
              <w:rPr>
                <w:rFonts w:eastAsia="Arial Unicode MS"/>
              </w:rPr>
              <w:t>jaunas NAP atsauces saglabāšana;</w:t>
            </w:r>
          </w:p>
        </w:tc>
      </w:tr>
      <w:tr w:rsidR="0043187E" w:rsidRPr="0047186F" w14:paraId="5ABB5C06" w14:textId="77777777" w:rsidTr="0043187E">
        <w:trPr>
          <w:trHeight w:val="300"/>
        </w:trPr>
        <w:tc>
          <w:tcPr>
            <w:tcW w:w="2989" w:type="dxa"/>
            <w:shd w:val="clear" w:color="auto" w:fill="auto"/>
            <w:noWrap/>
          </w:tcPr>
          <w:p w14:paraId="41BEF269" w14:textId="77777777" w:rsidR="0043187E" w:rsidRPr="0047186F" w:rsidRDefault="0043187E" w:rsidP="0043187E">
            <w:pPr>
              <w:pStyle w:val="Tablebody"/>
              <w:rPr>
                <w:lang w:eastAsia="lv-LV"/>
              </w:rPr>
            </w:pPr>
            <w:r w:rsidRPr="0047186F">
              <w:rPr>
                <w:rFonts w:eastAsia="Arial Unicode MS"/>
              </w:rPr>
              <w:t>UpdateReference</w:t>
            </w:r>
          </w:p>
        </w:tc>
        <w:tc>
          <w:tcPr>
            <w:tcW w:w="6662" w:type="dxa"/>
            <w:shd w:val="clear" w:color="auto" w:fill="auto"/>
            <w:noWrap/>
          </w:tcPr>
          <w:p w14:paraId="55669051" w14:textId="77777777" w:rsidR="0043187E" w:rsidRPr="0047186F" w:rsidRDefault="0043187E" w:rsidP="0043187E">
            <w:pPr>
              <w:pStyle w:val="Tablebody"/>
              <w:rPr>
                <w:lang w:eastAsia="lv-LV"/>
              </w:rPr>
            </w:pPr>
            <w:r w:rsidRPr="0047186F">
              <w:rPr>
                <w:rFonts w:eastAsia="Arial Unicode MS"/>
              </w:rPr>
              <w:t>atsauces datu koriģēšana;</w:t>
            </w:r>
          </w:p>
        </w:tc>
      </w:tr>
      <w:tr w:rsidR="0043187E" w:rsidRPr="0047186F" w14:paraId="58F895DF" w14:textId="77777777" w:rsidTr="0043187E">
        <w:trPr>
          <w:trHeight w:val="300"/>
        </w:trPr>
        <w:tc>
          <w:tcPr>
            <w:tcW w:w="2989" w:type="dxa"/>
            <w:shd w:val="clear" w:color="auto" w:fill="auto"/>
            <w:noWrap/>
          </w:tcPr>
          <w:p w14:paraId="60C641E5" w14:textId="77777777" w:rsidR="0043187E" w:rsidRPr="0047186F" w:rsidRDefault="0043187E" w:rsidP="0043187E">
            <w:pPr>
              <w:pStyle w:val="Tablebody"/>
              <w:rPr>
                <w:rFonts w:eastAsia="Arial Unicode MS"/>
              </w:rPr>
            </w:pPr>
            <w:r w:rsidRPr="0047186F">
              <w:rPr>
                <w:rFonts w:eastAsia="Arial Unicode MS"/>
              </w:rPr>
              <w:t>UpdateObject</w:t>
            </w:r>
          </w:p>
        </w:tc>
        <w:tc>
          <w:tcPr>
            <w:tcW w:w="6662" w:type="dxa"/>
            <w:shd w:val="clear" w:color="auto" w:fill="auto"/>
            <w:noWrap/>
          </w:tcPr>
          <w:p w14:paraId="30DAE7BA" w14:textId="77777777" w:rsidR="0043187E" w:rsidRPr="0047186F" w:rsidRDefault="0043187E" w:rsidP="0043187E">
            <w:pPr>
              <w:pStyle w:val="Tablebody"/>
              <w:rPr>
                <w:rFonts w:eastAsia="Arial Unicode MS"/>
              </w:rPr>
            </w:pPr>
            <w:r w:rsidRPr="0047186F">
              <w:rPr>
                <w:rFonts w:eastAsia="Arial Unicode MS"/>
              </w:rPr>
              <w:t>ārējās IS objekta datu koriģēšana;</w:t>
            </w:r>
          </w:p>
        </w:tc>
      </w:tr>
      <w:tr w:rsidR="0043187E" w:rsidRPr="0047186F" w14:paraId="4230B250" w14:textId="77777777" w:rsidTr="0043187E">
        <w:trPr>
          <w:trHeight w:val="300"/>
        </w:trPr>
        <w:tc>
          <w:tcPr>
            <w:tcW w:w="2989" w:type="dxa"/>
            <w:shd w:val="clear" w:color="auto" w:fill="auto"/>
            <w:noWrap/>
          </w:tcPr>
          <w:p w14:paraId="539A7AE8" w14:textId="77777777" w:rsidR="0043187E" w:rsidRPr="0047186F" w:rsidRDefault="0043187E" w:rsidP="0043187E">
            <w:pPr>
              <w:pStyle w:val="Tablebody"/>
              <w:rPr>
                <w:lang w:eastAsia="lv-LV"/>
              </w:rPr>
            </w:pPr>
            <w:r w:rsidRPr="0047186F">
              <w:rPr>
                <w:rFonts w:eastAsia="Arial Unicode MS"/>
              </w:rPr>
              <w:t>DeleteReference</w:t>
            </w:r>
          </w:p>
        </w:tc>
        <w:tc>
          <w:tcPr>
            <w:tcW w:w="6662" w:type="dxa"/>
            <w:shd w:val="clear" w:color="auto" w:fill="auto"/>
            <w:noWrap/>
          </w:tcPr>
          <w:p w14:paraId="6869E986" w14:textId="77777777" w:rsidR="0043187E" w:rsidRPr="0047186F" w:rsidRDefault="0043187E" w:rsidP="0043187E">
            <w:pPr>
              <w:pStyle w:val="Tablebody"/>
              <w:rPr>
                <w:lang w:eastAsia="lv-LV"/>
              </w:rPr>
            </w:pPr>
            <w:r w:rsidRPr="0047186F">
              <w:rPr>
                <w:rFonts w:eastAsia="Arial Unicode MS"/>
              </w:rPr>
              <w:t>normatīvā akta piesaistes dzēšana;</w:t>
            </w:r>
          </w:p>
        </w:tc>
      </w:tr>
      <w:tr w:rsidR="0043187E" w:rsidRPr="0047186F" w14:paraId="3283C889" w14:textId="77777777" w:rsidTr="0043187E">
        <w:trPr>
          <w:trHeight w:val="300"/>
        </w:trPr>
        <w:tc>
          <w:tcPr>
            <w:tcW w:w="2989" w:type="dxa"/>
            <w:shd w:val="clear" w:color="auto" w:fill="auto"/>
            <w:noWrap/>
          </w:tcPr>
          <w:p w14:paraId="613591D5" w14:textId="77777777" w:rsidR="0043187E" w:rsidRPr="0047186F" w:rsidRDefault="0043187E" w:rsidP="0043187E">
            <w:pPr>
              <w:pStyle w:val="Tablebody"/>
              <w:rPr>
                <w:rFonts w:eastAsia="Arial Unicode MS"/>
              </w:rPr>
            </w:pPr>
            <w:r w:rsidRPr="0047186F">
              <w:rPr>
                <w:rFonts w:eastAsia="Arial Unicode MS"/>
              </w:rPr>
              <w:t>DeleteObject</w:t>
            </w:r>
          </w:p>
        </w:tc>
        <w:tc>
          <w:tcPr>
            <w:tcW w:w="6662" w:type="dxa"/>
            <w:shd w:val="clear" w:color="auto" w:fill="auto"/>
            <w:noWrap/>
          </w:tcPr>
          <w:p w14:paraId="5F28925C" w14:textId="77777777" w:rsidR="0043187E" w:rsidRPr="0047186F" w:rsidRDefault="0043187E" w:rsidP="0043187E">
            <w:pPr>
              <w:pStyle w:val="Tablebody"/>
              <w:rPr>
                <w:rFonts w:eastAsia="Arial Unicode MS"/>
              </w:rPr>
            </w:pPr>
            <w:r w:rsidRPr="0047186F">
              <w:rPr>
                <w:rFonts w:eastAsia="Arial Unicode MS"/>
              </w:rPr>
              <w:t>ārējās IS objektam piesaistīto atsauču dzēšana;</w:t>
            </w:r>
          </w:p>
        </w:tc>
      </w:tr>
      <w:tr w:rsidR="0043187E" w:rsidRPr="0047186F" w14:paraId="54D6FFB7" w14:textId="77777777" w:rsidTr="0043187E">
        <w:trPr>
          <w:trHeight w:val="300"/>
        </w:trPr>
        <w:tc>
          <w:tcPr>
            <w:tcW w:w="2989" w:type="dxa"/>
            <w:shd w:val="clear" w:color="auto" w:fill="auto"/>
            <w:noWrap/>
          </w:tcPr>
          <w:p w14:paraId="04B105F1" w14:textId="77777777" w:rsidR="0043187E" w:rsidRPr="0047186F" w:rsidRDefault="0043187E" w:rsidP="0043187E">
            <w:pPr>
              <w:pStyle w:val="Tablebody"/>
              <w:rPr>
                <w:lang w:eastAsia="lv-LV"/>
              </w:rPr>
            </w:pPr>
            <w:r w:rsidRPr="0047186F">
              <w:rPr>
                <w:rFonts w:eastAsia="Arial Unicode MS"/>
              </w:rPr>
              <w:t>GetChanges</w:t>
            </w:r>
          </w:p>
        </w:tc>
        <w:tc>
          <w:tcPr>
            <w:tcW w:w="6662" w:type="dxa"/>
            <w:shd w:val="clear" w:color="auto" w:fill="auto"/>
            <w:noWrap/>
          </w:tcPr>
          <w:p w14:paraId="163D9DAF" w14:textId="77777777" w:rsidR="0043187E" w:rsidRPr="0047186F" w:rsidRDefault="0043187E" w:rsidP="0043187E">
            <w:pPr>
              <w:pStyle w:val="Tablebody"/>
              <w:rPr>
                <w:lang w:eastAsia="lv-LV"/>
              </w:rPr>
            </w:pPr>
            <w:r w:rsidRPr="0047186F">
              <w:rPr>
                <w:rFonts w:eastAsia="Arial Unicode MS"/>
              </w:rPr>
              <w:t>normatīvā akta reģistrēto izmaiņu paziņojumi;</w:t>
            </w:r>
          </w:p>
        </w:tc>
      </w:tr>
      <w:tr w:rsidR="0043187E" w:rsidRPr="0047186F" w14:paraId="00C59C04" w14:textId="77777777" w:rsidTr="0043187E">
        <w:trPr>
          <w:trHeight w:val="300"/>
        </w:trPr>
        <w:tc>
          <w:tcPr>
            <w:tcW w:w="2989" w:type="dxa"/>
            <w:shd w:val="clear" w:color="auto" w:fill="auto"/>
            <w:noWrap/>
          </w:tcPr>
          <w:p w14:paraId="571CF1B6" w14:textId="77777777" w:rsidR="0043187E" w:rsidRPr="0047186F" w:rsidRDefault="0043187E" w:rsidP="0043187E">
            <w:pPr>
              <w:pStyle w:val="Tablebody"/>
              <w:rPr>
                <w:lang w:eastAsia="lv-LV"/>
              </w:rPr>
            </w:pPr>
            <w:r w:rsidRPr="0047186F">
              <w:rPr>
                <w:rFonts w:eastAsia="Arial Unicode MS"/>
              </w:rPr>
              <w:lastRenderedPageBreak/>
              <w:t>AcceptChanges</w:t>
            </w:r>
          </w:p>
        </w:tc>
        <w:tc>
          <w:tcPr>
            <w:tcW w:w="6662" w:type="dxa"/>
            <w:shd w:val="clear" w:color="auto" w:fill="auto"/>
            <w:noWrap/>
          </w:tcPr>
          <w:p w14:paraId="0C71B1FB" w14:textId="77777777" w:rsidR="0043187E" w:rsidRPr="0047186F" w:rsidRDefault="0043187E" w:rsidP="0043187E">
            <w:pPr>
              <w:pStyle w:val="Tablebody"/>
              <w:rPr>
                <w:lang w:eastAsia="lv-LV"/>
              </w:rPr>
            </w:pPr>
            <w:r w:rsidRPr="0047186F">
              <w:rPr>
                <w:rFonts w:eastAsia="Arial Unicode MS"/>
              </w:rPr>
              <w:t>normatīvā akta izmaiņu apstiprināšana;</w:t>
            </w:r>
          </w:p>
        </w:tc>
      </w:tr>
      <w:tr w:rsidR="0043187E" w:rsidRPr="0047186F" w14:paraId="52F17EE7" w14:textId="77777777" w:rsidTr="0043187E">
        <w:trPr>
          <w:trHeight w:val="300"/>
        </w:trPr>
        <w:tc>
          <w:tcPr>
            <w:tcW w:w="2989" w:type="dxa"/>
            <w:shd w:val="clear" w:color="auto" w:fill="auto"/>
            <w:noWrap/>
          </w:tcPr>
          <w:p w14:paraId="37FEF0EA" w14:textId="77777777" w:rsidR="0043187E" w:rsidRPr="0047186F" w:rsidRDefault="0043187E" w:rsidP="0043187E">
            <w:pPr>
              <w:pStyle w:val="Tablebody"/>
              <w:rPr>
                <w:lang w:eastAsia="lv-LV"/>
              </w:rPr>
            </w:pPr>
            <w:r w:rsidRPr="0047186F">
              <w:rPr>
                <w:rFonts w:eastAsia="Arial Unicode MS"/>
              </w:rPr>
              <w:t>GetDocumentTypeClassifier</w:t>
            </w:r>
          </w:p>
        </w:tc>
        <w:tc>
          <w:tcPr>
            <w:tcW w:w="6662" w:type="dxa"/>
            <w:shd w:val="clear" w:color="auto" w:fill="auto"/>
            <w:noWrap/>
          </w:tcPr>
          <w:p w14:paraId="4A6D01F9" w14:textId="77777777" w:rsidR="0043187E" w:rsidRPr="0047186F" w:rsidRDefault="0043187E" w:rsidP="0043187E">
            <w:pPr>
              <w:pStyle w:val="Tablebody"/>
              <w:rPr>
                <w:lang w:eastAsia="lv-LV"/>
              </w:rPr>
            </w:pPr>
            <w:r w:rsidRPr="0047186F">
              <w:rPr>
                <w:rFonts w:eastAsia="Arial Unicode MS"/>
              </w:rPr>
              <w:t>normatīvo aktu veidu klasifikatora izgūšana;</w:t>
            </w:r>
          </w:p>
        </w:tc>
      </w:tr>
      <w:tr w:rsidR="0043187E" w:rsidRPr="0047186F" w14:paraId="48D92960" w14:textId="77777777" w:rsidTr="0043187E">
        <w:trPr>
          <w:trHeight w:val="300"/>
        </w:trPr>
        <w:tc>
          <w:tcPr>
            <w:tcW w:w="2989" w:type="dxa"/>
            <w:shd w:val="clear" w:color="auto" w:fill="auto"/>
            <w:noWrap/>
          </w:tcPr>
          <w:p w14:paraId="159E4EC5" w14:textId="77777777" w:rsidR="0043187E" w:rsidRPr="0047186F" w:rsidRDefault="0043187E" w:rsidP="0043187E">
            <w:pPr>
              <w:pStyle w:val="Tablebody"/>
              <w:rPr>
                <w:lang w:eastAsia="lv-LV"/>
              </w:rPr>
            </w:pPr>
            <w:r w:rsidRPr="0047186F">
              <w:rPr>
                <w:rFonts w:eastAsia="Arial Unicode MS"/>
              </w:rPr>
              <w:t>GetDocumentIssuerClassifier</w:t>
            </w:r>
          </w:p>
        </w:tc>
        <w:tc>
          <w:tcPr>
            <w:tcW w:w="6662" w:type="dxa"/>
            <w:shd w:val="clear" w:color="auto" w:fill="auto"/>
            <w:noWrap/>
          </w:tcPr>
          <w:p w14:paraId="75408FCA" w14:textId="77777777" w:rsidR="0043187E" w:rsidRPr="0047186F" w:rsidRDefault="0043187E" w:rsidP="0043187E">
            <w:pPr>
              <w:pStyle w:val="Tablebody"/>
              <w:rPr>
                <w:lang w:eastAsia="lv-LV"/>
              </w:rPr>
            </w:pPr>
            <w:r w:rsidRPr="0047186F">
              <w:rPr>
                <w:rFonts w:eastAsia="Arial Unicode MS"/>
              </w:rPr>
              <w:t>normatīvo aktu izdevēju klasifikatora izgūšana;</w:t>
            </w:r>
          </w:p>
        </w:tc>
      </w:tr>
      <w:tr w:rsidR="0043187E" w:rsidRPr="0047186F" w14:paraId="04BEED5F" w14:textId="77777777" w:rsidTr="0043187E">
        <w:trPr>
          <w:trHeight w:val="300"/>
        </w:trPr>
        <w:tc>
          <w:tcPr>
            <w:tcW w:w="2989" w:type="dxa"/>
            <w:shd w:val="clear" w:color="auto" w:fill="auto"/>
            <w:noWrap/>
          </w:tcPr>
          <w:p w14:paraId="4E151E6B" w14:textId="77777777" w:rsidR="0043187E" w:rsidRPr="0047186F" w:rsidRDefault="0043187E" w:rsidP="0043187E">
            <w:pPr>
              <w:pStyle w:val="Tablebody"/>
              <w:rPr>
                <w:lang w:eastAsia="lv-LV"/>
              </w:rPr>
            </w:pPr>
            <w:r w:rsidRPr="0047186F">
              <w:rPr>
                <w:rFonts w:eastAsia="Arial Unicode MS"/>
              </w:rPr>
              <w:t>GetDocumentStatusClassifier</w:t>
            </w:r>
          </w:p>
        </w:tc>
        <w:tc>
          <w:tcPr>
            <w:tcW w:w="6662" w:type="dxa"/>
            <w:shd w:val="clear" w:color="auto" w:fill="auto"/>
            <w:noWrap/>
          </w:tcPr>
          <w:p w14:paraId="1B3CC0D8" w14:textId="77777777" w:rsidR="0043187E" w:rsidRPr="0047186F" w:rsidRDefault="0043187E" w:rsidP="0043187E">
            <w:pPr>
              <w:pStyle w:val="Tablebody"/>
              <w:rPr>
                <w:lang w:eastAsia="lv-LV"/>
              </w:rPr>
            </w:pPr>
            <w:r w:rsidRPr="0047186F">
              <w:rPr>
                <w:rFonts w:eastAsia="Arial Unicode MS"/>
              </w:rPr>
              <w:t>normatīvo aktu statusu klasifikatora izgūšana;</w:t>
            </w:r>
          </w:p>
        </w:tc>
      </w:tr>
    </w:tbl>
    <w:p w14:paraId="54918B14" w14:textId="568FB1B6" w:rsidR="00FB16E6" w:rsidRPr="0047186F" w:rsidRDefault="00FB16E6" w:rsidP="00FB16E6">
      <w:pPr>
        <w:pStyle w:val="Heading3"/>
      </w:pPr>
      <w:bookmarkStart w:id="2138" w:name="_Toc387394624"/>
      <w:r w:rsidRPr="0047186F">
        <w:t xml:space="preserve">NAAR </w:t>
      </w:r>
      <w:r w:rsidR="005E73CC" w:rsidRPr="0047186F">
        <w:t>publisko datu izgūšanas</w:t>
      </w:r>
      <w:r w:rsidRPr="0047186F">
        <w:t xml:space="preserve"> tīmekļa pakalpes izsaukuma piemērs</w:t>
      </w:r>
      <w:bookmarkEnd w:id="2138"/>
    </w:p>
    <w:p w14:paraId="61A1889A" w14:textId="38A71BA8" w:rsidR="005E73CC" w:rsidRPr="0047186F" w:rsidRDefault="005E73CC" w:rsidP="005E73CC">
      <w:r w:rsidRPr="0047186F">
        <w:t>Pakalpe</w:t>
      </w:r>
      <w:r w:rsidR="0043187E" w:rsidRPr="0047186F">
        <w:t>s</w:t>
      </w:r>
      <w:r w:rsidRPr="0047186F">
        <w:t xml:space="preserve"> atgriež tikai publiskos datus, bet tajā</w:t>
      </w:r>
      <w:r w:rsidR="0043187E" w:rsidRPr="0047186F">
        <w:t>s</w:t>
      </w:r>
      <w:r w:rsidRPr="0047186F">
        <w:t xml:space="preserve"> atgriežamie rezultāti netiek ierobežoti pa IS: </w:t>
      </w:r>
    </w:p>
    <w:p w14:paraId="6DF027D4"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548DD4" w:themeColor="text2" w:themeTint="99"/>
          <w:sz w:val="19"/>
          <w:szCs w:val="19"/>
        </w:rPr>
      </w:pPr>
      <w:r w:rsidRPr="0047186F">
        <w:rPr>
          <w:rFonts w:ascii="Consolas" w:hAnsi="Consolas" w:cs="Consolas"/>
          <w:color w:val="548DD4" w:themeColor="text2" w:themeTint="99"/>
          <w:sz w:val="19"/>
          <w:szCs w:val="19"/>
        </w:rPr>
        <w:t>POST /services/VRAA.VISS2.NAAR.Endpoint/1.0/WCF/ReferencesServiceHttp.svc/GetRelatedInformation HTTP/1.1</w:t>
      </w:r>
    </w:p>
    <w:p w14:paraId="3134D073"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548DD4" w:themeColor="text2" w:themeTint="99"/>
          <w:sz w:val="19"/>
          <w:szCs w:val="19"/>
        </w:rPr>
      </w:pPr>
      <w:r w:rsidRPr="0047186F">
        <w:rPr>
          <w:rFonts w:ascii="Consolas" w:hAnsi="Consolas" w:cs="Consolas"/>
          <w:color w:val="548DD4" w:themeColor="text2" w:themeTint="99"/>
          <w:sz w:val="19"/>
          <w:szCs w:val="19"/>
        </w:rPr>
        <w:t>Host: tv-vraa.zzdats.lv</w:t>
      </w:r>
    </w:p>
    <w:p w14:paraId="522D9CED"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548DD4" w:themeColor="text2" w:themeTint="99"/>
          <w:sz w:val="19"/>
          <w:szCs w:val="19"/>
        </w:rPr>
      </w:pPr>
      <w:r w:rsidRPr="0047186F">
        <w:rPr>
          <w:rFonts w:ascii="Consolas" w:hAnsi="Consolas" w:cs="Consolas"/>
          <w:color w:val="548DD4" w:themeColor="text2" w:themeTint="99"/>
          <w:sz w:val="19"/>
          <w:szCs w:val="19"/>
        </w:rPr>
        <w:t>Content-Type: text/xml</w:t>
      </w:r>
    </w:p>
    <w:p w14:paraId="3AE9FF13"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548DD4" w:themeColor="text2" w:themeTint="99"/>
          <w:sz w:val="19"/>
          <w:szCs w:val="19"/>
        </w:rPr>
      </w:pPr>
      <w:r w:rsidRPr="0047186F">
        <w:rPr>
          <w:rFonts w:ascii="Consolas" w:hAnsi="Consolas" w:cs="Consolas"/>
          <w:color w:val="548DD4" w:themeColor="text2" w:themeTint="99"/>
          <w:sz w:val="19"/>
          <w:szCs w:val="19"/>
        </w:rPr>
        <w:t>Content-Length: 466</w:t>
      </w:r>
    </w:p>
    <w:p w14:paraId="051A902B"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&lt;Request xmlns="vraa/viss2/naar/webservices"&gt;</w:t>
      </w:r>
    </w:p>
    <w:p w14:paraId="67197FE2"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&lt;DateFrom&gt;2012-04-02T15:33:00&lt;/DateFrom&gt;</w:t>
      </w:r>
    </w:p>
    <w:p w14:paraId="584BFF21"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&lt;DateTill&gt;2012-04-02T15:39:32&lt;/DateTill&gt;</w:t>
      </w:r>
    </w:p>
    <w:p w14:paraId="768782C1"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&lt;DocIdList&gt;</w:t>
      </w:r>
    </w:p>
    <w:p w14:paraId="47B02A49"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&lt;DocId&gt;26019&lt;/DocId&gt;</w:t>
      </w:r>
    </w:p>
    <w:p w14:paraId="4C531C3E"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&lt;/DocIdList&gt;</w:t>
      </w:r>
    </w:p>
    <w:p w14:paraId="2B6F5BAE"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&lt;IsList&gt;</w:t>
      </w:r>
    </w:p>
    <w:p w14:paraId="6A1CDDED"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&lt;IsListType&gt;</w:t>
      </w:r>
    </w:p>
    <w:p w14:paraId="707AC462"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&lt;IsCode&gt;PPK&lt;/IsCode&gt;</w:t>
      </w:r>
    </w:p>
    <w:p w14:paraId="30CCC409"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&lt;IsObjIdList&gt;</w:t>
      </w:r>
    </w:p>
    <w:p w14:paraId="3A895E6B"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&lt;IsObjId&gt;12&lt;/IsObjId&gt;</w:t>
      </w:r>
    </w:p>
    <w:p w14:paraId="42F7FDD8"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&lt;/IsObjIdList&gt;</w:t>
      </w:r>
    </w:p>
    <w:p w14:paraId="3ED2328B"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&lt;/IsListType&gt;</w:t>
      </w:r>
    </w:p>
    <w:p w14:paraId="20E9C7A1" w14:textId="77777777"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&lt;/IsList&gt;</w:t>
      </w:r>
    </w:p>
    <w:p w14:paraId="1856C102" w14:textId="439C29C1" w:rsidR="00FB16E6" w:rsidRPr="0047186F" w:rsidRDefault="00FB16E6"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&lt;/Request&gt;</w:t>
      </w:r>
    </w:p>
    <w:p w14:paraId="2939CB5E" w14:textId="2E559553" w:rsidR="00FB16E6" w:rsidRPr="0047186F" w:rsidRDefault="00FB16E6" w:rsidP="00FB16E6">
      <w:pPr>
        <w:pStyle w:val="Heading3"/>
      </w:pPr>
      <w:bookmarkStart w:id="2139" w:name="_Toc387394625"/>
      <w:r w:rsidRPr="0047186F">
        <w:t>NAAR autorizēto tīmekļa pakalpju izsaukuma piemērs</w:t>
      </w:r>
      <w:bookmarkEnd w:id="2139"/>
    </w:p>
    <w:p w14:paraId="57E361B1" w14:textId="301C9E56" w:rsidR="005E73CC" w:rsidRPr="0047186F" w:rsidRDefault="005E73CC" w:rsidP="005E73CC">
      <w:r w:rsidRPr="0047186F">
        <w:t>Darbību secības piemērs jaunas normatīvā akta atsauces pievienošanai:</w:t>
      </w:r>
    </w:p>
    <w:p w14:paraId="60B955B6"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008000"/>
          <w:sz w:val="19"/>
          <w:szCs w:val="19"/>
        </w:rPr>
        <w:t>//Pakalpes proxy klienta izveidošana</w:t>
      </w:r>
      <w:r w:rsidRPr="0047186F">
        <w:rPr>
          <w:rFonts w:ascii="Consolas" w:hAnsi="Consolas" w:cs="Consolas"/>
          <w:color w:val="A31515"/>
          <w:sz w:val="19"/>
          <w:szCs w:val="19"/>
        </w:rPr>
        <w:t xml:space="preserve"> </w:t>
      </w:r>
    </w:p>
    <w:p w14:paraId="3331EE8E" w14:textId="411A035B"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ReferencesServiceClient client = new ReferencesServiceClient();</w:t>
      </w:r>
    </w:p>
    <w:p w14:paraId="1D998957"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string error = null;</w:t>
      </w:r>
    </w:p>
    <w:p w14:paraId="26369A96"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p>
    <w:p w14:paraId="17D52704"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try</w:t>
      </w:r>
    </w:p>
    <w:p w14:paraId="6746729B"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w:t>
      </w:r>
    </w:p>
    <w:p w14:paraId="55ACA1CA" w14:textId="535AF090"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008000"/>
          <w:sz w:val="19"/>
          <w:szCs w:val="19"/>
        </w:rPr>
      </w:pPr>
      <w:r w:rsidRPr="0047186F">
        <w:rPr>
          <w:rFonts w:ascii="Consolas" w:hAnsi="Consolas" w:cs="Consolas"/>
          <w:color w:val="008000"/>
          <w:sz w:val="19"/>
          <w:szCs w:val="19"/>
        </w:rPr>
        <w:t>//Normatīvā akta meklēšana NAP</w:t>
      </w:r>
    </w:p>
    <w:p w14:paraId="72267CE4"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DocumentSearchResult result = client.SearchDocuments(122257, "Sabiedrības integrācija Latvijā", "493", 85, 108, </w:t>
      </w:r>
    </w:p>
    <w:p w14:paraId="49922EA3"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DateTime.ParseExact("24.11.2005", "dd.MM.yyyy", CultureInfo.InvariantCulture), </w:t>
      </w:r>
    </w:p>
    <w:p w14:paraId="08140E24"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DateTime.ParseExact("24.11.2005", "dd.MM.yyyy", CultureInfo.InvariantCulture), </w:t>
      </w:r>
    </w:p>
    <w:p w14:paraId="046F3647"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lastRenderedPageBreak/>
        <w:t xml:space="preserve">        DateTime.ParseExact("24.11.2005", "dd.MM.yyyy", CultureInfo.InvariantCulture), </w:t>
      </w:r>
    </w:p>
    <w:p w14:paraId="3981E1F0"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DateTime.ParseExact("24.11.2005", "dd.MM.yyyy", CultureInfo.InvariantCulture));</w:t>
      </w:r>
    </w:p>
    <w:p w14:paraId="46C58B1B"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Document doc = result.Documents[0];</w:t>
      </w:r>
    </w:p>
    <w:p w14:paraId="62CBB2D4" w14:textId="736DC84A"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008000"/>
          <w:sz w:val="19"/>
          <w:szCs w:val="19"/>
        </w:rPr>
      </w:pPr>
      <w:r w:rsidRPr="0047186F">
        <w:rPr>
          <w:rFonts w:ascii="Consolas" w:hAnsi="Consolas" w:cs="Consolas"/>
          <w:color w:val="008000"/>
          <w:sz w:val="19"/>
          <w:szCs w:val="19"/>
        </w:rPr>
        <w:t>//Atsauces pievienošana</w:t>
      </w:r>
    </w:p>
    <w:p w14:paraId="3FEAE3CC"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DocumentReferenceMetadata metadata = client.AddReference("PPK", doc.DocId, 1, "IS Objekta nosaukums", "http://objekta.adrese.lv", true, "Atsauces piezīmes");</w:t>
      </w:r>
    </w:p>
    <w:p w14:paraId="3131DB75"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client.Close();</w:t>
      </w:r>
    </w:p>
    <w:p w14:paraId="60BCE2E1"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w:t>
      </w:r>
    </w:p>
    <w:p w14:paraId="4958C79A"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catch (FaultException&lt;ReferencesServiceFault&gt; ex)</w:t>
      </w:r>
    </w:p>
    <w:p w14:paraId="6DEE2E11"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w:t>
      </w:r>
    </w:p>
    <w:p w14:paraId="656A3B2F"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error = ex.Detail.Message;</w:t>
      </w:r>
    </w:p>
    <w:p w14:paraId="376D6167" w14:textId="77777777"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 xml:space="preserve">    client.Abort();</w:t>
      </w:r>
    </w:p>
    <w:p w14:paraId="55A9A8FB" w14:textId="04F74245" w:rsidR="005E73CC" w:rsidRPr="0047186F" w:rsidRDefault="005E73CC" w:rsidP="005E73CC">
      <w:pPr>
        <w:pBdr>
          <w:top w:val="single" w:sz="4" w:space="1" w:color="auto"/>
          <w:left w:val="single" w:sz="4" w:space="4" w:color="auto"/>
          <w:bottom w:val="single" w:sz="4" w:space="1" w:color="auto"/>
          <w:right w:val="single" w:sz="4" w:space="4" w:color="auto"/>
        </w:pBdr>
        <w:rPr>
          <w:rFonts w:ascii="Consolas" w:hAnsi="Consolas" w:cs="Consolas"/>
          <w:color w:val="A31515"/>
          <w:sz w:val="19"/>
          <w:szCs w:val="19"/>
        </w:rPr>
      </w:pPr>
      <w:r w:rsidRPr="0047186F">
        <w:rPr>
          <w:rFonts w:ascii="Consolas" w:hAnsi="Consolas" w:cs="Consolas"/>
          <w:color w:val="A31515"/>
          <w:sz w:val="19"/>
          <w:szCs w:val="19"/>
        </w:rPr>
        <w:t>}</w:t>
      </w:r>
    </w:p>
    <w:p w14:paraId="7CC12288" w14:textId="64E4B0AC" w:rsidR="00FB16E6" w:rsidRPr="0047186F" w:rsidRDefault="005E73CC" w:rsidP="00FB16E6">
      <w:r w:rsidRPr="0047186F">
        <w:t xml:space="preserve">Pilnu tīmekļa pakalpju izsaukumu aprakstu </w:t>
      </w:r>
      <w:r w:rsidR="00FB16E6" w:rsidRPr="0047186F">
        <w:t xml:space="preserve">skat. integrācijas instrukciju un piemēru dokumentācijā </w:t>
      </w:r>
      <w:r w:rsidR="00FB16E6" w:rsidRPr="0047186F">
        <w:fldChar w:fldCharType="begin"/>
      </w:r>
      <w:r w:rsidR="00FB16E6" w:rsidRPr="0047186F">
        <w:instrText xml:space="preserve"> REF _Ref322513874 \r \h </w:instrText>
      </w:r>
      <w:r w:rsidR="00FB16E6" w:rsidRPr="0047186F">
        <w:fldChar w:fldCharType="separate"/>
      </w:r>
      <w:r w:rsidR="00451947">
        <w:t>[18]</w:t>
      </w:r>
      <w:r w:rsidR="00FB16E6" w:rsidRPr="0047186F">
        <w:fldChar w:fldCharType="end"/>
      </w:r>
      <w:r w:rsidRPr="0047186F">
        <w:t>.</w:t>
      </w:r>
    </w:p>
    <w:p w14:paraId="16F3A917" w14:textId="135CA6F6" w:rsidR="00FB16E6" w:rsidRPr="0047186F" w:rsidRDefault="00921B49" w:rsidP="00E161F1">
      <w:pPr>
        <w:pStyle w:val="Heading2"/>
      </w:pPr>
      <w:bookmarkStart w:id="2140" w:name="_Ref334088533"/>
      <w:bookmarkStart w:id="2141" w:name="_Toc387394626"/>
      <w:r w:rsidRPr="0047186F">
        <w:t xml:space="preserve">Datu izplatīšanas tīkla risinājuma </w:t>
      </w:r>
      <w:r w:rsidR="005C43B6" w:rsidRPr="0047186F">
        <w:t>integrēšanas instrukcija</w:t>
      </w:r>
      <w:bookmarkEnd w:id="2140"/>
      <w:bookmarkEnd w:id="2141"/>
    </w:p>
    <w:p w14:paraId="2683C126" w14:textId="77777777" w:rsidR="005C43B6" w:rsidRPr="0047186F" w:rsidRDefault="005C43B6" w:rsidP="005C43B6">
      <w:r w:rsidRPr="0047186F">
        <w:t xml:space="preserve">Datu Izplatīšanas Tīkls (DIT) ir Valsts informācijas sistēmu savietotāja (VISS) infrastruktūras elements, kurš nodrošina virtuālo vidi, kurā iestādes var reglamentēt autokomunikāciju starp to informācijas sistēmām (IS). </w:t>
      </w:r>
    </w:p>
    <w:p w14:paraId="279589F6" w14:textId="77777777" w:rsidR="005C43B6" w:rsidRPr="0047186F" w:rsidRDefault="005C43B6" w:rsidP="005C43B6">
      <w:r w:rsidRPr="0047186F">
        <w:t>Informācijas apmaiņa notiek, izmantojot kanālus, kur katrs kanāls nodrošina ziņojumu pārsūtīšanu no viena īpašnieka vairākiem dalībniekiem (DIK kanāls) vai no vairākiem dalībniekiem vienam īpašniekam (DSK kanāls):</w:t>
      </w:r>
    </w:p>
    <w:p w14:paraId="2EDA7893" w14:textId="77777777" w:rsidR="005C43B6" w:rsidRPr="0047186F" w:rsidRDefault="005C43B6" w:rsidP="005C43B6">
      <w:pPr>
        <w:pStyle w:val="ListBullet"/>
      </w:pPr>
      <w:r w:rsidRPr="0047186F">
        <w:t xml:space="preserve">Datu izplatīšanas kanāls, skat. </w:t>
      </w:r>
      <w:r w:rsidRPr="0047186F">
        <w:fldChar w:fldCharType="begin"/>
      </w:r>
      <w:r w:rsidRPr="0047186F">
        <w:instrText xml:space="preserve"> REF _Ref334031310 \h </w:instrText>
      </w:r>
      <w:r w:rsidRPr="0047186F">
        <w:fldChar w:fldCharType="separate"/>
      </w:r>
      <w:r w:rsidR="00451947">
        <w:rPr>
          <w:noProof/>
        </w:rPr>
        <w:t>30</w:t>
      </w:r>
      <w:r w:rsidRPr="0047186F">
        <w:fldChar w:fldCharType="end"/>
      </w:r>
      <w:r w:rsidRPr="0047186F">
        <w:t>. attēlā. Kanāls, pa kuru ziņojumi plūst no viena sūtītāja, kas ir kanāla īpašnieks, vairākiem saņēmējiem, kas ir kanāla dalībnieki.</w:t>
      </w:r>
    </w:p>
    <w:p w14:paraId="0E506534" w14:textId="57C5F2A9" w:rsidR="005C43B6" w:rsidRPr="0047186F" w:rsidRDefault="000B71B9" w:rsidP="005C43B6">
      <w:pPr>
        <w:pStyle w:val="Pictureposition"/>
      </w:pPr>
      <w:r w:rsidRPr="0047186F">
        <w:object w:dxaOrig="10789" w:dyaOrig="6424" w14:anchorId="0172C8A6">
          <v:shape id="_x0000_i1285" type="#_x0000_t75" style="width:380.25pt;height:224.25pt" o:ole="">
            <v:imagedata r:id="rId85" o:title=""/>
          </v:shape>
          <o:OLEObject Type="Embed" ProgID="Visio.Drawing.11" ShapeID="_x0000_i1285" DrawAspect="Content" ObjectID="_1541915841" r:id="rId86"/>
        </w:object>
      </w:r>
    </w:p>
    <w:p w14:paraId="3D4723CA" w14:textId="2BF19AE5" w:rsidR="005C43B6" w:rsidRPr="0047186F" w:rsidRDefault="00E865C6" w:rsidP="005C43B6">
      <w:pPr>
        <w:pStyle w:val="Picturecaption"/>
      </w:pPr>
      <w:r>
        <w:fldChar w:fldCharType="begin"/>
      </w:r>
      <w:r>
        <w:instrText xml:space="preserve"> SEQ Attēls \* ARABIC </w:instrText>
      </w:r>
      <w:r>
        <w:fldChar w:fldCharType="separate"/>
      </w:r>
      <w:bookmarkStart w:id="2142" w:name="_Ref334031310"/>
      <w:bookmarkStart w:id="2143" w:name="_Toc334083599"/>
      <w:bookmarkStart w:id="2144" w:name="_Toc370375348"/>
      <w:r w:rsidR="00564AC8">
        <w:rPr>
          <w:noProof/>
        </w:rPr>
        <w:t>32</w:t>
      </w:r>
      <w:bookmarkEnd w:id="2142"/>
      <w:r>
        <w:rPr>
          <w:noProof/>
        </w:rPr>
        <w:fldChar w:fldCharType="end"/>
      </w:r>
      <w:r w:rsidR="005C43B6" w:rsidRPr="0047186F">
        <w:t>.attēls. Datu izplatīšanas kanāls (DIK)</w:t>
      </w:r>
      <w:bookmarkEnd w:id="2143"/>
      <w:bookmarkEnd w:id="2144"/>
    </w:p>
    <w:p w14:paraId="6D34DECC" w14:textId="77777777" w:rsidR="005C43B6" w:rsidRPr="0047186F" w:rsidRDefault="005C43B6" w:rsidP="005C43B6">
      <w:pPr>
        <w:pStyle w:val="ListBullet"/>
      </w:pPr>
      <w:r w:rsidRPr="0047186F">
        <w:t>Datu savākšanas kanāls. Kanāls, pa kuru ziņojumi plūst no vairākiem sūtītājiem, kas ir kanāla dalībnieki, vienam saņēmējam – kanāla īpašniekam.</w:t>
      </w:r>
    </w:p>
    <w:p w14:paraId="20543B9C" w14:textId="20F3E34C" w:rsidR="005C43B6" w:rsidRPr="0047186F" w:rsidRDefault="000B71B9" w:rsidP="005C43B6">
      <w:pPr>
        <w:pStyle w:val="Pictureposition"/>
      </w:pPr>
      <w:r w:rsidRPr="0047186F">
        <w:object w:dxaOrig="10733" w:dyaOrig="6424" w14:anchorId="2B8849CB">
          <v:shape id="_x0000_i1286" type="#_x0000_t75" style="width:369pt;height:221.25pt" o:ole="">
            <v:imagedata r:id="rId87" o:title=""/>
          </v:shape>
          <o:OLEObject Type="Embed" ProgID="Visio.Drawing.11" ShapeID="_x0000_i1286" DrawAspect="Content" ObjectID="_1541915842" r:id="rId88"/>
        </w:object>
      </w:r>
    </w:p>
    <w:p w14:paraId="5A7FA11E" w14:textId="711EBB3C" w:rsidR="005C43B6" w:rsidRPr="0047186F" w:rsidRDefault="00E865C6" w:rsidP="005C43B6">
      <w:pPr>
        <w:pStyle w:val="Picturecaption"/>
      </w:pPr>
      <w:r>
        <w:fldChar w:fldCharType="begin"/>
      </w:r>
      <w:r>
        <w:instrText xml:space="preserve"> SEQ Attēls \* ARABIC </w:instrText>
      </w:r>
      <w:r>
        <w:fldChar w:fldCharType="separate"/>
      </w:r>
      <w:bookmarkStart w:id="2145" w:name="_Toc334083600"/>
      <w:bookmarkStart w:id="2146" w:name="_Toc370375349"/>
      <w:r w:rsidR="00564AC8">
        <w:rPr>
          <w:noProof/>
        </w:rPr>
        <w:t>33</w:t>
      </w:r>
      <w:r>
        <w:rPr>
          <w:noProof/>
        </w:rPr>
        <w:fldChar w:fldCharType="end"/>
      </w:r>
      <w:r w:rsidR="005C43B6" w:rsidRPr="0047186F">
        <w:t>.attēls. Datu savākšanas kanāls (DSK)</w:t>
      </w:r>
      <w:bookmarkEnd w:id="2145"/>
      <w:bookmarkEnd w:id="2146"/>
    </w:p>
    <w:p w14:paraId="6D54E6BE" w14:textId="2BFE29A1" w:rsidR="005C43B6" w:rsidRPr="0047186F" w:rsidRDefault="005C43B6" w:rsidP="005C43B6">
      <w:r w:rsidRPr="0047186F">
        <w:t xml:space="preserve">Jebkuram kanālam ir reglamentēts, kāda tipa ziņojumus pa to var sūtīt. </w:t>
      </w:r>
      <w:r w:rsidR="00921B49" w:rsidRPr="0047186F">
        <w:t xml:space="preserve">Apjoma ierobežojums ir 5 MB izmantojot tīkla servisa saskarni un 0.5 GB izmantojot FTPs. </w:t>
      </w:r>
      <w:r w:rsidRPr="0047186F">
        <w:t>Katrs kanāls nodrošina Biznesa ziņojumu vai Transakcijas ziņojumu sūtīšanu:</w:t>
      </w:r>
    </w:p>
    <w:p w14:paraId="6D2507F9" w14:textId="77777777" w:rsidR="005C43B6" w:rsidRPr="0047186F" w:rsidRDefault="005C43B6" w:rsidP="005C43B6">
      <w:pPr>
        <w:pStyle w:val="ListBullet"/>
      </w:pPr>
      <w:r w:rsidRPr="0047186F">
        <w:rPr>
          <w:b/>
        </w:rPr>
        <w:t>Biznesa ziņojums</w:t>
      </w:r>
      <w:r w:rsidRPr="0047186F">
        <w:t xml:space="preserve">. Parastais ziņojums, kas nesaistās ar citiem ziņojumiem kanāla ietvaros. </w:t>
      </w:r>
    </w:p>
    <w:p w14:paraId="40AFCC86" w14:textId="77777777" w:rsidR="005C43B6" w:rsidRPr="0047186F" w:rsidRDefault="005C43B6" w:rsidP="005C43B6">
      <w:pPr>
        <w:pStyle w:val="ListBullet"/>
      </w:pPr>
      <w:r w:rsidRPr="0047186F">
        <w:rPr>
          <w:b/>
        </w:rPr>
        <w:t>Transakcijas ziņojums.</w:t>
      </w:r>
      <w:r w:rsidRPr="0047186F">
        <w:t xml:space="preserve"> Standarta (klasificētā) sakārtota operāciju kopa, kas tiek pielietota noteiktam datu masīvam tā aktualizācijai. Katrs transakcijas ziņojuma ieraksts parasti satur DML (</w:t>
      </w:r>
      <w:r w:rsidRPr="0047186F">
        <w:rPr>
          <w:i/>
        </w:rPr>
        <w:t>Data manipulation language</w:t>
      </w:r>
      <w:r w:rsidRPr="0047186F">
        <w:t>) operācijas kodu (</w:t>
      </w:r>
      <w:r w:rsidRPr="0047186F">
        <w:rPr>
          <w:i/>
        </w:rPr>
        <w:t>insert, update, delete</w:t>
      </w:r>
      <w:r w:rsidRPr="0047186F">
        <w:t>).</w:t>
      </w:r>
    </w:p>
    <w:p w14:paraId="33460E44" w14:textId="77777777" w:rsidR="005C43B6" w:rsidRPr="0047186F" w:rsidRDefault="005C43B6" w:rsidP="005C43B6">
      <w:r w:rsidRPr="0047186F">
        <w:t xml:space="preserve">Visi nosūtītie vai saņemti ziņojumi tiek saglabāti pasta kastītē (elektroniskā ziņojumu glabātava). Katrai iestādei, kas ir reģistrēta VISS, un kas lieto DIT ir piešķirta viena e-pastkastīte, kurā glabājas visi ienākošie vai izejošie ziņojumi. DIT vidē pastkastītes ir komunikatīvi savienojamas ar kanālu palīdzību. </w:t>
      </w:r>
    </w:p>
    <w:p w14:paraId="1296240B" w14:textId="26F9E6E8" w:rsidR="00921B49" w:rsidRPr="0047186F" w:rsidRDefault="00921B49" w:rsidP="00921B49">
      <w:r w:rsidRPr="0047186F">
        <w:t xml:space="preserve">Pilnu tīmekļa pakalpju izsaukumu aprakstu skat. integrācijas instrukciju un piemēru dokumentācijā </w:t>
      </w:r>
      <w:r w:rsidRPr="0047186F">
        <w:fldChar w:fldCharType="begin"/>
      </w:r>
      <w:r w:rsidRPr="0047186F">
        <w:instrText xml:space="preserve"> REF _Ref334088168 \n \h </w:instrText>
      </w:r>
      <w:r w:rsidRPr="0047186F">
        <w:fldChar w:fldCharType="separate"/>
      </w:r>
      <w:r w:rsidR="00451947">
        <w:t>[19]</w:t>
      </w:r>
      <w:r w:rsidRPr="0047186F">
        <w:fldChar w:fldCharType="end"/>
      </w:r>
      <w:r w:rsidRPr="0047186F">
        <w:t>.</w:t>
      </w:r>
    </w:p>
    <w:p w14:paraId="67715694" w14:textId="14E4D29C" w:rsidR="00921B49" w:rsidRPr="0047186F" w:rsidRDefault="00921B49" w:rsidP="00E161F1">
      <w:pPr>
        <w:pStyle w:val="Heading2"/>
      </w:pPr>
      <w:bookmarkStart w:id="2147" w:name="_Ref334088535"/>
      <w:bookmarkStart w:id="2148" w:name="_Toc387394627"/>
      <w:r w:rsidRPr="0047186F">
        <w:t>Elektronisko dokumentu krātuves integrācijas instrukcija</w:t>
      </w:r>
      <w:bookmarkEnd w:id="2147"/>
      <w:bookmarkEnd w:id="2148"/>
    </w:p>
    <w:p w14:paraId="02136381" w14:textId="77777777" w:rsidR="00921B49" w:rsidRPr="0047186F" w:rsidRDefault="00921B49" w:rsidP="00921B49">
      <w:r w:rsidRPr="0047186F">
        <w:t>Elektronisko dokumentu krātuve ir VISS un citu saistīto sistēmu elektronisko dokumentu glabātuve, kas kā serviss ir pieejams jebkuram VISS modulim, tai skaitā DIV. Pieeja pie saglabātajiem elektroniskajiem dokumentiem tiks nodrošināta LVP un citiem portāliem, ievērojot VISS drošības prasības.</w:t>
      </w:r>
    </w:p>
    <w:p w14:paraId="3CDD0961" w14:textId="77777777" w:rsidR="00921B49" w:rsidRPr="0047186F" w:rsidRDefault="00921B49" w:rsidP="00921B49">
      <w:r w:rsidRPr="0047186F">
        <w:t>Elektronisko dokumentu krātuves izveidošanas mērķis ir minimizēt nepieciešamību pārsūtīt elektronisko dokumentu saturu starp sistēmām vai to procesa soļiem. Šāda pieeja, pirmkārt, samazina pārsūtāmo datu apjomu, un otrkārt paslēpj elektronisko dokumentu saturu procesa soļos, kuros tas nav nepieciešams. Papildus, elektronisko dokumentu saglabāšana vienkopus ļauj nedublēt vairākkārtīgi pārsūtīto elektronisko dokumentu saturu datnēs, un atvieglo to administrēšanu – disku vietas izdalīšanu, arhivēšanu.</w:t>
      </w:r>
    </w:p>
    <w:p w14:paraId="06BDACF4" w14:textId="77777777" w:rsidR="00921B49" w:rsidRPr="0047186F" w:rsidRDefault="00921B49" w:rsidP="00921B49">
      <w:r w:rsidRPr="0047186F">
        <w:t xml:space="preserve">Visi E-dokumentu krātuves servisi tiks izstrādāti ņemot vērā CMIS standartā noteiktās prasības atbilstošajiem pieprasījumiem, izmantojot Web servisus, kas balstīti uz SOAP tehnoloģiju. E-dokumentu krātuve nodrošina šādu pamatfunkciju izpildi: </w:t>
      </w:r>
    </w:p>
    <w:p w14:paraId="35A0C789" w14:textId="77777777" w:rsidR="00921B49" w:rsidRPr="0047186F" w:rsidRDefault="00921B49" w:rsidP="00921B49">
      <w:pPr>
        <w:pStyle w:val="ListBullet"/>
        <w:ind w:left="714" w:hanging="357"/>
      </w:pPr>
      <w:r w:rsidRPr="0047186F">
        <w:rPr>
          <w:rStyle w:val="ListBulletChar"/>
        </w:rPr>
        <w:lastRenderedPageBreak/>
        <w:t>uz objektu identifikatoriem (Id) balstītas CRUD (</w:t>
      </w:r>
      <w:r w:rsidRPr="0047186F">
        <w:rPr>
          <w:rStyle w:val="ListBulletChar"/>
          <w:i/>
        </w:rPr>
        <w:t>Create, Retrieve, Update, Delete</w:t>
      </w:r>
      <w:r w:rsidRPr="0047186F">
        <w:rPr>
          <w:rStyle w:val="ListBulletChar"/>
        </w:rPr>
        <w:t>)</w:t>
      </w:r>
      <w:r w:rsidRPr="0047186F">
        <w:t xml:space="preserve"> operācijas ar elektroniskajiem dokumentiem krātuvē;</w:t>
      </w:r>
    </w:p>
    <w:p w14:paraId="7413A3C4" w14:textId="77777777" w:rsidR="00921B49" w:rsidRPr="0047186F" w:rsidRDefault="00921B49" w:rsidP="00921B49">
      <w:pPr>
        <w:pStyle w:val="ListBullet"/>
        <w:ind w:left="714" w:hanging="357"/>
      </w:pPr>
      <w:r w:rsidRPr="0047186F">
        <w:t>nodrošināt elektronisko dokumentu versiju vēsturi;</w:t>
      </w:r>
    </w:p>
    <w:p w14:paraId="307E7D9B" w14:textId="77777777" w:rsidR="00921B49" w:rsidRPr="0047186F" w:rsidRDefault="00921B49" w:rsidP="00921B49">
      <w:pPr>
        <w:pStyle w:val="ListBullet"/>
        <w:ind w:left="714" w:hanging="357"/>
      </w:pPr>
      <w:r w:rsidRPr="0047186F">
        <w:t>vadīt elektronisko dokumentu glabātavas darba auditu;</w:t>
      </w:r>
    </w:p>
    <w:p w14:paraId="7FA57042" w14:textId="77777777" w:rsidR="00921B49" w:rsidRPr="0047186F" w:rsidRDefault="00921B49" w:rsidP="00921B49">
      <w:pPr>
        <w:pStyle w:val="ListBullet"/>
        <w:ind w:left="714" w:hanging="357"/>
      </w:pPr>
      <w:r w:rsidRPr="0047186F">
        <w:t>izpildīt elektronisko dokumentu arhivēšanu;</w:t>
      </w:r>
    </w:p>
    <w:p w14:paraId="08D082B9" w14:textId="77777777" w:rsidR="00921B49" w:rsidRPr="0047186F" w:rsidRDefault="00921B49" w:rsidP="00921B49">
      <w:pPr>
        <w:pStyle w:val="ListBullet"/>
        <w:ind w:left="714" w:hanging="357"/>
      </w:pPr>
      <w:r w:rsidRPr="0047186F">
        <w:t>nodrošināt visas iepriekš minētās funkcijas DIV (dokumentu integrācijas videi).</w:t>
      </w:r>
    </w:p>
    <w:p w14:paraId="4233B884" w14:textId="27AFC3AF" w:rsidR="00921B49" w:rsidRPr="0047186F" w:rsidRDefault="00921B49" w:rsidP="00921B49">
      <w:r w:rsidRPr="0047186F">
        <w:t>Elektronisko dokumentu krātuves galvenā vienība ir elektronisko dokumentu metadati, kas apraksta elektroniskā dokumenta saturu un tā pielietojumu (izveidošanu, pārsūtīšanu, izmaiņas un utml.) elektronisko dokumentu apmaiņas procesā. Elektronisko dokumentu metadati ir saistīti ar elektroniskā dokumenta saturu, kas elektronisko dokumentu krātuvē ir saglabāt</w:t>
      </w:r>
      <w:r w:rsidR="00AC0A62" w:rsidRPr="0047186F">
        <w:t xml:space="preserve">a kā </w:t>
      </w:r>
      <w:r w:rsidRPr="0047186F">
        <w:t>patstāvīg</w:t>
      </w:r>
      <w:r w:rsidR="00AC0A62" w:rsidRPr="0047186F">
        <w:t>a</w:t>
      </w:r>
      <w:r w:rsidRPr="0047186F">
        <w:t xml:space="preserve"> datn</w:t>
      </w:r>
      <w:r w:rsidR="00AC0A62" w:rsidRPr="0047186F">
        <w:t>e</w:t>
      </w:r>
      <w:r w:rsidRPr="0047186F">
        <w:t>.</w:t>
      </w:r>
    </w:p>
    <w:p w14:paraId="4C94A170" w14:textId="19F7F02F" w:rsidR="001E6233" w:rsidRDefault="00921B49" w:rsidP="00921B49">
      <w:r w:rsidRPr="0047186F">
        <w:t xml:space="preserve">E-dokumentu krātuvē dokumenti tiek strukturēti izmantojot mapes līdzīgi kā failu sistēmā, skatīt </w:t>
      </w:r>
      <w:r w:rsidRPr="0047186F">
        <w:fldChar w:fldCharType="begin"/>
      </w:r>
      <w:r w:rsidRPr="0047186F">
        <w:instrText xml:space="preserve"> REF _Ref312753659 \h  \* MERGEFORMAT </w:instrText>
      </w:r>
      <w:r w:rsidRPr="0047186F">
        <w:fldChar w:fldCharType="separate"/>
      </w:r>
      <w:r w:rsidR="00451947">
        <w:t>32</w:t>
      </w:r>
      <w:r w:rsidRPr="0047186F">
        <w:fldChar w:fldCharType="end"/>
      </w:r>
      <w:r w:rsidRPr="0047186F">
        <w:t xml:space="preserve">.attēlu. Mapes ir sakārtotas hierarhiski, katrai mapei ir tieši viena hierarhiski augstāka mape, izņemot saknes mapi </w:t>
      </w:r>
      <w:r w:rsidRPr="0047186F">
        <w:rPr>
          <w:i/>
        </w:rPr>
        <w:t>root</w:t>
      </w:r>
      <w:r w:rsidRPr="0047186F">
        <w:t xml:space="preserve">. Par katru mapi tiek uzturēti mapes </w:t>
      </w:r>
      <w:r w:rsidR="00C56B21" w:rsidRPr="0047186F">
        <w:t>metadati,</w:t>
      </w:r>
      <w:r w:rsidRPr="0047186F">
        <w:t xml:space="preserve"> atbilstoši CMIS datu tipam cmis:folder object-type. Saknes mapes Id var iegūt izmantojot servisu </w:t>
      </w:r>
      <w:r w:rsidRPr="0047186F">
        <w:rPr>
          <w:i/>
        </w:rPr>
        <w:t>getRepositoryInfo</w:t>
      </w:r>
      <w:r w:rsidRPr="0047186F">
        <w:t>(). Zem saknes mapes (mape „</w:t>
      </w:r>
      <w:proofErr w:type="spellStart"/>
      <w:r w:rsidRPr="0047186F">
        <w:t>root</w:t>
      </w:r>
      <w:proofErr w:type="spellEnd"/>
      <w:r w:rsidRPr="0047186F">
        <w:t xml:space="preserve">” </w:t>
      </w:r>
      <w:r w:rsidRPr="0047186F">
        <w:fldChar w:fldCharType="begin"/>
      </w:r>
      <w:r w:rsidRPr="0047186F">
        <w:instrText xml:space="preserve"> REF _Ref312753659 \h </w:instrText>
      </w:r>
      <w:r w:rsidRPr="0047186F">
        <w:fldChar w:fldCharType="separate"/>
      </w:r>
      <w:r w:rsidR="003F5640">
        <w:rPr>
          <w:noProof/>
        </w:rPr>
        <w:t>34</w:t>
      </w:r>
      <w:r w:rsidRPr="0047186F">
        <w:fldChar w:fldCharType="end"/>
      </w:r>
      <w:r w:rsidRPr="0047186F">
        <w:t xml:space="preserve">.attēlā) ir izvietotas dokumentu īpašnieku grupu mapes (mapes </w:t>
      </w:r>
      <w:r w:rsidR="003F5640">
        <w:t>/Ath – iestādēm, /Pop – iedzīvotājiem, /Bus – uzņēmumiem, /Din – deklarētām identitātēm). Zem dokumentu īpašnieku grupas mapes, seko vairāku hierarhiski pakārtotu mapju ķēde, kas unikāli identificē vienu unikālu dokumentu īpašnieku, piemēram „/Pop/Lv/2902/9210/123” identificē vienu unikālu personu (faktiski identitāti), kas tiek autentificēta ar Latvijas iedzīvotāju reģistra piešķirtu personas kodu. Šai personai ir jānodrošina pilnas tiesības rīkoties ar dokumentiem, kas atrodas jebkurā hierarhiski pakārtotā mapē. Personas saskarni ar EDK uzglabātiem dokumentiem realizē kāda VISS infrastruktūrā ietilpstoša sistēma</w:t>
      </w:r>
      <w:r w:rsidR="0014285E">
        <w:t xml:space="preserve">, piem. Latvijas valsts portāls. Lai nodrošinātu iespēju dažādām sistēmām pārvaldīt savu dokumentu kopu, katra unikālā dokumentu īpašnieka hierarhija tiek dalīta tālāk pa VISS sistēmu klasifikatorā reģistrētām informācijas sistēmām, piemēram – iedzīvotājs ar personas kodu 290292-10123, izmantojot Latvijas valsts portālu, varēs piekļūt dokumentiem, kas saglabāti mapei „/Pop/Lv/2902/9210/123/LVP/” hierarhiski pakārtotās mapēs. </w:t>
      </w:r>
      <w:r w:rsidR="000E1035">
        <w:t xml:space="preserve">Katrai lietotnei var būt savi tālāki nosacījumi dokumentu dalīšanai pa mapēm, piemēram Latvijas valsts portāls sagaida, ka dokumenti tiks papildus dalīti pa pakalpojumu transakcijām (URN), dokumenta virzību attiecībā pret hierarhijas īpašnieku (In/Out/Tmp) un dokumenta izveidošanas (vai eksistējoša dokumenta ievietošanas iedzīvotāja hierarhijā) datuma (GGGGMMDD). </w:t>
      </w:r>
      <w:r w:rsidR="0026088E">
        <w:t xml:space="preserve">Ja nepieciešams saņemto vai nosūtīto dokumentu attēlot klienta darba vietas kopsavilkumā, tad dokuments ir jāievieto arī </w:t>
      </w:r>
      <w:r w:rsidR="0026088E" w:rsidRPr="009B7809">
        <w:rPr>
          <w:i/>
        </w:rPr>
        <w:t>KDVShortList</w:t>
      </w:r>
      <w:r w:rsidR="0026088E">
        <w:t xml:space="preserve"> apakšmapēs </w:t>
      </w:r>
      <w:r w:rsidR="0026088E" w:rsidRPr="009B7809">
        <w:rPr>
          <w:i/>
        </w:rPr>
        <w:t>In</w:t>
      </w:r>
      <w:r w:rsidR="0026088E">
        <w:t xml:space="preserve"> vai </w:t>
      </w:r>
      <w:r w:rsidR="0026088E" w:rsidRPr="009B7809">
        <w:rPr>
          <w:i/>
        </w:rPr>
        <w:t>Out</w:t>
      </w:r>
      <w:r w:rsidR="0026088E">
        <w:t>.</w:t>
      </w:r>
    </w:p>
    <w:p w14:paraId="1092D94E" w14:textId="53BE74D3" w:rsidR="00635DF7" w:rsidRDefault="00635DF7" w:rsidP="00921B49">
      <w:r>
        <w:t>Gadījumos, ja vienam un tam pašam dokumentam ir jābūt pieejamam vairākos lietojumos, tad lietojumam, kurā dokuments ir sākotnēji pieejams, tas ir jāievieto (izpildot addObjectToFolder) cita lietojuma apakšmapē, kurā dokuments arī ir nepieciešams</w:t>
      </w:r>
      <w:r w:rsidR="007D5987">
        <w:t>, atkal ievērojot lietojuma noteiktos ierobežojumus.</w:t>
      </w:r>
    </w:p>
    <w:p w14:paraId="25F3A690" w14:textId="77777777" w:rsidR="00CD5CCA" w:rsidRDefault="00CD5CCA" w:rsidP="00921B49">
      <w:r>
        <w:t>Piemērs: lai ģeoportālā iegādāta licence būtu pieejama gan ģeoportālā, gan uzņēmuma darba vietā gan Latvijas valsts portālā, tad:</w:t>
      </w:r>
    </w:p>
    <w:p w14:paraId="69A51AB5" w14:textId="344A6526" w:rsidR="00CD5CCA" w:rsidRDefault="00CD5CCA" w:rsidP="009B7809">
      <w:pPr>
        <w:pStyle w:val="ListNumber"/>
        <w:numPr>
          <w:ilvl w:val="0"/>
          <w:numId w:val="72"/>
        </w:numPr>
      </w:pPr>
      <w:r>
        <w:t>dokuments ir jāizveido licences piešķīrēja mapju hierarhijā, piem. /Ath/</w:t>
      </w:r>
      <w:r w:rsidRPr="00CD5CCA">
        <w:t>12345</w:t>
      </w:r>
      <w:r w:rsidR="00C34D20">
        <w:t>6</w:t>
      </w:r>
      <w:r>
        <w:t>/</w:t>
      </w:r>
      <w:r w:rsidRPr="00CD5CCA">
        <w:t>Geoportal/URN:IVIS:12354568790/</w:t>
      </w:r>
      <w:r w:rsidR="00C34D20">
        <w:t>Tmp</w:t>
      </w:r>
      <w:r w:rsidRPr="00CD5CCA">
        <w:t>/201401/0313/pasutijums-1234-licence.pdf</w:t>
      </w:r>
      <w:r w:rsidR="002C14E7">
        <w:rPr>
          <w:rStyle w:val="FootnoteReference"/>
        </w:rPr>
        <w:footnoteReference w:id="3"/>
      </w:r>
      <w:r>
        <w:t>;</w:t>
      </w:r>
    </w:p>
    <w:p w14:paraId="0AE6114D" w14:textId="751CBBE3" w:rsidR="00CD5CCA" w:rsidRDefault="00CD5CCA" w:rsidP="009B7809">
      <w:pPr>
        <w:pStyle w:val="ListNumber"/>
      </w:pPr>
      <w:r>
        <w:lastRenderedPageBreak/>
        <w:t xml:space="preserve">dokuments ir jāizvieto licences saņēmēja mapju hierarhijā, apskatei ģeoportālā, piem. </w:t>
      </w:r>
      <w:r w:rsidRPr="00CD5CCA">
        <w:t>/</w:t>
      </w:r>
      <w:r>
        <w:t>Bus</w:t>
      </w:r>
      <w:r w:rsidRPr="00CD5CCA">
        <w:t>/LV/1234/5678/901/Geoportal/URN:IVIS:12354568790</w:t>
      </w:r>
      <w:r w:rsidR="00685788">
        <w:t>-TR-101</w:t>
      </w:r>
      <w:r w:rsidRPr="00CD5CCA">
        <w:t>/In/201401</w:t>
      </w:r>
      <w:r w:rsidR="00170927">
        <w:t>03</w:t>
      </w:r>
      <w:r w:rsidRPr="00CD5CCA">
        <w:t>/pasutijums-1234-licence.pd</w:t>
      </w:r>
      <w:r>
        <w:t>f;</w:t>
      </w:r>
    </w:p>
    <w:p w14:paraId="3B331A77" w14:textId="6A60E654" w:rsidR="00CD5CCA" w:rsidRDefault="00CD5CCA" w:rsidP="009B7809">
      <w:pPr>
        <w:pStyle w:val="ListNumber"/>
      </w:pPr>
      <w:r>
        <w:t xml:space="preserve">dokuments ir jāizvieto licences saņēmēja mapju hierarhijā, apskatei Latvijas valsts portāla  klienta darba vietā, piem. </w:t>
      </w:r>
      <w:r w:rsidRPr="00CD5CCA">
        <w:t>/</w:t>
      </w:r>
      <w:r>
        <w:t>Bus</w:t>
      </w:r>
      <w:r w:rsidRPr="00CD5CCA">
        <w:t>/LV/1234/5678/901/</w:t>
      </w:r>
      <w:r w:rsidR="00685788">
        <w:t>LVP</w:t>
      </w:r>
      <w:r w:rsidRPr="00CD5CCA">
        <w:t>/URN:IVIS:12354568790</w:t>
      </w:r>
      <w:r w:rsidR="00685788">
        <w:t>-TR-101</w:t>
      </w:r>
      <w:r w:rsidRPr="00CD5CCA">
        <w:t>/In/201401</w:t>
      </w:r>
      <w:r w:rsidR="00170927">
        <w:t>03</w:t>
      </w:r>
      <w:r w:rsidRPr="00CD5CCA">
        <w:t>/pasutijums-1234-licence.pd</w:t>
      </w:r>
      <w:r>
        <w:t>f.</w:t>
      </w:r>
      <w:r w:rsidR="00170927">
        <w:rPr>
          <w:rStyle w:val="FootnoteReference"/>
        </w:rPr>
        <w:footnoteReference w:id="4"/>
      </w:r>
    </w:p>
    <w:p w14:paraId="7E258978" w14:textId="3DF923F8" w:rsidR="0026088E" w:rsidRDefault="0026088E" w:rsidP="009B7809">
      <w:pPr>
        <w:pStyle w:val="ListNumber"/>
      </w:pPr>
      <w:r>
        <w:t xml:space="preserve">lai dokuments tiktu attēlots starp pēdējiem n saņemtajiem dokumentiem Latvijas valsts portāla  klienta darba vietā, piem. </w:t>
      </w:r>
      <w:r w:rsidRPr="00CD5CCA">
        <w:t>/</w:t>
      </w:r>
      <w:r>
        <w:t>Bus</w:t>
      </w:r>
      <w:r w:rsidRPr="00CD5CCA">
        <w:t>/LV/1234/5678/901/</w:t>
      </w:r>
      <w:r>
        <w:t>LVP</w:t>
      </w:r>
      <w:r w:rsidRPr="00CD5CCA">
        <w:t>/</w:t>
      </w:r>
      <w:r>
        <w:t>KDVShortList/In</w:t>
      </w:r>
      <w:r w:rsidRPr="00CD5CCA">
        <w:t>/pasutijums-1234-licence.pd</w:t>
      </w:r>
      <w:r>
        <w:t>f.</w:t>
      </w:r>
    </w:p>
    <w:p w14:paraId="7AB598A0" w14:textId="6B61EBF1" w:rsidR="00CD5CCA" w:rsidRDefault="00C34D20" w:rsidP="00921B49">
      <w:r>
        <w:t xml:space="preserve">Pieņemot, ka dokumenta izveidotājam – iestādei ar kodu „123456” nav nepieciešams uzglabāt izsniegto dokumentu, to var izņemt no iestādes mapju hierarhijas, izmantojot metodi removeObejctFromFolder, jo metodes deleteObject lietošana šādā gadījumā izraisīs nepietiekamu tiesību izņēmumsituāciju. </w:t>
      </w:r>
    </w:p>
    <w:p w14:paraId="1E99FCC0" w14:textId="4D301C23" w:rsidR="00921B49" w:rsidRPr="0047186F" w:rsidRDefault="00921B49" w:rsidP="00921B49">
      <w:r w:rsidRPr="0047186F">
        <w:t>Dokument</w:t>
      </w:r>
      <w:r w:rsidR="00CA75C9" w:rsidRPr="0047186F">
        <w:t>a</w:t>
      </w:r>
      <w:r w:rsidRPr="0047186F">
        <w:t xml:space="preserve"> īpašniek</w:t>
      </w:r>
      <w:r w:rsidR="00CA75C9" w:rsidRPr="0047186F">
        <w:t>s</w:t>
      </w:r>
      <w:r w:rsidRPr="0047186F">
        <w:t xml:space="preserve"> var veidot elektronisko dokumentu versijas. Katra elektroniskā dokumenta versija ti</w:t>
      </w:r>
      <w:r w:rsidR="00CA75C9" w:rsidRPr="0047186F">
        <w:t>e</w:t>
      </w:r>
      <w:r w:rsidRPr="0047186F">
        <w:t xml:space="preserve">k saglabāta kā atsevišķs dokuments </w:t>
      </w:r>
      <w:r w:rsidR="00CA75C9" w:rsidRPr="0047186F">
        <w:t>E</w:t>
      </w:r>
      <w:r w:rsidRPr="0047186F">
        <w:t xml:space="preserve">lektronisko dokumentu krātuvē, </w:t>
      </w:r>
      <w:r w:rsidR="00CA75C9" w:rsidRPr="0047186F">
        <w:t xml:space="preserve">versijas </w:t>
      </w:r>
      <w:r w:rsidRPr="0047186F">
        <w:t xml:space="preserve">var koplietot </w:t>
      </w:r>
      <w:r w:rsidR="00CA75C9" w:rsidRPr="0047186F">
        <w:t xml:space="preserve">vienu </w:t>
      </w:r>
      <w:r w:rsidRPr="0047186F">
        <w:t xml:space="preserve">elektroniskā dokumenta datni, ja elektroniskā dokumenta versijas saturs vēl nav mainījies („Iesniegums iestādei 1” un „Iesniegums iestādei 2” </w:t>
      </w:r>
      <w:r w:rsidRPr="0047186F">
        <w:fldChar w:fldCharType="begin"/>
      </w:r>
      <w:r w:rsidRPr="0047186F">
        <w:instrText xml:space="preserve"> REF _Ref312753659 \h </w:instrText>
      </w:r>
      <w:r w:rsidRPr="0047186F">
        <w:fldChar w:fldCharType="separate"/>
      </w:r>
      <w:r w:rsidR="00451947">
        <w:rPr>
          <w:noProof/>
        </w:rPr>
        <w:t>32</w:t>
      </w:r>
      <w:r w:rsidRPr="0047186F">
        <w:fldChar w:fldCharType="end"/>
      </w:r>
      <w:r w:rsidRPr="0047186F">
        <w:t>.attēlā). Veidojot jaunu elektroniskā dokumenta versiju, ir jānorāda, vai izmaiņas pret iepriekšējo versiju ir būtiskas (</w:t>
      </w:r>
      <w:r w:rsidRPr="0047186F">
        <w:rPr>
          <w:i/>
        </w:rPr>
        <w:t>major</w:t>
      </w:r>
      <w:r w:rsidRPr="0047186F">
        <w:t>) vai nebūtiskas (</w:t>
      </w:r>
      <w:r w:rsidRPr="0047186F">
        <w:rPr>
          <w:i/>
        </w:rPr>
        <w:t>minor</w:t>
      </w:r>
      <w:r w:rsidRPr="0047186F">
        <w:t>). Viena elektroniskā dokumenta atšķirīgas versijas apvieno piederība vienai versijas sērijai, kas vienmēr sakrīt ar elektroniskā dokumenta pirmās versijas dokumenta unikālo identifikatoru.</w:t>
      </w:r>
    </w:p>
    <w:p w14:paraId="14822419" w14:textId="260FA93C" w:rsidR="00921B49" w:rsidRPr="0047186F" w:rsidRDefault="00921B49" w:rsidP="00921B49">
      <w:r w:rsidRPr="0047186F">
        <w:t xml:space="preserve">Dokumentu īpašnieki var veidot saites starp saviem dokumentiem, neatkarīgi vai dokuments ir vai nav koplietots ar citiem dokumenta īpašniekiem („Atbilde uz” </w:t>
      </w:r>
      <w:r w:rsidRPr="0047186F">
        <w:fldChar w:fldCharType="begin"/>
      </w:r>
      <w:r w:rsidRPr="0047186F">
        <w:instrText xml:space="preserve"> REF _Ref312753659 \h  \* MERGEFORMAT </w:instrText>
      </w:r>
      <w:r w:rsidRPr="0047186F">
        <w:fldChar w:fldCharType="separate"/>
      </w:r>
      <w:r w:rsidR="00451947">
        <w:t>32</w:t>
      </w:r>
      <w:r w:rsidRPr="0047186F">
        <w:fldChar w:fldCharType="end"/>
      </w:r>
      <w:r w:rsidRPr="0047186F">
        <w:t>.attēlā). Saites n</w:t>
      </w:r>
      <w:r w:rsidR="00CA75C9" w:rsidRPr="0047186F">
        <w:t>etiek</w:t>
      </w:r>
      <w:r w:rsidRPr="0047186F">
        <w:t xml:space="preserve"> ievieto</w:t>
      </w:r>
      <w:r w:rsidR="00CA75C9" w:rsidRPr="0047186F">
        <w:t>tas</w:t>
      </w:r>
      <w:r w:rsidRPr="0047186F">
        <w:t xml:space="preserve"> mapēs.</w:t>
      </w:r>
    </w:p>
    <w:p w14:paraId="5FAF9E75" w14:textId="1FEA0E7C" w:rsidR="00921B49" w:rsidRDefault="00921B49" w:rsidP="00921B49">
      <w:pPr>
        <w:pStyle w:val="Pictureposition"/>
      </w:pPr>
    </w:p>
    <w:p w14:paraId="7923ACC2" w14:textId="39ED0D74" w:rsidR="00F670AF" w:rsidRPr="0047186F" w:rsidRDefault="004002FF" w:rsidP="00921B49">
      <w:pPr>
        <w:pStyle w:val="Pictureposition"/>
      </w:pPr>
      <w:r>
        <w:object w:dxaOrig="10403" w:dyaOrig="11092" w14:anchorId="44F6FE45">
          <v:shape id="_x0000_i1287" type="#_x0000_t75" style="width:506.25pt;height:539.25pt" o:ole="">
            <v:imagedata r:id="rId89" o:title=""/>
          </v:shape>
          <o:OLEObject Type="Embed" ProgID="Visio.Drawing.11" ShapeID="_x0000_i1287" DrawAspect="Content" ObjectID="_1541915843" r:id="rId90"/>
        </w:object>
      </w:r>
    </w:p>
    <w:bookmarkStart w:id="2149" w:name="_Ref312753652"/>
    <w:bookmarkStart w:id="2150" w:name="_Ref314575462"/>
    <w:p w14:paraId="6F5EE45D" w14:textId="211E4493" w:rsidR="00921B49" w:rsidRPr="0047186F" w:rsidRDefault="00921B49" w:rsidP="00921B49">
      <w:pPr>
        <w:pStyle w:val="Picturecaption"/>
      </w:pPr>
      <w:r w:rsidRPr="0047186F">
        <w:fldChar w:fldCharType="begin"/>
      </w:r>
      <w:r w:rsidRPr="0047186F">
        <w:instrText xml:space="preserve"> SEQ Attēls \* ARABIC </w:instrText>
      </w:r>
      <w:r w:rsidRPr="0047186F">
        <w:fldChar w:fldCharType="separate"/>
      </w:r>
      <w:bookmarkStart w:id="2151" w:name="_Ref312753659"/>
      <w:bookmarkStart w:id="2152" w:name="_Toc325451238"/>
      <w:bookmarkStart w:id="2153" w:name="_Toc370375350"/>
      <w:r w:rsidR="00564AC8">
        <w:rPr>
          <w:noProof/>
        </w:rPr>
        <w:t>34</w:t>
      </w:r>
      <w:bookmarkEnd w:id="2151"/>
      <w:r w:rsidRPr="0047186F">
        <w:fldChar w:fldCharType="end"/>
      </w:r>
      <w:r w:rsidRPr="0047186F">
        <w:t>.attēls. Mapju hierarhija</w:t>
      </w:r>
      <w:r w:rsidR="004002FF">
        <w:t>s piemērs</w:t>
      </w:r>
      <w:bookmarkEnd w:id="2149"/>
      <w:bookmarkEnd w:id="2150"/>
      <w:bookmarkEnd w:id="2152"/>
      <w:bookmarkEnd w:id="2153"/>
    </w:p>
    <w:p w14:paraId="2F3F2173" w14:textId="22223B82" w:rsidR="00921B49" w:rsidRPr="0047186F" w:rsidRDefault="00921B49" w:rsidP="00921B49">
      <w:r w:rsidRPr="0047186F">
        <w:t xml:space="preserve">Pilnu tīmekļa pakalpju izsaukumu aprakstu skat. integrācijas instrukciju un piemēru dokumentācijā </w:t>
      </w:r>
      <w:r w:rsidRPr="0047186F">
        <w:fldChar w:fldCharType="begin"/>
      </w:r>
      <w:r w:rsidRPr="0047186F">
        <w:instrText xml:space="preserve"> REF _Ref334088395 \n \h </w:instrText>
      </w:r>
      <w:r w:rsidRPr="0047186F">
        <w:fldChar w:fldCharType="separate"/>
      </w:r>
      <w:r w:rsidR="00451947">
        <w:t>[20]</w:t>
      </w:r>
      <w:r w:rsidRPr="0047186F">
        <w:fldChar w:fldCharType="end"/>
      </w:r>
      <w:r w:rsidRPr="0047186F">
        <w:t>.</w:t>
      </w:r>
    </w:p>
    <w:p w14:paraId="0642704A" w14:textId="48F34B04" w:rsidR="00BA1000" w:rsidRPr="0047186F" w:rsidRDefault="00BA1000" w:rsidP="00764F2C">
      <w:pPr>
        <w:pStyle w:val="Heading2"/>
      </w:pPr>
      <w:bookmarkStart w:id="2154" w:name="_Ref336353016"/>
      <w:bookmarkStart w:id="2155" w:name="_Toc387394628"/>
      <w:r w:rsidRPr="0047186F">
        <w:t>Adrešu meklēšanas komponentes integrēšanas instrukcija</w:t>
      </w:r>
      <w:bookmarkEnd w:id="2154"/>
      <w:bookmarkEnd w:id="2155"/>
    </w:p>
    <w:p w14:paraId="208B746C" w14:textId="48CDDAEB" w:rsidR="00C0033C" w:rsidRPr="0047186F" w:rsidRDefault="00C0033C">
      <w:r w:rsidRPr="0047186F">
        <w:t>Adrešu meklēšanas kompon</w:t>
      </w:r>
      <w:r w:rsidR="00C56B21" w:rsidRPr="0047186F">
        <w:t>ente ir paredzēta integrēšanai W</w:t>
      </w:r>
      <w:r w:rsidRPr="0047186F">
        <w:t>eb projektos. Tā strādā ar LV Adrešu reģistra DB, no kurienes tiek veikti adrešu meklēšanas pieprasījumi. Lietotājam tiek piedāvāt</w:t>
      </w:r>
      <w:r w:rsidR="00D27703" w:rsidRPr="0047186F">
        <w:t>a</w:t>
      </w:r>
      <w:r w:rsidRPr="0047186F">
        <w:t xml:space="preserve"> meklēšanas saskarne un atrasto rezultātu attēlošana ar iespēju izvēlēties vienu adresi. </w:t>
      </w:r>
      <w:r w:rsidRPr="0047186F">
        <w:lastRenderedPageBreak/>
        <w:t xml:space="preserve">Meklēšanas rezultātā izvēlētās adreses detalizēta informācija tiek atgriezta sistēmai, kas integrē adrešu meklēšanas </w:t>
      </w:r>
      <w:r w:rsidR="00D27703" w:rsidRPr="0047186F">
        <w:t>komponenti</w:t>
      </w:r>
      <w:r w:rsidRPr="0047186F">
        <w:t>.</w:t>
      </w:r>
    </w:p>
    <w:p w14:paraId="6FDFF5C5" w14:textId="094B77FF" w:rsidR="005D5DE7" w:rsidRPr="0047186F" w:rsidRDefault="005D5DE7" w:rsidP="00E331FE">
      <w:pPr>
        <w:rPr>
          <w:u w:color="000000"/>
          <w:lang w:eastAsia="lv-LV"/>
        </w:rPr>
      </w:pPr>
      <w:r w:rsidRPr="0047186F">
        <w:rPr>
          <w:u w:color="000000"/>
          <w:lang w:eastAsia="lv-LV"/>
        </w:rPr>
        <w:t xml:space="preserve">Lai integrētu adrešu meklēšanas komponenti HTML lapā ir jāimplementē </w:t>
      </w:r>
      <w:r w:rsidRPr="0047186F">
        <w:rPr>
          <w:i/>
          <w:u w:color="000000"/>
          <w:lang w:eastAsia="lv-LV"/>
        </w:rPr>
        <w:t>JavaScript</w:t>
      </w:r>
      <w:r w:rsidRPr="0047186F">
        <w:rPr>
          <w:u w:color="000000"/>
          <w:lang w:eastAsia="lv-LV"/>
        </w:rPr>
        <w:t xml:space="preserve"> izsaukums, kas ielādēs komponentes lietotāja saskarni atbilstoši definētajam sesijas identifikatoram un valodas kodam, piemēram: </w:t>
      </w:r>
    </w:p>
    <w:p w14:paraId="7DE4690E" w14:textId="77777777" w:rsidR="005D5DE7" w:rsidRPr="0047186F" w:rsidRDefault="005D5DE7" w:rsidP="005D5DE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type</w:t>
      </w:r>
      <w:r w:rsidRPr="0047186F">
        <w:rPr>
          <w:rFonts w:ascii="Consolas" w:eastAsia="Times New Roman" w:hAnsi="Consolas" w:cs="Consolas"/>
          <w:color w:val="0000FF"/>
          <w:sz w:val="19"/>
          <w:szCs w:val="19"/>
          <w:u w:color="000000"/>
          <w:lang w:eastAsia="lv-LV"/>
        </w:rPr>
        <w:t>="text/javascript"</w:t>
      </w:r>
      <w:r w:rsidRPr="0047186F">
        <w:rPr>
          <w:rFonts w:ascii="Consolas" w:eastAsia="Times New Roman" w:hAnsi="Consolas" w:cs="Consolas"/>
          <w:sz w:val="19"/>
          <w:szCs w:val="19"/>
          <w:u w:color="000000"/>
          <w:lang w:eastAsia="lv-LV"/>
        </w:rPr>
        <w:t xml:space="preserve"> </w:t>
      </w:r>
    </w:p>
    <w:p w14:paraId="3E9F48A1" w14:textId="77777777" w:rsidR="005D5DE7" w:rsidRPr="0047186F" w:rsidRDefault="005D5DE7" w:rsidP="005D5DE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src</w:t>
      </w:r>
      <w:r w:rsidRPr="0047186F">
        <w:rPr>
          <w:rFonts w:ascii="Consolas" w:eastAsia="Times New Roman" w:hAnsi="Consolas" w:cs="Consolas"/>
          <w:color w:val="0000FF"/>
          <w:sz w:val="19"/>
          <w:szCs w:val="19"/>
          <w:u w:color="000000"/>
          <w:lang w:eastAsia="lv-LV"/>
        </w:rPr>
        <w:t>="https://zzdats.lv/sites/Vraa.AddressFinder.Web/Scripts/Vraa.AddressFinder.min.js "&gt;&lt;/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color w:val="0000FF"/>
          <w:sz w:val="19"/>
          <w:szCs w:val="19"/>
          <w:u w:color="000000"/>
          <w:lang w:eastAsia="lv-LV"/>
        </w:rPr>
        <w:t>&gt;</w:t>
      </w:r>
    </w:p>
    <w:p w14:paraId="7FB21CC7" w14:textId="77777777" w:rsidR="005D5DE7" w:rsidRPr="0047186F" w:rsidRDefault="005D5DE7" w:rsidP="005D5DE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type</w:t>
      </w:r>
      <w:r w:rsidRPr="0047186F">
        <w:rPr>
          <w:rFonts w:ascii="Consolas" w:eastAsia="Times New Roman" w:hAnsi="Consolas" w:cs="Consolas"/>
          <w:color w:val="0000FF"/>
          <w:sz w:val="19"/>
          <w:szCs w:val="19"/>
          <w:u w:color="000000"/>
          <w:lang w:eastAsia="lv-LV"/>
        </w:rPr>
        <w:t>="text/javascript"&gt;</w:t>
      </w:r>
    </w:p>
    <w:p w14:paraId="6F070BC1" w14:textId="77777777" w:rsidR="005D5DE7" w:rsidRPr="0047186F" w:rsidRDefault="005D5DE7" w:rsidP="005D5DE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Vraa.AddressFinder.Initialize(</w:t>
      </w:r>
      <w:r w:rsidRPr="0047186F">
        <w:rPr>
          <w:rFonts w:ascii="Consolas" w:eastAsia="Times New Roman" w:hAnsi="Consolas" w:cs="Consolas"/>
          <w:color w:val="800000"/>
          <w:sz w:val="19"/>
          <w:szCs w:val="19"/>
          <w:u w:color="000000"/>
          <w:lang w:eastAsia="lv-LV"/>
        </w:rPr>
        <w:t>'#adrview'</w:t>
      </w:r>
      <w:r w:rsidRPr="0047186F">
        <w:rPr>
          <w:rFonts w:ascii="Consolas" w:eastAsia="Times New Roman" w:hAnsi="Consolas" w:cs="Consolas"/>
          <w:sz w:val="19"/>
          <w:szCs w:val="19"/>
          <w:u w:color="000000"/>
          <w:lang w:eastAsia="lv-LV"/>
        </w:rPr>
        <w:t>, {</w:t>
      </w:r>
    </w:p>
    <w:p w14:paraId="7C5AE8EA" w14:textId="77777777" w:rsidR="005D5DE7" w:rsidRPr="0047186F" w:rsidRDefault="005D5DE7" w:rsidP="005D5DE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Opcija1: </w:t>
      </w:r>
      <w:r w:rsidRPr="0047186F">
        <w:rPr>
          <w:rFonts w:ascii="Consolas" w:eastAsia="Times New Roman" w:hAnsi="Consolas" w:cs="Consolas"/>
          <w:color w:val="800000"/>
          <w:sz w:val="19"/>
          <w:szCs w:val="19"/>
          <w:u w:color="000000"/>
          <w:lang w:eastAsia="lv-LV"/>
        </w:rPr>
        <w:t>'opcijas1 vērtība'</w:t>
      </w:r>
      <w:r w:rsidRPr="0047186F">
        <w:rPr>
          <w:rFonts w:ascii="Consolas" w:eastAsia="Times New Roman" w:hAnsi="Consolas" w:cs="Consolas"/>
          <w:sz w:val="19"/>
          <w:szCs w:val="19"/>
          <w:u w:color="000000"/>
          <w:lang w:eastAsia="lv-LV"/>
        </w:rPr>
        <w:t xml:space="preserve">, </w:t>
      </w:r>
    </w:p>
    <w:p w14:paraId="46A65850" w14:textId="77777777" w:rsidR="005D5DE7" w:rsidRPr="0047186F" w:rsidRDefault="005D5DE7" w:rsidP="005D5DE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Notikums1: </w:t>
      </w:r>
      <w:r w:rsidRPr="0047186F">
        <w:rPr>
          <w:rFonts w:ascii="Consolas" w:eastAsia="Times New Roman" w:hAnsi="Consolas" w:cs="Consolas"/>
          <w:color w:val="0000FF"/>
          <w:sz w:val="19"/>
          <w:szCs w:val="19"/>
          <w:u w:color="000000"/>
          <w:lang w:eastAsia="lv-LV"/>
        </w:rPr>
        <w:t>function</w:t>
      </w:r>
      <w:r w:rsidRPr="0047186F">
        <w:rPr>
          <w:rFonts w:ascii="Consolas" w:eastAsia="Times New Roman" w:hAnsi="Consolas" w:cs="Consolas"/>
          <w:sz w:val="19"/>
          <w:szCs w:val="19"/>
          <w:u w:color="000000"/>
          <w:lang w:eastAsia="lv-LV"/>
        </w:rPr>
        <w:t xml:space="preserve"> () {</w:t>
      </w:r>
    </w:p>
    <w:p w14:paraId="7696BFEA" w14:textId="77777777" w:rsidR="005D5DE7" w:rsidRPr="0047186F" w:rsidRDefault="005D5DE7" w:rsidP="005D5DE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104D5F75" w14:textId="77777777" w:rsidR="005D5DE7" w:rsidRPr="0047186F" w:rsidRDefault="005D5DE7" w:rsidP="005D5DE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0353D144" w14:textId="77777777" w:rsidR="005D5DE7" w:rsidRPr="0047186F" w:rsidRDefault="005D5DE7" w:rsidP="005D5DE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418FD54D" w14:textId="77777777" w:rsidR="005D5DE7" w:rsidRPr="0047186F" w:rsidRDefault="005D5DE7" w:rsidP="005D5DE7">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color w:val="0000FF"/>
          <w:sz w:val="19"/>
          <w:szCs w:val="19"/>
          <w:u w:color="000000"/>
          <w:lang w:eastAsia="lv-LV"/>
        </w:rPr>
        <w:t>&gt;</w:t>
      </w:r>
    </w:p>
    <w:p w14:paraId="66AD396D" w14:textId="4E75C96E" w:rsidR="00D27703" w:rsidRPr="0047186F" w:rsidRDefault="005D5DE7" w:rsidP="001D2A5C">
      <w:pPr>
        <w:rPr>
          <w:u w:color="000000"/>
          <w:lang w:eastAsia="lv-LV"/>
        </w:rPr>
      </w:pPr>
      <w:r w:rsidRPr="0047186F">
        <w:rPr>
          <w:u w:color="000000"/>
          <w:lang w:eastAsia="lv-LV"/>
        </w:rPr>
        <w:t xml:space="preserve">HTTP lietojuma inicializācijas opciju nosaukumus un vērtības skat. </w:t>
      </w:r>
      <w:r w:rsidR="00E96EE3" w:rsidRPr="0047186F">
        <w:rPr>
          <w:u w:color="000000"/>
          <w:lang w:eastAsia="lv-LV"/>
        </w:rPr>
        <w:fldChar w:fldCharType="begin"/>
      </w:r>
      <w:r w:rsidR="00E96EE3" w:rsidRPr="0047186F">
        <w:rPr>
          <w:u w:color="000000"/>
          <w:lang w:eastAsia="lv-LV"/>
        </w:rPr>
        <w:instrText xml:space="preserve"> REF _Ref336352911 \r \h </w:instrText>
      </w:r>
      <w:r w:rsidR="001D2A5C" w:rsidRPr="0047186F">
        <w:rPr>
          <w:u w:color="000000"/>
          <w:lang w:eastAsia="lv-LV"/>
        </w:rPr>
        <w:instrText xml:space="preserve"> \* MERGEFORMAT </w:instrText>
      </w:r>
      <w:r w:rsidR="00E96EE3" w:rsidRPr="0047186F">
        <w:rPr>
          <w:u w:color="000000"/>
          <w:lang w:eastAsia="lv-LV"/>
        </w:rPr>
      </w:r>
      <w:r w:rsidR="00E96EE3" w:rsidRPr="0047186F">
        <w:rPr>
          <w:u w:color="000000"/>
          <w:lang w:eastAsia="lv-LV"/>
        </w:rPr>
        <w:fldChar w:fldCharType="separate"/>
      </w:r>
      <w:r w:rsidR="00451947">
        <w:rPr>
          <w:u w:color="000000"/>
          <w:lang w:eastAsia="lv-LV"/>
        </w:rPr>
        <w:t>[22]</w:t>
      </w:r>
      <w:r w:rsidR="00E96EE3" w:rsidRPr="0047186F">
        <w:rPr>
          <w:u w:color="000000"/>
          <w:lang w:eastAsia="lv-LV"/>
        </w:rPr>
        <w:fldChar w:fldCharType="end"/>
      </w:r>
    </w:p>
    <w:p w14:paraId="75E8D2FE" w14:textId="77777777" w:rsidR="00860C7B" w:rsidRPr="0047186F" w:rsidRDefault="00860C7B" w:rsidP="001D2A5C">
      <w:pPr>
        <w:rPr>
          <w:u w:color="000000"/>
          <w:lang w:eastAsia="lv-LV"/>
        </w:rPr>
      </w:pPr>
    </w:p>
    <w:p w14:paraId="5E292F8B" w14:textId="1BD9115B" w:rsidR="00860C7B" w:rsidRPr="0047186F" w:rsidRDefault="00860C7B" w:rsidP="00E331FE">
      <w:pPr>
        <w:rPr>
          <w:szCs w:val="24"/>
        </w:rPr>
      </w:pPr>
      <w:r w:rsidRPr="0047186F">
        <w:rPr>
          <w:u w:color="000000"/>
          <w:lang w:eastAsia="lv-LV"/>
        </w:rPr>
        <w:t>Lai ielādētu saskarni lapā, k</w:t>
      </w:r>
      <w:r w:rsidRPr="0047186F">
        <w:rPr>
          <w:szCs w:val="24"/>
        </w:rPr>
        <w:t>odā jāiekļauj šāda informācija:</w:t>
      </w:r>
    </w:p>
    <w:p w14:paraId="6D11DDBB"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br/>
        <w:t>&lt;!</w:t>
      </w:r>
      <w:r w:rsidRPr="0047186F">
        <w:rPr>
          <w:rFonts w:ascii="Consolas" w:eastAsia="Times New Roman" w:hAnsi="Consolas" w:cs="Consolas"/>
          <w:color w:val="800000"/>
          <w:sz w:val="19"/>
          <w:szCs w:val="19"/>
          <w:u w:color="000000"/>
          <w:lang w:eastAsia="lv-LV"/>
        </w:rPr>
        <w:t>DOCTYPE</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html</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PUBLIC</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"-//W3C//DTD XHTML 1.0 Transitional//EN"</w:t>
      </w:r>
    </w:p>
    <w:p w14:paraId="617440E6"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ab/>
      </w:r>
      <w:r w:rsidRPr="0047186F">
        <w:rPr>
          <w:rFonts w:ascii="Consolas" w:eastAsia="Times New Roman" w:hAnsi="Consolas" w:cs="Consolas"/>
          <w:color w:val="0000FF"/>
          <w:sz w:val="19"/>
          <w:szCs w:val="19"/>
          <w:u w:color="000000"/>
          <w:lang w:eastAsia="lv-LV"/>
        </w:rPr>
        <w:t>"http://www.w3.org/TR/xhtml1/DTD/xhtml1-transitional.dtd"&gt;</w:t>
      </w:r>
    </w:p>
    <w:p w14:paraId="43EA9C09"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html</w:t>
      </w:r>
      <w:r w:rsidRPr="0047186F">
        <w:rPr>
          <w:rFonts w:ascii="Consolas" w:eastAsia="Times New Roman" w:hAnsi="Consolas" w:cs="Consolas"/>
          <w:color w:val="0000FF"/>
          <w:sz w:val="19"/>
          <w:szCs w:val="19"/>
          <w:u w:color="000000"/>
          <w:lang w:eastAsia="lv-LV"/>
        </w:rPr>
        <w:t>&gt;</w:t>
      </w:r>
    </w:p>
    <w:p w14:paraId="1A70CF00"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head</w:t>
      </w:r>
      <w:r w:rsidRPr="0047186F">
        <w:rPr>
          <w:rFonts w:ascii="Consolas" w:eastAsia="Times New Roman" w:hAnsi="Consolas" w:cs="Consolas"/>
          <w:color w:val="0000FF"/>
          <w:sz w:val="19"/>
          <w:szCs w:val="19"/>
          <w:u w:color="000000"/>
          <w:lang w:eastAsia="lv-LV"/>
        </w:rPr>
        <w:t>&gt;</w:t>
      </w:r>
    </w:p>
    <w:p w14:paraId="74C202A5"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 xml:space="preserve">  ...</w:t>
      </w:r>
    </w:p>
    <w:p w14:paraId="51EC775D"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meta</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http-equiv</w:t>
      </w:r>
      <w:r w:rsidRPr="0047186F">
        <w:rPr>
          <w:rFonts w:ascii="Consolas" w:eastAsia="Times New Roman" w:hAnsi="Consolas" w:cs="Consolas"/>
          <w:color w:val="0000FF"/>
          <w:sz w:val="19"/>
          <w:szCs w:val="19"/>
          <w:u w:color="000000"/>
          <w:lang w:eastAsia="lv-LV"/>
        </w:rPr>
        <w:t>="X-UA-Compatible"</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content</w:t>
      </w:r>
      <w:r w:rsidRPr="0047186F">
        <w:rPr>
          <w:rFonts w:ascii="Consolas" w:eastAsia="Times New Roman" w:hAnsi="Consolas" w:cs="Consolas"/>
          <w:color w:val="0000FF"/>
          <w:sz w:val="19"/>
          <w:szCs w:val="19"/>
          <w:u w:color="000000"/>
          <w:lang w:eastAsia="lv-LV"/>
        </w:rPr>
        <w:t>="IE=edge"</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/&gt;</w:t>
      </w:r>
    </w:p>
    <w:p w14:paraId="77AC1BB3"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meta</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http-equiv</w:t>
      </w:r>
      <w:r w:rsidRPr="0047186F">
        <w:rPr>
          <w:rFonts w:ascii="Consolas" w:eastAsia="Times New Roman" w:hAnsi="Consolas" w:cs="Consolas"/>
          <w:color w:val="0000FF"/>
          <w:sz w:val="19"/>
          <w:szCs w:val="19"/>
          <w:u w:color="000000"/>
          <w:lang w:eastAsia="lv-LV"/>
        </w:rPr>
        <w:t>="Content-Type"</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content</w:t>
      </w:r>
      <w:r w:rsidRPr="0047186F">
        <w:rPr>
          <w:rFonts w:ascii="Consolas" w:eastAsia="Times New Roman" w:hAnsi="Consolas" w:cs="Consolas"/>
          <w:color w:val="0000FF"/>
          <w:sz w:val="19"/>
          <w:szCs w:val="19"/>
          <w:u w:color="000000"/>
          <w:lang w:eastAsia="lv-LV"/>
        </w:rPr>
        <w:t>="text/html; charset=utf-8"</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/&gt;</w:t>
      </w:r>
    </w:p>
    <w:p w14:paraId="20AF97F7"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 xml:space="preserve">  ...</w:t>
      </w:r>
    </w:p>
    <w:p w14:paraId="0B65B4FA"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type</w:t>
      </w:r>
      <w:r w:rsidRPr="0047186F">
        <w:rPr>
          <w:rFonts w:ascii="Consolas" w:eastAsia="Times New Roman" w:hAnsi="Consolas" w:cs="Consolas"/>
          <w:color w:val="0000FF"/>
          <w:sz w:val="19"/>
          <w:szCs w:val="19"/>
          <w:u w:color="000000"/>
          <w:lang w:eastAsia="lv-LV"/>
        </w:rPr>
        <w:t>="text/javascript"</w:t>
      </w:r>
      <w:r w:rsidRPr="0047186F">
        <w:rPr>
          <w:rFonts w:ascii="Consolas" w:eastAsia="Times New Roman" w:hAnsi="Consolas" w:cs="Consolas"/>
          <w:sz w:val="19"/>
          <w:szCs w:val="19"/>
          <w:u w:color="000000"/>
          <w:lang w:eastAsia="lv-LV"/>
        </w:rPr>
        <w:t xml:space="preserve"> </w:t>
      </w:r>
    </w:p>
    <w:p w14:paraId="57DC90EB"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src</w:t>
      </w:r>
      <w:r w:rsidRPr="0047186F">
        <w:rPr>
          <w:rFonts w:ascii="Consolas" w:eastAsia="Times New Roman" w:hAnsi="Consolas" w:cs="Consolas"/>
          <w:color w:val="0000FF"/>
          <w:sz w:val="19"/>
          <w:szCs w:val="19"/>
          <w:u w:color="000000"/>
          <w:lang w:eastAsia="lv-LV"/>
        </w:rPr>
        <w:t>="https://zzdats.lv/sites/Vraa.AddressFinder.Web/Scripts/Vraa.AddressFinder.min.js "&gt;&lt;/&gt;&lt;/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color w:val="0000FF"/>
          <w:sz w:val="19"/>
          <w:szCs w:val="19"/>
          <w:u w:color="000000"/>
          <w:lang w:eastAsia="lv-LV"/>
        </w:rPr>
        <w:t>&gt;</w:t>
      </w:r>
    </w:p>
    <w:p w14:paraId="43B066C1"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type</w:t>
      </w:r>
      <w:r w:rsidRPr="0047186F">
        <w:rPr>
          <w:rFonts w:ascii="Consolas" w:eastAsia="Times New Roman" w:hAnsi="Consolas" w:cs="Consolas"/>
          <w:color w:val="0000FF"/>
          <w:sz w:val="19"/>
          <w:szCs w:val="19"/>
          <w:u w:color="000000"/>
          <w:lang w:eastAsia="lv-LV"/>
        </w:rPr>
        <w:t>="text/javascript"&gt;</w:t>
      </w:r>
    </w:p>
    <w:p w14:paraId="6162DCB8"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Vraa.AddressFinder.Initialize(</w:t>
      </w:r>
      <w:r w:rsidRPr="0047186F">
        <w:rPr>
          <w:rFonts w:ascii="Consolas" w:eastAsia="Times New Roman" w:hAnsi="Consolas" w:cs="Consolas"/>
          <w:color w:val="800000"/>
          <w:sz w:val="19"/>
          <w:szCs w:val="19"/>
          <w:u w:color="000000"/>
          <w:lang w:eastAsia="lv-LV"/>
        </w:rPr>
        <w:t>'#</w:t>
      </w:r>
      <w:r w:rsidRPr="0047186F">
        <w:rPr>
          <w:rFonts w:ascii="Consolas" w:eastAsia="Times New Roman" w:hAnsi="Consolas" w:cs="Consolas"/>
          <w:color w:val="0000FF"/>
          <w:sz w:val="19"/>
          <w:szCs w:val="19"/>
          <w:u w:color="000000"/>
          <w:lang w:eastAsia="lv-LV"/>
        </w:rPr>
        <w:t>adrview</w:t>
      </w:r>
      <w:r w:rsidRPr="0047186F">
        <w:rPr>
          <w:rFonts w:ascii="Consolas" w:eastAsia="Times New Roman" w:hAnsi="Consolas" w:cs="Consolas"/>
          <w:sz w:val="19"/>
          <w:szCs w:val="19"/>
          <w:u w:color="000000"/>
          <w:lang w:eastAsia="lv-LV"/>
        </w:rPr>
        <w:t>, {</w:t>
      </w:r>
    </w:p>
    <w:p w14:paraId="28BA5A2F"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Opcija1: </w:t>
      </w:r>
      <w:r w:rsidRPr="0047186F">
        <w:rPr>
          <w:rFonts w:ascii="Consolas" w:eastAsia="Times New Roman" w:hAnsi="Consolas" w:cs="Consolas"/>
          <w:color w:val="800000"/>
          <w:sz w:val="19"/>
          <w:szCs w:val="19"/>
          <w:u w:color="000000"/>
          <w:lang w:eastAsia="lv-LV"/>
        </w:rPr>
        <w:t>'opcijas1 vērtība'</w:t>
      </w:r>
      <w:r w:rsidRPr="0047186F">
        <w:rPr>
          <w:rFonts w:ascii="Consolas" w:eastAsia="Times New Roman" w:hAnsi="Consolas" w:cs="Consolas"/>
          <w:sz w:val="19"/>
          <w:szCs w:val="19"/>
          <w:u w:color="000000"/>
          <w:lang w:eastAsia="lv-LV"/>
        </w:rPr>
        <w:t xml:space="preserve">, </w:t>
      </w:r>
    </w:p>
    <w:p w14:paraId="102280AA"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Notikums1: </w:t>
      </w:r>
      <w:r w:rsidRPr="0047186F">
        <w:rPr>
          <w:rFonts w:ascii="Consolas" w:eastAsia="Times New Roman" w:hAnsi="Consolas" w:cs="Consolas"/>
          <w:color w:val="0000FF"/>
          <w:sz w:val="19"/>
          <w:szCs w:val="19"/>
          <w:u w:color="000000"/>
          <w:lang w:eastAsia="lv-LV"/>
        </w:rPr>
        <w:t>function</w:t>
      </w:r>
      <w:r w:rsidRPr="0047186F">
        <w:rPr>
          <w:rFonts w:ascii="Consolas" w:eastAsia="Times New Roman" w:hAnsi="Consolas" w:cs="Consolas"/>
          <w:sz w:val="19"/>
          <w:szCs w:val="19"/>
          <w:u w:color="000000"/>
          <w:lang w:eastAsia="lv-LV"/>
        </w:rPr>
        <w:t xml:space="preserve"> () {</w:t>
      </w:r>
    </w:p>
    <w:p w14:paraId="16AEA718"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454CF313"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3415F1F3"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48EFCD25"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329DE46D"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script</w:t>
      </w:r>
      <w:r w:rsidRPr="0047186F">
        <w:rPr>
          <w:rFonts w:ascii="Consolas" w:eastAsia="Times New Roman" w:hAnsi="Consolas" w:cs="Consolas"/>
          <w:color w:val="0000FF"/>
          <w:sz w:val="19"/>
          <w:szCs w:val="19"/>
          <w:u w:color="000000"/>
          <w:lang w:eastAsia="lv-LV"/>
        </w:rPr>
        <w:t>&gt;</w:t>
      </w:r>
    </w:p>
    <w:p w14:paraId="6E50F739"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 xml:space="preserve">   ...</w:t>
      </w:r>
    </w:p>
    <w:p w14:paraId="33292671"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head</w:t>
      </w:r>
      <w:r w:rsidRPr="0047186F">
        <w:rPr>
          <w:rFonts w:ascii="Consolas" w:eastAsia="Times New Roman" w:hAnsi="Consolas" w:cs="Consolas"/>
          <w:color w:val="0000FF"/>
          <w:sz w:val="19"/>
          <w:szCs w:val="19"/>
          <w:u w:color="000000"/>
          <w:lang w:eastAsia="lv-LV"/>
        </w:rPr>
        <w:t>&gt;</w:t>
      </w:r>
    </w:p>
    <w:p w14:paraId="4CB483B5"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body</w:t>
      </w:r>
      <w:r w:rsidRPr="0047186F">
        <w:rPr>
          <w:rFonts w:ascii="Consolas" w:eastAsia="Times New Roman" w:hAnsi="Consolas" w:cs="Consolas"/>
          <w:color w:val="0000FF"/>
          <w:sz w:val="19"/>
          <w:szCs w:val="19"/>
          <w:u w:color="000000"/>
          <w:lang w:eastAsia="lv-LV"/>
        </w:rPr>
        <w:t>&gt;</w:t>
      </w:r>
    </w:p>
    <w:p w14:paraId="442D9B9C"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 xml:space="preserve">   ...</w:t>
      </w:r>
    </w:p>
    <w:p w14:paraId="24B775E2"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div</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id</w:t>
      </w:r>
      <w:r w:rsidRPr="0047186F">
        <w:rPr>
          <w:rFonts w:ascii="Consolas" w:eastAsia="Times New Roman" w:hAnsi="Consolas" w:cs="Consolas"/>
          <w:color w:val="0000FF"/>
          <w:sz w:val="19"/>
          <w:szCs w:val="19"/>
          <w:u w:color="000000"/>
          <w:lang w:eastAsia="lv-LV"/>
        </w:rPr>
        <w:t>="adrview "</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style</w:t>
      </w:r>
      <w:r w:rsidRPr="0047186F">
        <w:rPr>
          <w:rFonts w:ascii="Consolas" w:eastAsia="Times New Roman" w:hAnsi="Consolas" w:cs="Consolas"/>
          <w:color w:val="0000FF"/>
          <w:sz w:val="19"/>
          <w:szCs w:val="19"/>
          <w:u w:color="000000"/>
          <w:lang w:eastAsia="lv-LV"/>
        </w:rPr>
        <w:t>="</w:t>
      </w:r>
      <w:r w:rsidRPr="0047186F">
        <w:rPr>
          <w:rFonts w:ascii="Consolas" w:eastAsia="Times New Roman" w:hAnsi="Consolas" w:cs="Consolas"/>
          <w:color w:val="FF0000"/>
          <w:sz w:val="19"/>
          <w:szCs w:val="19"/>
          <w:u w:color="000000"/>
          <w:lang w:eastAsia="lv-LV"/>
        </w:rPr>
        <w:t>width</w:t>
      </w:r>
      <w:r w:rsidRPr="0047186F">
        <w:rPr>
          <w:rFonts w:ascii="Consolas" w:eastAsia="Times New Roman" w:hAnsi="Consolas" w:cs="Consolas"/>
          <w:color w:val="0000FF"/>
          <w:sz w:val="19"/>
          <w:szCs w:val="19"/>
          <w:u w:color="000000"/>
          <w:lang w:eastAsia="lv-LV"/>
        </w:rPr>
        <w:t>: 700px;"</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FF0000"/>
          <w:sz w:val="19"/>
          <w:szCs w:val="19"/>
          <w:u w:color="000000"/>
          <w:lang w:eastAsia="lv-LV"/>
        </w:rPr>
        <w:t>class</w:t>
      </w:r>
      <w:r w:rsidRPr="0047186F">
        <w:rPr>
          <w:rFonts w:ascii="Consolas" w:eastAsia="Times New Roman" w:hAnsi="Consolas" w:cs="Consolas"/>
          <w:color w:val="0000FF"/>
          <w:sz w:val="19"/>
          <w:szCs w:val="19"/>
          <w:u w:color="000000"/>
          <w:lang w:eastAsia="lv-LV"/>
        </w:rPr>
        <w:t>="ui-widget"&gt;</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div</w:t>
      </w:r>
      <w:r w:rsidRPr="0047186F">
        <w:rPr>
          <w:rFonts w:ascii="Consolas" w:eastAsia="Times New Roman" w:hAnsi="Consolas" w:cs="Consolas"/>
          <w:color w:val="0000FF"/>
          <w:sz w:val="19"/>
          <w:szCs w:val="19"/>
          <w:u w:color="000000"/>
          <w:lang w:eastAsia="lv-LV"/>
        </w:rPr>
        <w:t>&gt;</w:t>
      </w:r>
    </w:p>
    <w:p w14:paraId="2D321A26"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color w:val="0000FF"/>
          <w:sz w:val="19"/>
          <w:szCs w:val="19"/>
          <w:u w:color="000000"/>
          <w:lang w:eastAsia="lv-LV"/>
        </w:rPr>
        <w:t xml:space="preserve">   ...</w:t>
      </w:r>
    </w:p>
    <w:p w14:paraId="7621DC5F"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body</w:t>
      </w:r>
      <w:r w:rsidRPr="0047186F">
        <w:rPr>
          <w:rFonts w:ascii="Consolas" w:eastAsia="Times New Roman" w:hAnsi="Consolas" w:cs="Consolas"/>
          <w:color w:val="0000FF"/>
          <w:sz w:val="19"/>
          <w:szCs w:val="19"/>
          <w:u w:color="000000"/>
          <w:lang w:eastAsia="lv-LV"/>
        </w:rPr>
        <w:t>&gt;</w:t>
      </w:r>
    </w:p>
    <w:p w14:paraId="0C102E0A" w14:textId="77777777" w:rsidR="00860C7B" w:rsidRPr="0047186F" w:rsidRDefault="00860C7B" w:rsidP="00860C7B">
      <w:pPr>
        <w:widowControl w:val="0"/>
        <w:shd w:val="clear" w:color="auto" w:fill="EEECE1"/>
        <w:autoSpaceDE w:val="0"/>
        <w:autoSpaceDN w:val="0"/>
        <w:adjustRightInd w:val="0"/>
        <w:spacing w:before="0" w:after="0" w:line="240" w:lineRule="auto"/>
        <w:jc w:val="left"/>
        <w:rPr>
          <w:rFonts w:ascii="Consolas" w:eastAsia="Times New Roman" w:hAnsi="Consolas" w:cs="Consolas"/>
          <w:color w:val="0000FF"/>
          <w:sz w:val="19"/>
          <w:szCs w:val="19"/>
          <w:u w:color="000000"/>
          <w:lang w:eastAsia="lv-LV"/>
        </w:rPr>
      </w:pPr>
      <w:r w:rsidRPr="0047186F">
        <w:rPr>
          <w:rFonts w:ascii="Consolas" w:eastAsia="Times New Roman" w:hAnsi="Consolas" w:cs="Consolas"/>
          <w:color w:val="0000FF"/>
          <w:sz w:val="19"/>
          <w:szCs w:val="19"/>
          <w:u w:color="000000"/>
          <w:lang w:eastAsia="lv-LV"/>
        </w:rPr>
        <w:t>&lt;/</w:t>
      </w:r>
      <w:r w:rsidRPr="0047186F">
        <w:rPr>
          <w:rFonts w:ascii="Consolas" w:eastAsia="Times New Roman" w:hAnsi="Consolas" w:cs="Consolas"/>
          <w:color w:val="800000"/>
          <w:sz w:val="19"/>
          <w:szCs w:val="19"/>
          <w:u w:color="000000"/>
          <w:lang w:eastAsia="lv-LV"/>
        </w:rPr>
        <w:t>html</w:t>
      </w:r>
      <w:r w:rsidRPr="0047186F">
        <w:rPr>
          <w:rFonts w:ascii="Consolas" w:eastAsia="Times New Roman" w:hAnsi="Consolas" w:cs="Consolas"/>
          <w:color w:val="0000FF"/>
          <w:sz w:val="19"/>
          <w:szCs w:val="19"/>
          <w:u w:color="000000"/>
          <w:lang w:eastAsia="lv-LV"/>
        </w:rPr>
        <w:t>&gt;</w:t>
      </w:r>
      <w:r w:rsidRPr="0047186F">
        <w:rPr>
          <w:rFonts w:ascii="Consolas" w:eastAsia="Times New Roman" w:hAnsi="Consolas" w:cs="Consolas"/>
          <w:color w:val="0000FF"/>
          <w:sz w:val="19"/>
          <w:szCs w:val="19"/>
          <w:u w:color="000000"/>
          <w:lang w:eastAsia="lv-LV"/>
        </w:rPr>
        <w:br/>
      </w:r>
    </w:p>
    <w:p w14:paraId="2AF6E8B1" w14:textId="77777777" w:rsidR="00E96EE3" w:rsidRPr="0047186F" w:rsidRDefault="00E96EE3" w:rsidP="007A2B37">
      <w:pPr>
        <w:widowControl w:val="0"/>
        <w:autoSpaceDE w:val="0"/>
        <w:autoSpaceDN w:val="0"/>
        <w:adjustRightInd w:val="0"/>
        <w:spacing w:before="0" w:after="0" w:line="240" w:lineRule="auto"/>
        <w:jc w:val="left"/>
      </w:pPr>
    </w:p>
    <w:p w14:paraId="40C3D51F" w14:textId="2A7D71EB" w:rsidR="007A2B37" w:rsidRPr="0047186F" w:rsidRDefault="007A2B37" w:rsidP="00E331FE">
      <w:pPr>
        <w:rPr>
          <w:u w:color="000000"/>
          <w:lang w:eastAsia="lv-LV"/>
        </w:rPr>
      </w:pPr>
      <w:r w:rsidRPr="0047186F">
        <w:t xml:space="preserve">Kā lietotāja darbības rezultāts tiek izsaukts viens no vairākiem </w:t>
      </w:r>
      <w:r w:rsidRPr="0047186F">
        <w:rPr>
          <w:u w:color="000000"/>
          <w:lang w:eastAsia="lv-LV"/>
        </w:rPr>
        <w:t xml:space="preserve"> HTTP lietojuma inicializācijas notikumiem:</w:t>
      </w:r>
    </w:p>
    <w:p w14:paraId="33D3CB1F" w14:textId="77777777" w:rsidR="007A2B37" w:rsidRPr="0047186F" w:rsidRDefault="007A2B37" w:rsidP="00E331FE">
      <w:pPr>
        <w:rPr>
          <w:u w:color="000000"/>
          <w:lang w:eastAsia="lv-LV"/>
        </w:rPr>
      </w:pPr>
      <w:r w:rsidRPr="0047186F">
        <w:rPr>
          <w:u w:color="000000"/>
          <w:lang w:eastAsia="lv-LV"/>
        </w:rPr>
        <w:t xml:space="preserve">onSelectTableItem – Notikums, kas tiek izsaukts, kad lietotājs tabulā ir izvēlējies ierakstu. </w:t>
      </w:r>
    </w:p>
    <w:p w14:paraId="5F243B54" w14:textId="77777777" w:rsidR="007A2B37" w:rsidRPr="0047186F" w:rsidRDefault="007A2B37" w:rsidP="007A2B3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 xml:space="preserve">   </w:t>
      </w:r>
      <w:r w:rsidRPr="0047186F">
        <w:rPr>
          <w:rFonts w:ascii="Times New Roman" w:eastAsia="Times New Roman" w:hAnsi="Times New Roman" w:cs="Times New Roman"/>
          <w:sz w:val="24"/>
          <w:szCs w:val="20"/>
          <w:u w:color="000000"/>
          <w:lang w:eastAsia="lv-LV"/>
        </w:rPr>
        <w:t>onSelectTableItem</w:t>
      </w:r>
      <w:r w:rsidRPr="0047186F">
        <w:rPr>
          <w:rFonts w:ascii="Consolas" w:eastAsia="Times New Roman" w:hAnsi="Consolas" w:cs="Consolas"/>
          <w:sz w:val="19"/>
          <w:szCs w:val="19"/>
          <w:u w:color="000000"/>
          <w:lang w:eastAsia="lv-LV"/>
        </w:rPr>
        <w:t xml:space="preserve">: </w:t>
      </w:r>
      <w:r w:rsidRPr="0047186F">
        <w:rPr>
          <w:rFonts w:ascii="Consolas" w:eastAsia="Times New Roman" w:hAnsi="Consolas" w:cs="Consolas"/>
          <w:color w:val="0000FF"/>
          <w:sz w:val="19"/>
          <w:szCs w:val="19"/>
          <w:u w:color="000000"/>
          <w:lang w:eastAsia="lv-LV"/>
        </w:rPr>
        <w:t>function</w:t>
      </w:r>
      <w:r w:rsidRPr="0047186F">
        <w:rPr>
          <w:rFonts w:ascii="Consolas" w:eastAsia="Times New Roman" w:hAnsi="Consolas" w:cs="Consolas"/>
          <w:sz w:val="19"/>
          <w:szCs w:val="19"/>
          <w:u w:color="000000"/>
          <w:lang w:eastAsia="lv-LV"/>
        </w:rPr>
        <w:t xml:space="preserve"> (data) {</w:t>
      </w:r>
    </w:p>
    <w:p w14:paraId="0C04E1E8" w14:textId="77777777" w:rsidR="007A2B37" w:rsidRPr="0047186F" w:rsidRDefault="007A2B37" w:rsidP="007A2B3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ab/>
      </w:r>
      <w:r w:rsidRPr="0047186F">
        <w:rPr>
          <w:rFonts w:ascii="Consolas" w:eastAsia="Times New Roman" w:hAnsi="Consolas" w:cs="Consolas"/>
          <w:sz w:val="19"/>
          <w:szCs w:val="19"/>
          <w:u w:color="000000"/>
          <w:lang w:eastAsia="lv-LV"/>
        </w:rPr>
        <w:tab/>
        <w:t>alert(data.FullAddress);</w:t>
      </w:r>
    </w:p>
    <w:p w14:paraId="325B3356" w14:textId="77777777" w:rsidR="007A2B37" w:rsidRPr="0047186F" w:rsidRDefault="007A2B37" w:rsidP="007A2B37">
      <w:pPr>
        <w:widowControl w:val="0"/>
        <w:shd w:val="clear" w:color="auto" w:fill="EEECE1"/>
        <w:autoSpaceDE w:val="0"/>
        <w:autoSpaceDN w:val="0"/>
        <w:adjustRightInd w:val="0"/>
        <w:spacing w:before="0" w:after="0" w:line="240" w:lineRule="auto"/>
        <w:jc w:val="left"/>
        <w:rPr>
          <w:rFonts w:ascii="Consolas" w:eastAsia="Times New Roman" w:hAnsi="Consolas" w:cs="Consolas"/>
          <w:sz w:val="19"/>
          <w:szCs w:val="19"/>
          <w:u w:color="000000"/>
          <w:lang w:eastAsia="lv-LV"/>
        </w:rPr>
      </w:pPr>
      <w:r w:rsidRPr="0047186F">
        <w:rPr>
          <w:rFonts w:ascii="Consolas" w:eastAsia="Times New Roman" w:hAnsi="Consolas" w:cs="Consolas"/>
          <w:sz w:val="19"/>
          <w:szCs w:val="19"/>
          <w:u w:color="000000"/>
          <w:lang w:eastAsia="lv-LV"/>
        </w:rPr>
        <w:t xml:space="preserve">            },</w:t>
      </w:r>
    </w:p>
    <w:p w14:paraId="7FF34052" w14:textId="7DFBD268" w:rsidR="00860C7B" w:rsidRPr="0047186F" w:rsidRDefault="00860C7B" w:rsidP="005D5DE7"/>
    <w:p w14:paraId="298807F5" w14:textId="146A5248" w:rsidR="007A2B37" w:rsidRPr="0047186F" w:rsidRDefault="007A2B37" w:rsidP="005D5DE7">
      <w:r w:rsidRPr="0047186F">
        <w:t>Detalizētu datu aprakstu un pārējo notiku</w:t>
      </w:r>
      <w:r w:rsidR="00895453" w:rsidRPr="0047186F">
        <w:t>mu</w:t>
      </w:r>
      <w:r w:rsidRPr="0047186F">
        <w:t xml:space="preserve"> aprakstu skat. </w:t>
      </w:r>
      <w:r w:rsidR="00E96EE3" w:rsidRPr="0047186F">
        <w:fldChar w:fldCharType="begin"/>
      </w:r>
      <w:r w:rsidR="00E96EE3" w:rsidRPr="0047186F">
        <w:instrText xml:space="preserve"> REF _Ref336352911 \r \h </w:instrText>
      </w:r>
      <w:r w:rsidR="00E96EE3" w:rsidRPr="0047186F">
        <w:fldChar w:fldCharType="separate"/>
      </w:r>
      <w:r w:rsidR="00451947">
        <w:t>[22]</w:t>
      </w:r>
      <w:r w:rsidR="00E96EE3" w:rsidRPr="0047186F">
        <w:fldChar w:fldCharType="end"/>
      </w:r>
    </w:p>
    <w:p w14:paraId="25876946" w14:textId="05EA26A6" w:rsidR="00895453" w:rsidRPr="0047186F" w:rsidRDefault="003A210A" w:rsidP="00895453">
      <w:pPr>
        <w:pStyle w:val="Heading2"/>
      </w:pPr>
      <w:bookmarkStart w:id="2156" w:name="_Toc387394629"/>
      <w:r w:rsidRPr="0047186F">
        <w:lastRenderedPageBreak/>
        <w:t>Meklētājs un n</w:t>
      </w:r>
      <w:r w:rsidR="005D1AE9" w:rsidRPr="0047186F">
        <w:t xml:space="preserve">ederīgo saišu </w:t>
      </w:r>
      <w:r w:rsidR="007336CB" w:rsidRPr="0047186F">
        <w:t>atsekošanas rīk</w:t>
      </w:r>
      <w:r w:rsidRPr="0047186F">
        <w:t>s</w:t>
      </w:r>
      <w:bookmarkEnd w:id="2156"/>
    </w:p>
    <w:p w14:paraId="3355A8C6" w14:textId="0C8AAFB0" w:rsidR="00EC121F" w:rsidRPr="0047186F" w:rsidRDefault="00EC121F" w:rsidP="00895453">
      <w:r w:rsidRPr="0047186F">
        <w:t>Teksta datu pārvaldībai ir paredzēts risinājums „M</w:t>
      </w:r>
      <w:r w:rsidR="001359D4" w:rsidRPr="0047186F">
        <w:t>e</w:t>
      </w:r>
      <w:r w:rsidRPr="0047186F">
        <w:t>klētājs”, kas sastāv no divām loģiskajām daļām:</w:t>
      </w:r>
    </w:p>
    <w:p w14:paraId="2D10CB53" w14:textId="03F291F4" w:rsidR="00EC121F" w:rsidRPr="0047186F" w:rsidRDefault="00EC121F" w:rsidP="00F278C2">
      <w:pPr>
        <w:pStyle w:val="ListParagraph"/>
        <w:numPr>
          <w:ilvl w:val="0"/>
          <w:numId w:val="57"/>
        </w:numPr>
        <w:ind w:left="426" w:hanging="426"/>
      </w:pPr>
      <w:r w:rsidRPr="0047186F">
        <w:t>Meklētāja funkcionalitāte datu pievienošanai, meklēšanai un izgūšanai</w:t>
      </w:r>
      <w:r w:rsidR="00592CAF" w:rsidRPr="0047186F">
        <w:t>:</w:t>
      </w:r>
    </w:p>
    <w:p w14:paraId="393B561E" w14:textId="220DDAC1" w:rsidR="00592CAF" w:rsidRPr="0047186F" w:rsidRDefault="00592CAF" w:rsidP="00592CAF">
      <w:r w:rsidRPr="0047186F">
        <w:t>Meklētājs (Clusterpoint)</w:t>
      </w:r>
      <w:r w:rsidR="001359D4" w:rsidRPr="0047186F">
        <w:t xml:space="preserve"> ir specializēta liela apjoma informācijas uzglabāšanas, apstrādes un meklēšanas sistēmas platforma, kas </w:t>
      </w:r>
      <w:r w:rsidRPr="0047186F">
        <w:t>visus datus glabā lietotāja definētās XML struktūrās. Visi saglabātie dati tiek automātiski indeksēti pilna teksta datu meklēšanai un pieejai.</w:t>
      </w:r>
    </w:p>
    <w:p w14:paraId="5425362B" w14:textId="329C0350" w:rsidR="003A210A" w:rsidRPr="0047186F" w:rsidRDefault="003A210A" w:rsidP="003A210A">
      <w:pPr>
        <w:jc w:val="center"/>
      </w:pPr>
      <w:r w:rsidRPr="0047186F">
        <w:rPr>
          <w:noProof/>
          <w:lang w:eastAsia="lv-LV"/>
        </w:rPr>
        <w:drawing>
          <wp:inline distT="0" distB="0" distL="0" distR="0" wp14:anchorId="2637D8EC" wp14:editId="4789ACCD">
            <wp:extent cx="3095625" cy="3724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3095625" cy="3724275"/>
                    </a:xfrm>
                    <a:prstGeom prst="rect">
                      <a:avLst/>
                    </a:prstGeom>
                  </pic:spPr>
                </pic:pic>
              </a:graphicData>
            </a:graphic>
          </wp:inline>
        </w:drawing>
      </w:r>
    </w:p>
    <w:p w14:paraId="07B710DD" w14:textId="049FD9C0" w:rsidR="003A210A" w:rsidRPr="0047186F" w:rsidRDefault="00E865C6" w:rsidP="003A210A">
      <w:pPr>
        <w:pStyle w:val="Picturecaption"/>
      </w:pPr>
      <w:r>
        <w:fldChar w:fldCharType="begin"/>
      </w:r>
      <w:r>
        <w:instrText xml:space="preserve"> SEQ Attēls \* ARABIC </w:instrText>
      </w:r>
      <w:r>
        <w:fldChar w:fldCharType="separate"/>
      </w:r>
      <w:bookmarkStart w:id="2157" w:name="_Toc370375351"/>
      <w:r w:rsidR="00564AC8">
        <w:rPr>
          <w:noProof/>
        </w:rPr>
        <w:t>35</w:t>
      </w:r>
      <w:r>
        <w:rPr>
          <w:noProof/>
        </w:rPr>
        <w:fldChar w:fldCharType="end"/>
      </w:r>
      <w:r w:rsidR="003A210A" w:rsidRPr="0047186F">
        <w:t>.attēls. Meklētāja struktūra un datu apmaiņas saites</w:t>
      </w:r>
      <w:bookmarkEnd w:id="2157"/>
    </w:p>
    <w:p w14:paraId="346393BE" w14:textId="29EB0E79" w:rsidR="00592CAF" w:rsidRPr="0047186F" w:rsidRDefault="00592CAF" w:rsidP="00592CAF">
      <w:r w:rsidRPr="0047186F">
        <w:t>Jaunas sistēmas pievienošanu (Clusterpoint datu krātuvju izveidi un lietotāju tiesību definēšanu) var veikt izmantojot Clusterpoint iebūvēto administrēšanas funkcionalitāti</w:t>
      </w:r>
      <w:r w:rsidR="001359D4" w:rsidRPr="0047186F">
        <w:t xml:space="preserve"> – skat. </w:t>
      </w:r>
      <w:r w:rsidR="001359D4" w:rsidRPr="0047186F">
        <w:fldChar w:fldCharType="begin"/>
      </w:r>
      <w:r w:rsidR="001359D4" w:rsidRPr="0047186F">
        <w:instrText xml:space="preserve"> REF _Ref344989498 \r \h </w:instrText>
      </w:r>
      <w:r w:rsidR="001359D4" w:rsidRPr="0047186F">
        <w:fldChar w:fldCharType="separate"/>
      </w:r>
      <w:r w:rsidR="00451947">
        <w:t>[24]</w:t>
      </w:r>
      <w:r w:rsidR="001359D4" w:rsidRPr="0047186F">
        <w:fldChar w:fldCharType="end"/>
      </w:r>
      <w:r w:rsidRPr="0047186F">
        <w:t>.</w:t>
      </w:r>
    </w:p>
    <w:p w14:paraId="688D08C1" w14:textId="1C98E48A" w:rsidR="00592CAF" w:rsidRPr="0047186F" w:rsidRDefault="00592CAF" w:rsidP="00592CAF">
      <w:r w:rsidRPr="0047186F">
        <w:t xml:space="preserve">Operēšanai ar Meklētāja datiem ir izstrādāts starpslānis (SOAP servisi), </w:t>
      </w:r>
      <w:r w:rsidR="00C56B21" w:rsidRPr="0047186F">
        <w:t>kas nodrošina</w:t>
      </w:r>
      <w:r w:rsidRPr="0047186F">
        <w:t xml:space="preserve"> gan piekļuvi Clusterpoint datu apstrādes funkcionalitātei, gan satur nepieciešamos biznesa apstrādes nosacījumus (piemēram, tiesību pārbaude vai XML validācija) - skat. </w:t>
      </w:r>
      <w:r w:rsidRPr="0047186F">
        <w:fldChar w:fldCharType="begin"/>
      </w:r>
      <w:r w:rsidRPr="0047186F">
        <w:instrText xml:space="preserve"> REF _Ref344989034 \r \h </w:instrText>
      </w:r>
      <w:r w:rsidRPr="0047186F">
        <w:fldChar w:fldCharType="separate"/>
      </w:r>
      <w:r w:rsidR="00451947">
        <w:t>[23]</w:t>
      </w:r>
      <w:r w:rsidRPr="0047186F">
        <w:fldChar w:fldCharType="end"/>
      </w:r>
      <w:r w:rsidRPr="0047186F">
        <w:t>.</w:t>
      </w:r>
      <w:r w:rsidR="003A210A" w:rsidRPr="0047186F">
        <w:t xml:space="preserve"> Lai optimāli izmantotu meklētāja funkcionalitāti izstrādātājiem paralēli datu apstrādei savā sistēmā</w:t>
      </w:r>
      <w:r w:rsidR="00C56B21" w:rsidRPr="0047186F">
        <w:t>,</w:t>
      </w:r>
      <w:r w:rsidR="003A210A" w:rsidRPr="0047186F">
        <w:t xml:space="preserve"> ir jāveic šo datu dublēšana uz meklētāja DB.</w:t>
      </w:r>
    </w:p>
    <w:p w14:paraId="2BE805C9" w14:textId="77777777" w:rsidR="003A210A" w:rsidRDefault="003A210A" w:rsidP="00592CAF"/>
    <w:p w14:paraId="5054B6BC" w14:textId="77777777" w:rsidR="003C7A05" w:rsidRPr="0047186F" w:rsidRDefault="003C7A05" w:rsidP="00592CAF"/>
    <w:p w14:paraId="658046EA" w14:textId="3FBD4D42" w:rsidR="00592CAF" w:rsidRPr="0047186F" w:rsidRDefault="00EC121F" w:rsidP="00F278C2">
      <w:pPr>
        <w:pStyle w:val="ListParagraph"/>
        <w:numPr>
          <w:ilvl w:val="0"/>
          <w:numId w:val="57"/>
        </w:numPr>
        <w:ind w:left="426" w:hanging="426"/>
      </w:pPr>
      <w:r w:rsidRPr="0047186F">
        <w:t>Nederīgo saišu pārvaldība</w:t>
      </w:r>
      <w:r w:rsidR="00592CAF" w:rsidRPr="0047186F">
        <w:t>:</w:t>
      </w:r>
    </w:p>
    <w:p w14:paraId="2FDBD332" w14:textId="421CDBE7" w:rsidR="007336CB" w:rsidRPr="0047186F" w:rsidRDefault="00D50F06" w:rsidP="007336CB">
      <w:r w:rsidRPr="0047186F">
        <w:t xml:space="preserve">Nederīgo saišu </w:t>
      </w:r>
      <w:r w:rsidR="007336CB" w:rsidRPr="0047186F">
        <w:t xml:space="preserve">atsekošanas rīks ir paredzēts Meklētāja DB saglabāto saišu derīguma pārbaudes nodrošināšanai. Tas ir cieši integrēts ar Meklētāja DB, kur pēc katras datu ielikšanas, labošanas vai dzēšanas tiek veikta saišu identificēšana un saglabāšana atsevišķā DB. Šajā atsevišķajā DB saglabātās saites pastāvīgi tiks pārbaudītas uz to derīgumu: </w:t>
      </w:r>
    </w:p>
    <w:p w14:paraId="1F42017A" w14:textId="77777777" w:rsidR="007336CB" w:rsidRPr="0047186F" w:rsidRDefault="007336CB" w:rsidP="007336CB">
      <w:pPr>
        <w:jc w:val="center"/>
      </w:pPr>
      <w:r w:rsidRPr="0047186F">
        <w:object w:dxaOrig="8539" w:dyaOrig="4546" w14:anchorId="4296D7A6">
          <v:shape id="_x0000_i1288" type="#_x0000_t75" style="width:353.25pt;height:188.25pt" o:ole="">
            <v:imagedata r:id="rId92" o:title=""/>
          </v:shape>
          <o:OLEObject Type="Embed" ProgID="Visio.Drawing.11" ShapeID="_x0000_i1288" DrawAspect="Content" ObjectID="_1541915844" r:id="rId93"/>
        </w:object>
      </w:r>
    </w:p>
    <w:p w14:paraId="423F76C4" w14:textId="091F5B14" w:rsidR="007336CB" w:rsidRPr="0047186F" w:rsidRDefault="00E865C6" w:rsidP="007336CB">
      <w:pPr>
        <w:pStyle w:val="Picturecaption"/>
      </w:pPr>
      <w:r>
        <w:fldChar w:fldCharType="begin"/>
      </w:r>
      <w:r>
        <w:instrText xml:space="preserve"> SEQ Attēls \* ARABIC </w:instrText>
      </w:r>
      <w:r>
        <w:fldChar w:fldCharType="separate"/>
      </w:r>
      <w:bookmarkStart w:id="2158" w:name="_Toc370375352"/>
      <w:r w:rsidR="00564AC8">
        <w:rPr>
          <w:noProof/>
        </w:rPr>
        <w:t>36</w:t>
      </w:r>
      <w:r>
        <w:rPr>
          <w:noProof/>
        </w:rPr>
        <w:fldChar w:fldCharType="end"/>
      </w:r>
      <w:r w:rsidR="007336CB" w:rsidRPr="0047186F">
        <w:t>.attēls. Nederīgo saišu atsekošanas rīka integrācijas shematisks attēlojums</w:t>
      </w:r>
      <w:bookmarkEnd w:id="2158"/>
    </w:p>
    <w:p w14:paraId="28595550" w14:textId="3F76FA8A" w:rsidR="007336CB" w:rsidRPr="0047186F" w:rsidRDefault="007336CB" w:rsidP="007336CB">
      <w:r w:rsidRPr="0047186F">
        <w:t>VRAA un iestāžu administratoriem piekļuve identificētajām nederīgajām ir nodrošināta caur VISS administratora formu. Formā ir pieejams filtrs, lai atvieglotu saišu saraksta pārlūkošanu. Saraksts nav paredzēts saišu labošanai!</w:t>
      </w:r>
    </w:p>
    <w:p w14:paraId="1E68EEEE" w14:textId="050F156F" w:rsidR="00D50F06" w:rsidRPr="0047186F" w:rsidRDefault="007336CB" w:rsidP="007336CB">
      <w:r w:rsidRPr="0047186F">
        <w:t>Par nederīgajām saitēm tiks paziņots identificētajai Meklētāja DB objekta iestādei (ja iestādes ID tiks saglabāts Meklētāja XML struktūrā &lt;document&gt;&lt;contributor&gt;&lt;authorityId&gt;&lt;/&gt;).</w:t>
      </w:r>
    </w:p>
    <w:p w14:paraId="7CCA8D32" w14:textId="77777777" w:rsidR="00EC121F" w:rsidRPr="0047186F" w:rsidRDefault="00EC121F" w:rsidP="00895453"/>
    <w:p w14:paraId="510A282A" w14:textId="5C681BFC" w:rsidR="007336CB" w:rsidRDefault="008552C7" w:rsidP="00895453">
      <w:r w:rsidRPr="0047186F">
        <w:t xml:space="preserve">Detalizētu </w:t>
      </w:r>
      <w:r w:rsidR="00EC121F" w:rsidRPr="0047186F">
        <w:t xml:space="preserve">informāciju par glabājamo XML struktūru un VISS piekļuves tiesībām skat. </w:t>
      </w:r>
      <w:r w:rsidR="00EC121F" w:rsidRPr="0047186F">
        <w:fldChar w:fldCharType="begin"/>
      </w:r>
      <w:r w:rsidR="00EC121F" w:rsidRPr="0047186F">
        <w:instrText xml:space="preserve"> REF _Ref344988727 \r \h </w:instrText>
      </w:r>
      <w:r w:rsidR="00EC121F" w:rsidRPr="0047186F">
        <w:fldChar w:fldCharType="separate"/>
      </w:r>
      <w:r w:rsidR="00451947">
        <w:t>[25]</w:t>
      </w:r>
      <w:r w:rsidR="00EC121F" w:rsidRPr="0047186F">
        <w:fldChar w:fldCharType="end"/>
      </w:r>
    </w:p>
    <w:p w14:paraId="47D1F230" w14:textId="6FB8D5CD" w:rsidR="00384166" w:rsidRPr="005018FD" w:rsidRDefault="005018FD" w:rsidP="005018FD">
      <w:pPr>
        <w:pStyle w:val="Heading1"/>
        <w:numPr>
          <w:ilvl w:val="0"/>
          <w:numId w:val="78"/>
        </w:numPr>
        <w:rPr>
          <w:rFonts w:ascii="Arial" w:eastAsia="Times New Roman" w:hAnsi="Arial" w:cs="Arial"/>
          <w:color w:val="000000"/>
        </w:rPr>
      </w:pPr>
      <w:bookmarkStart w:id="2159" w:name="_Toc386034154"/>
      <w:bookmarkStart w:id="2160" w:name="_Toc387394630"/>
      <w:r>
        <w:rPr>
          <w:rFonts w:ascii="Arial" w:eastAsia="Times New Roman" w:hAnsi="Arial" w:cs="Arial"/>
          <w:color w:val="000000"/>
        </w:rPr>
        <w:lastRenderedPageBreak/>
        <w:t xml:space="preserve">Pielikums. </w:t>
      </w:r>
      <w:r w:rsidR="00384166" w:rsidRPr="005018FD">
        <w:rPr>
          <w:rFonts w:ascii="Arial" w:eastAsia="Times New Roman" w:hAnsi="Arial" w:cs="Arial"/>
          <w:color w:val="000000"/>
        </w:rPr>
        <w:t>SOAP tīmekļa pakalpju ģenerēšana ar „Contract-First” pieeju</w:t>
      </w:r>
      <w:bookmarkEnd w:id="2159"/>
      <w:bookmarkEnd w:id="2160"/>
    </w:p>
    <w:p w14:paraId="5C44ED08" w14:textId="77777777" w:rsidR="00384166" w:rsidRPr="00471001" w:rsidRDefault="00384166" w:rsidP="00384166">
      <w:pPr>
        <w:pStyle w:val="Heading2"/>
      </w:pPr>
      <w:bookmarkStart w:id="2161" w:name="_Toc386034155"/>
      <w:bookmarkStart w:id="2162" w:name="_Toc387394631"/>
      <w:r w:rsidRPr="00471001">
        <w:t>Problēmas apraksts</w:t>
      </w:r>
      <w:bookmarkEnd w:id="2161"/>
      <w:bookmarkEnd w:id="2162"/>
    </w:p>
    <w:p w14:paraId="5B4644B0" w14:textId="77777777" w:rsidR="00384166" w:rsidRDefault="00384166" w:rsidP="00384166">
      <w:r>
        <w:t xml:space="preserve">Izstrādājot SOAP tīmekļa pakalpju lietotnes standarta veidā ar </w:t>
      </w:r>
      <w:r w:rsidRPr="00172945">
        <w:t xml:space="preserve">„Code-First” </w:t>
      </w:r>
      <w:r>
        <w:t>pieeju, gala rezultātā tīmekļa pakalpes</w:t>
      </w:r>
      <w:r w:rsidRPr="00172945">
        <w:t xml:space="preserve"> </w:t>
      </w:r>
      <w:r>
        <w:t>specifikācijas aprakstošais wsdl tiek ģenerēts no projekta koda (c#).</w:t>
      </w:r>
    </w:p>
    <w:p w14:paraId="31C60CA6" w14:textId="77777777" w:rsidR="00384166" w:rsidRDefault="00384166" w:rsidP="00384166">
      <w:r>
        <w:t>Izmantojot šādu pieeju rodas problēmas, tāpēc ka tīmekļa pakalpes funkciju kontrakts ir fiksēts pašā sākumā (ieejošie un izejošie parametri aprakstīti xsd dokumentos). Tas saistīts ar to, ka ne vienmēr ir iespējams pilnīgi precīzi veikt transformāciju no xsd uz c# kodu, piemēram, xs:sequence, saglabājot pareizu elementu secību, xs:choice, kā arī dažādus deklaratīvus ierobežojumus (constraints).</w:t>
      </w:r>
    </w:p>
    <w:p w14:paraId="15E007AF" w14:textId="77777777" w:rsidR="00384166" w:rsidRDefault="00384166" w:rsidP="00384166">
      <w:r>
        <w:t xml:space="preserve">Šajā nodaļā tiks aprakstīts pa soļiem, kā izstrādāt tīmekļa pakalpi, ģenerējot wsdl no sākumā dotām ieejas un izejas parametrus aprakstošām xml shēmām. t.i., pie sākumā fiksētā kontrakta. Risinājuma pieeja balstīta uz </w:t>
      </w:r>
      <w:hyperlink r:id="rId94" w:history="1">
        <w:r w:rsidRPr="006C3846">
          <w:rPr>
            <w:rStyle w:val="Hyperlink"/>
          </w:rPr>
          <w:t>http://msdn.microsoft.com/en-us/magazine/ee335699.aspx</w:t>
        </w:r>
      </w:hyperlink>
      <w:r>
        <w:t>.</w:t>
      </w:r>
    </w:p>
    <w:p w14:paraId="4E939413" w14:textId="77777777" w:rsidR="00384166" w:rsidRDefault="00384166" w:rsidP="00384166">
      <w:pPr>
        <w:pStyle w:val="Heading2"/>
      </w:pPr>
      <w:bookmarkStart w:id="2163" w:name="_Toc386034156"/>
      <w:bookmarkStart w:id="2164" w:name="_Toc387394632"/>
      <w:r>
        <w:t>Vispārīgs WSDL koda ģenerācijas soļu apraksts</w:t>
      </w:r>
      <w:bookmarkEnd w:id="2163"/>
      <w:bookmarkEnd w:id="2164"/>
    </w:p>
    <w:p w14:paraId="0EA46C08" w14:textId="77777777" w:rsidR="00384166" w:rsidRPr="003F1472" w:rsidRDefault="00384166" w:rsidP="00384166">
      <w:pPr>
        <w:rPr>
          <w:rFonts w:eastAsiaTheme="minorEastAsia"/>
        </w:rPr>
      </w:pPr>
      <w:r>
        <w:t>„</w:t>
      </w:r>
      <w:r w:rsidRPr="003F1472">
        <w:t>Contract</w:t>
      </w:r>
      <w:r>
        <w:t>-</w:t>
      </w:r>
      <w:r w:rsidRPr="003F1472">
        <w:t>First</w:t>
      </w:r>
      <w:r>
        <w:t>”</w:t>
      </w:r>
      <w:r w:rsidRPr="003F1472">
        <w:t xml:space="preserve"> </w:t>
      </w:r>
      <w:r w:rsidRPr="00734B3D">
        <w:t xml:space="preserve">koda ģenerācijas </w:t>
      </w:r>
      <w:r w:rsidRPr="003F1472">
        <w:t>scenārijs ir šāds:</w:t>
      </w:r>
    </w:p>
    <w:p w14:paraId="54D11B30" w14:textId="77777777" w:rsidR="00384166" w:rsidRPr="003F1472" w:rsidRDefault="00384166" w:rsidP="00384166">
      <w:pPr>
        <w:pStyle w:val="ListNumber"/>
        <w:numPr>
          <w:ilvl w:val="0"/>
          <w:numId w:val="48"/>
        </w:numPr>
      </w:pPr>
      <w:r>
        <w:t>No</w:t>
      </w:r>
      <w:r w:rsidRPr="003F1472">
        <w:t xml:space="preserve"> dotām xml shēmām, kas specificē tīmekļa pakalpes operāciju ieejas un izejas parametru tipus, (t.i.</w:t>
      </w:r>
      <w:r>
        <w:t xml:space="preserve"> </w:t>
      </w:r>
      <w:r w:rsidRPr="003F1472">
        <w:t>no kontrakta xsd) uzģenerē wsdl</w:t>
      </w:r>
      <w:r>
        <w:t>;</w:t>
      </w:r>
    </w:p>
    <w:p w14:paraId="750CE7B0" w14:textId="77777777" w:rsidR="00384166" w:rsidRPr="003F1472" w:rsidRDefault="00384166" w:rsidP="00384166">
      <w:pPr>
        <w:pStyle w:val="ListNumber"/>
        <w:numPr>
          <w:ilvl w:val="0"/>
          <w:numId w:val="9"/>
        </w:numPr>
      </w:pPr>
      <w:r>
        <w:t>U</w:t>
      </w:r>
      <w:r w:rsidRPr="003F1472">
        <w:t>zģenerētajā wsdl dokumentā, ja vajadzīgs, veic dažas nepieciešamā manuālas labošanas</w:t>
      </w:r>
      <w:r>
        <w:t>;</w:t>
      </w:r>
    </w:p>
    <w:p w14:paraId="0B213052" w14:textId="77777777" w:rsidR="00384166" w:rsidRPr="003F1472" w:rsidRDefault="00384166" w:rsidP="00384166">
      <w:pPr>
        <w:pStyle w:val="ListNumber"/>
        <w:numPr>
          <w:ilvl w:val="0"/>
          <w:numId w:val="9"/>
        </w:numPr>
      </w:pPr>
      <w:r>
        <w:t>N</w:t>
      </w:r>
      <w:r w:rsidRPr="003F1472">
        <w:t>o wsdl dokumenta ģenerē servera c# kodu</w:t>
      </w:r>
      <w:r>
        <w:t xml:space="preserve"> </w:t>
      </w:r>
      <w:r w:rsidRPr="003F1472">
        <w:t>- klašu definīcijas xsd tipiem un interfeisa definīcija wsdl operācijām</w:t>
      </w:r>
      <w:r>
        <w:t>;</w:t>
      </w:r>
    </w:p>
    <w:p w14:paraId="13476420" w14:textId="77777777" w:rsidR="00384166" w:rsidRPr="003F1472" w:rsidRDefault="00384166" w:rsidP="00384166">
      <w:pPr>
        <w:pStyle w:val="ListNumber"/>
        <w:numPr>
          <w:ilvl w:val="0"/>
          <w:numId w:val="9"/>
        </w:numPr>
      </w:pPr>
      <w:r>
        <w:t>I</w:t>
      </w:r>
      <w:r w:rsidRPr="003F1472">
        <w:t>mplementē noģenerētās interfeisa operācijas</w:t>
      </w:r>
      <w:r>
        <w:t>;</w:t>
      </w:r>
    </w:p>
    <w:p w14:paraId="34D8EB27" w14:textId="77777777" w:rsidR="00384166" w:rsidRPr="003F1472" w:rsidRDefault="00384166" w:rsidP="00384166">
      <w:pPr>
        <w:pStyle w:val="ListNumber"/>
        <w:numPr>
          <w:ilvl w:val="0"/>
          <w:numId w:val="9"/>
        </w:numPr>
      </w:pPr>
      <w:r>
        <w:t>V</w:t>
      </w:r>
      <w:r w:rsidRPr="003F1472">
        <w:t>eic izmaiņas</w:t>
      </w:r>
      <w:r>
        <w:t xml:space="preserve"> tīmekļa pakalpes </w:t>
      </w:r>
      <w:r w:rsidRPr="003F1472">
        <w:t xml:space="preserve">web.config datnē, lai norādītu, ka wsdl nevajag automātiski ģenerēt no c# </w:t>
      </w:r>
      <w:r>
        <w:t>koda, bet paņemt jau noģenerēto;</w:t>
      </w:r>
    </w:p>
    <w:p w14:paraId="00C2149C" w14:textId="77777777" w:rsidR="00384166" w:rsidRPr="003F1472" w:rsidRDefault="00384166" w:rsidP="00384166">
      <w:pPr>
        <w:pStyle w:val="ListNumber"/>
        <w:numPr>
          <w:ilvl w:val="0"/>
          <w:numId w:val="9"/>
        </w:numPr>
      </w:pPr>
      <w:r>
        <w:t xml:space="preserve">Konfigurē MS Visual Studio </w:t>
      </w:r>
      <w:r w:rsidRPr="003F1472">
        <w:t xml:space="preserve"> projektu, lai publicējot pakalpi uzservera (caur Setup projektu), tiktu publicēti arī wsdl un saistītie xsd faili.</w:t>
      </w:r>
    </w:p>
    <w:p w14:paraId="309D4531" w14:textId="77777777" w:rsidR="00384166" w:rsidRPr="00CE4201" w:rsidRDefault="00384166" w:rsidP="00384166">
      <w:pPr>
        <w:rPr>
          <w:b/>
        </w:rPr>
      </w:pPr>
      <w:r w:rsidRPr="00CE4201">
        <w:rPr>
          <w:b/>
        </w:rPr>
        <w:t>Piemērs:</w:t>
      </w:r>
    </w:p>
    <w:p w14:paraId="1C743C33" w14:textId="77777777" w:rsidR="00384166" w:rsidRDefault="00384166" w:rsidP="00384166">
      <w:r>
        <w:t xml:space="preserve">Koda ģenerēšanas </w:t>
      </w:r>
      <w:r w:rsidRPr="003F1472">
        <w:t>soļi tiks parādīt</w:t>
      </w:r>
      <w:r>
        <w:t>i</w:t>
      </w:r>
      <w:r w:rsidRPr="003F1472">
        <w:t xml:space="preserve"> uz Submission </w:t>
      </w:r>
      <w:r>
        <w:t>tīmekļa pakalpes</w:t>
      </w:r>
      <w:r w:rsidRPr="003F1472">
        <w:t xml:space="preserve"> piemēra. </w:t>
      </w:r>
    </w:p>
    <w:p w14:paraId="323635E0" w14:textId="77777777" w:rsidR="00384166" w:rsidRPr="003F1472" w:rsidRDefault="00384166" w:rsidP="00384166">
      <w:pPr>
        <w:rPr>
          <w:rFonts w:eastAsiaTheme="minorEastAsia"/>
        </w:rPr>
      </w:pPr>
      <w:r w:rsidRPr="003F1472">
        <w:t>Ja shēmā ir nodefinēt 2 tipi, kam vārda prefik</w:t>
      </w:r>
      <w:r>
        <w:t>s</w:t>
      </w:r>
      <w:r w:rsidRPr="003F1472">
        <w:t>i sakrīt, bet kas tālāk atšķiras tikai ar turpinājumu "Request" vai "Response" (XXXRequest..., XXXResponse...), tad var secināt, ka jābūt operācijai XXX, kam ieejas parametrs ir ar tipu XXXRequest... un izejas parametrs ar tipu XXXResponse.... Piemēram, zemāk dotais xsd fragments specificē operāciju GetSubmission ar ieejas/izejas parametriem ar tipiem attiecīgi GetSubmissionRequestStructure un GetSubmissionResponseStructure</w:t>
      </w:r>
    </w:p>
    <w:p w14:paraId="64BD9D30"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&lt;xs:complexType name="GetSubmissionRequestStructure"&gt;</w:t>
      </w:r>
    </w:p>
    <w:p w14:paraId="5944359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t>&lt;xs:sequence&gt;</w:t>
      </w:r>
    </w:p>
    <w:p w14:paraId="28C86FF2"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r>
      <w:r w:rsidRPr="003F1472">
        <w:rPr>
          <w:color w:val="000000"/>
          <w:sz w:val="18"/>
          <w:szCs w:val="18"/>
        </w:rPr>
        <w:tab/>
        <w:t>&lt;xs:element name="SubmissionId" type="ekons2:SubmissionIdType"&gt;</w:t>
      </w:r>
    </w:p>
    <w:p w14:paraId="2C7B5016"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r>
      <w:r w:rsidRPr="003F1472">
        <w:rPr>
          <w:color w:val="000000"/>
          <w:sz w:val="18"/>
          <w:szCs w:val="18"/>
        </w:rPr>
        <w:tab/>
        <w:t>&lt;/xs:element&gt;</w:t>
      </w:r>
    </w:p>
    <w:p w14:paraId="11BC262D"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t>&lt;/xs:sequence&gt;</w:t>
      </w:r>
    </w:p>
    <w:p w14:paraId="7A113914"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&lt;/xs:complexType&gt;</w:t>
      </w:r>
    </w:p>
    <w:p w14:paraId="01C79EF8"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&lt;xs:complexType name="GetSubmissionResponseStructure"&gt;</w:t>
      </w:r>
    </w:p>
    <w:p w14:paraId="622A3661"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t>&lt;xs:sequence&gt;</w:t>
      </w:r>
    </w:p>
    <w:p w14:paraId="0875207A"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r>
      <w:r w:rsidRPr="003F1472">
        <w:rPr>
          <w:color w:val="000000"/>
          <w:sz w:val="18"/>
          <w:szCs w:val="18"/>
        </w:rPr>
        <w:tab/>
        <w:t>&lt;xs:element name="SubmissionDetails" type="ekons2:SubmissionDetailsStructure"&gt;</w:t>
      </w:r>
    </w:p>
    <w:p w14:paraId="106BAEC2"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r>
      <w:r w:rsidRPr="003F1472">
        <w:rPr>
          <w:color w:val="000000"/>
          <w:sz w:val="18"/>
          <w:szCs w:val="18"/>
        </w:rPr>
        <w:tab/>
        <w:t>&lt;/xs:element&gt;</w:t>
      </w:r>
    </w:p>
    <w:p w14:paraId="0E1BF211"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r>
      <w:r w:rsidRPr="003F1472">
        <w:rPr>
          <w:color w:val="000000"/>
          <w:sz w:val="18"/>
          <w:szCs w:val="18"/>
        </w:rPr>
        <w:tab/>
        <w:t>&lt;xs:element name="ResponseErrorList" type="ivis:ErrorListStructure" minOccurs="0"&gt;</w:t>
      </w:r>
    </w:p>
    <w:p w14:paraId="61222262"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lastRenderedPageBreak/>
        <w:tab/>
      </w:r>
      <w:r w:rsidRPr="003F1472">
        <w:rPr>
          <w:color w:val="000000"/>
          <w:sz w:val="18"/>
          <w:szCs w:val="18"/>
        </w:rPr>
        <w:tab/>
        <w:t>&lt;/xs:element&gt;</w:t>
      </w:r>
    </w:p>
    <w:p w14:paraId="758DE9E2"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t>&lt;/xs:sequence&gt;</w:t>
      </w:r>
    </w:p>
    <w:p w14:paraId="60526C99"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&lt;/xs:complexType&gt;</w:t>
      </w:r>
    </w:p>
    <w:p w14:paraId="551D2031" w14:textId="77777777" w:rsidR="00384166" w:rsidRPr="003F1472" w:rsidRDefault="00384166" w:rsidP="00384166">
      <w:pPr>
        <w:pStyle w:val="NormalWeb"/>
        <w:rPr>
          <w:rFonts w:ascii="Arial" w:hAnsi="Arial" w:cs="Arial"/>
          <w:color w:val="000000"/>
          <w:sz w:val="20"/>
          <w:szCs w:val="20"/>
        </w:rPr>
      </w:pPr>
      <w:r w:rsidRPr="003F1472">
        <w:rPr>
          <w:rFonts w:ascii="Arial" w:hAnsi="Arial" w:cs="Arial"/>
          <w:color w:val="000000"/>
          <w:sz w:val="20"/>
          <w:szCs w:val="20"/>
        </w:rPr>
        <w:t>Šādu automātisku operāciju izsecināšanu veic WSCF.blue rīks.</w:t>
      </w:r>
    </w:p>
    <w:p w14:paraId="5968E63E" w14:textId="77777777" w:rsidR="00384166" w:rsidRDefault="00384166" w:rsidP="00384166">
      <w:pPr>
        <w:pStyle w:val="Heading2"/>
      </w:pPr>
      <w:bookmarkStart w:id="2165" w:name="_Toc386034157"/>
      <w:bookmarkStart w:id="2166" w:name="_Toc387394633"/>
      <w:r>
        <w:t>Detalizēts WSDL</w:t>
      </w:r>
      <w:r w:rsidRPr="0097114A">
        <w:t xml:space="preserve"> </w:t>
      </w:r>
      <w:r>
        <w:t xml:space="preserve">koda </w:t>
      </w:r>
      <w:r w:rsidRPr="0097114A">
        <w:t>ģenerācija</w:t>
      </w:r>
      <w:r>
        <w:t>s soļu apraksts</w:t>
      </w:r>
      <w:bookmarkEnd w:id="2165"/>
      <w:bookmarkEnd w:id="2166"/>
    </w:p>
    <w:p w14:paraId="2855CEB0" w14:textId="77777777" w:rsidR="00384166" w:rsidRPr="003F1472" w:rsidRDefault="00384166" w:rsidP="00384166">
      <w:pPr>
        <w:rPr>
          <w:rFonts w:eastAsiaTheme="minorEastAsia"/>
        </w:rPr>
      </w:pPr>
      <w:r w:rsidRPr="003F1472">
        <w:t>Ar WSCF.blue rīku ģenerējam wsdl no xsd. Ja shēma iekļauj citas shēmas (xs:include), tad visām shēmām jābūt pieejamām. lai to panāktu, var</w:t>
      </w:r>
      <w:r>
        <w:t xml:space="preserve"> </w:t>
      </w:r>
      <w:r w:rsidRPr="003F1472">
        <w:t>.NET projektā pielikt servisa referenci u</w:t>
      </w:r>
      <w:r>
        <w:t>z vietni, kurā glabājas shēmas</w:t>
      </w:r>
      <w:r w:rsidRPr="003F1472">
        <w:t>. Tad tās tiks lejup</w:t>
      </w:r>
      <w:r>
        <w:t>ie</w:t>
      </w:r>
      <w:r w:rsidRPr="003F1472">
        <w:t>lādētas projektā.</w:t>
      </w:r>
    </w:p>
    <w:p w14:paraId="7EE6FA91" w14:textId="77777777" w:rsidR="00384166" w:rsidRDefault="00384166" w:rsidP="00384166">
      <w:r w:rsidRPr="003F1472">
        <w:rPr>
          <w:rFonts w:cs="Arial"/>
          <w:noProof/>
          <w:color w:val="000000"/>
          <w:sz w:val="20"/>
          <w:szCs w:val="20"/>
          <w:lang w:eastAsia="lv-LV"/>
        </w:rPr>
        <w:drawing>
          <wp:inline distT="0" distB="0" distL="0" distR="0" wp14:anchorId="06073354" wp14:editId="5D48CE38">
            <wp:extent cx="4117639" cy="1981394"/>
            <wp:effectExtent l="0" t="0" r="0" b="0"/>
            <wp:docPr id="1" name="Picture 1" descr="C:\f3663104286d9b19f2beb7e2d0e39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3663104286d9b19f2beb7e2d0e39e8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17347" cy="1981254"/>
                    </a:xfrm>
                    <a:prstGeom prst="rect">
                      <a:avLst/>
                    </a:prstGeom>
                    <a:noFill/>
                    <a:ln>
                      <a:noFill/>
                    </a:ln>
                  </pic:spPr>
                </pic:pic>
              </a:graphicData>
            </a:graphic>
          </wp:inline>
        </w:drawing>
      </w:r>
    </w:p>
    <w:p w14:paraId="7E279B90" w14:textId="77777777" w:rsidR="00384166" w:rsidRDefault="00E865C6" w:rsidP="00384166">
      <w:pPr>
        <w:pStyle w:val="Picturecaption"/>
      </w:pPr>
      <w:r>
        <w:fldChar w:fldCharType="begin"/>
      </w:r>
      <w:r>
        <w:instrText xml:space="preserve"> SEQ Attēls \* ARABIC </w:instrText>
      </w:r>
      <w:r>
        <w:fldChar w:fldCharType="separate"/>
      </w:r>
      <w:bookmarkStart w:id="2167" w:name="_Toc386033568"/>
      <w:r w:rsidR="00384166">
        <w:rPr>
          <w:noProof/>
        </w:rPr>
        <w:t>37</w:t>
      </w:r>
      <w:r>
        <w:rPr>
          <w:noProof/>
        </w:rPr>
        <w:fldChar w:fldCharType="end"/>
      </w:r>
      <w:r w:rsidR="00384166" w:rsidRPr="0047186F">
        <w:t xml:space="preserve">.attēls. </w:t>
      </w:r>
      <w:r w:rsidR="00384166">
        <w:t xml:space="preserve">WSDL ģenerēšana ar </w:t>
      </w:r>
      <w:r w:rsidR="00384166" w:rsidRPr="003F1472">
        <w:t>WSCF.blue rīku</w:t>
      </w:r>
      <w:bookmarkEnd w:id="2167"/>
    </w:p>
    <w:p w14:paraId="5087CC23" w14:textId="77777777" w:rsidR="00384166" w:rsidRDefault="00384166" w:rsidP="00384166">
      <w:pPr>
        <w:pStyle w:val="Picturecaption"/>
      </w:pPr>
    </w:p>
    <w:p w14:paraId="04AF390E" w14:textId="77777777" w:rsidR="00384166" w:rsidRDefault="00384166" w:rsidP="00384166">
      <w:pPr>
        <w:pStyle w:val="Picturecaption"/>
      </w:pPr>
      <w:r w:rsidRPr="003F1472">
        <w:rPr>
          <w:rFonts w:cs="Arial"/>
          <w:noProof/>
          <w:color w:val="000000"/>
          <w:lang w:eastAsia="lv-LV"/>
        </w:rPr>
        <w:drawing>
          <wp:inline distT="0" distB="0" distL="0" distR="0" wp14:anchorId="4D1C16BB" wp14:editId="49A0DC59">
            <wp:extent cx="3992219" cy="3078189"/>
            <wp:effectExtent l="0" t="0" r="8890" b="8255"/>
            <wp:docPr id="12" name="Picture 12" descr="C:\5e394c15b669bb4dc88349214ae31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5e394c15b669bb4dc88349214ae31e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90271" cy="3076687"/>
                    </a:xfrm>
                    <a:prstGeom prst="rect">
                      <a:avLst/>
                    </a:prstGeom>
                    <a:noFill/>
                    <a:ln>
                      <a:noFill/>
                    </a:ln>
                  </pic:spPr>
                </pic:pic>
              </a:graphicData>
            </a:graphic>
          </wp:inline>
        </w:drawing>
      </w:r>
    </w:p>
    <w:p w14:paraId="512C757F" w14:textId="77777777" w:rsidR="00384166" w:rsidRDefault="00E865C6" w:rsidP="00384166">
      <w:pPr>
        <w:pStyle w:val="Picturecaption"/>
      </w:pPr>
      <w:r>
        <w:fldChar w:fldCharType="begin"/>
      </w:r>
      <w:r>
        <w:instrText xml:space="preserve"> SEQ Attēls \* ARABIC </w:instrText>
      </w:r>
      <w:r>
        <w:fldChar w:fldCharType="separate"/>
      </w:r>
      <w:bookmarkStart w:id="2168" w:name="_Toc386033569"/>
      <w:r w:rsidR="00384166">
        <w:rPr>
          <w:noProof/>
        </w:rPr>
        <w:t>38</w:t>
      </w:r>
      <w:r>
        <w:rPr>
          <w:noProof/>
        </w:rPr>
        <w:fldChar w:fldCharType="end"/>
      </w:r>
      <w:r w:rsidR="00384166" w:rsidRPr="0047186F">
        <w:t xml:space="preserve">.attēls. </w:t>
      </w:r>
      <w:r w:rsidR="00384166">
        <w:t>1. Solis - tīmekļa pakalpes nosaukuma un vārdu telpas definēšana</w:t>
      </w:r>
      <w:bookmarkEnd w:id="2168"/>
    </w:p>
    <w:p w14:paraId="31A477CF" w14:textId="77777777" w:rsidR="00384166" w:rsidRDefault="00384166" w:rsidP="00384166">
      <w:pPr>
        <w:pStyle w:val="Picturecaption"/>
      </w:pPr>
    </w:p>
    <w:p w14:paraId="0D94FE8B" w14:textId="77777777" w:rsidR="00384166" w:rsidRDefault="00384166" w:rsidP="00384166">
      <w:pPr>
        <w:pStyle w:val="Picturecaption"/>
      </w:pPr>
      <w:r w:rsidRPr="003F1472">
        <w:rPr>
          <w:rFonts w:cs="Arial"/>
          <w:noProof/>
          <w:color w:val="000000"/>
          <w:lang w:eastAsia="lv-LV"/>
        </w:rPr>
        <w:lastRenderedPageBreak/>
        <w:drawing>
          <wp:inline distT="0" distB="0" distL="0" distR="0" wp14:anchorId="3B32290F" wp14:editId="0E5DFF6A">
            <wp:extent cx="4628515" cy="3568803"/>
            <wp:effectExtent l="0" t="0" r="635" b="0"/>
            <wp:docPr id="24" name="Picture 24" descr="C:\89d23d6fa5f129c371df9d04bced3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89d23d6fa5f129c371df9d04bced32d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25669" cy="3566609"/>
                    </a:xfrm>
                    <a:prstGeom prst="rect">
                      <a:avLst/>
                    </a:prstGeom>
                    <a:noFill/>
                    <a:ln>
                      <a:noFill/>
                    </a:ln>
                  </pic:spPr>
                </pic:pic>
              </a:graphicData>
            </a:graphic>
          </wp:inline>
        </w:drawing>
      </w:r>
    </w:p>
    <w:p w14:paraId="27F5D2C5" w14:textId="77777777" w:rsidR="00384166" w:rsidRDefault="00E865C6" w:rsidP="00384166">
      <w:pPr>
        <w:pStyle w:val="Picturecaption"/>
      </w:pPr>
      <w:r>
        <w:fldChar w:fldCharType="begin"/>
      </w:r>
      <w:r>
        <w:instrText xml:space="preserve"> SEQ Attēls \* ARABIC </w:instrText>
      </w:r>
      <w:r>
        <w:fldChar w:fldCharType="separate"/>
      </w:r>
      <w:bookmarkStart w:id="2169" w:name="_Toc386033570"/>
      <w:r w:rsidR="00384166">
        <w:rPr>
          <w:noProof/>
        </w:rPr>
        <w:t>39</w:t>
      </w:r>
      <w:r>
        <w:rPr>
          <w:noProof/>
        </w:rPr>
        <w:fldChar w:fldCharType="end"/>
      </w:r>
      <w:r w:rsidR="00384166" w:rsidRPr="0047186F">
        <w:t xml:space="preserve">.attēls. </w:t>
      </w:r>
      <w:r w:rsidR="00384166">
        <w:t>2. Solis – saistīto xml shēmu norādīšana</w:t>
      </w:r>
      <w:bookmarkEnd w:id="2169"/>
    </w:p>
    <w:p w14:paraId="1CA392DB" w14:textId="77777777" w:rsidR="00384166" w:rsidRDefault="00384166" w:rsidP="00384166">
      <w:r>
        <w:t>P</w:t>
      </w:r>
      <w:r w:rsidRPr="0065605C">
        <w:t xml:space="preserve">ēc "Infer Operations" </w:t>
      </w:r>
      <w:r>
        <w:t xml:space="preserve">izvēles rūtiņas </w:t>
      </w:r>
      <w:r w:rsidRPr="0065605C">
        <w:t xml:space="preserve">aktivizēšanas, tiek automātiski </w:t>
      </w:r>
      <w:r>
        <w:t xml:space="preserve">noteiktas </w:t>
      </w:r>
      <w:r w:rsidRPr="0065605C">
        <w:t>operācijas</w:t>
      </w:r>
      <w:r>
        <w:t xml:space="preserve"> un to izejas parametri</w:t>
      </w:r>
      <w:r w:rsidRPr="0065605C">
        <w:t>.</w:t>
      </w:r>
    </w:p>
    <w:p w14:paraId="4A459361" w14:textId="77777777" w:rsidR="00384166" w:rsidRDefault="00384166" w:rsidP="00384166">
      <w:r w:rsidRPr="003F1472">
        <w:rPr>
          <w:rFonts w:cs="Arial"/>
          <w:noProof/>
          <w:color w:val="000000"/>
          <w:sz w:val="20"/>
          <w:szCs w:val="20"/>
          <w:lang w:eastAsia="lv-LV"/>
        </w:rPr>
        <w:drawing>
          <wp:inline distT="0" distB="0" distL="0" distR="0" wp14:anchorId="471C4C9D" wp14:editId="23B40B56">
            <wp:extent cx="4362869" cy="3363977"/>
            <wp:effectExtent l="0" t="0" r="0" b="8255"/>
            <wp:docPr id="25" name="Picture 25" descr="C:\4b1820589ddd653e4a0489d08aded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4b1820589ddd653e4a0489d08adedcb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60186" cy="3361908"/>
                    </a:xfrm>
                    <a:prstGeom prst="rect">
                      <a:avLst/>
                    </a:prstGeom>
                    <a:noFill/>
                    <a:ln>
                      <a:noFill/>
                    </a:ln>
                  </pic:spPr>
                </pic:pic>
              </a:graphicData>
            </a:graphic>
          </wp:inline>
        </w:drawing>
      </w:r>
    </w:p>
    <w:p w14:paraId="6A33D670" w14:textId="77777777" w:rsidR="00384166" w:rsidRPr="0047186F" w:rsidRDefault="00E865C6" w:rsidP="00384166">
      <w:pPr>
        <w:pStyle w:val="Picturecaption"/>
      </w:pPr>
      <w:r>
        <w:fldChar w:fldCharType="begin"/>
      </w:r>
      <w:r>
        <w:instrText xml:space="preserve"> SEQ Attēls \* ARABIC </w:instrText>
      </w:r>
      <w:r>
        <w:fldChar w:fldCharType="separate"/>
      </w:r>
      <w:bookmarkStart w:id="2170" w:name="_Toc386033571"/>
      <w:r w:rsidR="00384166">
        <w:rPr>
          <w:noProof/>
        </w:rPr>
        <w:t>40</w:t>
      </w:r>
      <w:r>
        <w:rPr>
          <w:noProof/>
        </w:rPr>
        <w:fldChar w:fldCharType="end"/>
      </w:r>
      <w:r w:rsidR="00384166" w:rsidRPr="0047186F">
        <w:t>.attēls.</w:t>
      </w:r>
      <w:r w:rsidR="00384166">
        <w:t xml:space="preserve"> 3. Solis – tīmekļa pakalpes operāciju izveidošana konfigurēšana</w:t>
      </w:r>
      <w:bookmarkEnd w:id="2170"/>
    </w:p>
    <w:p w14:paraId="61B67D99" w14:textId="77777777" w:rsidR="00384166" w:rsidRDefault="00384166" w:rsidP="00384166">
      <w:r w:rsidRPr="003F1472">
        <w:rPr>
          <w:rFonts w:cs="Arial"/>
          <w:noProof/>
          <w:color w:val="000000"/>
          <w:sz w:val="20"/>
          <w:szCs w:val="20"/>
          <w:lang w:eastAsia="lv-LV"/>
        </w:rPr>
        <w:lastRenderedPageBreak/>
        <w:drawing>
          <wp:inline distT="0" distB="0" distL="0" distR="0" wp14:anchorId="4D23B616" wp14:editId="6E0D4DA5">
            <wp:extent cx="4272076" cy="3293971"/>
            <wp:effectExtent l="0" t="0" r="0" b="1905"/>
            <wp:docPr id="26" name="Picture 26" descr="C:\7b38365389da1398e4ae42f1185d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7b38365389da1398e4ae42f1185d01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68753" cy="3291409"/>
                    </a:xfrm>
                    <a:prstGeom prst="rect">
                      <a:avLst/>
                    </a:prstGeom>
                    <a:noFill/>
                    <a:ln>
                      <a:noFill/>
                    </a:ln>
                  </pic:spPr>
                </pic:pic>
              </a:graphicData>
            </a:graphic>
          </wp:inline>
        </w:drawing>
      </w:r>
    </w:p>
    <w:p w14:paraId="30FD3A8A" w14:textId="77777777" w:rsidR="00384166" w:rsidRPr="0047186F" w:rsidRDefault="00E865C6" w:rsidP="00384166">
      <w:pPr>
        <w:pStyle w:val="Picturecaption"/>
      </w:pPr>
      <w:r>
        <w:fldChar w:fldCharType="begin"/>
      </w:r>
      <w:r>
        <w:instrText xml:space="preserve"> SEQ Attēls \* ARABIC </w:instrText>
      </w:r>
      <w:r>
        <w:fldChar w:fldCharType="separate"/>
      </w:r>
      <w:bookmarkStart w:id="2171" w:name="_Toc386033572"/>
      <w:r w:rsidR="00384166">
        <w:rPr>
          <w:noProof/>
        </w:rPr>
        <w:t>41</w:t>
      </w:r>
      <w:r>
        <w:rPr>
          <w:noProof/>
        </w:rPr>
        <w:fldChar w:fldCharType="end"/>
      </w:r>
      <w:r w:rsidR="00384166" w:rsidRPr="0047186F">
        <w:t>.attēls.</w:t>
      </w:r>
      <w:r w:rsidR="00384166">
        <w:t xml:space="preserve"> 4. Solis – tīmekļa pakalpes operācijas parametru konfigurēšana</w:t>
      </w:r>
      <w:bookmarkEnd w:id="2171"/>
    </w:p>
    <w:p w14:paraId="7DBB7F72" w14:textId="77777777" w:rsidR="00384166" w:rsidRDefault="00384166" w:rsidP="00384166">
      <w:r w:rsidRPr="007C1807">
        <w:t xml:space="preserve">Jāpārbauda, vai automātiski izveidotās operācijas un to ieejas/izejas parametri ir pareizi. </w:t>
      </w:r>
      <w:r>
        <w:t>Ja operācijas ir pareizas, tad nākošajā solī jāizvēlas izvēles rūtiņas – „Generate &lt;service&gt; element” un „Create SOAP 1.2 binding”.</w:t>
      </w:r>
    </w:p>
    <w:p w14:paraId="1D1524EA" w14:textId="77777777" w:rsidR="00384166" w:rsidRDefault="00384166" w:rsidP="00384166">
      <w:r w:rsidRPr="003F1472">
        <w:rPr>
          <w:rFonts w:cs="Arial"/>
          <w:noProof/>
          <w:color w:val="000000"/>
          <w:sz w:val="20"/>
          <w:szCs w:val="20"/>
          <w:lang w:eastAsia="lv-LV"/>
        </w:rPr>
        <w:drawing>
          <wp:inline distT="0" distB="0" distL="0" distR="0" wp14:anchorId="0F68A31D" wp14:editId="3C463FDD">
            <wp:extent cx="3860038" cy="2976271"/>
            <wp:effectExtent l="0" t="0" r="7620" b="0"/>
            <wp:docPr id="27" name="Picture 27" descr="C:\fea6de1c7ac6a1935b9d918ce4788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ea6de1c7ac6a1935b9d918ce47885d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57664" cy="2974441"/>
                    </a:xfrm>
                    <a:prstGeom prst="rect">
                      <a:avLst/>
                    </a:prstGeom>
                    <a:noFill/>
                    <a:ln>
                      <a:noFill/>
                    </a:ln>
                  </pic:spPr>
                </pic:pic>
              </a:graphicData>
            </a:graphic>
          </wp:inline>
        </w:drawing>
      </w:r>
    </w:p>
    <w:p w14:paraId="4F35D915" w14:textId="77777777" w:rsidR="00384166" w:rsidRPr="0047186F" w:rsidRDefault="00E865C6" w:rsidP="00384166">
      <w:pPr>
        <w:pStyle w:val="Picturecaption"/>
      </w:pPr>
      <w:r>
        <w:fldChar w:fldCharType="begin"/>
      </w:r>
      <w:r>
        <w:instrText xml:space="preserve"> SEQ Attēls \* ARABIC </w:instrText>
      </w:r>
      <w:r>
        <w:fldChar w:fldCharType="separate"/>
      </w:r>
      <w:bookmarkStart w:id="2172" w:name="_Toc386033573"/>
      <w:r w:rsidR="00384166">
        <w:rPr>
          <w:noProof/>
        </w:rPr>
        <w:t>42</w:t>
      </w:r>
      <w:r>
        <w:rPr>
          <w:noProof/>
        </w:rPr>
        <w:fldChar w:fldCharType="end"/>
      </w:r>
      <w:r w:rsidR="00384166" w:rsidRPr="0047186F">
        <w:t>.attēls.</w:t>
      </w:r>
      <w:r w:rsidR="00384166">
        <w:t xml:space="preserve"> 5. Solis - papildus konfigurācijas iespējas</w:t>
      </w:r>
      <w:bookmarkEnd w:id="2172"/>
      <w:r w:rsidR="00384166">
        <w:t xml:space="preserve"> </w:t>
      </w:r>
    </w:p>
    <w:p w14:paraId="5FD5DDAF" w14:textId="77777777" w:rsidR="00384166" w:rsidRDefault="00384166" w:rsidP="00384166">
      <w:r w:rsidRPr="00B45709">
        <w:t xml:space="preserve">Tālākos soļos </w:t>
      </w:r>
      <w:r>
        <w:t xml:space="preserve">tiek </w:t>
      </w:r>
      <w:r w:rsidRPr="00B45709">
        <w:t>pabei</w:t>
      </w:r>
      <w:r>
        <w:t>gta wsdl ģenerācija.</w:t>
      </w:r>
    </w:p>
    <w:p w14:paraId="2AA6615C" w14:textId="77777777" w:rsidR="00384166" w:rsidRDefault="00384166" w:rsidP="00384166">
      <w:r w:rsidRPr="003F1472">
        <w:rPr>
          <w:rFonts w:cs="Arial"/>
          <w:noProof/>
          <w:color w:val="000000"/>
          <w:sz w:val="20"/>
          <w:szCs w:val="20"/>
          <w:lang w:eastAsia="lv-LV"/>
        </w:rPr>
        <w:lastRenderedPageBreak/>
        <w:drawing>
          <wp:inline distT="0" distB="0" distL="0" distR="0" wp14:anchorId="6E0CE131" wp14:editId="7F2801D1">
            <wp:extent cx="4030811" cy="3107945"/>
            <wp:effectExtent l="0" t="0" r="8255" b="0"/>
            <wp:docPr id="28" name="Picture 28" descr="C:\b1e67187fb505ca028385d52460ba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1e67187fb505ca028385d52460ba16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28332" cy="3106034"/>
                    </a:xfrm>
                    <a:prstGeom prst="rect">
                      <a:avLst/>
                    </a:prstGeom>
                    <a:noFill/>
                    <a:ln>
                      <a:noFill/>
                    </a:ln>
                  </pic:spPr>
                </pic:pic>
              </a:graphicData>
            </a:graphic>
          </wp:inline>
        </w:drawing>
      </w:r>
    </w:p>
    <w:p w14:paraId="4BF1D7A5" w14:textId="77777777" w:rsidR="00384166" w:rsidRDefault="00E865C6" w:rsidP="00384166">
      <w:pPr>
        <w:pStyle w:val="Picturecaption"/>
      </w:pPr>
      <w:r>
        <w:fldChar w:fldCharType="begin"/>
      </w:r>
      <w:r>
        <w:instrText xml:space="preserve"> SEQ Attēls \* ARABIC </w:instrText>
      </w:r>
      <w:r>
        <w:fldChar w:fldCharType="separate"/>
      </w:r>
      <w:bookmarkStart w:id="2173" w:name="_Toc386033574"/>
      <w:r w:rsidR="00384166">
        <w:rPr>
          <w:noProof/>
        </w:rPr>
        <w:t>43</w:t>
      </w:r>
      <w:r>
        <w:rPr>
          <w:noProof/>
        </w:rPr>
        <w:fldChar w:fldCharType="end"/>
      </w:r>
      <w:r w:rsidR="00384166" w:rsidRPr="0047186F">
        <w:t>.attēls.</w:t>
      </w:r>
      <w:r w:rsidR="00384166">
        <w:t xml:space="preserve"> 6. Solis – xml shēmas ceļa norādīšana.</w:t>
      </w:r>
      <w:bookmarkEnd w:id="2173"/>
    </w:p>
    <w:p w14:paraId="17EAAAE3" w14:textId="77777777" w:rsidR="00384166" w:rsidRDefault="00384166" w:rsidP="00384166">
      <w:pPr>
        <w:pStyle w:val="Picturecaption"/>
      </w:pPr>
    </w:p>
    <w:p w14:paraId="20AA870E" w14:textId="77777777" w:rsidR="00384166" w:rsidRPr="0047186F" w:rsidRDefault="00384166" w:rsidP="00384166">
      <w:pPr>
        <w:pStyle w:val="Picturecaption"/>
      </w:pPr>
      <w:r w:rsidRPr="003F1472">
        <w:rPr>
          <w:rFonts w:cs="Arial"/>
          <w:noProof/>
          <w:color w:val="000000"/>
          <w:lang w:eastAsia="lv-LV"/>
        </w:rPr>
        <w:drawing>
          <wp:inline distT="0" distB="0" distL="0" distR="0" wp14:anchorId="3CDABA38" wp14:editId="2E26C399">
            <wp:extent cx="4144659" cy="3195727"/>
            <wp:effectExtent l="0" t="0" r="8255" b="5080"/>
            <wp:docPr id="29" name="Picture 29" descr="C:\9bd0e778dfc169fca35c5b476fc77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9bd0e778dfc169fca35c5b476fc775d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42110" cy="3193762"/>
                    </a:xfrm>
                    <a:prstGeom prst="rect">
                      <a:avLst/>
                    </a:prstGeom>
                    <a:noFill/>
                    <a:ln>
                      <a:noFill/>
                    </a:ln>
                  </pic:spPr>
                </pic:pic>
              </a:graphicData>
            </a:graphic>
          </wp:inline>
        </w:drawing>
      </w:r>
    </w:p>
    <w:p w14:paraId="490BED97" w14:textId="77777777" w:rsidR="00384166" w:rsidRDefault="00E865C6" w:rsidP="00384166">
      <w:pPr>
        <w:pStyle w:val="Picturecaption"/>
      </w:pPr>
      <w:r>
        <w:fldChar w:fldCharType="begin"/>
      </w:r>
      <w:r>
        <w:instrText xml:space="preserve"> SEQ Attēls \* ARABIC </w:instrText>
      </w:r>
      <w:r>
        <w:fldChar w:fldCharType="separate"/>
      </w:r>
      <w:bookmarkStart w:id="2174" w:name="_Toc386033575"/>
      <w:r w:rsidR="00384166">
        <w:rPr>
          <w:noProof/>
        </w:rPr>
        <w:t>44</w:t>
      </w:r>
      <w:r>
        <w:rPr>
          <w:noProof/>
        </w:rPr>
        <w:fldChar w:fldCharType="end"/>
      </w:r>
      <w:r w:rsidR="00384166" w:rsidRPr="0047186F">
        <w:t>.attēls.</w:t>
      </w:r>
      <w:r w:rsidR="00384166">
        <w:t xml:space="preserve"> WSDL ģenerācijas pabeigšana.</w:t>
      </w:r>
      <w:bookmarkEnd w:id="2174"/>
    </w:p>
    <w:p w14:paraId="69A69AF6" w14:textId="77777777" w:rsidR="00384166" w:rsidRDefault="00384166" w:rsidP="00384166">
      <w:pPr>
        <w:pStyle w:val="Heading2"/>
      </w:pPr>
      <w:bookmarkStart w:id="2175" w:name="_Toc386034158"/>
      <w:bookmarkStart w:id="2176" w:name="_Toc387394634"/>
      <w:r>
        <w:t>WSDL</w:t>
      </w:r>
      <w:r w:rsidRPr="00B45709">
        <w:t xml:space="preserve"> manuāla labošana</w:t>
      </w:r>
      <w:bookmarkEnd w:id="2175"/>
      <w:bookmarkEnd w:id="2176"/>
    </w:p>
    <w:p w14:paraId="3793B8CB" w14:textId="77777777" w:rsidR="00384166" w:rsidRDefault="00384166" w:rsidP="00384166">
      <w:r>
        <w:t>Manuāla wsdl labošana nepieciešama gadījumos, kad wsdl operāciju parametru tipi ir atvasināti tipi, t.i., to saturs definēts ar xs:extension.</w:t>
      </w:r>
    </w:p>
    <w:p w14:paraId="39250D07" w14:textId="77777777" w:rsidR="00384166" w:rsidRDefault="00384166" w:rsidP="00384166">
      <w:r>
        <w:t>Problēma ir tāda, ka ģenerētais wsdl dokuments specificē, lai .NET lietotu document/literal wrapped paternu (noņem ziņojumiem saknes elementu, jo uzskata to kā lieku). Taču atvasinātiem tipiem šajā gadījumā rodas problēmas noģenerēt proxi klases. Tāpēc jānomaina document/literal wrapped paternu uz document/literal/bare. Sīkāk par šo var izlasīt rakstā http://webservices20.blogspot.com/2010/01/interoperability-gotcha-these-members.html.</w:t>
      </w:r>
    </w:p>
    <w:p w14:paraId="5D7191BE" w14:textId="77777777" w:rsidR="00384166" w:rsidRDefault="00384166" w:rsidP="00384166">
      <w:pPr>
        <w:pStyle w:val="Heading2"/>
      </w:pPr>
      <w:bookmarkStart w:id="2177" w:name="_Toc386034159"/>
      <w:bookmarkStart w:id="2178" w:name="_Toc387394635"/>
      <w:r>
        <w:lastRenderedPageBreak/>
        <w:t>Tīmekļa pakalpes s</w:t>
      </w:r>
      <w:r w:rsidRPr="00B45709">
        <w:t>ervera c# koda ģenerācija</w:t>
      </w:r>
      <w:bookmarkEnd w:id="2177"/>
      <w:bookmarkEnd w:id="2178"/>
    </w:p>
    <w:p w14:paraId="68F11BCF" w14:textId="77777777" w:rsidR="00384166" w:rsidRDefault="00384166" w:rsidP="00384166">
      <w:r>
        <w:t>Ar WSCF.blue rīku ģenerējam t</w:t>
      </w:r>
      <w:r w:rsidRPr="00A87741">
        <w:t>īmekļa pakalpes</w:t>
      </w:r>
      <w:r>
        <w:t xml:space="preserve"> servera kodu no izvēlnes izvēloties „Generate Web Service Code”, ģenerācijas iespējas jāizvēlas kā redzams attēlā zemāk. Aktivizējot izvēles rūtiņu "Separate files", tiks ģenerēti atsevišķi faili katrai klasei. Gadījumā, kad xsd satur daudz tipus, ērtāk, lai viss ģenerētais kods ir vienā nevis daudzos .cs failos. Izvēloties sadaļas "Service Method Implementation" otro radio pogu "Generate a partial sercvice class with calls to partial methods that must be implemented in another file" var panākt, to, ka operāciju implementācija būs citā failā nevis ģenerētajā. Līdz ar to būs nodalīts atsevišķi ģenerētais kods no tā, kurā programmētājs raksta kodu. C# koda datnei jāizvēlas atbilstošs faila vārds (tāds pats, kā xsd dokumentam) un vārdu telpa.</w:t>
      </w:r>
    </w:p>
    <w:p w14:paraId="04C4C2B9" w14:textId="77777777" w:rsidR="00384166" w:rsidRDefault="00384166" w:rsidP="00384166">
      <w:r w:rsidRPr="003F1472">
        <w:rPr>
          <w:rFonts w:cs="Arial"/>
          <w:noProof/>
          <w:color w:val="000000"/>
          <w:sz w:val="20"/>
          <w:szCs w:val="20"/>
          <w:lang w:eastAsia="lv-LV"/>
        </w:rPr>
        <w:drawing>
          <wp:inline distT="0" distB="0" distL="0" distR="0" wp14:anchorId="202A827A" wp14:editId="19DC3726">
            <wp:extent cx="4087283" cy="4496885"/>
            <wp:effectExtent l="0" t="0" r="8890" b="0"/>
            <wp:docPr id="31" name="Picture 31" descr="C:\1e9402dee25db659ef87225c32a1f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e9402dee25db659ef87225c32a1f5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88552" cy="4498281"/>
                    </a:xfrm>
                    <a:prstGeom prst="rect">
                      <a:avLst/>
                    </a:prstGeom>
                    <a:noFill/>
                    <a:ln>
                      <a:noFill/>
                    </a:ln>
                  </pic:spPr>
                </pic:pic>
              </a:graphicData>
            </a:graphic>
          </wp:inline>
        </w:drawing>
      </w:r>
    </w:p>
    <w:p w14:paraId="0B6EE39D" w14:textId="77777777" w:rsidR="00384166" w:rsidRDefault="00E865C6" w:rsidP="00384166">
      <w:pPr>
        <w:pStyle w:val="Picturecaption"/>
      </w:pPr>
      <w:r>
        <w:fldChar w:fldCharType="begin"/>
      </w:r>
      <w:r>
        <w:instrText xml:space="preserve"> SEQ Attēls \* ARABIC </w:instrText>
      </w:r>
      <w:r>
        <w:fldChar w:fldCharType="separate"/>
      </w:r>
      <w:bookmarkStart w:id="2179" w:name="_Toc386033576"/>
      <w:r w:rsidR="00384166">
        <w:rPr>
          <w:noProof/>
        </w:rPr>
        <w:t>46</w:t>
      </w:r>
      <w:r>
        <w:rPr>
          <w:noProof/>
        </w:rPr>
        <w:fldChar w:fldCharType="end"/>
      </w:r>
      <w:r w:rsidR="00384166" w:rsidRPr="0047186F">
        <w:t>.attēls.</w:t>
      </w:r>
      <w:r w:rsidR="00384166">
        <w:t xml:space="preserve"> Tīmekļa pakalpes servera koda </w:t>
      </w:r>
      <w:r w:rsidR="00384166" w:rsidRPr="004C1D8D">
        <w:t>ģenerācijas iespējas</w:t>
      </w:r>
      <w:bookmarkEnd w:id="2179"/>
    </w:p>
    <w:p w14:paraId="381EBE8D" w14:textId="77777777" w:rsidR="00384166" w:rsidRDefault="00384166" w:rsidP="00384166">
      <w:pPr>
        <w:pStyle w:val="Picturecaption"/>
      </w:pPr>
    </w:p>
    <w:p w14:paraId="0E80E9C3" w14:textId="77777777" w:rsidR="00384166" w:rsidRDefault="00384166" w:rsidP="00384166">
      <w:r>
        <w:t>Koda ģ</w:t>
      </w:r>
      <w:r w:rsidRPr="00600B5F">
        <w:t xml:space="preserve">enerācijas kļūdu gadījumā </w:t>
      </w:r>
      <w:r>
        <w:t xml:space="preserve">tiks attēlots </w:t>
      </w:r>
      <w:r w:rsidRPr="00600B5F">
        <w:t>paziņojums:</w:t>
      </w:r>
    </w:p>
    <w:p w14:paraId="02949CB5" w14:textId="77777777" w:rsidR="00384166" w:rsidRDefault="00384166" w:rsidP="00384166">
      <w:r w:rsidRPr="003F1472">
        <w:rPr>
          <w:rFonts w:cs="Arial"/>
          <w:noProof/>
          <w:color w:val="000000"/>
          <w:sz w:val="20"/>
          <w:szCs w:val="20"/>
          <w:lang w:eastAsia="lv-LV"/>
        </w:rPr>
        <w:drawing>
          <wp:inline distT="0" distB="0" distL="0" distR="0" wp14:anchorId="303C6274" wp14:editId="1799D815">
            <wp:extent cx="3628339" cy="1344020"/>
            <wp:effectExtent l="0" t="0" r="0" b="8890"/>
            <wp:docPr id="32" name="Picture 32" descr="C:\d33679c525ea01af96fd768eba8f8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33679c525ea01af96fd768eba8f88e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28980" cy="1344257"/>
                    </a:xfrm>
                    <a:prstGeom prst="rect">
                      <a:avLst/>
                    </a:prstGeom>
                    <a:noFill/>
                    <a:ln>
                      <a:noFill/>
                    </a:ln>
                  </pic:spPr>
                </pic:pic>
              </a:graphicData>
            </a:graphic>
          </wp:inline>
        </w:drawing>
      </w:r>
    </w:p>
    <w:p w14:paraId="1A4C8E71" w14:textId="77777777" w:rsidR="00384166" w:rsidRDefault="00E865C6" w:rsidP="00384166">
      <w:pPr>
        <w:pStyle w:val="Picturecaption"/>
      </w:pPr>
      <w:r>
        <w:fldChar w:fldCharType="begin"/>
      </w:r>
      <w:r>
        <w:instrText xml:space="preserve"> SEQ Attēls \* ARABIC </w:instrText>
      </w:r>
      <w:r>
        <w:fldChar w:fldCharType="separate"/>
      </w:r>
      <w:bookmarkStart w:id="2180" w:name="_Toc386033577"/>
      <w:r w:rsidR="00384166">
        <w:rPr>
          <w:noProof/>
        </w:rPr>
        <w:t>47</w:t>
      </w:r>
      <w:r>
        <w:rPr>
          <w:noProof/>
        </w:rPr>
        <w:fldChar w:fldCharType="end"/>
      </w:r>
      <w:r w:rsidR="00384166" w:rsidRPr="0047186F">
        <w:t>.attēls.</w:t>
      </w:r>
      <w:r w:rsidR="00384166">
        <w:t xml:space="preserve"> k</w:t>
      </w:r>
      <w:r w:rsidR="00384166" w:rsidRPr="00B6046A">
        <w:t>oda ģenerācijas kļūdu paziņojums</w:t>
      </w:r>
      <w:bookmarkEnd w:id="2180"/>
    </w:p>
    <w:p w14:paraId="060151DC" w14:textId="77777777" w:rsidR="00384166" w:rsidRDefault="00384166" w:rsidP="00384166">
      <w:pPr>
        <w:rPr>
          <w:rFonts w:cs="Arial"/>
          <w:color w:val="000000"/>
          <w:sz w:val="20"/>
          <w:szCs w:val="20"/>
        </w:rPr>
      </w:pPr>
      <w:r>
        <w:rPr>
          <w:rFonts w:cs="Arial"/>
          <w:color w:val="000000"/>
          <w:sz w:val="20"/>
          <w:szCs w:val="20"/>
        </w:rPr>
        <w:t>K</w:t>
      </w:r>
      <w:r w:rsidRPr="003F1472">
        <w:rPr>
          <w:rFonts w:cs="Arial"/>
          <w:color w:val="000000"/>
          <w:sz w:val="20"/>
          <w:szCs w:val="20"/>
        </w:rPr>
        <w:t>ļūdas iemeslus var atrast WSCF.blue žurnālā:</w:t>
      </w:r>
    </w:p>
    <w:p w14:paraId="7BAE1001" w14:textId="77777777" w:rsidR="00384166" w:rsidRDefault="00384166" w:rsidP="00384166">
      <w:r w:rsidRPr="003F1472">
        <w:rPr>
          <w:rFonts w:cs="Arial"/>
          <w:noProof/>
          <w:color w:val="000000"/>
          <w:sz w:val="20"/>
          <w:szCs w:val="20"/>
          <w:lang w:eastAsia="lv-LV"/>
        </w:rPr>
        <w:lastRenderedPageBreak/>
        <w:drawing>
          <wp:inline distT="0" distB="0" distL="0" distR="0" wp14:anchorId="04034C3D" wp14:editId="0D9072E4">
            <wp:extent cx="4830603" cy="1762964"/>
            <wp:effectExtent l="0" t="0" r="8255" b="8890"/>
            <wp:docPr id="33" name="Picture 33" descr="C:\f04b362a2d8e229d50d1e048999c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04b362a2d8e229d50d1e048999c93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31466" cy="1763279"/>
                    </a:xfrm>
                    <a:prstGeom prst="rect">
                      <a:avLst/>
                    </a:prstGeom>
                    <a:noFill/>
                    <a:ln>
                      <a:noFill/>
                    </a:ln>
                  </pic:spPr>
                </pic:pic>
              </a:graphicData>
            </a:graphic>
          </wp:inline>
        </w:drawing>
      </w:r>
    </w:p>
    <w:p w14:paraId="5FA8E136" w14:textId="77777777" w:rsidR="00384166" w:rsidRDefault="00E865C6" w:rsidP="00384166">
      <w:pPr>
        <w:pStyle w:val="Picturecaption"/>
      </w:pPr>
      <w:r>
        <w:fldChar w:fldCharType="begin"/>
      </w:r>
      <w:r>
        <w:instrText xml:space="preserve"> SEQ Attēls \* ARABIC </w:instrText>
      </w:r>
      <w:r>
        <w:fldChar w:fldCharType="separate"/>
      </w:r>
      <w:bookmarkStart w:id="2181" w:name="_Toc386033578"/>
      <w:r w:rsidR="00384166">
        <w:rPr>
          <w:noProof/>
        </w:rPr>
        <w:t>48</w:t>
      </w:r>
      <w:r>
        <w:rPr>
          <w:noProof/>
        </w:rPr>
        <w:fldChar w:fldCharType="end"/>
      </w:r>
      <w:r w:rsidR="00384166" w:rsidRPr="0047186F">
        <w:t>.attēls.</w:t>
      </w:r>
      <w:r w:rsidR="00384166">
        <w:t xml:space="preserve"> </w:t>
      </w:r>
      <w:r w:rsidR="00384166" w:rsidRPr="008A228E">
        <w:t xml:space="preserve">WSCF.blue </w:t>
      </w:r>
      <w:r w:rsidR="00384166">
        <w:t>kļūdu žurnāls</w:t>
      </w:r>
      <w:bookmarkEnd w:id="2181"/>
    </w:p>
    <w:p w14:paraId="6CD4AF5A" w14:textId="77777777" w:rsidR="00384166" w:rsidRDefault="00384166" w:rsidP="00384166">
      <w:r w:rsidRPr="00600B5F">
        <w:t>Ja kļūda</w:t>
      </w:r>
      <w:r>
        <w:t>s teksts</w:t>
      </w:r>
      <w:r w:rsidRPr="00600B5F">
        <w:t xml:space="preserve"> "These member may not be derived", tas nozīmē, ka wsdl dokuments nav pilnībā manuāli izlabots, lai ziņojumiem ar atvasinātiem tipiem nepielietotu d</w:t>
      </w:r>
      <w:r>
        <w:t>ocument/literal wrapped paternu, tā</w:t>
      </w:r>
      <w:r w:rsidRPr="00600B5F">
        <w:t>d</w:t>
      </w:r>
      <w:r>
        <w:t xml:space="preserve">ā gadījumā ir </w:t>
      </w:r>
      <w:r w:rsidRPr="00600B5F">
        <w:t>jālabo wsdl dokuments (skat iepriekšējo sadaļu) un jāatkārto servera koda ģenerācija, līdz nav vairs ģenerācijas kļūdu.</w:t>
      </w:r>
    </w:p>
    <w:p w14:paraId="36580EA0" w14:textId="77777777" w:rsidR="00384166" w:rsidRDefault="00384166" w:rsidP="00384166">
      <w:pPr>
        <w:pStyle w:val="Heading2"/>
      </w:pPr>
      <w:bookmarkStart w:id="2182" w:name="_Toc386034160"/>
      <w:bookmarkStart w:id="2183" w:name="_Toc387394636"/>
      <w:r>
        <w:t>Tīmekļa pakalpes s</w:t>
      </w:r>
      <w:r w:rsidRPr="00600B5F">
        <w:t>ervera c# koda organizācija</w:t>
      </w:r>
      <w:bookmarkEnd w:id="2182"/>
      <w:bookmarkEnd w:id="2183"/>
    </w:p>
    <w:p w14:paraId="6B35DE93" w14:textId="77777777" w:rsidR="00384166" w:rsidRDefault="00384166" w:rsidP="00384166">
      <w:r w:rsidRPr="003F1472">
        <w:t xml:space="preserve">Ja iepriekšējā solī c# kods ir noģenerēts vienā failā, tad </w:t>
      </w:r>
      <w:r>
        <w:t>tajā</w:t>
      </w:r>
      <w:r w:rsidRPr="003F1472">
        <w:t xml:space="preserve"> ir noģenerēts arī Interface kods (metožu kontrakts). Saskaņā ar labo praksi vajag iznest šo daļu atsevišķā failā IXXX.cs. </w:t>
      </w:r>
    </w:p>
    <w:p w14:paraId="0CA88E10" w14:textId="77777777" w:rsidR="00384166" w:rsidRPr="003F1472" w:rsidRDefault="00384166" w:rsidP="00384166">
      <w:pPr>
        <w:rPr>
          <w:rFonts w:eastAsiaTheme="minorEastAsia"/>
        </w:rPr>
      </w:pPr>
      <w:r>
        <w:t xml:space="preserve">Piemērs no </w:t>
      </w:r>
      <w:r w:rsidRPr="003F1472">
        <w:t>Submission.cs:</w:t>
      </w:r>
    </w:p>
    <w:p w14:paraId="395EBB94"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using System.ServiceModel;</w:t>
      </w:r>
    </w:p>
    <w:p w14:paraId="024EE659"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namespace Viss.BLService.Submission</w:t>
      </w:r>
    </w:p>
    <w:p w14:paraId="27E7A60C"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w:t>
      </w:r>
    </w:p>
    <w:p w14:paraId="7CD9D94C"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[System.CodeDom.Compiler.GeneratedCodeAttribute("System.ServiceModel", "4.0.0.0")]</w:t>
      </w:r>
    </w:p>
    <w:p w14:paraId="4C723FA1"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[System.ServiceModel.ServiceContractAttribute(Namespace = "http://ivis.eps.gov.lv/BLS/Submission/v1-0", ConfigurationName = "ISubmission", Name = "ISubmission")]</w:t>
      </w:r>
    </w:p>
    <w:p w14:paraId="55FFE99D"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[ServiceKnownType(typeof(GetSubmissionListResponseStructure))]</w:t>
      </w:r>
    </w:p>
    <w:p w14:paraId="55B21BFA"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public interface ISubmission</w:t>
      </w:r>
    </w:p>
    <w:p w14:paraId="2CE82DE6"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62358F7E"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 CODEGEN: Generating message contract since the wrapper namespace (http://ivis.eps.gov.lv/XMLSchemas/100001/Ekons2/v1-0) of message SaveDraftSubmissionRequest does not match the default value (http://ivis.eps.gov.lv/BLS/Submission/v1-0)</w:t>
      </w:r>
    </w:p>
    <w:p w14:paraId="3BCEC4CB"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[System.ServiceModel.OperationContractAttribute(Action = "http://ivis.eps.gov.lv/BLS/Submission/v1-0:saveDraftSubmissionIn", ReplyAction = "*")]</w:t>
      </w:r>
    </w:p>
    <w:p w14:paraId="0660686E"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[System.ServiceModel.XmlSerializerFormatAttribute(SupportFaults = true)]</w:t>
      </w:r>
    </w:p>
    <w:p w14:paraId="3B92FEC8"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[System.ServiceModel.ServiceKnownTypeAttribute(typeof(NotificationBase))]</w:t>
      </w:r>
    </w:p>
    <w:p w14:paraId="114508B0"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[System.ServiceModel.ServiceKnownTypeAttribute(typeof(PagedListBaseStructure))]</w:t>
      </w:r>
    </w:p>
    <w:p w14:paraId="206B0D19"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[System.ServiceModel.ServiceKnownTypeAttribute(typeof(GetPagedListBaseStructure))]</w:t>
      </w:r>
    </w:p>
    <w:p w14:paraId="45E244A9"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[System.ServiceModel.ServiceKnownTypeAttribute(typeof(AuthorityIdStructure))]</w:t>
      </w:r>
    </w:p>
    <w:p w14:paraId="1470D34D"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[System.ServiceModel.ServiceKnownTypeAttribute(typeof(SubmissionDetailsBaseStructure))]</w:t>
      </w:r>
    </w:p>
    <w:p w14:paraId="4766E486"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[System.ServiceModel.ServiceKnownTypeAttribute(typeof(UploadFilesRequestStructure))]</w:t>
      </w:r>
    </w:p>
    <w:p w14:paraId="5159C152"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[System.ServiceModel.ServiceKnownTypeAttribute(typeof(AddresseeChoiceBaseStructure))]</w:t>
      </w:r>
    </w:p>
    <w:p w14:paraId="7B5A3C0E"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SaveDraftSubmissionResponse SaveDraftSubmission(SaveDraftSubmissionRequest request);</w:t>
      </w:r>
    </w:p>
    <w:p w14:paraId="4FBEDA0C"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p>
    <w:p w14:paraId="67BFED07"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 CODEGEN: Generating message contract since the wrapper namespace (http://ivis.eps.gov.lv/XMLSchemas/100001/Ekons2/v1-0) of message DeleteDraftSubmissionRequest does not match the default value (http://ivis.eps.gov.lv/BLS/Submission/v1-0)</w:t>
      </w:r>
    </w:p>
    <w:p w14:paraId="48F50A3F"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[System.ServiceModel.OperationContractAttribute(Action = "http://ivis.eps.gov.lv/BLS/Submission/v1-0:deleteDraftSubmissionIn", ReplyAction = "*")]</w:t>
      </w:r>
    </w:p>
    <w:p w14:paraId="7B96F18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[System.ServiceModel.XmlSerializerFormatAttribute(SupportFaults = true)]</w:t>
      </w:r>
    </w:p>
    <w:p w14:paraId="68BC64F7"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[System.ServiceModel.ServiceKnownTypeAttribute(typeof(NotificationBase))]</w:t>
      </w:r>
    </w:p>
    <w:p w14:paraId="1E7A3611"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[System.ServiceModel.ServiceKnownTypeAttribute(typeof(PagedListBaseStructure))]</w:t>
      </w:r>
    </w:p>
    <w:p w14:paraId="5178F7F3"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lastRenderedPageBreak/>
        <w:t xml:space="preserve">        [System.ServiceModel.ServiceKnownTypeAttribute(typeof(GetPagedListBaseStructure))]</w:t>
      </w:r>
    </w:p>
    <w:p w14:paraId="28CD13F3"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[System.ServiceModel.ServiceKnownTypeAttribute(typeof(AuthorityIdStructure))]</w:t>
      </w:r>
    </w:p>
    <w:p w14:paraId="5E830F9E"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[System.ServiceModel.ServiceKnownTypeAttribute(typeof(SubmissionDetailsBaseStructure))]</w:t>
      </w:r>
    </w:p>
    <w:p w14:paraId="64FAFF08"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[System.ServiceModel.ServiceKnownTypeAttribute(typeof(UploadFilesRequestStructure))]</w:t>
      </w:r>
    </w:p>
    <w:p w14:paraId="0C16BF8F"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[System.ServiceModel.ServiceKnownTypeAttribute(typeof(AddresseeChoiceBaseStructure))]</w:t>
      </w:r>
    </w:p>
    <w:p w14:paraId="5FBF88C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DeleteDraftSubmissionResponse DeleteDraftSubmission(DeleteDraftSubmissionRequest request);</w:t>
      </w:r>
    </w:p>
    <w:p w14:paraId="51EED3C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w:t>
      </w:r>
    </w:p>
    <w:p w14:paraId="523EFD1D"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w:t>
      </w:r>
    </w:p>
    <w:p w14:paraId="5581257D" w14:textId="77777777" w:rsidR="00384166" w:rsidRPr="003F1472" w:rsidRDefault="00384166" w:rsidP="00384166">
      <w:r w:rsidRPr="003F1472">
        <w:t>Noģenerētajā</w:t>
      </w:r>
      <w:r>
        <w:t xml:space="preserve"> </w:t>
      </w:r>
      <w:r w:rsidRPr="003F1472">
        <w:t>.cs fala beigu daļā ir ģenerēti kontrakta metožu "implementācijas", izsaucot atbilstošas XXXImplementation metodes. Piemēram, Submission.cs failā ir šādi izsaukumi:</w:t>
      </w:r>
    </w:p>
    <w:p w14:paraId="56881216"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public partial class Submission : ISubmission</w:t>
      </w:r>
    </w:p>
    <w:p w14:paraId="3D2AC27D"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2C740FDA"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public virtual SaveDraftSubmissionResponse SaveDraftSubmission(SaveDraftSubmissionRequest request)</w:t>
      </w:r>
    </w:p>
    <w:p w14:paraId="7B90DAE2"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7F2A153F"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return SaveDraftSubmissionImplementation(request);</w:t>
      </w:r>
    </w:p>
    <w:p w14:paraId="0C7E098D"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5A411CD8"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public virtual DeleteDraftSubmissionResponse DeleteDraftSubmission(DeleteDraftSubmissionRequest request)</w:t>
      </w:r>
    </w:p>
    <w:p w14:paraId="0EFC744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060540D4"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return DeleteDraftSubmissionImplementation(request);</w:t>
      </w:r>
    </w:p>
    <w:p w14:paraId="1294BC9E"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6F14A454"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public virtual AddAttachmentsResponse AddAttachments(AddAttachmentsRequest request)</w:t>
      </w:r>
    </w:p>
    <w:p w14:paraId="05F12DCB"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10768137"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return AddAttachmentsImplementation(request);</w:t>
      </w:r>
    </w:p>
    <w:p w14:paraId="2D47E4DC"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3A23A982"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052AB50D" w14:textId="77777777" w:rsidR="00384166" w:rsidRPr="003F1472" w:rsidRDefault="00384166" w:rsidP="00384166">
      <w:r w:rsidRPr="003F1472">
        <w:t>Īsto implementāciju vajag izdarīt atsevišķā cs failā, lietojot "partial" specifikāciju (.svc.cs). Piemēram, Submission.svc.cs</w:t>
      </w:r>
    </w:p>
    <w:p w14:paraId="52705883"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using System.ServiceModel;</w:t>
      </w:r>
    </w:p>
    <w:p w14:paraId="3B007A8C"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w:t>
      </w:r>
    </w:p>
    <w:p w14:paraId="1C6A2859"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namespace Viss.BLService.Submission</w:t>
      </w:r>
    </w:p>
    <w:p w14:paraId="2F9AAFDB"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w:t>
      </w:r>
    </w:p>
    <w:p w14:paraId="5C593003"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public partial class Submission : ISubmission</w:t>
      </w:r>
    </w:p>
    <w:p w14:paraId="6493B98E"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12426DF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 SEARCH</w:t>
      </w:r>
    </w:p>
    <w:p w14:paraId="1980FCAA"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public GetSubmissionListResponse GetSubmissionListImplementation(GetSubmissionListRequest request)</w:t>
      </w:r>
    </w:p>
    <w:p w14:paraId="0469C321"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686F736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string userId = null;// "PK:07018910814";</w:t>
      </w:r>
    </w:p>
    <w:p w14:paraId="16AAE28E"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GetSubmissionListResponseStructure responseStructure = new GetSubmissionListResponseStructure();</w:t>
      </w:r>
    </w:p>
    <w:p w14:paraId="34C2148A"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GetSubmissionListRequestStructure requestStructure = request.GetSubmissionListRequest1;</w:t>
      </w:r>
    </w:p>
    <w:p w14:paraId="149AB96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//atgriez kautko, lai nav null</w:t>
      </w:r>
    </w:p>
    <w:p w14:paraId="0EC70134"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responseStructure.SubmissionListDetails = new SubmissionListDetailsStructure() { };</w:t>
      </w:r>
    </w:p>
    <w:p w14:paraId="0385F37F"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responseStructure.SubmissionListDetails.Offset = request.GetSubmissionListRequest1.Offset;</w:t>
      </w:r>
    </w:p>
    <w:p w14:paraId="44DB0D2D"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responseStructure.SubmissionListDetails.Records = request.GetSubmissionListRequest1.Records;</w:t>
      </w:r>
    </w:p>
    <w:p w14:paraId="22956079"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responseStructure.SubmissionListDetails.SubmissionSummaryList = new SubmissionSummaryListStructure();</w:t>
      </w:r>
    </w:p>
    <w:p w14:paraId="57A2D5BA"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responseStructure.SubmissionListDetails.SubmissionSummaryList.SubmissionSummaryListRow = new List&lt;SubmissionSummaryListRowStructure&gt;();</w:t>
      </w:r>
    </w:p>
    <w:p w14:paraId="1CEE1D42"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75E53AE6" w14:textId="77777777" w:rsidR="00384166" w:rsidRDefault="00384166" w:rsidP="00384166">
      <w:pPr>
        <w:pStyle w:val="Heading2"/>
      </w:pPr>
      <w:bookmarkStart w:id="2184" w:name="_Toc386034161"/>
      <w:bookmarkStart w:id="2185" w:name="_Toc387394637"/>
      <w:r w:rsidRPr="00702D29">
        <w:lastRenderedPageBreak/>
        <w:t xml:space="preserve">Pakalpojuma metožu implementācijas atšķirības </w:t>
      </w:r>
      <w:r>
        <w:t>izmantojot „Contract-First” pieeju</w:t>
      </w:r>
      <w:bookmarkEnd w:id="2184"/>
      <w:bookmarkEnd w:id="2185"/>
    </w:p>
    <w:p w14:paraId="76118628" w14:textId="77777777" w:rsidR="00384166" w:rsidRPr="003F1472" w:rsidRDefault="00384166" w:rsidP="00384166">
      <w:pPr>
        <w:rPr>
          <w:rFonts w:eastAsiaTheme="minorEastAsia"/>
        </w:rPr>
      </w:pPr>
      <w:r>
        <w:t>„</w:t>
      </w:r>
      <w:r w:rsidRPr="003F1472">
        <w:t>Contract-First</w:t>
      </w:r>
      <w:r>
        <w:t>”</w:t>
      </w:r>
      <w:r w:rsidRPr="003F1472">
        <w:t xml:space="preserve"> pieejā servera klases atbilst xsd shēmas elementiem. Piemēram, ja xsd satur eleme</w:t>
      </w:r>
      <w:r>
        <w:t>n</w:t>
      </w:r>
      <w:r w:rsidRPr="003F1472">
        <w:t xml:space="preserve">tu Thing ar tipu ThingStructure, tad cs saturēs klasi Thing, kam saturēs atribūtu Thing1 ar tipu ThingStructure. </w:t>
      </w:r>
      <w:r>
        <w:t>Tālāk</w:t>
      </w:r>
      <w:r w:rsidRPr="003F1472">
        <w:t xml:space="preserve"> piemērs, kas to ilustrē. </w:t>
      </w:r>
      <w:r>
        <w:t>Izmantojot „</w:t>
      </w:r>
      <w:r w:rsidRPr="003F1472">
        <w:t>Code</w:t>
      </w:r>
      <w:r>
        <w:t>-F</w:t>
      </w:r>
      <w:r w:rsidRPr="003F1472">
        <w:t>irst</w:t>
      </w:r>
      <w:r>
        <w:t>”</w:t>
      </w:r>
      <w:r w:rsidRPr="003F1472">
        <w:t xml:space="preserve"> pieeju </w:t>
      </w:r>
      <w:r>
        <w:t>ir</w:t>
      </w:r>
      <w:r w:rsidRPr="003F1472">
        <w:t xml:space="preserve"> šāds implementācijas kods:</w:t>
      </w:r>
    </w:p>
    <w:p w14:paraId="1954AF6F" w14:textId="77777777" w:rsidR="00384166" w:rsidRPr="003F1472" w:rsidRDefault="00384166" w:rsidP="00384166">
      <w:pPr>
        <w:pStyle w:val="HTMLPreformatted"/>
        <w:rPr>
          <w:color w:val="000000"/>
          <w:sz w:val="18"/>
          <w:szCs w:val="18"/>
        </w:rPr>
      </w:pPr>
    </w:p>
    <w:p w14:paraId="60DAF563"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public AnswerIdAndErrorStructure ReviewAnswer(ReviewAnswerRequestStructure request)</w:t>
      </w:r>
    </w:p>
    <w:p w14:paraId="4B04BC6B"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w:t>
      </w:r>
    </w:p>
    <w:p w14:paraId="0FBD2C77"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AnswerIdAndErrorStructure response = new AnswerIdAndErrorStructure();</w:t>
      </w:r>
    </w:p>
    <w:p w14:paraId="675F91AB"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response.ResponseErrorList = new List&lt;ErrorStructure&gt;();</w:t>
      </w:r>
    </w:p>
    <w:p w14:paraId="58642F0D"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166DEF13"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xmlStr += XmlUtil.xmlParamCode(1, "AnswerId", null, request.AnswerId);</w:t>
      </w:r>
    </w:p>
    <w:p w14:paraId="12796E38"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5786044D"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return response;</w:t>
      </w:r>
    </w:p>
    <w:p w14:paraId="4B5FF363" w14:textId="77777777" w:rsidR="00384166" w:rsidRDefault="00384166" w:rsidP="00384166"/>
    <w:p w14:paraId="3B08E8A5" w14:textId="77777777" w:rsidR="00384166" w:rsidRPr="003F1472" w:rsidRDefault="00384166" w:rsidP="00384166">
      <w:r>
        <w:t>„</w:t>
      </w:r>
      <w:r w:rsidRPr="003F1472">
        <w:t>Contract-First</w:t>
      </w:r>
      <w:r>
        <w:t>”</w:t>
      </w:r>
      <w:r w:rsidRPr="003F1472">
        <w:t xml:space="preserve"> variantā šis pats kods ir šāds</w:t>
      </w:r>
      <w:r>
        <w:t>:</w:t>
      </w:r>
    </w:p>
    <w:p w14:paraId="5FD1C6F3" w14:textId="77777777" w:rsidR="00384166" w:rsidRPr="003F1472" w:rsidRDefault="00384166" w:rsidP="00384166">
      <w:pPr>
        <w:pStyle w:val="HTMLPreformatted"/>
        <w:rPr>
          <w:color w:val="000000"/>
          <w:sz w:val="18"/>
          <w:szCs w:val="18"/>
        </w:rPr>
      </w:pPr>
    </w:p>
    <w:p w14:paraId="0DCA3D49"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public ReviewAnswerResponse ReviewAnswerImplementation(ReviewAnswerRequest request1)</w:t>
      </w:r>
    </w:p>
    <w:p w14:paraId="229DC74E"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w:t>
      </w:r>
    </w:p>
    <w:p w14:paraId="19F3AE24"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ReviewAnswerRequestStructure request = request1.ReviewAnswerRequest1;</w:t>
      </w:r>
    </w:p>
    <w:p w14:paraId="346C5466"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AnswerIdAndErrorStructure responseStructure = new AnswerIdAndErrorStructure();</w:t>
      </w:r>
    </w:p>
    <w:p w14:paraId="3AEEA52C"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responseStructure.ResponseErrorList = new List&lt;ErrorStructure&gt;();</w:t>
      </w:r>
    </w:p>
    <w:p w14:paraId="704353D6"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61F42430"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xmlStr += XmlUtil.xmlParamCode(1, "AnswerId", null, request.AnswerId);</w:t>
      </w:r>
    </w:p>
    <w:p w14:paraId="6E1D318E"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w:t>
      </w:r>
    </w:p>
    <w:p w14:paraId="710318E8" w14:textId="77777777" w:rsidR="00384166"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return new ReviewAnswerResponse(responseStructure);</w:t>
      </w:r>
    </w:p>
    <w:p w14:paraId="1EDF7418" w14:textId="77777777" w:rsidR="00384166" w:rsidRPr="003F1472" w:rsidRDefault="00384166" w:rsidP="00384166">
      <w:pPr>
        <w:pStyle w:val="HTMLPreformatted"/>
        <w:rPr>
          <w:color w:val="000000"/>
          <w:sz w:val="18"/>
          <w:szCs w:val="18"/>
        </w:rPr>
      </w:pPr>
    </w:p>
    <w:p w14:paraId="7D758146" w14:textId="77777777" w:rsidR="00384166" w:rsidRDefault="00384166" w:rsidP="00384166">
      <w:r w:rsidRPr="003F1472">
        <w:t xml:space="preserve">Kā redzams, pirmajā </w:t>
      </w:r>
      <w:r>
        <w:t>„</w:t>
      </w:r>
      <w:r w:rsidRPr="003F1472">
        <w:t>Code</w:t>
      </w:r>
      <w:r>
        <w:t>-F</w:t>
      </w:r>
      <w:r w:rsidRPr="003F1472">
        <w:t>irst</w:t>
      </w:r>
      <w:r>
        <w:t xml:space="preserve">” </w:t>
      </w:r>
      <w:r w:rsidRPr="003F1472">
        <w:t>variantā metodes ieejas/izejas parametri satur "Structure" sufiksus, t.i., izmanto ReviewAnswerResponseStructure, kas sakrīt ir AnswerIdAndErrorStructure, nevis augšējo līmeni ReviewAnswerResponse. Otrajā</w:t>
      </w:r>
      <w:r>
        <w:t xml:space="preserve"> </w:t>
      </w:r>
      <w:r w:rsidRPr="002B684D">
        <w:t xml:space="preserve">„Contract-First” </w:t>
      </w:r>
      <w:r>
        <w:t xml:space="preserve">varianta </w:t>
      </w:r>
      <w:r w:rsidRPr="003F1472">
        <w:t xml:space="preserve"> kodā metodes ķermenī tiek paņemts ReviewAnswerRequest/ReviewAnswerResponse apakšelements un operēts ar to.</w:t>
      </w:r>
    </w:p>
    <w:p w14:paraId="1FED625A" w14:textId="77777777" w:rsidR="00384166" w:rsidRDefault="00384166" w:rsidP="00384166">
      <w:pPr>
        <w:pStyle w:val="Heading2"/>
      </w:pPr>
      <w:bookmarkStart w:id="2186" w:name="_Toc386034162"/>
      <w:bookmarkStart w:id="2187" w:name="_Toc387394638"/>
      <w:r>
        <w:t xml:space="preserve">Tīmekļa pakalpes konfigurācijas </w:t>
      </w:r>
      <w:r w:rsidRPr="00C704FA">
        <w:t xml:space="preserve">un </w:t>
      </w:r>
      <w:r>
        <w:t xml:space="preserve">VS </w:t>
      </w:r>
      <w:r w:rsidRPr="00C704FA">
        <w:t>projekta izmaiņas</w:t>
      </w:r>
      <w:bookmarkEnd w:id="2186"/>
      <w:bookmarkEnd w:id="2187"/>
    </w:p>
    <w:p w14:paraId="70E2DD5A" w14:textId="77777777" w:rsidR="00384166" w:rsidRPr="003F1472" w:rsidRDefault="00384166" w:rsidP="00384166">
      <w:pPr>
        <w:rPr>
          <w:rFonts w:eastAsiaTheme="minorEastAsia"/>
        </w:rPr>
      </w:pPr>
      <w:r w:rsidRPr="003F1472">
        <w:t>WSCF.blue ģenerē output.config failu, kura saturu vaja</w:t>
      </w:r>
      <w:r>
        <w:t>g</w:t>
      </w:r>
      <w:r w:rsidRPr="003F1472">
        <w:t xml:space="preserve"> integrēt īstajā web.config.</w:t>
      </w:r>
      <w:r>
        <w:t xml:space="preserve"> </w:t>
      </w:r>
      <w:r w:rsidRPr="003F1472">
        <w:t xml:space="preserve">Noklusētā veidā, darbinot WCF tīmekļa pakalpojumu lietotāji saņem no cs koda automātiski ģenerēto wsdl dokumentu. Jāveic konfigurācijas izmaiņas, lai tīmekļa pakalpojuma lietotājiem rāda konkrēto, no xsd ģenerēto un pielaboto, wsdl dokumentu. To specificē </w:t>
      </w:r>
      <w:r w:rsidRPr="003F1472">
        <w:rPr>
          <w:rStyle w:val="Emphasis"/>
          <w:rFonts w:cs="Arial"/>
          <w:color w:val="000000"/>
          <w:sz w:val="20"/>
          <w:szCs w:val="20"/>
        </w:rPr>
        <w:t>externalMetadataLocation</w:t>
      </w:r>
      <w:r w:rsidRPr="003F1472">
        <w:t xml:space="preserve"> parametrā norādot wsdl dokumenta adresi un norādot policyVersion="Policy15" sadaļā:</w:t>
      </w:r>
      <w:r>
        <w:t xml:space="preserve"> </w:t>
      </w:r>
      <w:r w:rsidRPr="003F1472">
        <w:rPr>
          <w:rStyle w:val="Emphasis"/>
          <w:rFonts w:cs="Arial"/>
          <w:color w:val="000000"/>
          <w:sz w:val="20"/>
          <w:szCs w:val="20"/>
        </w:rPr>
        <w:t xml:space="preserve">behaviors/serviceBehaviors/behavior/serviceMetadata. </w:t>
      </w:r>
      <w:r w:rsidRPr="00CE4DB3">
        <w:t>Šādi nokonfigurētam</w:t>
      </w:r>
      <w:r w:rsidRPr="003F1472">
        <w:rPr>
          <w:rStyle w:val="Emphasis"/>
          <w:rFonts w:cs="Arial"/>
          <w:color w:val="000000"/>
          <w:sz w:val="20"/>
          <w:szCs w:val="20"/>
        </w:rPr>
        <w:t xml:space="preserve"> </w:t>
      </w:r>
      <w:r>
        <w:rPr>
          <w:rStyle w:val="Emphasis"/>
          <w:rFonts w:cs="Arial"/>
          <w:color w:val="000000"/>
          <w:sz w:val="20"/>
          <w:szCs w:val="20"/>
        </w:rPr>
        <w:t>„</w:t>
      </w:r>
      <w:r w:rsidRPr="009F6AD5">
        <w:rPr>
          <w:iCs/>
        </w:rPr>
        <w:t>behavior</w:t>
      </w:r>
      <w:r>
        <w:rPr>
          <w:iCs/>
        </w:rPr>
        <w:t>”</w:t>
      </w:r>
      <w:r>
        <w:t xml:space="preserve"> vajag iedot vārdu „</w:t>
      </w:r>
      <w:r w:rsidRPr="003F1472">
        <w:t>name</w:t>
      </w:r>
      <w:r>
        <w:t>”</w:t>
      </w:r>
      <w:r w:rsidRPr="003F1472">
        <w:t xml:space="preserve"> un atsaukties </w:t>
      </w:r>
      <w:r>
        <w:t>uz „</w:t>
      </w:r>
      <w:r w:rsidRPr="003F1472">
        <w:t>behaviorConfiguration</w:t>
      </w:r>
      <w:r>
        <w:t>”</w:t>
      </w:r>
      <w:r w:rsidRPr="003F1472">
        <w:t xml:space="preserve"> no </w:t>
      </w:r>
      <w:r>
        <w:t>„</w:t>
      </w:r>
      <w:r w:rsidRPr="003F1472">
        <w:t>service</w:t>
      </w:r>
      <w:r>
        <w:t>”</w:t>
      </w:r>
      <w:r w:rsidRPr="003F1472">
        <w:t xml:space="preserve"> elementa, piemēram, šādi:</w:t>
      </w:r>
    </w:p>
    <w:p w14:paraId="4A52AA8C" w14:textId="77777777" w:rsidR="00384166" w:rsidRPr="003F1472" w:rsidRDefault="00384166" w:rsidP="00384166">
      <w:pPr>
        <w:pStyle w:val="HTMLPreformatted"/>
        <w:rPr>
          <w:color w:val="000000"/>
          <w:sz w:val="18"/>
          <w:szCs w:val="18"/>
        </w:rPr>
      </w:pPr>
    </w:p>
    <w:p w14:paraId="6065A994"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&lt;behaviors&gt;</w:t>
      </w:r>
    </w:p>
    <w:p w14:paraId="3727821C"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&lt;serviceBehaviors&gt;</w:t>
      </w:r>
    </w:p>
    <w:p w14:paraId="01B742DE"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&lt;behavior name="metadataServiceExtension"&gt;</w:t>
      </w:r>
    </w:p>
    <w:p w14:paraId="6E8CF831"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&lt;serviceMetadata httpGetEnabled="true" externalMetadataLocation="..\Service References\SchemaReference\Submission.wsdl" policyVersion="Policy15" /&gt;</w:t>
      </w:r>
    </w:p>
    <w:p w14:paraId="311A5CD3"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&lt;serviceDebug includeExceptionDetailInFaults="true"/&gt;</w:t>
      </w:r>
    </w:p>
    <w:p w14:paraId="5B67E02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&lt;/behavior&gt;</w:t>
      </w:r>
    </w:p>
    <w:p w14:paraId="3B0ECEF2"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&lt;/serviceBehaviors&gt;</w:t>
      </w:r>
    </w:p>
    <w:p w14:paraId="4225FC2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&lt;/behaviors&gt;</w:t>
      </w:r>
    </w:p>
    <w:p w14:paraId="4646F64D"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&lt;services&gt;</w:t>
      </w:r>
    </w:p>
    <w:p w14:paraId="2B63C02A"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&lt;service behaviorConfiguration="metadataServiceExtension" name="Viss.BLService.Submission.Submission" &gt;</w:t>
      </w:r>
    </w:p>
    <w:p w14:paraId="2CCFDD1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&lt;endpoint</w:t>
      </w:r>
    </w:p>
    <w:p w14:paraId="3D612F98"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lastRenderedPageBreak/>
        <w:tab/>
      </w:r>
      <w:r w:rsidRPr="003F1472">
        <w:rPr>
          <w:color w:val="000000"/>
          <w:sz w:val="18"/>
          <w:szCs w:val="18"/>
        </w:rPr>
        <w:tab/>
      </w:r>
      <w:r w:rsidRPr="003F1472">
        <w:rPr>
          <w:color w:val="000000"/>
          <w:sz w:val="18"/>
          <w:szCs w:val="18"/>
        </w:rPr>
        <w:tab/>
      </w:r>
      <w:r w:rsidRPr="003F1472">
        <w:rPr>
          <w:color w:val="000000"/>
          <w:sz w:val="18"/>
          <w:szCs w:val="18"/>
        </w:rPr>
        <w:tab/>
        <w:t xml:space="preserve">  binding="basicHttpBinding"</w:t>
      </w:r>
    </w:p>
    <w:p w14:paraId="546BA033"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r>
      <w:r w:rsidRPr="003F1472">
        <w:rPr>
          <w:color w:val="000000"/>
          <w:sz w:val="18"/>
          <w:szCs w:val="18"/>
        </w:rPr>
        <w:tab/>
      </w:r>
      <w:r w:rsidRPr="003F1472">
        <w:rPr>
          <w:color w:val="000000"/>
          <w:sz w:val="18"/>
          <w:szCs w:val="18"/>
        </w:rPr>
        <w:tab/>
      </w:r>
      <w:r w:rsidRPr="003F1472">
        <w:rPr>
          <w:color w:val="000000"/>
          <w:sz w:val="18"/>
          <w:szCs w:val="18"/>
        </w:rPr>
        <w:tab/>
        <w:t xml:space="preserve">  contract="ISubmission"</w:t>
      </w:r>
    </w:p>
    <w:p w14:paraId="3FEDB765"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ab/>
      </w:r>
      <w:r w:rsidRPr="003F1472">
        <w:rPr>
          <w:color w:val="000000"/>
          <w:sz w:val="18"/>
          <w:szCs w:val="18"/>
        </w:rPr>
        <w:tab/>
        <w:t xml:space="preserve">  /&gt;</w:t>
      </w:r>
    </w:p>
    <w:p w14:paraId="1DA162A1"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&lt;/service&gt;</w:t>
      </w:r>
    </w:p>
    <w:p w14:paraId="53517229" w14:textId="77777777" w:rsidR="00384166" w:rsidRPr="003F1472" w:rsidRDefault="00384166" w:rsidP="00384166">
      <w:pPr>
        <w:pStyle w:val="HTMLPreformatted"/>
        <w:pBdr>
          <w:top w:val="single" w:sz="4" w:space="1" w:color="auto"/>
          <w:left w:val="single" w:sz="4" w:space="4" w:color="auto"/>
          <w:bottom w:val="single" w:sz="4" w:space="1" w:color="auto"/>
          <w:right w:val="single" w:sz="4" w:space="4" w:color="auto"/>
        </w:pBdr>
        <w:rPr>
          <w:color w:val="000000"/>
          <w:sz w:val="18"/>
          <w:szCs w:val="18"/>
        </w:rPr>
      </w:pPr>
      <w:r w:rsidRPr="003F1472">
        <w:rPr>
          <w:color w:val="000000"/>
          <w:sz w:val="18"/>
          <w:szCs w:val="18"/>
        </w:rPr>
        <w:t xml:space="preserve">    &lt;/services&gt;</w:t>
      </w:r>
    </w:p>
    <w:p w14:paraId="76956728" w14:textId="77777777" w:rsidR="00384166" w:rsidRDefault="00384166" w:rsidP="00384166">
      <w:r w:rsidRPr="003F1472">
        <w:t>Lai, publicējot pakalpi uz servera, wsdl dokuments lietotājiem tiktu rādīts, uz servera jākopē wsdl dokuments, kā arī visi izmantotie xsd dokumenti.</w:t>
      </w:r>
      <w:r>
        <w:t xml:space="preserve"> </w:t>
      </w:r>
      <w:r w:rsidRPr="003F1472">
        <w:t>To var panākt, ja V</w:t>
      </w:r>
      <w:r>
        <w:t xml:space="preserve">isual </w:t>
      </w:r>
      <w:r w:rsidRPr="003F1472">
        <w:t>S</w:t>
      </w:r>
      <w:r>
        <w:t>tudio</w:t>
      </w:r>
      <w:r w:rsidRPr="003F1472">
        <w:t xml:space="preserve"> projektam .wsdl visiem .xsd failiem īpašībās</w:t>
      </w:r>
      <w:r>
        <w:t xml:space="preserve"> norāda "Build Action: content".</w:t>
      </w:r>
    </w:p>
    <w:p w14:paraId="5CA368AF" w14:textId="77777777" w:rsidR="00384166" w:rsidRDefault="00384166" w:rsidP="00384166">
      <w:r w:rsidRPr="003F1472">
        <w:t xml:space="preserve">Pēc tam, veidojot atbilstošo "Setup" projektu un tajā pievienojot "Content files from &lt;Project&gt;", visi ar </w:t>
      </w:r>
      <w:r w:rsidRPr="003F1472">
        <w:rPr>
          <w:rStyle w:val="Emphasis"/>
          <w:rFonts w:cs="Arial"/>
          <w:color w:val="000000"/>
          <w:sz w:val="20"/>
          <w:szCs w:val="20"/>
        </w:rPr>
        <w:t>Build Action: content</w:t>
      </w:r>
      <w:r w:rsidRPr="003F1472">
        <w:t xml:space="preserve"> atzīmētie faili tiks iekļauti saturā.</w:t>
      </w:r>
    </w:p>
    <w:p w14:paraId="03F3E4DC" w14:textId="77777777" w:rsidR="00384166" w:rsidRDefault="00384166" w:rsidP="00384166">
      <w:pPr>
        <w:pStyle w:val="Heading2"/>
      </w:pPr>
      <w:bookmarkStart w:id="2188" w:name="_Toc386034163"/>
      <w:bookmarkStart w:id="2189" w:name="_Toc387394639"/>
      <w:r>
        <w:t>WSDL</w:t>
      </w:r>
      <w:r w:rsidRPr="00CE4DB3">
        <w:t xml:space="preserve"> izmaiņas pēc publicēšanas uz servera</w:t>
      </w:r>
      <w:bookmarkEnd w:id="2188"/>
      <w:bookmarkEnd w:id="2189"/>
    </w:p>
    <w:p w14:paraId="3E9F72E3" w14:textId="77777777" w:rsidR="00384166" w:rsidRPr="00CE4DB3" w:rsidRDefault="00384166" w:rsidP="00384166">
      <w:r w:rsidRPr="003F1472">
        <w:t xml:space="preserve">Kad tīmekļa pakalpe ir publicēta uz servera, lietotājiem (SOAP UI klientam) tiek </w:t>
      </w:r>
      <w:r>
        <w:t>rādīts uzģenerētais wsdl dokuments,</w:t>
      </w:r>
      <w:r w:rsidRPr="003F1472">
        <w:t xml:space="preserve"> </w:t>
      </w:r>
      <w:r>
        <w:t>l</w:t>
      </w:r>
      <w:r w:rsidRPr="003F1472">
        <w:t xml:space="preserve">ai </w:t>
      </w:r>
      <w:r>
        <w:t xml:space="preserve">tam </w:t>
      </w:r>
      <w:r w:rsidRPr="003F1472">
        <w:t>nebūtu manuāli</w:t>
      </w:r>
      <w:r>
        <w:t xml:space="preserve"> jāmaina servisa adrese, tad</w:t>
      </w:r>
      <w:r w:rsidRPr="003F1472">
        <w:t xml:space="preserve"> vajag uz servera uzkopētajā wsdl dokumentā </w:t>
      </w:r>
      <w:r>
        <w:t>„</w:t>
      </w:r>
      <w:r w:rsidRPr="003F1472">
        <w:t>service</w:t>
      </w:r>
      <w:r>
        <w:t>”</w:t>
      </w:r>
      <w:r w:rsidRPr="003F1472">
        <w:t xml:space="preserve"> eleme</w:t>
      </w:r>
      <w:r>
        <w:t>n</w:t>
      </w:r>
      <w:r w:rsidRPr="003F1472">
        <w:t xml:space="preserve">tā izlabot </w:t>
      </w:r>
      <w:r w:rsidRPr="003F1472">
        <w:rPr>
          <w:rStyle w:val="Emphasis"/>
          <w:rFonts w:cs="Arial"/>
          <w:color w:val="000000"/>
          <w:sz w:val="20"/>
          <w:szCs w:val="20"/>
        </w:rPr>
        <w:t>soap:address</w:t>
      </w:r>
      <w:r w:rsidRPr="003F1472">
        <w:t xml:space="preserve">, ievadot pareizo publicētā </w:t>
      </w:r>
      <w:r>
        <w:t xml:space="preserve">tīmekļa </w:t>
      </w:r>
      <w:r w:rsidRPr="003F1472">
        <w:t>pakalpojuma .svc adresi</w:t>
      </w:r>
      <w:r>
        <w:t>.</w:t>
      </w:r>
    </w:p>
    <w:p w14:paraId="2566F323" w14:textId="77777777" w:rsidR="00384166" w:rsidRDefault="00384166" w:rsidP="00895453"/>
    <w:p w14:paraId="798A404E" w14:textId="77777777" w:rsidR="00384166" w:rsidRPr="0047186F" w:rsidRDefault="00384166" w:rsidP="00895453"/>
    <w:sectPr w:rsidR="00384166" w:rsidRPr="0047186F" w:rsidSect="00D4727B">
      <w:pgSz w:w="11906" w:h="16838" w:code="9"/>
      <w:pgMar w:top="902" w:right="567" w:bottom="1134"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1185F" w14:textId="77777777" w:rsidR="000F6BBB" w:rsidRDefault="000F6BBB" w:rsidP="007D3BB3">
      <w:pPr>
        <w:spacing w:before="0" w:after="0" w:line="240" w:lineRule="auto"/>
      </w:pPr>
      <w:r>
        <w:separator/>
      </w:r>
    </w:p>
  </w:endnote>
  <w:endnote w:type="continuationSeparator" w:id="0">
    <w:p w14:paraId="599E37F8" w14:textId="77777777" w:rsidR="000F6BBB" w:rsidRDefault="000F6BBB" w:rsidP="007D3BB3">
      <w:pPr>
        <w:spacing w:before="0" w:after="0" w:line="240" w:lineRule="auto"/>
      </w:pPr>
      <w:r>
        <w:continuationSeparator/>
      </w:r>
    </w:p>
  </w:endnote>
  <w:endnote w:type="continuationNotice" w:id="1">
    <w:p w14:paraId="1CC49275" w14:textId="77777777" w:rsidR="000F6BBB" w:rsidRDefault="000F6B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BA"/>
    <w:family w:val="roman"/>
    <w:pitch w:val="variable"/>
    <w:sig w:usb0="00000287" w:usb1="00000000" w:usb2="00000000" w:usb3="00000000" w:csb0="0000009F" w:csb1="00000000"/>
  </w:font>
  <w:font w:name="Segoe">
    <w:altName w:val="Times New Roman"/>
    <w:charset w:val="00"/>
    <w:family w:val="auto"/>
    <w:pitch w:val="default"/>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Times New Roman"/>
    <w:panose1 w:val="020B0704020202020204"/>
    <w:charset w:val="00"/>
    <w:family w:val="roman"/>
    <w:notTrueType/>
    <w:pitch w:val="default"/>
  </w:font>
  <w:font w:name="Arial Black">
    <w:panose1 w:val="020B0A04020102020204"/>
    <w:charset w:val="BA"/>
    <w:family w:val="swiss"/>
    <w:pitch w:val="variable"/>
    <w:sig w:usb0="A00002AF" w:usb1="400078FB"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431E43" w14:paraId="0B4ADBB8" w14:textId="77777777" w:rsidTr="00561FBB">
      <w:tc>
        <w:tcPr>
          <w:tcW w:w="6204" w:type="dxa"/>
        </w:tcPr>
        <w:p w14:paraId="0B4ADBB5" w14:textId="77777777" w:rsidR="00431E43" w:rsidRDefault="00431E43" w:rsidP="00F26364">
          <w:pPr>
            <w:pStyle w:val="Header"/>
          </w:pPr>
          <w:r>
            <w:t xml:space="preserve">Dokumenta kods: </w:t>
          </w:r>
          <w:r w:rsidR="00E865C6">
            <w:fldChar w:fldCharType="begin"/>
          </w:r>
          <w:r w:rsidR="00E865C6">
            <w:instrText xml:space="preserve"> DOCPROPERTY  _CustomerID  \* MERGEFORMAT </w:instrText>
          </w:r>
          <w:r w:rsidR="00E865C6">
            <w:fldChar w:fldCharType="separate"/>
          </w:r>
          <w:r w:rsidR="0088233E">
            <w:t>VRAA</w:t>
          </w:r>
          <w:r w:rsidR="00E865C6">
            <w:fldChar w:fldCharType="end"/>
          </w:r>
          <w:r>
            <w:t>-</w:t>
          </w:r>
          <w:r w:rsidR="00E865C6">
            <w:fldChar w:fldCharType="begin"/>
          </w:r>
          <w:r w:rsidR="00E865C6">
            <w:instrText xml:space="preserve"> DOCPROPERTY  _ContractNumber  \* MERGEFORMAT </w:instrText>
          </w:r>
          <w:r w:rsidR="00E865C6">
            <w:fldChar w:fldCharType="separate"/>
          </w:r>
          <w:r w:rsidR="0088233E">
            <w:t>6_15_11_58</w:t>
          </w:r>
          <w:r w:rsidR="00E865C6">
            <w:fldChar w:fldCharType="end"/>
          </w:r>
          <w:r>
            <w:t>-</w:t>
          </w:r>
          <w:r w:rsidR="00E865C6">
            <w:fldChar w:fldCharType="begin"/>
          </w:r>
          <w:r w:rsidR="00E865C6">
            <w:instrText xml:space="preserve"> DOCPROPERTY  _ProjectID  \* MERGEFORMAT </w:instrText>
          </w:r>
          <w:r w:rsidR="00E865C6">
            <w:fldChar w:fldCharType="separate"/>
          </w:r>
          <w:r w:rsidR="0088233E">
            <w:t>VISS_2010</w:t>
          </w:r>
          <w:r w:rsidR="00E865C6">
            <w:fldChar w:fldCharType="end"/>
          </w:r>
          <w:r>
            <w:t>-</w:t>
          </w:r>
          <w:r w:rsidR="00E865C6">
            <w:fldChar w:fldCharType="begin"/>
          </w:r>
          <w:r w:rsidR="00E865C6">
            <w:instrText xml:space="preserve"> DOCPROPERTY  _SubjectID  \* MERGEFORMAT </w:instrText>
          </w:r>
          <w:r w:rsidR="00E865C6">
            <w:fldChar w:fldCharType="separate"/>
          </w:r>
          <w:r w:rsidR="0088233E">
            <w:t>EPAK_ARH</w:t>
          </w:r>
          <w:r w:rsidR="00E865C6">
            <w:fldChar w:fldCharType="end"/>
          </w:r>
          <w:r>
            <w:t>-</w:t>
          </w:r>
          <w:r w:rsidR="00E865C6">
            <w:fldChar w:fldCharType="begin"/>
          </w:r>
          <w:r w:rsidR="00E865C6">
            <w:instrText xml:space="preserve"> DOCPROPERTY  _CategoryID  \* MERGEFORMAT </w:instrText>
          </w:r>
          <w:r w:rsidR="00E865C6">
            <w:fldChar w:fldCharType="separate"/>
          </w:r>
          <w:r w:rsidR="0088233E">
            <w:t>VDL</w:t>
          </w:r>
          <w:r w:rsidR="00E865C6">
            <w:fldChar w:fldCharType="end"/>
          </w:r>
        </w:p>
      </w:tc>
      <w:tc>
        <w:tcPr>
          <w:tcW w:w="2268" w:type="dxa"/>
        </w:tcPr>
        <w:p w14:paraId="0B4ADBB6" w14:textId="13F10EC9" w:rsidR="00431E43" w:rsidRDefault="00431E43">
          <w:pPr>
            <w:pStyle w:val="Footer"/>
          </w:pPr>
          <w:r>
            <w:t xml:space="preserve">Datums: </w:t>
          </w:r>
          <w:r w:rsidR="00E865C6">
            <w:fldChar w:fldCharType="begin"/>
          </w:r>
          <w:r w:rsidR="00E865C6">
            <w:instrText xml:space="preserve"> DOCPROPERTY  _Date  \* MERGEFORMAT </w:instrText>
          </w:r>
          <w:r w:rsidR="00E865C6">
            <w:fldChar w:fldCharType="separate"/>
          </w:r>
          <w:r w:rsidR="0088233E">
            <w:t>10.04.2015</w:t>
          </w:r>
          <w:r w:rsidR="00E865C6">
            <w:fldChar w:fldCharType="end"/>
          </w:r>
        </w:p>
      </w:tc>
      <w:tc>
        <w:tcPr>
          <w:tcW w:w="1382" w:type="dxa"/>
        </w:tcPr>
        <w:p w14:paraId="0B4ADBB7" w14:textId="71EC500E" w:rsidR="00431E43" w:rsidRDefault="00431E43">
          <w:pPr>
            <w:pStyle w:val="Footer"/>
          </w:pPr>
          <w:r>
            <w:t xml:space="preserve">Versija: </w:t>
          </w:r>
          <w:r w:rsidR="00E865C6">
            <w:fldChar w:fldCharType="begin"/>
          </w:r>
          <w:r w:rsidR="00E865C6">
            <w:instrText xml:space="preserve"> DOCPROPERTY  _Version  \* MERGEFORMAT </w:instrText>
          </w:r>
          <w:r w:rsidR="00E865C6">
            <w:fldChar w:fldCharType="separate"/>
          </w:r>
          <w:r w:rsidR="0088233E">
            <w:t>1.5.8</w:t>
          </w:r>
          <w:r w:rsidR="00E865C6">
            <w:fldChar w:fldCharType="end"/>
          </w:r>
        </w:p>
      </w:tc>
    </w:tr>
    <w:tr w:rsidR="00431E43" w14:paraId="0B4ADBBC" w14:textId="77777777" w:rsidTr="00561FBB">
      <w:tc>
        <w:tcPr>
          <w:tcW w:w="6204" w:type="dxa"/>
        </w:tcPr>
        <w:p w14:paraId="0B4ADBB9" w14:textId="7BD43065" w:rsidR="00431E43" w:rsidRDefault="00431E43">
          <w:pPr>
            <w:pStyle w:val="Footer"/>
          </w:pPr>
          <w:r>
            <w:t xml:space="preserve">Datne: </w:t>
          </w:r>
          <w:r w:rsidR="00E865C6">
            <w:fldChar w:fldCharType="begin"/>
          </w:r>
          <w:r w:rsidR="00E865C6">
            <w:instrText xml:space="preserve"> INFO  FileName  \* MERGEFORMAT</w:instrText>
          </w:r>
          <w:r w:rsidR="00E865C6">
            <w:instrText xml:space="preserve"> </w:instrText>
          </w:r>
          <w:r w:rsidR="00E865C6">
            <w:fldChar w:fldCharType="separate"/>
          </w:r>
          <w:r w:rsidR="0088233E">
            <w:t>VISS_2010.VDL.EPAK_ARH.docx</w:t>
          </w:r>
          <w:r w:rsidR="00E865C6">
            <w:fldChar w:fldCharType="end"/>
          </w:r>
        </w:p>
      </w:tc>
      <w:tc>
        <w:tcPr>
          <w:tcW w:w="2268" w:type="dxa"/>
        </w:tcPr>
        <w:p w14:paraId="0B4ADBBA" w14:textId="77777777" w:rsidR="00431E43" w:rsidRDefault="00431E43" w:rsidP="00561FBB">
          <w:pPr>
            <w:pStyle w:val="Footer"/>
          </w:pPr>
          <w:r>
            <w:t xml:space="preserve">Izstrādāja: </w:t>
          </w:r>
          <w:fldSimple w:instr=" DOCPROPERTY  Manager  \* MERGEFORMAT ">
            <w:r w:rsidR="0088233E">
              <w:t>J.Korņijenko</w:t>
            </w:r>
          </w:fldSimple>
        </w:p>
      </w:tc>
      <w:tc>
        <w:tcPr>
          <w:tcW w:w="1382" w:type="dxa"/>
        </w:tcPr>
        <w:p w14:paraId="0B4ADBBB" w14:textId="77777777" w:rsidR="00431E43" w:rsidRDefault="00431E43">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E865C6">
            <w:rPr>
              <w:rStyle w:val="PageNumber"/>
              <w:noProof/>
            </w:rPr>
            <w:t>34</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E865C6">
            <w:rPr>
              <w:rStyle w:val="PageNumber"/>
              <w:noProof/>
            </w:rPr>
            <w:t>100</w:t>
          </w:r>
          <w:r w:rsidRPr="00A23939">
            <w:rPr>
              <w:rStyle w:val="PageNumber"/>
            </w:rPr>
            <w:fldChar w:fldCharType="end"/>
          </w:r>
          <w:r w:rsidRPr="00A23939">
            <w:rPr>
              <w:rStyle w:val="PageNumber"/>
            </w:rPr>
            <w:t>)</w:t>
          </w:r>
        </w:p>
      </w:tc>
    </w:tr>
    <w:tr w:rsidR="00431E43" w14:paraId="0B4ADBBE" w14:textId="77777777" w:rsidTr="00E82D2D">
      <w:tc>
        <w:tcPr>
          <w:tcW w:w="9854" w:type="dxa"/>
          <w:gridSpan w:val="3"/>
        </w:tcPr>
        <w:p w14:paraId="0B4ADBBD" w14:textId="77777777" w:rsidR="00431E43" w:rsidRDefault="00431E43">
          <w:pPr>
            <w:pStyle w:val="Footer"/>
          </w:pPr>
          <w:r>
            <w:t>Valsts iepirkuma identifikācijas numurs VRAA/2010/10/ERAF/AK</w:t>
          </w:r>
        </w:p>
      </w:tc>
    </w:tr>
  </w:tbl>
  <w:p w14:paraId="0B4ADBBF" w14:textId="77777777" w:rsidR="00431E43" w:rsidRDefault="00431E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465E9" w14:textId="77777777" w:rsidR="000F6BBB" w:rsidRDefault="000F6BBB" w:rsidP="007D3BB3">
      <w:pPr>
        <w:spacing w:before="0" w:after="0" w:line="240" w:lineRule="auto"/>
      </w:pPr>
      <w:r>
        <w:separator/>
      </w:r>
    </w:p>
  </w:footnote>
  <w:footnote w:type="continuationSeparator" w:id="0">
    <w:p w14:paraId="555B821A" w14:textId="77777777" w:rsidR="000F6BBB" w:rsidRDefault="000F6BBB" w:rsidP="007D3BB3">
      <w:pPr>
        <w:spacing w:before="0" w:after="0" w:line="240" w:lineRule="auto"/>
      </w:pPr>
      <w:r>
        <w:continuationSeparator/>
      </w:r>
    </w:p>
  </w:footnote>
  <w:footnote w:type="continuationNotice" w:id="1">
    <w:p w14:paraId="7DD03D65" w14:textId="77777777" w:rsidR="000F6BBB" w:rsidRDefault="000F6BBB">
      <w:pPr>
        <w:spacing w:before="0" w:after="0" w:line="240" w:lineRule="auto"/>
      </w:pPr>
    </w:p>
  </w:footnote>
  <w:footnote w:id="2">
    <w:p w14:paraId="6FBFB890" w14:textId="77777777" w:rsidR="00431E43" w:rsidRDefault="00431E43" w:rsidP="00C34624">
      <w:pPr>
        <w:pStyle w:val="FootnoteText"/>
      </w:pPr>
      <w:r>
        <w:rPr>
          <w:rStyle w:val="FootnoteReference"/>
          <w:rFonts w:eastAsia="Batang"/>
        </w:rPr>
        <w:footnoteRef/>
      </w:r>
      <w:r>
        <w:t xml:space="preserve"> Lai diagramma būtu skaidrāka, netiek attēlota citu moduļu atkarība no Sistēmas žurnāla, bet realitātē visi citi moduļi ir atkarīgi no Sistēmas žurnāla</w:t>
      </w:r>
    </w:p>
  </w:footnote>
  <w:footnote w:id="3">
    <w:p w14:paraId="25172066" w14:textId="5344A3E9" w:rsidR="00431E43" w:rsidRDefault="00431E43">
      <w:pPr>
        <w:pStyle w:val="FootnoteText"/>
      </w:pPr>
      <w:r>
        <w:rPr>
          <w:rStyle w:val="FootnoteReference"/>
        </w:rPr>
        <w:footnoteRef/>
      </w:r>
      <w:r>
        <w:t xml:space="preserve"> „123456” – hipotētisks iestādes kods VISS klasifikatorā ‘</w:t>
      </w:r>
      <w:proofErr w:type="spellStart"/>
      <w:r>
        <w:t>Authorities</w:t>
      </w:r>
      <w:proofErr w:type="spellEnd"/>
      <w:r>
        <w:t>’;</w:t>
      </w:r>
    </w:p>
    <w:p w14:paraId="66CB3873" w14:textId="75BD5EC3" w:rsidR="00431E43" w:rsidRDefault="00431E43">
      <w:pPr>
        <w:pStyle w:val="FootnoteText"/>
      </w:pPr>
      <w:r>
        <w:t>„</w:t>
      </w:r>
      <w:proofErr w:type="spellStart"/>
      <w:r>
        <w:t>Geoportal</w:t>
      </w:r>
      <w:proofErr w:type="spellEnd"/>
      <w:r>
        <w:t xml:space="preserve">” – </w:t>
      </w:r>
      <w:proofErr w:type="spellStart"/>
      <w:r>
        <w:t>ģeoportāla</w:t>
      </w:r>
      <w:proofErr w:type="spellEnd"/>
      <w:r>
        <w:t xml:space="preserve"> kods VISS klasifikatorā ‘’;</w:t>
      </w:r>
    </w:p>
    <w:p w14:paraId="2AE72D7D" w14:textId="4008ABE7" w:rsidR="00431E43" w:rsidRDefault="00431E43">
      <w:pPr>
        <w:pStyle w:val="FootnoteText"/>
      </w:pPr>
      <w:r>
        <w:t>„</w:t>
      </w:r>
      <w:r w:rsidRPr="00CD5CCA">
        <w:t>URN:IVIS:12354568790</w:t>
      </w:r>
      <w:r>
        <w:t>” – hipotētisks pakalpojuma unikālais identifikators;</w:t>
      </w:r>
    </w:p>
    <w:p w14:paraId="628C7F14" w14:textId="3EC943F8" w:rsidR="00431E43" w:rsidRDefault="00431E43">
      <w:pPr>
        <w:pStyle w:val="FootnoteText"/>
      </w:pPr>
      <w:r>
        <w:t>„</w:t>
      </w:r>
      <w:r w:rsidRPr="002C14E7">
        <w:t>201401</w:t>
      </w:r>
      <w:r>
        <w:t>” – licences dokumenta izveidošanas gads un mēnesis (GGGGMM);</w:t>
      </w:r>
    </w:p>
    <w:p w14:paraId="3925B7CB" w14:textId="7DBC7147" w:rsidR="00431E43" w:rsidRDefault="00431E43">
      <w:pPr>
        <w:pStyle w:val="FootnoteText"/>
      </w:pPr>
      <w:r>
        <w:t>„</w:t>
      </w:r>
      <w:r w:rsidRPr="002C14E7">
        <w:t>0313</w:t>
      </w:r>
      <w:r>
        <w:t>” – licences dokumenta izveidošanas diena un stunda (DDHH);</w:t>
      </w:r>
    </w:p>
    <w:p w14:paraId="050C5D83" w14:textId="4A5D6168" w:rsidR="00431E43" w:rsidRDefault="00431E43">
      <w:pPr>
        <w:pStyle w:val="FootnoteText"/>
      </w:pPr>
      <w:r>
        <w:t>„</w:t>
      </w:r>
      <w:proofErr w:type="spellStart"/>
      <w:r w:rsidRPr="00CD5CCA">
        <w:t>pasutijums-1234</w:t>
      </w:r>
      <w:r>
        <w:t>”</w:t>
      </w:r>
      <w:proofErr w:type="spellEnd"/>
      <w:r>
        <w:t xml:space="preserve"> – hipotētisks </w:t>
      </w:r>
      <w:proofErr w:type="spellStart"/>
      <w:r>
        <w:t>ģeoportāla</w:t>
      </w:r>
      <w:proofErr w:type="spellEnd"/>
      <w:r>
        <w:t xml:space="preserve"> licences pasūtījuma unikālais identifikators.</w:t>
      </w:r>
    </w:p>
    <w:p w14:paraId="14162E8F" w14:textId="77777777" w:rsidR="00431E43" w:rsidRDefault="00431E43">
      <w:pPr>
        <w:pStyle w:val="FootnoteText"/>
      </w:pPr>
    </w:p>
  </w:footnote>
  <w:footnote w:id="4">
    <w:p w14:paraId="60D8976D" w14:textId="2ED2222E" w:rsidR="00431E43" w:rsidRDefault="00431E43">
      <w:pPr>
        <w:pStyle w:val="FootnoteText"/>
      </w:pPr>
      <w:r>
        <w:rPr>
          <w:rStyle w:val="FootnoteReference"/>
        </w:rPr>
        <w:footnoteRef/>
      </w:r>
      <w:r>
        <w:t xml:space="preserve"> „</w:t>
      </w:r>
      <w:r w:rsidRPr="00170927">
        <w:t>12345678901</w:t>
      </w:r>
      <w:r>
        <w:t>” – hipotētiska uzņēmuma vienotās reģistrācijas numurs, ko piešķir LR Uzņēmumu reģistrs;</w:t>
      </w:r>
    </w:p>
    <w:p w14:paraId="7171BB68" w14:textId="3FF5AE38" w:rsidR="00431E43" w:rsidRDefault="00431E43" w:rsidP="00170927">
      <w:pPr>
        <w:pStyle w:val="FootnoteText"/>
      </w:pPr>
      <w:r>
        <w:t>„LVP” – Latvijas valsts portāla kods VISS klasifikatorā ‘’;</w:t>
      </w:r>
    </w:p>
    <w:p w14:paraId="300B3134" w14:textId="6CF1ED6E" w:rsidR="00431E43" w:rsidRDefault="00431E43">
      <w:pPr>
        <w:pStyle w:val="FootnoteText"/>
      </w:pPr>
      <w:r>
        <w:t>„</w:t>
      </w:r>
      <w:r w:rsidRPr="00170927">
        <w:t>URN:IVIS:12354568790-TR-101</w:t>
      </w:r>
      <w:r>
        <w:t>” – hipotētisks pakalpojuma izpildes jeb transakcijas unikālais identifikators;</w:t>
      </w:r>
    </w:p>
    <w:p w14:paraId="7CDE0850" w14:textId="44CF7056" w:rsidR="00431E43" w:rsidRDefault="00431E43">
      <w:pPr>
        <w:pStyle w:val="FootnoteText"/>
      </w:pPr>
      <w:r>
        <w:t>„</w:t>
      </w:r>
      <w:proofErr w:type="spellStart"/>
      <w:r>
        <w:t>In</w:t>
      </w:r>
      <w:proofErr w:type="spellEnd"/>
      <w:r>
        <w:t>” – uzņēmuma ienākošais dokuments;</w:t>
      </w:r>
    </w:p>
    <w:p w14:paraId="7A519DD4" w14:textId="77777777" w:rsidR="00431E43" w:rsidRDefault="00431E43">
      <w:pPr>
        <w:pStyle w:val="FootnoteText"/>
      </w:pPr>
      <w:r>
        <w:t>„</w:t>
      </w:r>
      <w:r w:rsidRPr="00170927">
        <w:t>201401</w:t>
      </w:r>
      <w:r>
        <w:t>03” – datums, kad dokuments ievietots uzņēmuma mapju hierarhijā;</w:t>
      </w:r>
    </w:p>
    <w:p w14:paraId="48227A75" w14:textId="40C763A1" w:rsidR="00431E43" w:rsidRDefault="00431E43">
      <w:pPr>
        <w:pStyle w:val="FootnoteText"/>
      </w:pPr>
      <w:r>
        <w:t>„</w:t>
      </w:r>
      <w:proofErr w:type="spellStart"/>
      <w:r w:rsidRPr="00CD5CCA">
        <w:t>pasutijums-1234</w:t>
      </w:r>
      <w:r>
        <w:t>”</w:t>
      </w:r>
      <w:proofErr w:type="spellEnd"/>
      <w:r>
        <w:t xml:space="preserve"> – hipotētisks </w:t>
      </w:r>
      <w:proofErr w:type="spellStart"/>
      <w:r>
        <w:t>ģeoportāla</w:t>
      </w:r>
      <w:proofErr w:type="spellEnd"/>
      <w:r>
        <w:t xml:space="preserve"> licences pasūtījuma unikālais identifikators.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431E43" w14:paraId="0B4ADBB3" w14:textId="77777777" w:rsidTr="00561FBB">
      <w:tc>
        <w:tcPr>
          <w:tcW w:w="6204" w:type="dxa"/>
        </w:tcPr>
        <w:p w14:paraId="0B4ADBB1" w14:textId="77777777" w:rsidR="00431E43" w:rsidRDefault="00431E43" w:rsidP="00E4420E">
          <w:pPr>
            <w:pStyle w:val="Header"/>
            <w:tabs>
              <w:tab w:val="clear" w:pos="4513"/>
            </w:tabs>
          </w:pPr>
          <w:r>
            <w:t xml:space="preserve">© </w:t>
          </w:r>
          <w:r w:rsidR="00E865C6">
            <w:fldChar w:fldCharType="begin"/>
          </w:r>
          <w:r w:rsidR="00E865C6">
            <w:instrText xml:space="preserve"> DOCPROPERTY  _CustomerTitle  \* MERGEFORMAT </w:instrText>
          </w:r>
          <w:r w:rsidR="00E865C6">
            <w:fldChar w:fldCharType="separate"/>
          </w:r>
          <w:r>
            <w:t>Valsts reģionālās attīstības aģentūra</w:t>
          </w:r>
          <w:r w:rsidR="00E865C6">
            <w:fldChar w:fldCharType="end"/>
          </w:r>
        </w:p>
      </w:tc>
      <w:tc>
        <w:tcPr>
          <w:tcW w:w="3650" w:type="dxa"/>
        </w:tcPr>
        <w:p w14:paraId="0B4ADBB2" w14:textId="77777777" w:rsidR="00431E43" w:rsidRDefault="00E865C6" w:rsidP="00DF1EA6">
          <w:pPr>
            <w:pStyle w:val="Header"/>
            <w:jc w:val="right"/>
          </w:pPr>
          <w:r>
            <w:fldChar w:fldCharType="begin"/>
          </w:r>
          <w:r>
            <w:instrText xml:space="preserve"> DOCPROPERTY  Category  \* MERGEFORMAT </w:instrText>
          </w:r>
          <w:r>
            <w:fldChar w:fldCharType="separate"/>
          </w:r>
          <w:r w:rsidR="00431E43">
            <w:t>Vadlīnijas</w:t>
          </w:r>
          <w:r>
            <w:fldChar w:fldCharType="end"/>
          </w:r>
        </w:p>
      </w:tc>
    </w:tr>
  </w:tbl>
  <w:p w14:paraId="0B4ADBB4" w14:textId="77777777" w:rsidR="00431E43" w:rsidRDefault="00431E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F8A0DFC"/>
    <w:lvl w:ilvl="0">
      <w:start w:val="1"/>
      <w:numFmt w:val="decimal"/>
      <w:lvlText w:val="%1."/>
      <w:lvlJc w:val="left"/>
      <w:pPr>
        <w:tabs>
          <w:tab w:val="num" w:pos="643"/>
        </w:tabs>
        <w:ind w:left="643" w:hanging="360"/>
      </w:pPr>
    </w:lvl>
  </w:abstractNum>
  <w:abstractNum w:abstractNumId="1">
    <w:nsid w:val="FFFFFF80"/>
    <w:multiLevelType w:val="singleLevel"/>
    <w:tmpl w:val="2152AC48"/>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CE148CC6"/>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9F864B72"/>
    <w:lvl w:ilvl="0">
      <w:start w:val="1"/>
      <w:numFmt w:val="bullet"/>
      <w:pStyle w:val="ListBullet3"/>
      <w:lvlText w:val=""/>
      <w:lvlJc w:val="left"/>
      <w:pPr>
        <w:ind w:left="1154" w:hanging="360"/>
      </w:pPr>
      <w:rPr>
        <w:rFonts w:ascii="Symbol" w:hAnsi="Symbol" w:hint="default"/>
      </w:rPr>
    </w:lvl>
  </w:abstractNum>
  <w:abstractNum w:abstractNumId="4">
    <w:nsid w:val="FFFFFF83"/>
    <w:multiLevelType w:val="singleLevel"/>
    <w:tmpl w:val="2EFE1310"/>
    <w:lvl w:ilvl="0">
      <w:start w:val="1"/>
      <w:numFmt w:val="bullet"/>
      <w:pStyle w:val="ListBullet2"/>
      <w:lvlText w:val="o"/>
      <w:lvlJc w:val="left"/>
      <w:pPr>
        <w:ind w:left="1080" w:hanging="360"/>
      </w:pPr>
      <w:rPr>
        <w:rFonts w:ascii="Courier New" w:hAnsi="Courier New" w:cs="Courier New" w:hint="default"/>
      </w:rPr>
    </w:lvl>
  </w:abstractNum>
  <w:abstractNum w:abstractNumId="5">
    <w:nsid w:val="FFFFFF88"/>
    <w:multiLevelType w:val="singleLevel"/>
    <w:tmpl w:val="0E24BE30"/>
    <w:lvl w:ilvl="0">
      <w:start w:val="1"/>
      <w:numFmt w:val="decimal"/>
      <w:lvlText w:val="%1."/>
      <w:lvlJc w:val="left"/>
      <w:pPr>
        <w:tabs>
          <w:tab w:val="num" w:pos="360"/>
        </w:tabs>
        <w:ind w:left="360" w:hanging="360"/>
      </w:pPr>
    </w:lvl>
  </w:abstractNum>
  <w:abstractNum w:abstractNumId="6">
    <w:nsid w:val="FFFFFF89"/>
    <w:multiLevelType w:val="singleLevel"/>
    <w:tmpl w:val="C3787F60"/>
    <w:lvl w:ilvl="0">
      <w:start w:val="1"/>
      <w:numFmt w:val="decimal"/>
      <w:lvlText w:val="%1."/>
      <w:lvlJc w:val="left"/>
      <w:pPr>
        <w:ind w:left="360" w:hanging="360"/>
      </w:pPr>
      <w:rPr>
        <w:rFonts w:hint="default"/>
      </w:rPr>
    </w:lvl>
  </w:abstractNum>
  <w:abstractNum w:abstractNumId="7">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8">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nsid w:val="097622FD"/>
    <w:multiLevelType w:val="hybridMultilevel"/>
    <w:tmpl w:val="66265480"/>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nsid w:val="0D0225A8"/>
    <w:multiLevelType w:val="hybridMultilevel"/>
    <w:tmpl w:val="71AE9B5A"/>
    <w:lvl w:ilvl="0" w:tplc="CA00E442">
      <w:start w:val="1"/>
      <w:numFmt w:val="bullet"/>
      <w:lvlText w:val=""/>
      <w:lvlJc w:val="left"/>
      <w:pPr>
        <w:ind w:left="149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1">
    <w:nsid w:val="0D36736D"/>
    <w:multiLevelType w:val="hybridMultilevel"/>
    <w:tmpl w:val="E1540DA4"/>
    <w:lvl w:ilvl="0" w:tplc="92843A6E">
      <w:start w:val="1"/>
      <w:numFmt w:val="bullet"/>
      <w:pStyle w:val="List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13">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BAF49CF"/>
    <w:multiLevelType w:val="hybridMultilevel"/>
    <w:tmpl w:val="AC36FE4E"/>
    <w:lvl w:ilvl="0" w:tplc="CA66398C">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6">
    <w:nsid w:val="20935DBD"/>
    <w:multiLevelType w:val="hybridMultilevel"/>
    <w:tmpl w:val="92A09AD8"/>
    <w:lvl w:ilvl="0" w:tplc="FFFFFFFF">
      <w:start w:val="1"/>
      <w:numFmt w:val="decimal"/>
      <w:lvlText w:val="%1."/>
      <w:lvlJc w:val="left"/>
      <w:pPr>
        <w:tabs>
          <w:tab w:val="num" w:pos="360"/>
        </w:tabs>
        <w:ind w:left="357" w:hanging="357"/>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nsid w:val="22E73ADB"/>
    <w:multiLevelType w:val="hybridMultilevel"/>
    <w:tmpl w:val="66265480"/>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5961312"/>
    <w:multiLevelType w:val="hybridMultilevel"/>
    <w:tmpl w:val="C85049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23">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24">
    <w:nsid w:val="2C7C53F5"/>
    <w:multiLevelType w:val="multilevel"/>
    <w:tmpl w:val="6C06B2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8"/>
        </w:tabs>
        <w:ind w:left="649" w:hanging="649"/>
      </w:pPr>
      <w:rPr>
        <w:rFonts w:hint="default"/>
      </w:rPr>
    </w:lvl>
    <w:lvl w:ilvl="2">
      <w:start w:val="1"/>
      <w:numFmt w:val="decimal"/>
      <w:lvlText w:val="%1.%2.%3."/>
      <w:lvlJc w:val="left"/>
      <w:pPr>
        <w:tabs>
          <w:tab w:val="num" w:pos="1658"/>
        </w:tabs>
        <w:ind w:left="1082" w:hanging="1082"/>
      </w:pPr>
      <w:rPr>
        <w:rFonts w:hint="default"/>
      </w:rPr>
    </w:lvl>
    <w:lvl w:ilvl="3">
      <w:start w:val="1"/>
      <w:numFmt w:val="decimal"/>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25">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6">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8">
    <w:nsid w:val="38B701D6"/>
    <w:multiLevelType w:val="multilevel"/>
    <w:tmpl w:val="229C0C9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ascii="Arial" w:hAnsi="Arial" w:cs="Times New Roman" w:hint="default"/>
        <w:b/>
        <w:i/>
        <w:sz w:val="26"/>
        <w:szCs w:val="26"/>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b w:val="0"/>
      </w:rPr>
    </w:lvl>
    <w:lvl w:ilvl="5">
      <w:start w:val="1"/>
      <w:numFmt w:val="decimal"/>
      <w:lvlText w:val="%1.%2.%3.%4.%5.%6."/>
      <w:lvlJc w:val="left"/>
      <w:pPr>
        <w:tabs>
          <w:tab w:val="num" w:pos="-900"/>
        </w:tabs>
      </w:pPr>
      <w:rPr>
        <w:rFonts w:cs="Times New Roman" w:hint="default"/>
      </w:rPr>
    </w:lvl>
    <w:lvl w:ilvl="6">
      <w:start w:val="1"/>
      <w:numFmt w:val="decimal"/>
      <w:lvlText w:val="%1.%2.%3.%4.%5.%6.%7."/>
      <w:lvlJc w:val="left"/>
      <w:pPr>
        <w:tabs>
          <w:tab w:val="num" w:pos="-540"/>
        </w:tabs>
      </w:pPr>
      <w:rPr>
        <w:rFonts w:cs="Times New Roman" w:hint="default"/>
      </w:rPr>
    </w:lvl>
    <w:lvl w:ilvl="7">
      <w:start w:val="1"/>
      <w:numFmt w:val="decimal"/>
      <w:lvlText w:val="%1.%2.%3.%4.%5.%6.%7.%8."/>
      <w:lvlJc w:val="left"/>
      <w:pPr>
        <w:tabs>
          <w:tab w:val="num" w:pos="-540"/>
        </w:tabs>
      </w:pPr>
      <w:rPr>
        <w:rFonts w:cs="Times New Roman" w:hint="default"/>
      </w:rPr>
    </w:lvl>
    <w:lvl w:ilvl="8">
      <w:start w:val="1"/>
      <w:numFmt w:val="decimal"/>
      <w:lvlText w:val="%1.%2.%3.%4.%5.%6.%7.%8.%9."/>
      <w:lvlJc w:val="left"/>
      <w:pPr>
        <w:tabs>
          <w:tab w:val="num" w:pos="-180"/>
        </w:tabs>
      </w:pPr>
      <w:rPr>
        <w:rFonts w:cs="Times New Roman" w:hint="default"/>
      </w:rPr>
    </w:lvl>
  </w:abstractNum>
  <w:abstractNum w:abstractNumId="29">
    <w:nsid w:val="3E18521F"/>
    <w:multiLevelType w:val="hybridMultilevel"/>
    <w:tmpl w:val="D29E8774"/>
    <w:lvl w:ilvl="0" w:tplc="BE929F2C">
      <w:start w:val="1"/>
      <w:numFmt w:val="bullet"/>
      <w:lvlText w:val=""/>
      <w:lvlJc w:val="left"/>
      <w:pPr>
        <w:ind w:left="2138" w:hanging="360"/>
      </w:pPr>
      <w:rPr>
        <w:rFonts w:ascii="Wingdings" w:hAnsi="Wingdings" w:hint="default"/>
      </w:rPr>
    </w:lvl>
    <w:lvl w:ilvl="1" w:tplc="04260003">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30">
    <w:nsid w:val="3FDB08C7"/>
    <w:multiLevelType w:val="hybridMultilevel"/>
    <w:tmpl w:val="D054C23A"/>
    <w:lvl w:ilvl="0" w:tplc="C4686E66">
      <w:start w:val="1"/>
      <w:numFmt w:val="decimal"/>
      <w:pStyle w:val="Style10ptBoldBefore0ptAfter0pt1"/>
      <w:lvlText w:val="%1."/>
      <w:lvlJc w:val="left"/>
      <w:pPr>
        <w:tabs>
          <w:tab w:val="num" w:pos="397"/>
        </w:tabs>
        <w:ind w:left="397" w:hanging="397"/>
      </w:pPr>
      <w:rPr>
        <w:rFonts w:hint="default"/>
        <w:b w:val="0"/>
        <w:i w:val="0"/>
        <w:sz w:val="20"/>
        <w:szCs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06D5A75"/>
    <w:multiLevelType w:val="hybridMultilevel"/>
    <w:tmpl w:val="43BE1D5C"/>
    <w:lvl w:ilvl="0" w:tplc="334E9D48">
      <w:start w:val="1"/>
      <w:numFmt w:val="decimal"/>
      <w:lvlText w:val="%1."/>
      <w:lvlJc w:val="left"/>
      <w:pPr>
        <w:tabs>
          <w:tab w:val="num" w:pos="720"/>
        </w:tabs>
        <w:ind w:left="720" w:hanging="360"/>
      </w:pPr>
    </w:lvl>
    <w:lvl w:ilvl="1" w:tplc="04260003">
      <w:start w:val="1"/>
      <w:numFmt w:val="lowerLetter"/>
      <w:lvlText w:val="%2."/>
      <w:lvlJc w:val="left"/>
      <w:pPr>
        <w:tabs>
          <w:tab w:val="num" w:pos="1440"/>
        </w:tabs>
        <w:ind w:left="1440" w:hanging="360"/>
      </w:pPr>
    </w:lvl>
    <w:lvl w:ilvl="2" w:tplc="04260005">
      <w:start w:val="1"/>
      <w:numFmt w:val="lowerRoman"/>
      <w:lvlText w:val="%3."/>
      <w:lvlJc w:val="right"/>
      <w:pPr>
        <w:tabs>
          <w:tab w:val="num" w:pos="2160"/>
        </w:tabs>
        <w:ind w:left="2160" w:hanging="180"/>
      </w:pPr>
    </w:lvl>
    <w:lvl w:ilvl="3" w:tplc="04260001">
      <w:start w:val="1"/>
      <w:numFmt w:val="decimal"/>
      <w:lvlText w:val="%4."/>
      <w:lvlJc w:val="left"/>
      <w:pPr>
        <w:tabs>
          <w:tab w:val="num" w:pos="2880"/>
        </w:tabs>
        <w:ind w:left="2880" w:hanging="360"/>
      </w:pPr>
    </w:lvl>
    <w:lvl w:ilvl="4" w:tplc="04260003" w:tentative="1">
      <w:start w:val="1"/>
      <w:numFmt w:val="lowerLetter"/>
      <w:lvlText w:val="%5."/>
      <w:lvlJc w:val="left"/>
      <w:pPr>
        <w:tabs>
          <w:tab w:val="num" w:pos="3600"/>
        </w:tabs>
        <w:ind w:left="3600" w:hanging="360"/>
      </w:pPr>
    </w:lvl>
    <w:lvl w:ilvl="5" w:tplc="04260005" w:tentative="1">
      <w:start w:val="1"/>
      <w:numFmt w:val="lowerRoman"/>
      <w:lvlText w:val="%6."/>
      <w:lvlJc w:val="right"/>
      <w:pPr>
        <w:tabs>
          <w:tab w:val="num" w:pos="4320"/>
        </w:tabs>
        <w:ind w:left="4320" w:hanging="180"/>
      </w:pPr>
    </w:lvl>
    <w:lvl w:ilvl="6" w:tplc="04260001" w:tentative="1">
      <w:start w:val="1"/>
      <w:numFmt w:val="decimal"/>
      <w:lvlText w:val="%7."/>
      <w:lvlJc w:val="left"/>
      <w:pPr>
        <w:tabs>
          <w:tab w:val="num" w:pos="5040"/>
        </w:tabs>
        <w:ind w:left="5040" w:hanging="360"/>
      </w:pPr>
    </w:lvl>
    <w:lvl w:ilvl="7" w:tplc="04260003" w:tentative="1">
      <w:start w:val="1"/>
      <w:numFmt w:val="lowerLetter"/>
      <w:lvlText w:val="%8."/>
      <w:lvlJc w:val="left"/>
      <w:pPr>
        <w:tabs>
          <w:tab w:val="num" w:pos="5760"/>
        </w:tabs>
        <w:ind w:left="5760" w:hanging="360"/>
      </w:pPr>
    </w:lvl>
    <w:lvl w:ilvl="8" w:tplc="04260005" w:tentative="1">
      <w:start w:val="1"/>
      <w:numFmt w:val="lowerRoman"/>
      <w:lvlText w:val="%9."/>
      <w:lvlJc w:val="right"/>
      <w:pPr>
        <w:tabs>
          <w:tab w:val="num" w:pos="6480"/>
        </w:tabs>
        <w:ind w:left="6480" w:hanging="180"/>
      </w:pPr>
    </w:lvl>
  </w:abstractNum>
  <w:abstractNum w:abstractNumId="32">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44117C98"/>
    <w:multiLevelType w:val="hybridMultilevel"/>
    <w:tmpl w:val="6B089AE2"/>
    <w:lvl w:ilvl="0" w:tplc="7EA88C76">
      <w:start w:val="1"/>
      <w:numFmt w:val="decimal"/>
      <w:lvlText w:val="%1."/>
      <w:lvlJc w:val="left"/>
      <w:pPr>
        <w:tabs>
          <w:tab w:val="num" w:pos="720"/>
        </w:tabs>
        <w:ind w:left="720" w:hanging="360"/>
      </w:pPr>
    </w:lvl>
    <w:lvl w:ilvl="1" w:tplc="291EBDB4" w:tentative="1">
      <w:start w:val="1"/>
      <w:numFmt w:val="decimal"/>
      <w:lvlText w:val="%2."/>
      <w:lvlJc w:val="left"/>
      <w:pPr>
        <w:tabs>
          <w:tab w:val="num" w:pos="1440"/>
        </w:tabs>
        <w:ind w:left="1440" w:hanging="360"/>
      </w:pPr>
    </w:lvl>
    <w:lvl w:ilvl="2" w:tplc="5A38A45A" w:tentative="1">
      <w:start w:val="1"/>
      <w:numFmt w:val="decimal"/>
      <w:lvlText w:val="%3."/>
      <w:lvlJc w:val="left"/>
      <w:pPr>
        <w:tabs>
          <w:tab w:val="num" w:pos="2160"/>
        </w:tabs>
        <w:ind w:left="2160" w:hanging="360"/>
      </w:pPr>
    </w:lvl>
    <w:lvl w:ilvl="3" w:tplc="AEFA4C04" w:tentative="1">
      <w:start w:val="1"/>
      <w:numFmt w:val="decimal"/>
      <w:lvlText w:val="%4."/>
      <w:lvlJc w:val="left"/>
      <w:pPr>
        <w:tabs>
          <w:tab w:val="num" w:pos="2880"/>
        </w:tabs>
        <w:ind w:left="2880" w:hanging="360"/>
      </w:pPr>
    </w:lvl>
    <w:lvl w:ilvl="4" w:tplc="A3429F62" w:tentative="1">
      <w:start w:val="1"/>
      <w:numFmt w:val="decimal"/>
      <w:lvlText w:val="%5."/>
      <w:lvlJc w:val="left"/>
      <w:pPr>
        <w:tabs>
          <w:tab w:val="num" w:pos="3600"/>
        </w:tabs>
        <w:ind w:left="3600" w:hanging="360"/>
      </w:pPr>
    </w:lvl>
    <w:lvl w:ilvl="5" w:tplc="EC306BEE" w:tentative="1">
      <w:start w:val="1"/>
      <w:numFmt w:val="decimal"/>
      <w:lvlText w:val="%6."/>
      <w:lvlJc w:val="left"/>
      <w:pPr>
        <w:tabs>
          <w:tab w:val="num" w:pos="4320"/>
        </w:tabs>
        <w:ind w:left="4320" w:hanging="360"/>
      </w:pPr>
    </w:lvl>
    <w:lvl w:ilvl="6" w:tplc="095A01D2" w:tentative="1">
      <w:start w:val="1"/>
      <w:numFmt w:val="decimal"/>
      <w:lvlText w:val="%7."/>
      <w:lvlJc w:val="left"/>
      <w:pPr>
        <w:tabs>
          <w:tab w:val="num" w:pos="5040"/>
        </w:tabs>
        <w:ind w:left="5040" w:hanging="360"/>
      </w:pPr>
    </w:lvl>
    <w:lvl w:ilvl="7" w:tplc="13F4C812" w:tentative="1">
      <w:start w:val="1"/>
      <w:numFmt w:val="decimal"/>
      <w:lvlText w:val="%8."/>
      <w:lvlJc w:val="left"/>
      <w:pPr>
        <w:tabs>
          <w:tab w:val="num" w:pos="5760"/>
        </w:tabs>
        <w:ind w:left="5760" w:hanging="360"/>
      </w:pPr>
    </w:lvl>
    <w:lvl w:ilvl="8" w:tplc="D0481646" w:tentative="1">
      <w:start w:val="1"/>
      <w:numFmt w:val="decimal"/>
      <w:lvlText w:val="%9."/>
      <w:lvlJc w:val="left"/>
      <w:pPr>
        <w:tabs>
          <w:tab w:val="num" w:pos="6480"/>
        </w:tabs>
        <w:ind w:left="6480" w:hanging="360"/>
      </w:pPr>
    </w:lvl>
  </w:abstractNum>
  <w:abstractNum w:abstractNumId="34">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5">
    <w:nsid w:val="4D737CD4"/>
    <w:multiLevelType w:val="hybridMultilevel"/>
    <w:tmpl w:val="5E4639C0"/>
    <w:lvl w:ilvl="0" w:tplc="571413A8">
      <w:start w:val="1"/>
      <w:numFmt w:val="lowerLetter"/>
      <w:pStyle w:val="Listburti"/>
      <w:lvlText w:val="%1."/>
      <w:lvlJc w:val="left"/>
      <w:pPr>
        <w:ind w:left="1077" w:hanging="360"/>
      </w:p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6">
    <w:nsid w:val="51A56A1F"/>
    <w:multiLevelType w:val="hybridMultilevel"/>
    <w:tmpl w:val="8A22C4F2"/>
    <w:lvl w:ilvl="0" w:tplc="0F022478">
      <w:start w:val="1"/>
      <w:numFmt w:val="bullet"/>
      <w:lvlText w:val=""/>
      <w:lvlJc w:val="left"/>
      <w:pPr>
        <w:tabs>
          <w:tab w:val="num" w:pos="523"/>
        </w:tabs>
        <w:ind w:left="379" w:hanging="216"/>
      </w:pPr>
      <w:rPr>
        <w:rFonts w:ascii="ZapfDingbats" w:hAnsi="ZapfDingbats" w:hint="default"/>
        <w:color w:val="4367C5"/>
        <w:sz w:val="18"/>
      </w:rPr>
    </w:lvl>
    <w:lvl w:ilvl="1" w:tplc="04260019" w:tentative="1">
      <w:start w:val="1"/>
      <w:numFmt w:val="bullet"/>
      <w:lvlText w:val="o"/>
      <w:lvlJc w:val="left"/>
      <w:pPr>
        <w:tabs>
          <w:tab w:val="num" w:pos="1603"/>
        </w:tabs>
        <w:ind w:left="1603" w:hanging="360"/>
      </w:pPr>
      <w:rPr>
        <w:rFonts w:ascii="Courier New" w:hAnsi="Courier New" w:hint="default"/>
      </w:rPr>
    </w:lvl>
    <w:lvl w:ilvl="2" w:tplc="0426001B" w:tentative="1">
      <w:start w:val="1"/>
      <w:numFmt w:val="bullet"/>
      <w:lvlText w:val=""/>
      <w:lvlJc w:val="left"/>
      <w:pPr>
        <w:tabs>
          <w:tab w:val="num" w:pos="2323"/>
        </w:tabs>
        <w:ind w:left="2323" w:hanging="360"/>
      </w:pPr>
      <w:rPr>
        <w:rFonts w:ascii="Wingdings" w:hAnsi="Wingdings" w:hint="default"/>
      </w:rPr>
    </w:lvl>
    <w:lvl w:ilvl="3" w:tplc="0426000F" w:tentative="1">
      <w:start w:val="1"/>
      <w:numFmt w:val="bullet"/>
      <w:lvlText w:val=""/>
      <w:lvlJc w:val="left"/>
      <w:pPr>
        <w:tabs>
          <w:tab w:val="num" w:pos="3043"/>
        </w:tabs>
        <w:ind w:left="3043" w:hanging="360"/>
      </w:pPr>
      <w:rPr>
        <w:rFonts w:ascii="Symbol" w:hAnsi="Symbol" w:hint="default"/>
      </w:rPr>
    </w:lvl>
    <w:lvl w:ilvl="4" w:tplc="04260019" w:tentative="1">
      <w:start w:val="1"/>
      <w:numFmt w:val="bullet"/>
      <w:lvlText w:val="o"/>
      <w:lvlJc w:val="left"/>
      <w:pPr>
        <w:tabs>
          <w:tab w:val="num" w:pos="3763"/>
        </w:tabs>
        <w:ind w:left="3763" w:hanging="360"/>
      </w:pPr>
      <w:rPr>
        <w:rFonts w:ascii="Courier New" w:hAnsi="Courier New" w:hint="default"/>
      </w:rPr>
    </w:lvl>
    <w:lvl w:ilvl="5" w:tplc="0426001B" w:tentative="1">
      <w:start w:val="1"/>
      <w:numFmt w:val="bullet"/>
      <w:lvlText w:val=""/>
      <w:lvlJc w:val="left"/>
      <w:pPr>
        <w:tabs>
          <w:tab w:val="num" w:pos="4483"/>
        </w:tabs>
        <w:ind w:left="4483" w:hanging="360"/>
      </w:pPr>
      <w:rPr>
        <w:rFonts w:ascii="Wingdings" w:hAnsi="Wingdings" w:hint="default"/>
      </w:rPr>
    </w:lvl>
    <w:lvl w:ilvl="6" w:tplc="0426000F" w:tentative="1">
      <w:start w:val="1"/>
      <w:numFmt w:val="bullet"/>
      <w:lvlText w:val=""/>
      <w:lvlJc w:val="left"/>
      <w:pPr>
        <w:tabs>
          <w:tab w:val="num" w:pos="5203"/>
        </w:tabs>
        <w:ind w:left="5203" w:hanging="360"/>
      </w:pPr>
      <w:rPr>
        <w:rFonts w:ascii="Symbol" w:hAnsi="Symbol" w:hint="default"/>
      </w:rPr>
    </w:lvl>
    <w:lvl w:ilvl="7" w:tplc="04260019" w:tentative="1">
      <w:start w:val="1"/>
      <w:numFmt w:val="bullet"/>
      <w:lvlText w:val="o"/>
      <w:lvlJc w:val="left"/>
      <w:pPr>
        <w:tabs>
          <w:tab w:val="num" w:pos="5923"/>
        </w:tabs>
        <w:ind w:left="5923" w:hanging="360"/>
      </w:pPr>
      <w:rPr>
        <w:rFonts w:ascii="Courier New" w:hAnsi="Courier New" w:hint="default"/>
      </w:rPr>
    </w:lvl>
    <w:lvl w:ilvl="8" w:tplc="0426001B" w:tentative="1">
      <w:start w:val="1"/>
      <w:numFmt w:val="bullet"/>
      <w:lvlText w:val=""/>
      <w:lvlJc w:val="left"/>
      <w:pPr>
        <w:tabs>
          <w:tab w:val="num" w:pos="6643"/>
        </w:tabs>
        <w:ind w:left="6643" w:hanging="360"/>
      </w:pPr>
      <w:rPr>
        <w:rFonts w:ascii="Wingdings" w:hAnsi="Wingdings" w:hint="default"/>
      </w:rPr>
    </w:lvl>
  </w:abstractNum>
  <w:abstractNum w:abstractNumId="37">
    <w:nsid w:val="54370D61"/>
    <w:multiLevelType w:val="multilevel"/>
    <w:tmpl w:val="F3B4D14C"/>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39">
    <w:nsid w:val="65A66154"/>
    <w:multiLevelType w:val="multilevel"/>
    <w:tmpl w:val="5CE89C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8"/>
        </w:tabs>
        <w:ind w:left="649" w:hanging="649"/>
      </w:pPr>
      <w:rPr>
        <w:rFonts w:hint="default"/>
      </w:rPr>
    </w:lvl>
    <w:lvl w:ilvl="2">
      <w:start w:val="1"/>
      <w:numFmt w:val="decimal"/>
      <w:lvlText w:val="%1.%2.%3."/>
      <w:lvlJc w:val="left"/>
      <w:pPr>
        <w:tabs>
          <w:tab w:val="num" w:pos="1658"/>
        </w:tabs>
        <w:ind w:left="1082" w:hanging="1082"/>
      </w:pPr>
      <w:rPr>
        <w:rFonts w:hint="default"/>
      </w:rPr>
    </w:lvl>
    <w:lvl w:ilvl="3">
      <w:start w:val="1"/>
      <w:numFmt w:val="decimal"/>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4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41">
    <w:nsid w:val="67335BF5"/>
    <w:multiLevelType w:val="multilevel"/>
    <w:tmpl w:val="0C2C4A4E"/>
    <w:styleLink w:val="CurrentList1"/>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2">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43">
    <w:nsid w:val="73DA322C"/>
    <w:multiLevelType w:val="multilevel"/>
    <w:tmpl w:val="01625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6"/>
  </w:num>
  <w:num w:numId="2">
    <w:abstractNumId w:val="4"/>
  </w:num>
  <w:num w:numId="3">
    <w:abstractNumId w:val="3"/>
  </w:num>
  <w:num w:numId="4">
    <w:abstractNumId w:val="45"/>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num>
  <w:num w:numId="7">
    <w:abstractNumId w:val="18"/>
  </w:num>
  <w:num w:numId="8">
    <w:abstractNumId w:val="13"/>
  </w:num>
  <w:num w:numId="9">
    <w:abstractNumId w:val="17"/>
  </w:num>
  <w:num w:numId="10">
    <w:abstractNumId w:val="23"/>
  </w:num>
  <w:num w:numId="11">
    <w:abstractNumId w:val="22"/>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38"/>
  </w:num>
  <w:num w:numId="15">
    <w:abstractNumId w:val="8"/>
  </w:num>
  <w:num w:numId="16">
    <w:abstractNumId w:val="7"/>
  </w:num>
  <w:num w:numId="17">
    <w:abstractNumId w:val="26"/>
  </w:num>
  <w:num w:numId="18">
    <w:abstractNumId w:val="12"/>
  </w:num>
  <w:num w:numId="19">
    <w:abstractNumId w:val="14"/>
  </w:num>
  <w:num w:numId="20">
    <w:abstractNumId w:val="20"/>
  </w:num>
  <w:num w:numId="21">
    <w:abstractNumId w:val="34"/>
  </w:num>
  <w:num w:numId="22">
    <w:abstractNumId w:val="32"/>
  </w:num>
  <w:num w:numId="23">
    <w:abstractNumId w:val="42"/>
  </w:num>
  <w:num w:numId="24">
    <w:abstractNumId w:val="24"/>
  </w:num>
  <w:num w:numId="25">
    <w:abstractNumId w:val="36"/>
  </w:num>
  <w:num w:numId="26">
    <w:abstractNumId w:val="16"/>
  </w:num>
  <w:num w:numId="27">
    <w:abstractNumId w:val="44"/>
  </w:num>
  <w:num w:numId="28">
    <w:abstractNumId w:val="41"/>
  </w:num>
  <w:num w:numId="29">
    <w:abstractNumId w:val="37"/>
  </w:num>
  <w:num w:numId="30">
    <w:abstractNumId w:val="31"/>
  </w:num>
  <w:num w:numId="31">
    <w:abstractNumId w:val="39"/>
  </w:num>
  <w:num w:numId="32">
    <w:abstractNumId w:val="31"/>
    <w:lvlOverride w:ilvl="0">
      <w:startOverride w:val="1"/>
    </w:lvlOverride>
  </w:num>
  <w:num w:numId="33">
    <w:abstractNumId w:val="30"/>
  </w:num>
  <w:num w:numId="34">
    <w:abstractNumId w:val="31"/>
    <w:lvlOverride w:ilvl="0">
      <w:startOverride w:val="1"/>
    </w:lvlOverride>
  </w:num>
  <w:num w:numId="35">
    <w:abstractNumId w:val="10"/>
  </w:num>
  <w:num w:numId="36">
    <w:abstractNumId w:val="29"/>
  </w:num>
  <w:num w:numId="37">
    <w:abstractNumId w:val="35"/>
  </w:num>
  <w:num w:numId="38">
    <w:abstractNumId w:val="35"/>
    <w:lvlOverride w:ilvl="0">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28"/>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6"/>
  </w:num>
  <w:num w:numId="54">
    <w:abstractNumId w:val="5"/>
  </w:num>
  <w:num w:numId="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num>
  <w:num w:numId="57">
    <w:abstractNumId w:val="19"/>
  </w:num>
  <w:num w:numId="58">
    <w:abstractNumId w:val="33"/>
  </w:num>
  <w:num w:numId="59">
    <w:abstractNumId w:val="15"/>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num>
  <w:num w:numId="62">
    <w:abstractNumId w:val="1"/>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lvlOverride w:ilvl="0">
      <w:startOverride w:val="1"/>
    </w:lvlOverride>
  </w:num>
  <w:num w:numId="66">
    <w:abstractNumId w:val="6"/>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num>
  <w:num w:numId="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num>
  <w:num w:numId="76">
    <w:abstractNumId w:val="43"/>
  </w:num>
  <w:num w:numId="77">
    <w:abstractNumId w:val="11"/>
  </w:num>
  <w:num w:numId="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rijs Korņijenko">
    <w15:presenceInfo w15:providerId="AD" w15:userId="S-1-5-21-3112485070-2650162148-3419716346-1152"/>
  </w15:person>
  <w15:person w15:author="J">
    <w15:presenceInfo w15:providerId="None" w15:userId="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C4"/>
    <w:rsid w:val="000111E4"/>
    <w:rsid w:val="0001429D"/>
    <w:rsid w:val="0001568A"/>
    <w:rsid w:val="00021632"/>
    <w:rsid w:val="00031337"/>
    <w:rsid w:val="0003245D"/>
    <w:rsid w:val="00033910"/>
    <w:rsid w:val="00034ADA"/>
    <w:rsid w:val="00042E65"/>
    <w:rsid w:val="00051B49"/>
    <w:rsid w:val="00066E1C"/>
    <w:rsid w:val="00070D70"/>
    <w:rsid w:val="000740F5"/>
    <w:rsid w:val="000765B4"/>
    <w:rsid w:val="00083472"/>
    <w:rsid w:val="00083961"/>
    <w:rsid w:val="00083D97"/>
    <w:rsid w:val="00092560"/>
    <w:rsid w:val="00092627"/>
    <w:rsid w:val="000A54A4"/>
    <w:rsid w:val="000A7CD9"/>
    <w:rsid w:val="000B71B9"/>
    <w:rsid w:val="000C1225"/>
    <w:rsid w:val="000C6B54"/>
    <w:rsid w:val="000D35AD"/>
    <w:rsid w:val="000D5176"/>
    <w:rsid w:val="000E1035"/>
    <w:rsid w:val="000E3167"/>
    <w:rsid w:val="000E3278"/>
    <w:rsid w:val="000E3B4C"/>
    <w:rsid w:val="000F6BBB"/>
    <w:rsid w:val="0010189F"/>
    <w:rsid w:val="00102C0C"/>
    <w:rsid w:val="00113101"/>
    <w:rsid w:val="001138B3"/>
    <w:rsid w:val="001154AF"/>
    <w:rsid w:val="00115B65"/>
    <w:rsid w:val="00124E35"/>
    <w:rsid w:val="0012672A"/>
    <w:rsid w:val="001352A8"/>
    <w:rsid w:val="001359D4"/>
    <w:rsid w:val="00135CD9"/>
    <w:rsid w:val="001375EB"/>
    <w:rsid w:val="00137CAB"/>
    <w:rsid w:val="00137EE0"/>
    <w:rsid w:val="0014285E"/>
    <w:rsid w:val="0014704B"/>
    <w:rsid w:val="00151875"/>
    <w:rsid w:val="00151C37"/>
    <w:rsid w:val="001572FF"/>
    <w:rsid w:val="001650C1"/>
    <w:rsid w:val="00170918"/>
    <w:rsid w:val="00170927"/>
    <w:rsid w:val="00172FA8"/>
    <w:rsid w:val="00174465"/>
    <w:rsid w:val="00176318"/>
    <w:rsid w:val="00185A82"/>
    <w:rsid w:val="00196387"/>
    <w:rsid w:val="001969ED"/>
    <w:rsid w:val="00196AFB"/>
    <w:rsid w:val="00196CD0"/>
    <w:rsid w:val="001A5D4C"/>
    <w:rsid w:val="001B5C94"/>
    <w:rsid w:val="001C3901"/>
    <w:rsid w:val="001D2A5C"/>
    <w:rsid w:val="001D3EFB"/>
    <w:rsid w:val="001D77BA"/>
    <w:rsid w:val="001E551A"/>
    <w:rsid w:val="001E6233"/>
    <w:rsid w:val="001F466F"/>
    <w:rsid w:val="001F7081"/>
    <w:rsid w:val="001F750F"/>
    <w:rsid w:val="0020278E"/>
    <w:rsid w:val="00203853"/>
    <w:rsid w:val="00212457"/>
    <w:rsid w:val="0022645A"/>
    <w:rsid w:val="002268E8"/>
    <w:rsid w:val="00237102"/>
    <w:rsid w:val="0024033F"/>
    <w:rsid w:val="00240FBE"/>
    <w:rsid w:val="002445E2"/>
    <w:rsid w:val="0024571A"/>
    <w:rsid w:val="0025081F"/>
    <w:rsid w:val="00251F02"/>
    <w:rsid w:val="0026088E"/>
    <w:rsid w:val="00264076"/>
    <w:rsid w:val="00276615"/>
    <w:rsid w:val="00280703"/>
    <w:rsid w:val="00284A89"/>
    <w:rsid w:val="00284D1B"/>
    <w:rsid w:val="00285D03"/>
    <w:rsid w:val="002906F4"/>
    <w:rsid w:val="002916C2"/>
    <w:rsid w:val="0029255E"/>
    <w:rsid w:val="00294646"/>
    <w:rsid w:val="00294D3E"/>
    <w:rsid w:val="002A05A8"/>
    <w:rsid w:val="002A356E"/>
    <w:rsid w:val="002B0D17"/>
    <w:rsid w:val="002B3E5B"/>
    <w:rsid w:val="002C14E7"/>
    <w:rsid w:val="002C1576"/>
    <w:rsid w:val="002D217F"/>
    <w:rsid w:val="002E5583"/>
    <w:rsid w:val="002E701A"/>
    <w:rsid w:val="002F46CB"/>
    <w:rsid w:val="00312609"/>
    <w:rsid w:val="00315BF5"/>
    <w:rsid w:val="0032193B"/>
    <w:rsid w:val="00324BE3"/>
    <w:rsid w:val="00327C59"/>
    <w:rsid w:val="0033651B"/>
    <w:rsid w:val="0034023A"/>
    <w:rsid w:val="00343018"/>
    <w:rsid w:val="00353F08"/>
    <w:rsid w:val="003724FC"/>
    <w:rsid w:val="00374CA0"/>
    <w:rsid w:val="00376164"/>
    <w:rsid w:val="00384166"/>
    <w:rsid w:val="00391A25"/>
    <w:rsid w:val="00395949"/>
    <w:rsid w:val="003A210A"/>
    <w:rsid w:val="003A6219"/>
    <w:rsid w:val="003A69D4"/>
    <w:rsid w:val="003C06AF"/>
    <w:rsid w:val="003C4FB2"/>
    <w:rsid w:val="003C7A05"/>
    <w:rsid w:val="003D2A05"/>
    <w:rsid w:val="003D555E"/>
    <w:rsid w:val="003D6B1D"/>
    <w:rsid w:val="003D73F1"/>
    <w:rsid w:val="003E09E4"/>
    <w:rsid w:val="003E0CE0"/>
    <w:rsid w:val="003E1A36"/>
    <w:rsid w:val="003F5640"/>
    <w:rsid w:val="003F5936"/>
    <w:rsid w:val="003F72C3"/>
    <w:rsid w:val="004002FF"/>
    <w:rsid w:val="00407588"/>
    <w:rsid w:val="00415131"/>
    <w:rsid w:val="00417D2B"/>
    <w:rsid w:val="004311AB"/>
    <w:rsid w:val="0043187E"/>
    <w:rsid w:val="00431ADC"/>
    <w:rsid w:val="00431E43"/>
    <w:rsid w:val="004321B9"/>
    <w:rsid w:val="00432AA5"/>
    <w:rsid w:val="00441283"/>
    <w:rsid w:val="00442312"/>
    <w:rsid w:val="00444198"/>
    <w:rsid w:val="0044444E"/>
    <w:rsid w:val="00451947"/>
    <w:rsid w:val="0045194C"/>
    <w:rsid w:val="00452441"/>
    <w:rsid w:val="00454CB8"/>
    <w:rsid w:val="00461DFF"/>
    <w:rsid w:val="00467E13"/>
    <w:rsid w:val="0047186F"/>
    <w:rsid w:val="00473E1A"/>
    <w:rsid w:val="00474239"/>
    <w:rsid w:val="00475F6C"/>
    <w:rsid w:val="00483878"/>
    <w:rsid w:val="0048477E"/>
    <w:rsid w:val="00485375"/>
    <w:rsid w:val="004952BF"/>
    <w:rsid w:val="004A0C1B"/>
    <w:rsid w:val="004A5490"/>
    <w:rsid w:val="004B09A5"/>
    <w:rsid w:val="004B5D85"/>
    <w:rsid w:val="004C55D5"/>
    <w:rsid w:val="004D3C37"/>
    <w:rsid w:val="004F0C4D"/>
    <w:rsid w:val="004F3292"/>
    <w:rsid w:val="004F6912"/>
    <w:rsid w:val="005018FD"/>
    <w:rsid w:val="00510436"/>
    <w:rsid w:val="0051203A"/>
    <w:rsid w:val="00524E6B"/>
    <w:rsid w:val="00534C7B"/>
    <w:rsid w:val="00537F2F"/>
    <w:rsid w:val="00542F1E"/>
    <w:rsid w:val="0055194F"/>
    <w:rsid w:val="00553EBE"/>
    <w:rsid w:val="00561FBB"/>
    <w:rsid w:val="00562D00"/>
    <w:rsid w:val="00563699"/>
    <w:rsid w:val="00564AC8"/>
    <w:rsid w:val="00572D1C"/>
    <w:rsid w:val="00576383"/>
    <w:rsid w:val="00580A1E"/>
    <w:rsid w:val="00584ACA"/>
    <w:rsid w:val="005918C5"/>
    <w:rsid w:val="00592CAF"/>
    <w:rsid w:val="00592CF0"/>
    <w:rsid w:val="00596DD8"/>
    <w:rsid w:val="005A45C4"/>
    <w:rsid w:val="005A7463"/>
    <w:rsid w:val="005B2500"/>
    <w:rsid w:val="005B26A4"/>
    <w:rsid w:val="005B7087"/>
    <w:rsid w:val="005C1B82"/>
    <w:rsid w:val="005C43B6"/>
    <w:rsid w:val="005D1AE9"/>
    <w:rsid w:val="005D28B5"/>
    <w:rsid w:val="005D5DE7"/>
    <w:rsid w:val="005D6A0E"/>
    <w:rsid w:val="005E4EA7"/>
    <w:rsid w:val="005E73CC"/>
    <w:rsid w:val="005F5D7A"/>
    <w:rsid w:val="00600392"/>
    <w:rsid w:val="00606A47"/>
    <w:rsid w:val="00611319"/>
    <w:rsid w:val="0061584B"/>
    <w:rsid w:val="00635DF7"/>
    <w:rsid w:val="006367A2"/>
    <w:rsid w:val="006578E0"/>
    <w:rsid w:val="00665DC4"/>
    <w:rsid w:val="006702BB"/>
    <w:rsid w:val="006760AD"/>
    <w:rsid w:val="00683CC9"/>
    <w:rsid w:val="00685788"/>
    <w:rsid w:val="00691CBE"/>
    <w:rsid w:val="00694046"/>
    <w:rsid w:val="00695386"/>
    <w:rsid w:val="006A00B0"/>
    <w:rsid w:val="006A08D0"/>
    <w:rsid w:val="006A18BF"/>
    <w:rsid w:val="006B4899"/>
    <w:rsid w:val="006B4D28"/>
    <w:rsid w:val="006B6CAC"/>
    <w:rsid w:val="006C1924"/>
    <w:rsid w:val="006C4173"/>
    <w:rsid w:val="006D084D"/>
    <w:rsid w:val="006E06DC"/>
    <w:rsid w:val="006E20DF"/>
    <w:rsid w:val="006F17E4"/>
    <w:rsid w:val="006F428E"/>
    <w:rsid w:val="006F57C2"/>
    <w:rsid w:val="00700B1A"/>
    <w:rsid w:val="00701D66"/>
    <w:rsid w:val="0071330A"/>
    <w:rsid w:val="00721744"/>
    <w:rsid w:val="007269DB"/>
    <w:rsid w:val="00727468"/>
    <w:rsid w:val="00731799"/>
    <w:rsid w:val="007322B0"/>
    <w:rsid w:val="007336CB"/>
    <w:rsid w:val="0073614D"/>
    <w:rsid w:val="0074035A"/>
    <w:rsid w:val="00745CFF"/>
    <w:rsid w:val="00752234"/>
    <w:rsid w:val="00754B24"/>
    <w:rsid w:val="0075565A"/>
    <w:rsid w:val="00762BCC"/>
    <w:rsid w:val="00764F2C"/>
    <w:rsid w:val="00766B8B"/>
    <w:rsid w:val="00773E6A"/>
    <w:rsid w:val="00786E62"/>
    <w:rsid w:val="0079045F"/>
    <w:rsid w:val="007A22F9"/>
    <w:rsid w:val="007A2B37"/>
    <w:rsid w:val="007A794E"/>
    <w:rsid w:val="007B6793"/>
    <w:rsid w:val="007B6B83"/>
    <w:rsid w:val="007C4617"/>
    <w:rsid w:val="007C52A8"/>
    <w:rsid w:val="007D2574"/>
    <w:rsid w:val="007D31A3"/>
    <w:rsid w:val="007D3BB3"/>
    <w:rsid w:val="007D5987"/>
    <w:rsid w:val="007D6AE0"/>
    <w:rsid w:val="007E42AB"/>
    <w:rsid w:val="007F7B0F"/>
    <w:rsid w:val="0080756A"/>
    <w:rsid w:val="008077A5"/>
    <w:rsid w:val="00810525"/>
    <w:rsid w:val="00810906"/>
    <w:rsid w:val="008211FF"/>
    <w:rsid w:val="00822622"/>
    <w:rsid w:val="00822AA0"/>
    <w:rsid w:val="00823BC4"/>
    <w:rsid w:val="00834255"/>
    <w:rsid w:val="00851EA4"/>
    <w:rsid w:val="008552C7"/>
    <w:rsid w:val="00855EA2"/>
    <w:rsid w:val="0085641F"/>
    <w:rsid w:val="00860C7B"/>
    <w:rsid w:val="00872135"/>
    <w:rsid w:val="0088032C"/>
    <w:rsid w:val="008807BC"/>
    <w:rsid w:val="0088233E"/>
    <w:rsid w:val="00882A5B"/>
    <w:rsid w:val="00883144"/>
    <w:rsid w:val="00895453"/>
    <w:rsid w:val="008961FD"/>
    <w:rsid w:val="008A4BB8"/>
    <w:rsid w:val="008B0186"/>
    <w:rsid w:val="008B28F5"/>
    <w:rsid w:val="008B68CB"/>
    <w:rsid w:val="008B71B7"/>
    <w:rsid w:val="008D0900"/>
    <w:rsid w:val="008D19A4"/>
    <w:rsid w:val="008D1D7C"/>
    <w:rsid w:val="008D77BA"/>
    <w:rsid w:val="008E1268"/>
    <w:rsid w:val="008F0045"/>
    <w:rsid w:val="008F372B"/>
    <w:rsid w:val="00900DE3"/>
    <w:rsid w:val="00901EA5"/>
    <w:rsid w:val="00910FD1"/>
    <w:rsid w:val="00915212"/>
    <w:rsid w:val="00915F6F"/>
    <w:rsid w:val="00917BFC"/>
    <w:rsid w:val="00920976"/>
    <w:rsid w:val="00921B49"/>
    <w:rsid w:val="009266B0"/>
    <w:rsid w:val="009346EC"/>
    <w:rsid w:val="00944068"/>
    <w:rsid w:val="009727AD"/>
    <w:rsid w:val="00981F21"/>
    <w:rsid w:val="009828E8"/>
    <w:rsid w:val="00982EF4"/>
    <w:rsid w:val="00984891"/>
    <w:rsid w:val="00986A52"/>
    <w:rsid w:val="009919C8"/>
    <w:rsid w:val="009A07D7"/>
    <w:rsid w:val="009A4696"/>
    <w:rsid w:val="009B03FC"/>
    <w:rsid w:val="009B066D"/>
    <w:rsid w:val="009B1124"/>
    <w:rsid w:val="009B7809"/>
    <w:rsid w:val="009C1677"/>
    <w:rsid w:val="009C1B81"/>
    <w:rsid w:val="009C38F1"/>
    <w:rsid w:val="009D026F"/>
    <w:rsid w:val="009D4F75"/>
    <w:rsid w:val="009E2F90"/>
    <w:rsid w:val="009F5538"/>
    <w:rsid w:val="009F5703"/>
    <w:rsid w:val="00A02707"/>
    <w:rsid w:val="00A11C97"/>
    <w:rsid w:val="00A13115"/>
    <w:rsid w:val="00A223E9"/>
    <w:rsid w:val="00A24424"/>
    <w:rsid w:val="00A3018E"/>
    <w:rsid w:val="00A31501"/>
    <w:rsid w:val="00A3519B"/>
    <w:rsid w:val="00A40074"/>
    <w:rsid w:val="00A45060"/>
    <w:rsid w:val="00A453F4"/>
    <w:rsid w:val="00A46D69"/>
    <w:rsid w:val="00A560B3"/>
    <w:rsid w:val="00A56D07"/>
    <w:rsid w:val="00A73C73"/>
    <w:rsid w:val="00A76FC3"/>
    <w:rsid w:val="00A81B46"/>
    <w:rsid w:val="00A81E1F"/>
    <w:rsid w:val="00A84713"/>
    <w:rsid w:val="00A8553C"/>
    <w:rsid w:val="00A93BE2"/>
    <w:rsid w:val="00A94967"/>
    <w:rsid w:val="00A97C0D"/>
    <w:rsid w:val="00A97E91"/>
    <w:rsid w:val="00AA4A72"/>
    <w:rsid w:val="00AA4FCB"/>
    <w:rsid w:val="00AA7F8B"/>
    <w:rsid w:val="00AB0778"/>
    <w:rsid w:val="00AB3A2D"/>
    <w:rsid w:val="00AC0A62"/>
    <w:rsid w:val="00AC694C"/>
    <w:rsid w:val="00AC72F1"/>
    <w:rsid w:val="00AD1212"/>
    <w:rsid w:val="00AE015B"/>
    <w:rsid w:val="00AE2192"/>
    <w:rsid w:val="00AE2873"/>
    <w:rsid w:val="00AE3716"/>
    <w:rsid w:val="00AE524E"/>
    <w:rsid w:val="00AE5E45"/>
    <w:rsid w:val="00AF7260"/>
    <w:rsid w:val="00B02A8E"/>
    <w:rsid w:val="00B0545D"/>
    <w:rsid w:val="00B07271"/>
    <w:rsid w:val="00B11E9A"/>
    <w:rsid w:val="00B168ED"/>
    <w:rsid w:val="00B178E5"/>
    <w:rsid w:val="00B20B29"/>
    <w:rsid w:val="00B26BAD"/>
    <w:rsid w:val="00B2721E"/>
    <w:rsid w:val="00B340AD"/>
    <w:rsid w:val="00B41215"/>
    <w:rsid w:val="00B5227C"/>
    <w:rsid w:val="00B530B6"/>
    <w:rsid w:val="00B553C5"/>
    <w:rsid w:val="00B556A3"/>
    <w:rsid w:val="00B6170B"/>
    <w:rsid w:val="00B719DC"/>
    <w:rsid w:val="00B73A40"/>
    <w:rsid w:val="00B75EE6"/>
    <w:rsid w:val="00B85924"/>
    <w:rsid w:val="00B86AFD"/>
    <w:rsid w:val="00B86BFE"/>
    <w:rsid w:val="00B916DF"/>
    <w:rsid w:val="00B91FCD"/>
    <w:rsid w:val="00B935C8"/>
    <w:rsid w:val="00B93F36"/>
    <w:rsid w:val="00BA0BAD"/>
    <w:rsid w:val="00BA1000"/>
    <w:rsid w:val="00BA30BB"/>
    <w:rsid w:val="00BA508D"/>
    <w:rsid w:val="00BB2A57"/>
    <w:rsid w:val="00BB6C95"/>
    <w:rsid w:val="00BB714F"/>
    <w:rsid w:val="00BB7E4C"/>
    <w:rsid w:val="00BC29ED"/>
    <w:rsid w:val="00BD7947"/>
    <w:rsid w:val="00BE0277"/>
    <w:rsid w:val="00BE395E"/>
    <w:rsid w:val="00BE54EE"/>
    <w:rsid w:val="00BE7050"/>
    <w:rsid w:val="00BF7364"/>
    <w:rsid w:val="00C0033C"/>
    <w:rsid w:val="00C10BE3"/>
    <w:rsid w:val="00C33343"/>
    <w:rsid w:val="00C33C2D"/>
    <w:rsid w:val="00C34624"/>
    <w:rsid w:val="00C34D20"/>
    <w:rsid w:val="00C404DC"/>
    <w:rsid w:val="00C44492"/>
    <w:rsid w:val="00C54967"/>
    <w:rsid w:val="00C56B21"/>
    <w:rsid w:val="00C63E51"/>
    <w:rsid w:val="00C65C85"/>
    <w:rsid w:val="00C80892"/>
    <w:rsid w:val="00C82E58"/>
    <w:rsid w:val="00C83965"/>
    <w:rsid w:val="00C8577A"/>
    <w:rsid w:val="00C85B94"/>
    <w:rsid w:val="00C85FA7"/>
    <w:rsid w:val="00C9152B"/>
    <w:rsid w:val="00C954A0"/>
    <w:rsid w:val="00C96028"/>
    <w:rsid w:val="00CA6893"/>
    <w:rsid w:val="00CA75C9"/>
    <w:rsid w:val="00CA7DC1"/>
    <w:rsid w:val="00CC3E20"/>
    <w:rsid w:val="00CC42C6"/>
    <w:rsid w:val="00CC68D9"/>
    <w:rsid w:val="00CC70AC"/>
    <w:rsid w:val="00CD5CCA"/>
    <w:rsid w:val="00CE2DD4"/>
    <w:rsid w:val="00CE4B39"/>
    <w:rsid w:val="00CE735C"/>
    <w:rsid w:val="00D034AA"/>
    <w:rsid w:val="00D03F71"/>
    <w:rsid w:val="00D12A07"/>
    <w:rsid w:val="00D23A23"/>
    <w:rsid w:val="00D27703"/>
    <w:rsid w:val="00D27AC4"/>
    <w:rsid w:val="00D30657"/>
    <w:rsid w:val="00D307BB"/>
    <w:rsid w:val="00D31744"/>
    <w:rsid w:val="00D42819"/>
    <w:rsid w:val="00D42AF7"/>
    <w:rsid w:val="00D444BB"/>
    <w:rsid w:val="00D4727B"/>
    <w:rsid w:val="00D50F06"/>
    <w:rsid w:val="00D5621F"/>
    <w:rsid w:val="00D6760E"/>
    <w:rsid w:val="00D73692"/>
    <w:rsid w:val="00D73FC6"/>
    <w:rsid w:val="00D75D8D"/>
    <w:rsid w:val="00D82461"/>
    <w:rsid w:val="00D936BB"/>
    <w:rsid w:val="00D96103"/>
    <w:rsid w:val="00D9667F"/>
    <w:rsid w:val="00DB1BD6"/>
    <w:rsid w:val="00DC2E74"/>
    <w:rsid w:val="00DC3138"/>
    <w:rsid w:val="00DC46E6"/>
    <w:rsid w:val="00DD5FE3"/>
    <w:rsid w:val="00DD61F5"/>
    <w:rsid w:val="00DE5112"/>
    <w:rsid w:val="00DE6655"/>
    <w:rsid w:val="00DE775C"/>
    <w:rsid w:val="00DF0490"/>
    <w:rsid w:val="00DF1A1B"/>
    <w:rsid w:val="00DF1EA6"/>
    <w:rsid w:val="00DF2A86"/>
    <w:rsid w:val="00DF7E7B"/>
    <w:rsid w:val="00E02276"/>
    <w:rsid w:val="00E041F0"/>
    <w:rsid w:val="00E11B60"/>
    <w:rsid w:val="00E161F1"/>
    <w:rsid w:val="00E2719A"/>
    <w:rsid w:val="00E271B6"/>
    <w:rsid w:val="00E331FE"/>
    <w:rsid w:val="00E406A2"/>
    <w:rsid w:val="00E41D5C"/>
    <w:rsid w:val="00E43464"/>
    <w:rsid w:val="00E43EBB"/>
    <w:rsid w:val="00E4420E"/>
    <w:rsid w:val="00E445E1"/>
    <w:rsid w:val="00E5025A"/>
    <w:rsid w:val="00E556BE"/>
    <w:rsid w:val="00E57281"/>
    <w:rsid w:val="00E579E2"/>
    <w:rsid w:val="00E57B0C"/>
    <w:rsid w:val="00E605DE"/>
    <w:rsid w:val="00E65AB2"/>
    <w:rsid w:val="00E75334"/>
    <w:rsid w:val="00E77214"/>
    <w:rsid w:val="00E82D2D"/>
    <w:rsid w:val="00E85433"/>
    <w:rsid w:val="00E865C6"/>
    <w:rsid w:val="00E91D5A"/>
    <w:rsid w:val="00E96EE3"/>
    <w:rsid w:val="00EA7474"/>
    <w:rsid w:val="00EB4564"/>
    <w:rsid w:val="00EB53C2"/>
    <w:rsid w:val="00EC0DAE"/>
    <w:rsid w:val="00EC121F"/>
    <w:rsid w:val="00EC6D96"/>
    <w:rsid w:val="00ED10BA"/>
    <w:rsid w:val="00ED4746"/>
    <w:rsid w:val="00ED5F9F"/>
    <w:rsid w:val="00EE1228"/>
    <w:rsid w:val="00EF6BA0"/>
    <w:rsid w:val="00EF7202"/>
    <w:rsid w:val="00F00FAE"/>
    <w:rsid w:val="00F12C85"/>
    <w:rsid w:val="00F14698"/>
    <w:rsid w:val="00F147D8"/>
    <w:rsid w:val="00F26364"/>
    <w:rsid w:val="00F26522"/>
    <w:rsid w:val="00F278C2"/>
    <w:rsid w:val="00F30403"/>
    <w:rsid w:val="00F41CC5"/>
    <w:rsid w:val="00F4415E"/>
    <w:rsid w:val="00F56A4A"/>
    <w:rsid w:val="00F64877"/>
    <w:rsid w:val="00F65144"/>
    <w:rsid w:val="00F670AF"/>
    <w:rsid w:val="00F720C4"/>
    <w:rsid w:val="00F73D44"/>
    <w:rsid w:val="00F8073C"/>
    <w:rsid w:val="00F8107F"/>
    <w:rsid w:val="00F84088"/>
    <w:rsid w:val="00F84FAF"/>
    <w:rsid w:val="00F95A7B"/>
    <w:rsid w:val="00F9770D"/>
    <w:rsid w:val="00FA21D6"/>
    <w:rsid w:val="00FB05CD"/>
    <w:rsid w:val="00FB16E6"/>
    <w:rsid w:val="00FB6D52"/>
    <w:rsid w:val="00FC5444"/>
    <w:rsid w:val="00FC706D"/>
    <w:rsid w:val="00FD14F0"/>
    <w:rsid w:val="00FE42AE"/>
    <w:rsid w:val="00FE5080"/>
    <w:rsid w:val="00FE7CD0"/>
    <w:rsid w:val="00FF5A64"/>
    <w:rsid w:val="00FF7DA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4097"/>
    <o:shapelayout v:ext="edit">
      <o:idmap v:ext="edit" data="1"/>
    </o:shapelayout>
  </w:shapeDefaults>
  <w:decimalSymbol w:val="."/>
  <w:listSeparator w:val=";"/>
  <w14:docId w14:val="0B4A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E51"/>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9"/>
    <w:qFormat/>
    <w:rsid w:val="00C63E51"/>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C63E51"/>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C63E51"/>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C63E51"/>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9"/>
    <w:unhideWhenUsed/>
    <w:qFormat/>
    <w:rsid w:val="00C63E51"/>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240FBE"/>
    <w:pPr>
      <w:keepNext/>
      <w:keepLines/>
      <w:numPr>
        <w:ilvl w:val="5"/>
        <w:numId w:val="5"/>
      </w:numPr>
      <w:spacing w:before="240" w:line="240" w:lineRule="auto"/>
      <w:outlineLvl w:val="5"/>
    </w:pPr>
    <w:rPr>
      <w:rFonts w:ascii="Tahoma" w:eastAsiaTheme="majorEastAsia" w:hAnsi="Tahoma" w:cstheme="majorBidi"/>
      <w:i/>
      <w:iCs/>
    </w:rPr>
  </w:style>
  <w:style w:type="paragraph" w:styleId="Heading7">
    <w:name w:val="heading 7"/>
    <w:basedOn w:val="Normal"/>
    <w:next w:val="Normal"/>
    <w:link w:val="Heading7Char"/>
    <w:uiPriority w:val="99"/>
    <w:unhideWhenUsed/>
    <w:qFormat/>
    <w:rsid w:val="00C63E51"/>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4"/>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C63E51"/>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9"/>
    <w:rsid w:val="00C63E51"/>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C63E51"/>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C63E51"/>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C63E51"/>
    <w:rPr>
      <w:rFonts w:ascii="Tahoma" w:eastAsiaTheme="majorEastAsia" w:hAnsi="Tahoma" w:cstheme="majorBidi"/>
      <w:sz w:val="24"/>
      <w:u w:val="single"/>
    </w:rPr>
  </w:style>
  <w:style w:type="character" w:customStyle="1" w:styleId="Heading6Char">
    <w:name w:val="Heading 6 Char"/>
    <w:basedOn w:val="DefaultParagraphFont"/>
    <w:link w:val="Heading6"/>
    <w:uiPriority w:val="99"/>
    <w:rsid w:val="00240FBE"/>
    <w:rPr>
      <w:rFonts w:ascii="Tahoma" w:eastAsiaTheme="majorEastAsia" w:hAnsi="Tahoma" w:cstheme="majorBidi"/>
      <w:i/>
      <w:iCs/>
    </w:rPr>
  </w:style>
  <w:style w:type="character" w:customStyle="1" w:styleId="Heading7Char">
    <w:name w:val="Heading 7 Char"/>
    <w:basedOn w:val="DefaultParagraphFont"/>
    <w:link w:val="Heading7"/>
    <w:uiPriority w:val="9"/>
    <w:rsid w:val="00C63E51"/>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C63E51"/>
    <w:pPr>
      <w:spacing w:before="240" w:after="0"/>
      <w:jc w:val="center"/>
    </w:pPr>
    <w:rPr>
      <w:caps/>
    </w:rPr>
  </w:style>
  <w:style w:type="paragraph" w:customStyle="1" w:styleId="Titlearatstarpi">
    <w:name w:val="Title ar atstarpi"/>
    <w:basedOn w:val="Title-klients"/>
    <w:qFormat/>
    <w:rsid w:val="00C63E51"/>
    <w:pPr>
      <w:spacing w:before="800" w:after="120" w:line="240" w:lineRule="auto"/>
    </w:pPr>
    <w:rPr>
      <w:b/>
      <w:caps w:val="0"/>
      <w:smallCaps/>
      <w:spacing w:val="60"/>
      <w:sz w:val="36"/>
    </w:rPr>
  </w:style>
  <w:style w:type="paragraph" w:customStyle="1" w:styleId="Titledokumenta">
    <w:name w:val="Title dokumenta"/>
    <w:basedOn w:val="Normal"/>
    <w:qFormat/>
    <w:rsid w:val="00C63E51"/>
    <w:pPr>
      <w:spacing w:before="1080"/>
      <w:jc w:val="center"/>
    </w:pPr>
    <w:rPr>
      <w:smallCaps/>
      <w:sz w:val="36"/>
    </w:rPr>
  </w:style>
  <w:style w:type="paragraph" w:customStyle="1" w:styleId="Titledokumentakods">
    <w:name w:val="Title dokumenta kods"/>
    <w:basedOn w:val="Normal"/>
    <w:qFormat/>
    <w:rsid w:val="00C63E51"/>
    <w:pPr>
      <w:spacing w:before="240"/>
      <w:jc w:val="center"/>
    </w:pPr>
    <w:rPr>
      <w:b/>
      <w:smallCaps/>
      <w:sz w:val="28"/>
    </w:rPr>
  </w:style>
  <w:style w:type="table" w:styleId="TableGrid">
    <w:name w:val="Table Grid"/>
    <w:aliases w:val="Table Grid Body Text"/>
    <w:basedOn w:val="TableNormal"/>
    <w:uiPriority w:val="59"/>
    <w:rsid w:val="00C6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C63E51"/>
    <w:pPr>
      <w:spacing w:after="0" w:line="240" w:lineRule="auto"/>
      <w:jc w:val="right"/>
    </w:pPr>
    <w:rPr>
      <w:sz w:val="20"/>
    </w:rPr>
  </w:style>
  <w:style w:type="paragraph" w:styleId="BalloonText">
    <w:name w:val="Balloon Text"/>
    <w:basedOn w:val="Normal"/>
    <w:link w:val="BalloonTextChar"/>
    <w:uiPriority w:val="99"/>
    <w:semiHidden/>
    <w:unhideWhenUsed/>
    <w:rsid w:val="00C63E5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E51"/>
    <w:rPr>
      <w:rFonts w:ascii="Tahoma" w:hAnsi="Tahoma" w:cs="Tahoma"/>
      <w:sz w:val="16"/>
      <w:szCs w:val="16"/>
    </w:rPr>
  </w:style>
  <w:style w:type="paragraph" w:customStyle="1" w:styleId="Titleversija">
    <w:name w:val="Title versija"/>
    <w:aliases w:val="datums"/>
    <w:basedOn w:val="Titledokumentakods"/>
    <w:qFormat/>
    <w:rsid w:val="00AC72F1"/>
    <w:pPr>
      <w:spacing w:before="60" w:after="3120"/>
    </w:pPr>
    <w:rPr>
      <w:b w:val="0"/>
      <w:smallCaps w:val="0"/>
      <w:sz w:val="26"/>
    </w:rPr>
  </w:style>
  <w:style w:type="paragraph" w:customStyle="1" w:styleId="10ptcenter">
    <w:name w:val="10pt center"/>
    <w:basedOn w:val="Titleversija"/>
    <w:qFormat/>
    <w:rsid w:val="00C63E51"/>
    <w:pPr>
      <w:spacing w:before="0" w:after="60" w:line="240" w:lineRule="auto"/>
      <w:contextualSpacing/>
    </w:pPr>
    <w:rPr>
      <w:sz w:val="20"/>
    </w:rPr>
  </w:style>
  <w:style w:type="character" w:styleId="Hyperlink">
    <w:name w:val="Hyperlink"/>
    <w:basedOn w:val="DefaultParagraphFont"/>
    <w:uiPriority w:val="99"/>
    <w:unhideWhenUsed/>
    <w:rsid w:val="00C63E51"/>
    <w:rPr>
      <w:color w:val="0000FF" w:themeColor="hyperlink"/>
      <w:u w:val="single"/>
    </w:rPr>
  </w:style>
  <w:style w:type="paragraph" w:customStyle="1" w:styleId="12pt">
    <w:name w:val="12pt"/>
    <w:aliases w:val="center"/>
    <w:basedOn w:val="10ptcenter"/>
    <w:qFormat/>
    <w:rsid w:val="00C63E51"/>
    <w:pPr>
      <w:spacing w:before="120"/>
    </w:pPr>
    <w:rPr>
      <w:sz w:val="24"/>
    </w:rPr>
  </w:style>
  <w:style w:type="paragraph" w:styleId="Header">
    <w:name w:val="header"/>
    <w:basedOn w:val="Normal"/>
    <w:link w:val="HeaderChar"/>
    <w:uiPriority w:val="99"/>
    <w:unhideWhenUsed/>
    <w:rsid w:val="00C63E51"/>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C63E51"/>
    <w:rPr>
      <w:rFonts w:ascii="Arial" w:hAnsi="Arial"/>
      <w:sz w:val="16"/>
    </w:rPr>
  </w:style>
  <w:style w:type="paragraph" w:styleId="Footer">
    <w:name w:val="footer"/>
    <w:basedOn w:val="Normal"/>
    <w:link w:val="FooterChar"/>
    <w:uiPriority w:val="99"/>
    <w:unhideWhenUsed/>
    <w:rsid w:val="00C63E51"/>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C63E51"/>
    <w:rPr>
      <w:rFonts w:ascii="Arial" w:hAnsi="Arial"/>
      <w:sz w:val="16"/>
    </w:rPr>
  </w:style>
  <w:style w:type="character" w:styleId="PageNumber">
    <w:name w:val="page number"/>
    <w:basedOn w:val="DefaultParagraphFont"/>
    <w:rsid w:val="00C63E51"/>
    <w:rPr>
      <w:rFonts w:cs="Times New Roman"/>
    </w:rPr>
  </w:style>
  <w:style w:type="table" w:customStyle="1" w:styleId="TableClassic1">
    <w:name w:val="Table Classic1"/>
    <w:basedOn w:val="TableNormal"/>
    <w:uiPriority w:val="99"/>
    <w:rsid w:val="00C63E51"/>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qFormat/>
    <w:rsid w:val="00C63E51"/>
    <w:pPr>
      <w:spacing w:before="40" w:after="40" w:line="240" w:lineRule="auto"/>
    </w:pPr>
    <w:rPr>
      <w:sz w:val="20"/>
    </w:rPr>
  </w:style>
  <w:style w:type="character" w:customStyle="1" w:styleId="TablebodyChar">
    <w:name w:val="Table body Char"/>
    <w:link w:val="Tablebody"/>
    <w:rsid w:val="00C63E51"/>
    <w:rPr>
      <w:rFonts w:ascii="Arial" w:hAnsi="Arial"/>
      <w:sz w:val="20"/>
    </w:rPr>
  </w:style>
  <w:style w:type="paragraph" w:customStyle="1" w:styleId="Bold">
    <w:name w:val="Bold"/>
    <w:aliases w:val="Small caps"/>
    <w:basedOn w:val="Tablebody"/>
    <w:qFormat/>
    <w:rsid w:val="00C63E51"/>
    <w:pPr>
      <w:spacing w:before="60" w:after="60" w:line="288" w:lineRule="auto"/>
      <w:jc w:val="left"/>
    </w:pPr>
    <w:rPr>
      <w:b/>
      <w:smallCaps/>
      <w:sz w:val="22"/>
    </w:rPr>
  </w:style>
  <w:style w:type="paragraph" w:customStyle="1" w:styleId="Saturs">
    <w:name w:val="Saturs"/>
    <w:basedOn w:val="Normal"/>
    <w:qFormat/>
    <w:rsid w:val="00C63E51"/>
    <w:pPr>
      <w:jc w:val="left"/>
    </w:pPr>
    <w:rPr>
      <w:rFonts w:ascii="Tahoma" w:hAnsi="Tahoma"/>
      <w:b/>
      <w:sz w:val="32"/>
    </w:rPr>
  </w:style>
  <w:style w:type="paragraph" w:styleId="TOC1">
    <w:name w:val="toc 1"/>
    <w:basedOn w:val="Normal"/>
    <w:next w:val="Normal"/>
    <w:autoRedefine/>
    <w:uiPriority w:val="39"/>
    <w:unhideWhenUsed/>
    <w:rsid w:val="00C63E51"/>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C63E51"/>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C63E51"/>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C63E51"/>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C63E51"/>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C63E51"/>
    <w:pPr>
      <w:numPr>
        <w:numId w:val="77"/>
      </w:numPr>
    </w:pPr>
  </w:style>
  <w:style w:type="character" w:customStyle="1" w:styleId="ListBulletChar">
    <w:name w:val="List Bullet Char"/>
    <w:basedOn w:val="DefaultParagraphFont"/>
    <w:link w:val="ListBullet"/>
    <w:locked/>
    <w:rsid w:val="00C63E51"/>
    <w:rPr>
      <w:rFonts w:ascii="Arial" w:hAnsi="Arial"/>
    </w:rPr>
  </w:style>
  <w:style w:type="paragraph" w:styleId="TableofFigures">
    <w:name w:val="table of figures"/>
    <w:basedOn w:val="Normal"/>
    <w:next w:val="Normal"/>
    <w:uiPriority w:val="99"/>
    <w:unhideWhenUsed/>
    <w:rsid w:val="00C63E51"/>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C63E51"/>
    <w:pPr>
      <w:numPr>
        <w:numId w:val="2"/>
      </w:numPr>
      <w:ind w:left="1071" w:hanging="357"/>
      <w:contextualSpacing/>
    </w:pPr>
  </w:style>
  <w:style w:type="paragraph" w:styleId="ListBullet3">
    <w:name w:val="List Bullet 3"/>
    <w:basedOn w:val="Normal"/>
    <w:uiPriority w:val="99"/>
    <w:unhideWhenUsed/>
    <w:rsid w:val="00C63E51"/>
    <w:pPr>
      <w:numPr>
        <w:numId w:val="3"/>
      </w:numPr>
      <w:ind w:left="1429" w:hanging="357"/>
      <w:contextualSpacing/>
    </w:pPr>
  </w:style>
  <w:style w:type="paragraph" w:styleId="ListBullet4">
    <w:name w:val="List Bullet 4"/>
    <w:basedOn w:val="Normal"/>
    <w:uiPriority w:val="99"/>
    <w:unhideWhenUsed/>
    <w:rsid w:val="00C63E51"/>
    <w:pPr>
      <w:numPr>
        <w:numId w:val="10"/>
      </w:numPr>
      <w:contextualSpacing/>
    </w:pPr>
  </w:style>
  <w:style w:type="paragraph" w:styleId="ListContinue">
    <w:name w:val="List Continue"/>
    <w:basedOn w:val="Normal"/>
    <w:link w:val="ListContinueChar"/>
    <w:uiPriority w:val="99"/>
    <w:unhideWhenUsed/>
    <w:rsid w:val="00C63E51"/>
    <w:pPr>
      <w:ind w:left="454"/>
      <w:contextualSpacing/>
    </w:pPr>
  </w:style>
  <w:style w:type="paragraph" w:styleId="ListContinue2">
    <w:name w:val="List Continue 2"/>
    <w:basedOn w:val="Normal"/>
    <w:rsid w:val="00C63E51"/>
    <w:pPr>
      <w:ind w:left="851"/>
      <w:contextualSpacing/>
    </w:pPr>
    <w:rPr>
      <w:rFonts w:eastAsia="Times New Roman" w:cs="Times New Roman"/>
    </w:rPr>
  </w:style>
  <w:style w:type="paragraph" w:styleId="ListContinue3">
    <w:name w:val="List Continue 3"/>
    <w:basedOn w:val="Normal"/>
    <w:uiPriority w:val="99"/>
    <w:unhideWhenUsed/>
    <w:rsid w:val="00C63E51"/>
    <w:pPr>
      <w:ind w:left="1134"/>
      <w:contextualSpacing/>
    </w:pPr>
  </w:style>
  <w:style w:type="paragraph" w:styleId="ListNumber">
    <w:name w:val="List Number"/>
    <w:basedOn w:val="Normal"/>
    <w:rsid w:val="00C63E51"/>
    <w:pPr>
      <w:numPr>
        <w:numId w:val="71"/>
      </w:numPr>
      <w:contextualSpacing/>
    </w:pPr>
    <w:rPr>
      <w:rFonts w:eastAsia="Times New Roman" w:cs="Times New Roman"/>
    </w:rPr>
  </w:style>
  <w:style w:type="paragraph" w:styleId="ListNumber2">
    <w:name w:val="List Number 2"/>
    <w:basedOn w:val="Normal"/>
    <w:link w:val="ListNumber2Char"/>
    <w:rsid w:val="00C63E51"/>
    <w:pPr>
      <w:numPr>
        <w:ilvl w:val="1"/>
        <w:numId w:val="71"/>
      </w:numPr>
      <w:contextualSpacing/>
    </w:pPr>
    <w:rPr>
      <w:rFonts w:eastAsia="Times New Roman" w:cs="Times New Roman"/>
    </w:rPr>
  </w:style>
  <w:style w:type="character" w:customStyle="1" w:styleId="ListNumber2Char">
    <w:name w:val="List Number 2 Char"/>
    <w:basedOn w:val="DefaultParagraphFont"/>
    <w:link w:val="ListNumber2"/>
    <w:locked/>
    <w:rsid w:val="00C63E51"/>
    <w:rPr>
      <w:rFonts w:ascii="Arial" w:eastAsia="Times New Roman" w:hAnsi="Arial" w:cs="Times New Roman"/>
    </w:rPr>
  </w:style>
  <w:style w:type="paragraph" w:styleId="ListNumber3">
    <w:name w:val="List Number 3"/>
    <w:basedOn w:val="Normal"/>
    <w:rsid w:val="00C63E51"/>
    <w:pPr>
      <w:numPr>
        <w:ilvl w:val="2"/>
        <w:numId w:val="71"/>
      </w:numPr>
      <w:contextualSpacing/>
    </w:pPr>
    <w:rPr>
      <w:rFonts w:eastAsia="Times New Roman" w:cs="Times New Roman"/>
    </w:rPr>
  </w:style>
  <w:style w:type="paragraph" w:styleId="ListNumber4">
    <w:name w:val="List Number 4"/>
    <w:basedOn w:val="Normal"/>
    <w:rsid w:val="00C63E51"/>
    <w:pPr>
      <w:numPr>
        <w:ilvl w:val="3"/>
        <w:numId w:val="71"/>
      </w:numPr>
      <w:contextualSpacing/>
    </w:pPr>
    <w:rPr>
      <w:rFonts w:eastAsia="Times New Roman" w:cs="Times New Roman"/>
    </w:rPr>
  </w:style>
  <w:style w:type="paragraph" w:customStyle="1" w:styleId="Atsauce">
    <w:name w:val="Atsauce"/>
    <w:basedOn w:val="Normal"/>
    <w:link w:val="AtsauceCharChar"/>
    <w:rsid w:val="00C63E51"/>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C63E51"/>
    <w:pPr>
      <w:ind w:left="720"/>
      <w:contextualSpacing/>
    </w:pPr>
  </w:style>
  <w:style w:type="paragraph" w:styleId="BodyText">
    <w:name w:val="Body Text"/>
    <w:basedOn w:val="Normal"/>
    <w:link w:val="BodyTextChar"/>
    <w:autoRedefine/>
    <w:rsid w:val="00C63E51"/>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C63E51"/>
    <w:rPr>
      <w:rFonts w:ascii="Arial" w:eastAsia="Batang" w:hAnsi="Arial" w:cs="Times New Roman"/>
      <w:szCs w:val="20"/>
    </w:rPr>
  </w:style>
  <w:style w:type="paragraph" w:customStyle="1" w:styleId="Tabletitle">
    <w:name w:val="Table title"/>
    <w:basedOn w:val="Title"/>
    <w:autoRedefine/>
    <w:rsid w:val="00C63E51"/>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C63E51"/>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3E51"/>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C63E51"/>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C63E51"/>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C63E51"/>
    <w:pPr>
      <w:spacing w:before="120" w:after="0"/>
      <w:jc w:val="right"/>
    </w:pPr>
    <w:rPr>
      <w:noProof/>
      <w:sz w:val="20"/>
    </w:rPr>
  </w:style>
  <w:style w:type="character" w:customStyle="1" w:styleId="TablenumberCharChar">
    <w:name w:val="Table number Char Char"/>
    <w:basedOn w:val="DefaultParagraphFont"/>
    <w:link w:val="Tablenumber"/>
    <w:locked/>
    <w:rsid w:val="00C63E51"/>
    <w:rPr>
      <w:rFonts w:ascii="Arial" w:eastAsia="Batang" w:hAnsi="Arial" w:cs="Times New Roman"/>
      <w:b/>
      <w:bCs/>
      <w:noProof/>
      <w:sz w:val="20"/>
      <w:szCs w:val="20"/>
    </w:rPr>
  </w:style>
  <w:style w:type="paragraph" w:styleId="Caption">
    <w:name w:val="caption"/>
    <w:basedOn w:val="Normal"/>
    <w:next w:val="Normal"/>
    <w:unhideWhenUsed/>
    <w:qFormat/>
    <w:rsid w:val="00C63E51"/>
    <w:pPr>
      <w:spacing w:before="0" w:after="200" w:line="240" w:lineRule="auto"/>
    </w:pPr>
    <w:rPr>
      <w:b/>
      <w:bCs/>
      <w:color w:val="4F81BD" w:themeColor="accent1"/>
      <w:sz w:val="18"/>
      <w:szCs w:val="18"/>
    </w:rPr>
  </w:style>
  <w:style w:type="paragraph" w:customStyle="1" w:styleId="TablebodyB">
    <w:name w:val="Table body+B"/>
    <w:basedOn w:val="Tablebody"/>
    <w:qFormat/>
    <w:rsid w:val="00C63E51"/>
    <w:rPr>
      <w:b/>
    </w:rPr>
  </w:style>
  <w:style w:type="paragraph" w:customStyle="1" w:styleId="Vieta">
    <w:name w:val="Vieta"/>
    <w:aliases w:val="laiks"/>
    <w:basedOn w:val="Tablebody"/>
    <w:qFormat/>
    <w:rsid w:val="00C63E51"/>
    <w:pPr>
      <w:spacing w:before="120" w:after="0"/>
      <w:jc w:val="center"/>
    </w:pPr>
    <w:rPr>
      <w:sz w:val="24"/>
    </w:rPr>
  </w:style>
  <w:style w:type="paragraph" w:styleId="MessageHeader">
    <w:name w:val="Message Header"/>
    <w:basedOn w:val="Normal"/>
    <w:link w:val="MessageHeaderChar"/>
    <w:uiPriority w:val="99"/>
    <w:rsid w:val="00C63E51"/>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C63E51"/>
    <w:rPr>
      <w:rFonts w:ascii="Arial" w:eastAsia="Times New Roman" w:hAnsi="Arial" w:cs="Arial"/>
      <w:smallCaps/>
      <w:sz w:val="20"/>
      <w:szCs w:val="20"/>
      <w:shd w:val="pct20" w:color="auto" w:fill="auto"/>
    </w:rPr>
  </w:style>
  <w:style w:type="paragraph" w:customStyle="1" w:styleId="TableListBullet2">
    <w:name w:val="Table List Bullet 2"/>
    <w:basedOn w:val="Normal"/>
    <w:rsid w:val="00C63E51"/>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C63E51"/>
    <w:pPr>
      <w:ind w:left="283" w:hanging="283"/>
      <w:contextualSpacing/>
    </w:pPr>
  </w:style>
  <w:style w:type="paragraph" w:customStyle="1" w:styleId="Note">
    <w:name w:val="Note"/>
    <w:basedOn w:val="Normal"/>
    <w:rsid w:val="00C63E51"/>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C63E51"/>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C63E51"/>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C63E51"/>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C63E51"/>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C63E51"/>
    <w:pPr>
      <w:numPr>
        <w:numId w:val="13"/>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qFormat/>
    <w:rsid w:val="00C63E51"/>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C63E51"/>
    <w:pPr>
      <w:numPr>
        <w:numId w:val="13"/>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C63E51"/>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C63E51"/>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C63E51"/>
    <w:rPr>
      <w:rFonts w:ascii="Arial" w:eastAsia="Times New Roman" w:hAnsi="Arial" w:cs="Times New Roman"/>
    </w:rPr>
  </w:style>
  <w:style w:type="paragraph" w:customStyle="1" w:styleId="Tablebodybold">
    <w:name w:val="Table body+bold"/>
    <w:aliases w:val="small caps"/>
    <w:basedOn w:val="Bold"/>
    <w:qFormat/>
    <w:rsid w:val="00C63E51"/>
    <w:pPr>
      <w:spacing w:line="240" w:lineRule="auto"/>
    </w:pPr>
    <w:rPr>
      <w:sz w:val="20"/>
      <w:lang w:eastAsia="lv-LV"/>
    </w:rPr>
  </w:style>
  <w:style w:type="paragraph" w:customStyle="1" w:styleId="Centered">
    <w:name w:val="Centered"/>
    <w:basedOn w:val="Normal"/>
    <w:qFormat/>
    <w:rsid w:val="00C63E51"/>
    <w:pPr>
      <w:jc w:val="center"/>
    </w:pPr>
  </w:style>
  <w:style w:type="paragraph" w:customStyle="1" w:styleId="TitleSaskanosana">
    <w:name w:val="Title Saskanosana"/>
    <w:basedOn w:val="Normal"/>
    <w:qFormat/>
    <w:rsid w:val="00C63E51"/>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C63E51"/>
    <w:pPr>
      <w:spacing w:before="400"/>
    </w:pPr>
    <w:rPr>
      <w:spacing w:val="0"/>
      <w:sz w:val="44"/>
    </w:rPr>
  </w:style>
  <w:style w:type="character" w:styleId="Strong">
    <w:name w:val="Strong"/>
    <w:basedOn w:val="DefaultParagraphFont"/>
    <w:uiPriority w:val="22"/>
    <w:qFormat/>
    <w:rsid w:val="00C63E51"/>
    <w:rPr>
      <w:rFonts w:ascii="Tahoma" w:hAnsi="Tahoma"/>
      <w:b w:val="0"/>
      <w:bCs/>
      <w:sz w:val="32"/>
    </w:rPr>
  </w:style>
  <w:style w:type="character" w:styleId="BookTitle">
    <w:name w:val="Book Title"/>
    <w:basedOn w:val="DefaultParagraphFont"/>
    <w:uiPriority w:val="33"/>
    <w:qFormat/>
    <w:rsid w:val="00C63E51"/>
    <w:rPr>
      <w:b/>
      <w:bCs/>
      <w:smallCaps/>
      <w:spacing w:val="5"/>
    </w:rPr>
  </w:style>
  <w:style w:type="paragraph" w:styleId="ListNumber5">
    <w:name w:val="List Number 5"/>
    <w:basedOn w:val="Normal"/>
    <w:rsid w:val="00C63E51"/>
    <w:pPr>
      <w:numPr>
        <w:ilvl w:val="4"/>
        <w:numId w:val="71"/>
      </w:numPr>
      <w:spacing w:after="0"/>
    </w:pPr>
    <w:rPr>
      <w:rFonts w:eastAsia="Times New Roman" w:cs="Times New Roman"/>
    </w:rPr>
  </w:style>
  <w:style w:type="paragraph" w:customStyle="1" w:styleId="Atstarpe">
    <w:name w:val="Atstarpe"/>
    <w:basedOn w:val="Titlearatstarpi"/>
    <w:qFormat/>
    <w:rsid w:val="00C63E51"/>
    <w:pPr>
      <w:spacing w:before="1600"/>
      <w:jc w:val="both"/>
    </w:pPr>
    <w:rPr>
      <w:b w:val="0"/>
    </w:rPr>
  </w:style>
  <w:style w:type="paragraph" w:customStyle="1" w:styleId="TableBold-small">
    <w:name w:val="Table Bold-small"/>
    <w:basedOn w:val="Bold"/>
    <w:qFormat/>
    <w:rsid w:val="00C63E51"/>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C63E51"/>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C63E51"/>
    <w:pPr>
      <w:spacing w:before="40" w:after="40" w:line="240" w:lineRule="auto"/>
      <w:jc w:val="left"/>
    </w:pPr>
    <w:rPr>
      <w:rFonts w:eastAsia="Times New Roman" w:cs="Times New Roman"/>
      <w:sz w:val="20"/>
    </w:rPr>
  </w:style>
  <w:style w:type="paragraph" w:customStyle="1" w:styleId="TitleDala">
    <w:name w:val="TitleDala"/>
    <w:basedOn w:val="Titlearatstarpi"/>
    <w:qFormat/>
    <w:rsid w:val="00C63E51"/>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uiPriority w:val="99"/>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aliases w:val="Footnote,Fußnote"/>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aliases w:val="Footnote Char,Fußnote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uiPriority w:val="99"/>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numbering" w:customStyle="1" w:styleId="Style1">
    <w:name w:val="Style1"/>
    <w:uiPriority w:val="99"/>
    <w:rsid w:val="00FB6D52"/>
    <w:pPr>
      <w:numPr>
        <w:numId w:val="19"/>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20"/>
      </w:numPr>
    </w:pPr>
  </w:style>
  <w:style w:type="numbering" w:customStyle="1" w:styleId="NumberedListTable">
    <w:name w:val="Numbered List Table"/>
    <w:basedOn w:val="NoList"/>
    <w:rsid w:val="00294646"/>
    <w:pPr>
      <w:numPr>
        <w:numId w:val="21"/>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2"/>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3"/>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numbering" w:customStyle="1" w:styleId="StyleBulleted">
    <w:name w:val="Style Bulleted"/>
    <w:basedOn w:val="NoList"/>
    <w:rsid w:val="00CE4B39"/>
    <w:pPr>
      <w:numPr>
        <w:numId w:val="27"/>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CurrentList1">
    <w:name w:val="Current List1"/>
    <w:rsid w:val="00CE4B39"/>
    <w:pPr>
      <w:numPr>
        <w:numId w:val="28"/>
      </w:numPr>
    </w:pPr>
  </w:style>
  <w:style w:type="paragraph" w:customStyle="1" w:styleId="StyleEYCoverSubtitleLeft0cm">
    <w:name w:val="Style EY Cover Subtitle + Left:  0 cm"/>
    <w:basedOn w:val="Normal"/>
    <w:rsid w:val="003E0CE0"/>
    <w:pPr>
      <w:keepNext/>
      <w:widowControl w:val="0"/>
      <w:overflowPunct w:val="0"/>
      <w:autoSpaceDE w:val="0"/>
      <w:autoSpaceDN w:val="0"/>
      <w:adjustRightInd w:val="0"/>
      <w:spacing w:before="0" w:after="120" w:line="240" w:lineRule="auto"/>
      <w:jc w:val="center"/>
      <w:textAlignment w:val="baseline"/>
      <w:outlineLvl w:val="1"/>
    </w:pPr>
    <w:rPr>
      <w:rFonts w:eastAsia="Times New Roman" w:cs="Times New Roman"/>
      <w:b/>
      <w:bCs/>
      <w:sz w:val="36"/>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Style10ptBoldBefore0ptAfter0pt1">
    <w:name w:val="Style 10 pt Bold Before:  0 pt After:  0 pt1"/>
    <w:basedOn w:val="Normal"/>
    <w:rsid w:val="00CE4B39"/>
    <w:pPr>
      <w:numPr>
        <w:numId w:val="33"/>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7"/>
      </w:numPr>
    </w:pPr>
  </w:style>
  <w:style w:type="character" w:styleId="LineNumber">
    <w:name w:val="line number"/>
    <w:basedOn w:val="DefaultParagraphFont"/>
    <w:uiPriority w:val="99"/>
    <w:unhideWhenUsed/>
    <w:rsid w:val="009A07D7"/>
    <w:rPr>
      <w:rFonts w:ascii="Arial" w:hAnsi="Arial"/>
      <w:sz w:val="22"/>
    </w:rPr>
  </w:style>
  <w:style w:type="paragraph" w:customStyle="1" w:styleId="RIXbody">
    <w:name w:val="RIX body"/>
    <w:link w:val="RIXbodyChar"/>
    <w:autoRedefine/>
    <w:rsid w:val="00F84088"/>
    <w:pPr>
      <w:spacing w:before="120" w:after="0" w:line="240" w:lineRule="auto"/>
      <w:jc w:val="both"/>
    </w:pPr>
    <w:rPr>
      <w:rFonts w:ascii="Times New Roman" w:eastAsia="Times New Roman" w:hAnsi="Times New Roman" w:cs="Times New Roman"/>
      <w:sz w:val="24"/>
      <w:szCs w:val="24"/>
    </w:rPr>
  </w:style>
  <w:style w:type="character" w:customStyle="1" w:styleId="RIXbodyChar">
    <w:name w:val="RIX body Char"/>
    <w:link w:val="RIXbody"/>
    <w:locked/>
    <w:rsid w:val="00F84088"/>
    <w:rPr>
      <w:rFonts w:ascii="Times New Roman" w:eastAsia="Times New Roman" w:hAnsi="Times New Roman" w:cs="Times New Roman"/>
      <w:sz w:val="24"/>
      <w:szCs w:val="24"/>
    </w:rPr>
  </w:style>
  <w:style w:type="character" w:customStyle="1" w:styleId="TableHeading">
    <w:name w:val="Table Heading"/>
    <w:rsid w:val="00F84088"/>
    <w:rPr>
      <w:rFonts w:ascii="Times New Roman" w:hAnsi="Times New Roman"/>
      <w:b/>
      <w:sz w:val="22"/>
    </w:rPr>
  </w:style>
  <w:style w:type="paragraph" w:customStyle="1" w:styleId="TableHead">
    <w:name w:val="Table Head"/>
    <w:rsid w:val="00F84088"/>
    <w:pPr>
      <w:keepNext/>
      <w:widowControl w:val="0"/>
      <w:autoSpaceDE w:val="0"/>
      <w:autoSpaceDN w:val="0"/>
      <w:adjustRightInd w:val="0"/>
      <w:spacing w:before="40" w:after="40" w:line="240" w:lineRule="auto"/>
    </w:pPr>
    <w:rPr>
      <w:rFonts w:ascii="Times New Roman" w:eastAsia="Times New Roman" w:hAnsi="Times New Roman" w:cs="Times New Roman"/>
      <w:sz w:val="24"/>
      <w:szCs w:val="24"/>
      <w:lang w:eastAsia="lv-LV"/>
    </w:rPr>
  </w:style>
  <w:style w:type="paragraph" w:customStyle="1" w:styleId="ievizvtab">
    <w:name w:val="iev_izv_tab"/>
    <w:basedOn w:val="Normal"/>
    <w:next w:val="Normal"/>
    <w:rsid w:val="00F84088"/>
    <w:pPr>
      <w:tabs>
        <w:tab w:val="left" w:pos="567"/>
      </w:tabs>
      <w:spacing w:before="0" w:after="40" w:line="240" w:lineRule="auto"/>
      <w:jc w:val="left"/>
    </w:pPr>
    <w:rPr>
      <w:rFonts w:ascii="Times New Roman" w:eastAsia="Times New Roman" w:hAnsi="Times New Roman" w:cs="Times New Roman"/>
      <w:sz w:val="20"/>
      <w:szCs w:val="24"/>
      <w:u w:color="000000"/>
    </w:rPr>
  </w:style>
  <w:style w:type="character" w:customStyle="1" w:styleId="st1">
    <w:name w:val="st1"/>
    <w:basedOn w:val="DefaultParagraphFont"/>
    <w:rsid w:val="005519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E51"/>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9"/>
    <w:qFormat/>
    <w:rsid w:val="00C63E51"/>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C63E51"/>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C63E51"/>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C63E51"/>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9"/>
    <w:unhideWhenUsed/>
    <w:qFormat/>
    <w:rsid w:val="00C63E51"/>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240FBE"/>
    <w:pPr>
      <w:keepNext/>
      <w:keepLines/>
      <w:numPr>
        <w:ilvl w:val="5"/>
        <w:numId w:val="5"/>
      </w:numPr>
      <w:spacing w:before="240" w:line="240" w:lineRule="auto"/>
      <w:outlineLvl w:val="5"/>
    </w:pPr>
    <w:rPr>
      <w:rFonts w:ascii="Tahoma" w:eastAsiaTheme="majorEastAsia" w:hAnsi="Tahoma" w:cstheme="majorBidi"/>
      <w:i/>
      <w:iCs/>
    </w:rPr>
  </w:style>
  <w:style w:type="paragraph" w:styleId="Heading7">
    <w:name w:val="heading 7"/>
    <w:basedOn w:val="Normal"/>
    <w:next w:val="Normal"/>
    <w:link w:val="Heading7Char"/>
    <w:uiPriority w:val="99"/>
    <w:unhideWhenUsed/>
    <w:qFormat/>
    <w:rsid w:val="00C63E51"/>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4"/>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C63E51"/>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9"/>
    <w:rsid w:val="00C63E51"/>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C63E51"/>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C63E51"/>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C63E51"/>
    <w:rPr>
      <w:rFonts w:ascii="Tahoma" w:eastAsiaTheme="majorEastAsia" w:hAnsi="Tahoma" w:cstheme="majorBidi"/>
      <w:sz w:val="24"/>
      <w:u w:val="single"/>
    </w:rPr>
  </w:style>
  <w:style w:type="character" w:customStyle="1" w:styleId="Heading6Char">
    <w:name w:val="Heading 6 Char"/>
    <w:basedOn w:val="DefaultParagraphFont"/>
    <w:link w:val="Heading6"/>
    <w:uiPriority w:val="99"/>
    <w:rsid w:val="00240FBE"/>
    <w:rPr>
      <w:rFonts w:ascii="Tahoma" w:eastAsiaTheme="majorEastAsia" w:hAnsi="Tahoma" w:cstheme="majorBidi"/>
      <w:i/>
      <w:iCs/>
    </w:rPr>
  </w:style>
  <w:style w:type="character" w:customStyle="1" w:styleId="Heading7Char">
    <w:name w:val="Heading 7 Char"/>
    <w:basedOn w:val="DefaultParagraphFont"/>
    <w:link w:val="Heading7"/>
    <w:uiPriority w:val="9"/>
    <w:rsid w:val="00C63E51"/>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C63E51"/>
    <w:pPr>
      <w:spacing w:before="240" w:after="0"/>
      <w:jc w:val="center"/>
    </w:pPr>
    <w:rPr>
      <w:caps/>
    </w:rPr>
  </w:style>
  <w:style w:type="paragraph" w:customStyle="1" w:styleId="Titlearatstarpi">
    <w:name w:val="Title ar atstarpi"/>
    <w:basedOn w:val="Title-klients"/>
    <w:qFormat/>
    <w:rsid w:val="00C63E51"/>
    <w:pPr>
      <w:spacing w:before="800" w:after="120" w:line="240" w:lineRule="auto"/>
    </w:pPr>
    <w:rPr>
      <w:b/>
      <w:caps w:val="0"/>
      <w:smallCaps/>
      <w:spacing w:val="60"/>
      <w:sz w:val="36"/>
    </w:rPr>
  </w:style>
  <w:style w:type="paragraph" w:customStyle="1" w:styleId="Titledokumenta">
    <w:name w:val="Title dokumenta"/>
    <w:basedOn w:val="Normal"/>
    <w:qFormat/>
    <w:rsid w:val="00C63E51"/>
    <w:pPr>
      <w:spacing w:before="1080"/>
      <w:jc w:val="center"/>
    </w:pPr>
    <w:rPr>
      <w:smallCaps/>
      <w:sz w:val="36"/>
    </w:rPr>
  </w:style>
  <w:style w:type="paragraph" w:customStyle="1" w:styleId="Titledokumentakods">
    <w:name w:val="Title dokumenta kods"/>
    <w:basedOn w:val="Normal"/>
    <w:qFormat/>
    <w:rsid w:val="00C63E51"/>
    <w:pPr>
      <w:spacing w:before="240"/>
      <w:jc w:val="center"/>
    </w:pPr>
    <w:rPr>
      <w:b/>
      <w:smallCaps/>
      <w:sz w:val="28"/>
    </w:rPr>
  </w:style>
  <w:style w:type="table" w:styleId="TableGrid">
    <w:name w:val="Table Grid"/>
    <w:aliases w:val="Table Grid Body Text"/>
    <w:basedOn w:val="TableNormal"/>
    <w:uiPriority w:val="59"/>
    <w:rsid w:val="00C6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C63E51"/>
    <w:pPr>
      <w:spacing w:after="0" w:line="240" w:lineRule="auto"/>
      <w:jc w:val="right"/>
    </w:pPr>
    <w:rPr>
      <w:sz w:val="20"/>
    </w:rPr>
  </w:style>
  <w:style w:type="paragraph" w:styleId="BalloonText">
    <w:name w:val="Balloon Text"/>
    <w:basedOn w:val="Normal"/>
    <w:link w:val="BalloonTextChar"/>
    <w:uiPriority w:val="99"/>
    <w:semiHidden/>
    <w:unhideWhenUsed/>
    <w:rsid w:val="00C63E5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E51"/>
    <w:rPr>
      <w:rFonts w:ascii="Tahoma" w:hAnsi="Tahoma" w:cs="Tahoma"/>
      <w:sz w:val="16"/>
      <w:szCs w:val="16"/>
    </w:rPr>
  </w:style>
  <w:style w:type="paragraph" w:customStyle="1" w:styleId="Titleversija">
    <w:name w:val="Title versija"/>
    <w:aliases w:val="datums"/>
    <w:basedOn w:val="Titledokumentakods"/>
    <w:qFormat/>
    <w:rsid w:val="00AC72F1"/>
    <w:pPr>
      <w:spacing w:before="60" w:after="3120"/>
    </w:pPr>
    <w:rPr>
      <w:b w:val="0"/>
      <w:smallCaps w:val="0"/>
      <w:sz w:val="26"/>
    </w:rPr>
  </w:style>
  <w:style w:type="paragraph" w:customStyle="1" w:styleId="10ptcenter">
    <w:name w:val="10pt center"/>
    <w:basedOn w:val="Titleversija"/>
    <w:qFormat/>
    <w:rsid w:val="00C63E51"/>
    <w:pPr>
      <w:spacing w:before="0" w:after="60" w:line="240" w:lineRule="auto"/>
      <w:contextualSpacing/>
    </w:pPr>
    <w:rPr>
      <w:sz w:val="20"/>
    </w:rPr>
  </w:style>
  <w:style w:type="character" w:styleId="Hyperlink">
    <w:name w:val="Hyperlink"/>
    <w:basedOn w:val="DefaultParagraphFont"/>
    <w:uiPriority w:val="99"/>
    <w:unhideWhenUsed/>
    <w:rsid w:val="00C63E51"/>
    <w:rPr>
      <w:color w:val="0000FF" w:themeColor="hyperlink"/>
      <w:u w:val="single"/>
    </w:rPr>
  </w:style>
  <w:style w:type="paragraph" w:customStyle="1" w:styleId="12pt">
    <w:name w:val="12pt"/>
    <w:aliases w:val="center"/>
    <w:basedOn w:val="10ptcenter"/>
    <w:qFormat/>
    <w:rsid w:val="00C63E51"/>
    <w:pPr>
      <w:spacing w:before="120"/>
    </w:pPr>
    <w:rPr>
      <w:sz w:val="24"/>
    </w:rPr>
  </w:style>
  <w:style w:type="paragraph" w:styleId="Header">
    <w:name w:val="header"/>
    <w:basedOn w:val="Normal"/>
    <w:link w:val="HeaderChar"/>
    <w:uiPriority w:val="99"/>
    <w:unhideWhenUsed/>
    <w:rsid w:val="00C63E51"/>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C63E51"/>
    <w:rPr>
      <w:rFonts w:ascii="Arial" w:hAnsi="Arial"/>
      <w:sz w:val="16"/>
    </w:rPr>
  </w:style>
  <w:style w:type="paragraph" w:styleId="Footer">
    <w:name w:val="footer"/>
    <w:basedOn w:val="Normal"/>
    <w:link w:val="FooterChar"/>
    <w:uiPriority w:val="99"/>
    <w:unhideWhenUsed/>
    <w:rsid w:val="00C63E51"/>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C63E51"/>
    <w:rPr>
      <w:rFonts w:ascii="Arial" w:hAnsi="Arial"/>
      <w:sz w:val="16"/>
    </w:rPr>
  </w:style>
  <w:style w:type="character" w:styleId="PageNumber">
    <w:name w:val="page number"/>
    <w:basedOn w:val="DefaultParagraphFont"/>
    <w:rsid w:val="00C63E51"/>
    <w:rPr>
      <w:rFonts w:cs="Times New Roman"/>
    </w:rPr>
  </w:style>
  <w:style w:type="table" w:customStyle="1" w:styleId="TableClassic1">
    <w:name w:val="Table Classic1"/>
    <w:basedOn w:val="TableNormal"/>
    <w:uiPriority w:val="99"/>
    <w:rsid w:val="00C63E51"/>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qFormat/>
    <w:rsid w:val="00C63E51"/>
    <w:pPr>
      <w:spacing w:before="40" w:after="40" w:line="240" w:lineRule="auto"/>
    </w:pPr>
    <w:rPr>
      <w:sz w:val="20"/>
    </w:rPr>
  </w:style>
  <w:style w:type="character" w:customStyle="1" w:styleId="TablebodyChar">
    <w:name w:val="Table body Char"/>
    <w:link w:val="Tablebody"/>
    <w:rsid w:val="00C63E51"/>
    <w:rPr>
      <w:rFonts w:ascii="Arial" w:hAnsi="Arial"/>
      <w:sz w:val="20"/>
    </w:rPr>
  </w:style>
  <w:style w:type="paragraph" w:customStyle="1" w:styleId="Bold">
    <w:name w:val="Bold"/>
    <w:aliases w:val="Small caps"/>
    <w:basedOn w:val="Tablebody"/>
    <w:qFormat/>
    <w:rsid w:val="00C63E51"/>
    <w:pPr>
      <w:spacing w:before="60" w:after="60" w:line="288" w:lineRule="auto"/>
      <w:jc w:val="left"/>
    </w:pPr>
    <w:rPr>
      <w:b/>
      <w:smallCaps/>
      <w:sz w:val="22"/>
    </w:rPr>
  </w:style>
  <w:style w:type="paragraph" w:customStyle="1" w:styleId="Saturs">
    <w:name w:val="Saturs"/>
    <w:basedOn w:val="Normal"/>
    <w:qFormat/>
    <w:rsid w:val="00C63E51"/>
    <w:pPr>
      <w:jc w:val="left"/>
    </w:pPr>
    <w:rPr>
      <w:rFonts w:ascii="Tahoma" w:hAnsi="Tahoma"/>
      <w:b/>
      <w:sz w:val="32"/>
    </w:rPr>
  </w:style>
  <w:style w:type="paragraph" w:styleId="TOC1">
    <w:name w:val="toc 1"/>
    <w:basedOn w:val="Normal"/>
    <w:next w:val="Normal"/>
    <w:autoRedefine/>
    <w:uiPriority w:val="39"/>
    <w:unhideWhenUsed/>
    <w:rsid w:val="00C63E51"/>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C63E51"/>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C63E51"/>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C63E51"/>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C63E51"/>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C63E51"/>
    <w:pPr>
      <w:numPr>
        <w:numId w:val="77"/>
      </w:numPr>
    </w:pPr>
  </w:style>
  <w:style w:type="character" w:customStyle="1" w:styleId="ListBulletChar">
    <w:name w:val="List Bullet Char"/>
    <w:basedOn w:val="DefaultParagraphFont"/>
    <w:link w:val="ListBullet"/>
    <w:locked/>
    <w:rsid w:val="00C63E51"/>
    <w:rPr>
      <w:rFonts w:ascii="Arial" w:hAnsi="Arial"/>
    </w:rPr>
  </w:style>
  <w:style w:type="paragraph" w:styleId="TableofFigures">
    <w:name w:val="table of figures"/>
    <w:basedOn w:val="Normal"/>
    <w:next w:val="Normal"/>
    <w:uiPriority w:val="99"/>
    <w:unhideWhenUsed/>
    <w:rsid w:val="00C63E51"/>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C63E51"/>
    <w:pPr>
      <w:numPr>
        <w:numId w:val="2"/>
      </w:numPr>
      <w:ind w:left="1071" w:hanging="357"/>
      <w:contextualSpacing/>
    </w:pPr>
  </w:style>
  <w:style w:type="paragraph" w:styleId="ListBullet3">
    <w:name w:val="List Bullet 3"/>
    <w:basedOn w:val="Normal"/>
    <w:uiPriority w:val="99"/>
    <w:unhideWhenUsed/>
    <w:rsid w:val="00C63E51"/>
    <w:pPr>
      <w:numPr>
        <w:numId w:val="3"/>
      </w:numPr>
      <w:ind w:left="1429" w:hanging="357"/>
      <w:contextualSpacing/>
    </w:pPr>
  </w:style>
  <w:style w:type="paragraph" w:styleId="ListBullet4">
    <w:name w:val="List Bullet 4"/>
    <w:basedOn w:val="Normal"/>
    <w:uiPriority w:val="99"/>
    <w:unhideWhenUsed/>
    <w:rsid w:val="00C63E51"/>
    <w:pPr>
      <w:numPr>
        <w:numId w:val="10"/>
      </w:numPr>
      <w:contextualSpacing/>
    </w:pPr>
  </w:style>
  <w:style w:type="paragraph" w:styleId="ListContinue">
    <w:name w:val="List Continue"/>
    <w:basedOn w:val="Normal"/>
    <w:link w:val="ListContinueChar"/>
    <w:uiPriority w:val="99"/>
    <w:unhideWhenUsed/>
    <w:rsid w:val="00C63E51"/>
    <w:pPr>
      <w:ind w:left="454"/>
      <w:contextualSpacing/>
    </w:pPr>
  </w:style>
  <w:style w:type="paragraph" w:styleId="ListContinue2">
    <w:name w:val="List Continue 2"/>
    <w:basedOn w:val="Normal"/>
    <w:rsid w:val="00C63E51"/>
    <w:pPr>
      <w:ind w:left="851"/>
      <w:contextualSpacing/>
    </w:pPr>
    <w:rPr>
      <w:rFonts w:eastAsia="Times New Roman" w:cs="Times New Roman"/>
    </w:rPr>
  </w:style>
  <w:style w:type="paragraph" w:styleId="ListContinue3">
    <w:name w:val="List Continue 3"/>
    <w:basedOn w:val="Normal"/>
    <w:uiPriority w:val="99"/>
    <w:unhideWhenUsed/>
    <w:rsid w:val="00C63E51"/>
    <w:pPr>
      <w:ind w:left="1134"/>
      <w:contextualSpacing/>
    </w:pPr>
  </w:style>
  <w:style w:type="paragraph" w:styleId="ListNumber">
    <w:name w:val="List Number"/>
    <w:basedOn w:val="Normal"/>
    <w:rsid w:val="00C63E51"/>
    <w:pPr>
      <w:numPr>
        <w:numId w:val="71"/>
      </w:numPr>
      <w:contextualSpacing/>
    </w:pPr>
    <w:rPr>
      <w:rFonts w:eastAsia="Times New Roman" w:cs="Times New Roman"/>
    </w:rPr>
  </w:style>
  <w:style w:type="paragraph" w:styleId="ListNumber2">
    <w:name w:val="List Number 2"/>
    <w:basedOn w:val="Normal"/>
    <w:link w:val="ListNumber2Char"/>
    <w:rsid w:val="00C63E51"/>
    <w:pPr>
      <w:numPr>
        <w:ilvl w:val="1"/>
        <w:numId w:val="71"/>
      </w:numPr>
      <w:contextualSpacing/>
    </w:pPr>
    <w:rPr>
      <w:rFonts w:eastAsia="Times New Roman" w:cs="Times New Roman"/>
    </w:rPr>
  </w:style>
  <w:style w:type="character" w:customStyle="1" w:styleId="ListNumber2Char">
    <w:name w:val="List Number 2 Char"/>
    <w:basedOn w:val="DefaultParagraphFont"/>
    <w:link w:val="ListNumber2"/>
    <w:locked/>
    <w:rsid w:val="00C63E51"/>
    <w:rPr>
      <w:rFonts w:ascii="Arial" w:eastAsia="Times New Roman" w:hAnsi="Arial" w:cs="Times New Roman"/>
    </w:rPr>
  </w:style>
  <w:style w:type="paragraph" w:styleId="ListNumber3">
    <w:name w:val="List Number 3"/>
    <w:basedOn w:val="Normal"/>
    <w:rsid w:val="00C63E51"/>
    <w:pPr>
      <w:numPr>
        <w:ilvl w:val="2"/>
        <w:numId w:val="71"/>
      </w:numPr>
      <w:contextualSpacing/>
    </w:pPr>
    <w:rPr>
      <w:rFonts w:eastAsia="Times New Roman" w:cs="Times New Roman"/>
    </w:rPr>
  </w:style>
  <w:style w:type="paragraph" w:styleId="ListNumber4">
    <w:name w:val="List Number 4"/>
    <w:basedOn w:val="Normal"/>
    <w:rsid w:val="00C63E51"/>
    <w:pPr>
      <w:numPr>
        <w:ilvl w:val="3"/>
        <w:numId w:val="71"/>
      </w:numPr>
      <w:contextualSpacing/>
    </w:pPr>
    <w:rPr>
      <w:rFonts w:eastAsia="Times New Roman" w:cs="Times New Roman"/>
    </w:rPr>
  </w:style>
  <w:style w:type="paragraph" w:customStyle="1" w:styleId="Atsauce">
    <w:name w:val="Atsauce"/>
    <w:basedOn w:val="Normal"/>
    <w:link w:val="AtsauceCharChar"/>
    <w:rsid w:val="00C63E51"/>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C63E51"/>
    <w:pPr>
      <w:ind w:left="720"/>
      <w:contextualSpacing/>
    </w:pPr>
  </w:style>
  <w:style w:type="paragraph" w:styleId="BodyText">
    <w:name w:val="Body Text"/>
    <w:basedOn w:val="Normal"/>
    <w:link w:val="BodyTextChar"/>
    <w:autoRedefine/>
    <w:rsid w:val="00C63E51"/>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C63E51"/>
    <w:rPr>
      <w:rFonts w:ascii="Arial" w:eastAsia="Batang" w:hAnsi="Arial" w:cs="Times New Roman"/>
      <w:szCs w:val="20"/>
    </w:rPr>
  </w:style>
  <w:style w:type="paragraph" w:customStyle="1" w:styleId="Tabletitle">
    <w:name w:val="Table title"/>
    <w:basedOn w:val="Title"/>
    <w:autoRedefine/>
    <w:rsid w:val="00C63E51"/>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C63E51"/>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3E51"/>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C63E51"/>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C63E51"/>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C63E51"/>
    <w:pPr>
      <w:spacing w:before="120" w:after="0"/>
      <w:jc w:val="right"/>
    </w:pPr>
    <w:rPr>
      <w:noProof/>
      <w:sz w:val="20"/>
    </w:rPr>
  </w:style>
  <w:style w:type="character" w:customStyle="1" w:styleId="TablenumberCharChar">
    <w:name w:val="Table number Char Char"/>
    <w:basedOn w:val="DefaultParagraphFont"/>
    <w:link w:val="Tablenumber"/>
    <w:locked/>
    <w:rsid w:val="00C63E51"/>
    <w:rPr>
      <w:rFonts w:ascii="Arial" w:eastAsia="Batang" w:hAnsi="Arial" w:cs="Times New Roman"/>
      <w:b/>
      <w:bCs/>
      <w:noProof/>
      <w:sz w:val="20"/>
      <w:szCs w:val="20"/>
    </w:rPr>
  </w:style>
  <w:style w:type="paragraph" w:styleId="Caption">
    <w:name w:val="caption"/>
    <w:basedOn w:val="Normal"/>
    <w:next w:val="Normal"/>
    <w:unhideWhenUsed/>
    <w:qFormat/>
    <w:rsid w:val="00C63E51"/>
    <w:pPr>
      <w:spacing w:before="0" w:after="200" w:line="240" w:lineRule="auto"/>
    </w:pPr>
    <w:rPr>
      <w:b/>
      <w:bCs/>
      <w:color w:val="4F81BD" w:themeColor="accent1"/>
      <w:sz w:val="18"/>
      <w:szCs w:val="18"/>
    </w:rPr>
  </w:style>
  <w:style w:type="paragraph" w:customStyle="1" w:styleId="TablebodyB">
    <w:name w:val="Table body+B"/>
    <w:basedOn w:val="Tablebody"/>
    <w:qFormat/>
    <w:rsid w:val="00C63E51"/>
    <w:rPr>
      <w:b/>
    </w:rPr>
  </w:style>
  <w:style w:type="paragraph" w:customStyle="1" w:styleId="Vieta">
    <w:name w:val="Vieta"/>
    <w:aliases w:val="laiks"/>
    <w:basedOn w:val="Tablebody"/>
    <w:qFormat/>
    <w:rsid w:val="00C63E51"/>
    <w:pPr>
      <w:spacing w:before="120" w:after="0"/>
      <w:jc w:val="center"/>
    </w:pPr>
    <w:rPr>
      <w:sz w:val="24"/>
    </w:rPr>
  </w:style>
  <w:style w:type="paragraph" w:styleId="MessageHeader">
    <w:name w:val="Message Header"/>
    <w:basedOn w:val="Normal"/>
    <w:link w:val="MessageHeaderChar"/>
    <w:uiPriority w:val="99"/>
    <w:rsid w:val="00C63E51"/>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C63E51"/>
    <w:rPr>
      <w:rFonts w:ascii="Arial" w:eastAsia="Times New Roman" w:hAnsi="Arial" w:cs="Arial"/>
      <w:smallCaps/>
      <w:sz w:val="20"/>
      <w:szCs w:val="20"/>
      <w:shd w:val="pct20" w:color="auto" w:fill="auto"/>
    </w:rPr>
  </w:style>
  <w:style w:type="paragraph" w:customStyle="1" w:styleId="TableListBullet2">
    <w:name w:val="Table List Bullet 2"/>
    <w:basedOn w:val="Normal"/>
    <w:rsid w:val="00C63E51"/>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C63E51"/>
    <w:pPr>
      <w:ind w:left="283" w:hanging="283"/>
      <w:contextualSpacing/>
    </w:pPr>
  </w:style>
  <w:style w:type="paragraph" w:customStyle="1" w:styleId="Note">
    <w:name w:val="Note"/>
    <w:basedOn w:val="Normal"/>
    <w:rsid w:val="00C63E51"/>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C63E51"/>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C63E51"/>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C63E51"/>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C63E51"/>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C63E51"/>
    <w:pPr>
      <w:numPr>
        <w:numId w:val="13"/>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qFormat/>
    <w:rsid w:val="00C63E51"/>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C63E51"/>
    <w:pPr>
      <w:numPr>
        <w:numId w:val="13"/>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C63E51"/>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C63E51"/>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C63E51"/>
    <w:rPr>
      <w:rFonts w:ascii="Arial" w:eastAsia="Times New Roman" w:hAnsi="Arial" w:cs="Times New Roman"/>
    </w:rPr>
  </w:style>
  <w:style w:type="paragraph" w:customStyle="1" w:styleId="Tablebodybold">
    <w:name w:val="Table body+bold"/>
    <w:aliases w:val="small caps"/>
    <w:basedOn w:val="Bold"/>
    <w:qFormat/>
    <w:rsid w:val="00C63E51"/>
    <w:pPr>
      <w:spacing w:line="240" w:lineRule="auto"/>
    </w:pPr>
    <w:rPr>
      <w:sz w:val="20"/>
      <w:lang w:eastAsia="lv-LV"/>
    </w:rPr>
  </w:style>
  <w:style w:type="paragraph" w:customStyle="1" w:styleId="Centered">
    <w:name w:val="Centered"/>
    <w:basedOn w:val="Normal"/>
    <w:qFormat/>
    <w:rsid w:val="00C63E51"/>
    <w:pPr>
      <w:jc w:val="center"/>
    </w:pPr>
  </w:style>
  <w:style w:type="paragraph" w:customStyle="1" w:styleId="TitleSaskanosana">
    <w:name w:val="Title Saskanosana"/>
    <w:basedOn w:val="Normal"/>
    <w:qFormat/>
    <w:rsid w:val="00C63E51"/>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C63E51"/>
    <w:pPr>
      <w:spacing w:before="400"/>
    </w:pPr>
    <w:rPr>
      <w:spacing w:val="0"/>
      <w:sz w:val="44"/>
    </w:rPr>
  </w:style>
  <w:style w:type="character" w:styleId="Strong">
    <w:name w:val="Strong"/>
    <w:basedOn w:val="DefaultParagraphFont"/>
    <w:uiPriority w:val="22"/>
    <w:qFormat/>
    <w:rsid w:val="00C63E51"/>
    <w:rPr>
      <w:rFonts w:ascii="Tahoma" w:hAnsi="Tahoma"/>
      <w:b w:val="0"/>
      <w:bCs/>
      <w:sz w:val="32"/>
    </w:rPr>
  </w:style>
  <w:style w:type="character" w:styleId="BookTitle">
    <w:name w:val="Book Title"/>
    <w:basedOn w:val="DefaultParagraphFont"/>
    <w:uiPriority w:val="33"/>
    <w:qFormat/>
    <w:rsid w:val="00C63E51"/>
    <w:rPr>
      <w:b/>
      <w:bCs/>
      <w:smallCaps/>
      <w:spacing w:val="5"/>
    </w:rPr>
  </w:style>
  <w:style w:type="paragraph" w:styleId="ListNumber5">
    <w:name w:val="List Number 5"/>
    <w:basedOn w:val="Normal"/>
    <w:rsid w:val="00C63E51"/>
    <w:pPr>
      <w:numPr>
        <w:ilvl w:val="4"/>
        <w:numId w:val="71"/>
      </w:numPr>
      <w:spacing w:after="0"/>
    </w:pPr>
    <w:rPr>
      <w:rFonts w:eastAsia="Times New Roman" w:cs="Times New Roman"/>
    </w:rPr>
  </w:style>
  <w:style w:type="paragraph" w:customStyle="1" w:styleId="Atstarpe">
    <w:name w:val="Atstarpe"/>
    <w:basedOn w:val="Titlearatstarpi"/>
    <w:qFormat/>
    <w:rsid w:val="00C63E51"/>
    <w:pPr>
      <w:spacing w:before="1600"/>
      <w:jc w:val="both"/>
    </w:pPr>
    <w:rPr>
      <w:b w:val="0"/>
    </w:rPr>
  </w:style>
  <w:style w:type="paragraph" w:customStyle="1" w:styleId="TableBold-small">
    <w:name w:val="Table Bold-small"/>
    <w:basedOn w:val="Bold"/>
    <w:qFormat/>
    <w:rsid w:val="00C63E51"/>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C63E51"/>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C63E51"/>
    <w:pPr>
      <w:spacing w:before="40" w:after="40" w:line="240" w:lineRule="auto"/>
      <w:jc w:val="left"/>
    </w:pPr>
    <w:rPr>
      <w:rFonts w:eastAsia="Times New Roman" w:cs="Times New Roman"/>
      <w:sz w:val="20"/>
    </w:rPr>
  </w:style>
  <w:style w:type="paragraph" w:customStyle="1" w:styleId="TitleDala">
    <w:name w:val="TitleDala"/>
    <w:basedOn w:val="Titlearatstarpi"/>
    <w:qFormat/>
    <w:rsid w:val="00C63E51"/>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uiPriority w:val="99"/>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aliases w:val="Footnote,Fußnote"/>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aliases w:val="Footnote Char,Fußnote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uiPriority w:val="99"/>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numbering" w:customStyle="1" w:styleId="Style1">
    <w:name w:val="Style1"/>
    <w:uiPriority w:val="99"/>
    <w:rsid w:val="00FB6D52"/>
    <w:pPr>
      <w:numPr>
        <w:numId w:val="19"/>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20"/>
      </w:numPr>
    </w:pPr>
  </w:style>
  <w:style w:type="numbering" w:customStyle="1" w:styleId="NumberedListTable">
    <w:name w:val="Numbered List Table"/>
    <w:basedOn w:val="NoList"/>
    <w:rsid w:val="00294646"/>
    <w:pPr>
      <w:numPr>
        <w:numId w:val="21"/>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2"/>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3"/>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numbering" w:customStyle="1" w:styleId="StyleBulleted">
    <w:name w:val="Style Bulleted"/>
    <w:basedOn w:val="NoList"/>
    <w:rsid w:val="00CE4B39"/>
    <w:pPr>
      <w:numPr>
        <w:numId w:val="27"/>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CurrentList1">
    <w:name w:val="Current List1"/>
    <w:rsid w:val="00CE4B39"/>
    <w:pPr>
      <w:numPr>
        <w:numId w:val="28"/>
      </w:numPr>
    </w:pPr>
  </w:style>
  <w:style w:type="paragraph" w:customStyle="1" w:styleId="StyleEYCoverSubtitleLeft0cm">
    <w:name w:val="Style EY Cover Subtitle + Left:  0 cm"/>
    <w:basedOn w:val="Normal"/>
    <w:rsid w:val="003E0CE0"/>
    <w:pPr>
      <w:keepNext/>
      <w:widowControl w:val="0"/>
      <w:overflowPunct w:val="0"/>
      <w:autoSpaceDE w:val="0"/>
      <w:autoSpaceDN w:val="0"/>
      <w:adjustRightInd w:val="0"/>
      <w:spacing w:before="0" w:after="120" w:line="240" w:lineRule="auto"/>
      <w:jc w:val="center"/>
      <w:textAlignment w:val="baseline"/>
      <w:outlineLvl w:val="1"/>
    </w:pPr>
    <w:rPr>
      <w:rFonts w:eastAsia="Times New Roman" w:cs="Times New Roman"/>
      <w:b/>
      <w:bCs/>
      <w:sz w:val="36"/>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Style10ptBoldBefore0ptAfter0pt1">
    <w:name w:val="Style 10 pt Bold Before:  0 pt After:  0 pt1"/>
    <w:basedOn w:val="Normal"/>
    <w:rsid w:val="00CE4B39"/>
    <w:pPr>
      <w:numPr>
        <w:numId w:val="33"/>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7"/>
      </w:numPr>
    </w:pPr>
  </w:style>
  <w:style w:type="character" w:styleId="LineNumber">
    <w:name w:val="line number"/>
    <w:basedOn w:val="DefaultParagraphFont"/>
    <w:uiPriority w:val="99"/>
    <w:unhideWhenUsed/>
    <w:rsid w:val="009A07D7"/>
    <w:rPr>
      <w:rFonts w:ascii="Arial" w:hAnsi="Arial"/>
      <w:sz w:val="22"/>
    </w:rPr>
  </w:style>
  <w:style w:type="paragraph" w:customStyle="1" w:styleId="RIXbody">
    <w:name w:val="RIX body"/>
    <w:link w:val="RIXbodyChar"/>
    <w:autoRedefine/>
    <w:rsid w:val="00F84088"/>
    <w:pPr>
      <w:spacing w:before="120" w:after="0" w:line="240" w:lineRule="auto"/>
      <w:jc w:val="both"/>
    </w:pPr>
    <w:rPr>
      <w:rFonts w:ascii="Times New Roman" w:eastAsia="Times New Roman" w:hAnsi="Times New Roman" w:cs="Times New Roman"/>
      <w:sz w:val="24"/>
      <w:szCs w:val="24"/>
    </w:rPr>
  </w:style>
  <w:style w:type="character" w:customStyle="1" w:styleId="RIXbodyChar">
    <w:name w:val="RIX body Char"/>
    <w:link w:val="RIXbody"/>
    <w:locked/>
    <w:rsid w:val="00F84088"/>
    <w:rPr>
      <w:rFonts w:ascii="Times New Roman" w:eastAsia="Times New Roman" w:hAnsi="Times New Roman" w:cs="Times New Roman"/>
      <w:sz w:val="24"/>
      <w:szCs w:val="24"/>
    </w:rPr>
  </w:style>
  <w:style w:type="character" w:customStyle="1" w:styleId="TableHeading">
    <w:name w:val="Table Heading"/>
    <w:rsid w:val="00F84088"/>
    <w:rPr>
      <w:rFonts w:ascii="Times New Roman" w:hAnsi="Times New Roman"/>
      <w:b/>
      <w:sz w:val="22"/>
    </w:rPr>
  </w:style>
  <w:style w:type="paragraph" w:customStyle="1" w:styleId="TableHead">
    <w:name w:val="Table Head"/>
    <w:rsid w:val="00F84088"/>
    <w:pPr>
      <w:keepNext/>
      <w:widowControl w:val="0"/>
      <w:autoSpaceDE w:val="0"/>
      <w:autoSpaceDN w:val="0"/>
      <w:adjustRightInd w:val="0"/>
      <w:spacing w:before="40" w:after="40" w:line="240" w:lineRule="auto"/>
    </w:pPr>
    <w:rPr>
      <w:rFonts w:ascii="Times New Roman" w:eastAsia="Times New Roman" w:hAnsi="Times New Roman" w:cs="Times New Roman"/>
      <w:sz w:val="24"/>
      <w:szCs w:val="24"/>
      <w:lang w:eastAsia="lv-LV"/>
    </w:rPr>
  </w:style>
  <w:style w:type="paragraph" w:customStyle="1" w:styleId="ievizvtab">
    <w:name w:val="iev_izv_tab"/>
    <w:basedOn w:val="Normal"/>
    <w:next w:val="Normal"/>
    <w:rsid w:val="00F84088"/>
    <w:pPr>
      <w:tabs>
        <w:tab w:val="left" w:pos="567"/>
      </w:tabs>
      <w:spacing w:before="0" w:after="40" w:line="240" w:lineRule="auto"/>
      <w:jc w:val="left"/>
    </w:pPr>
    <w:rPr>
      <w:rFonts w:ascii="Times New Roman" w:eastAsia="Times New Roman" w:hAnsi="Times New Roman" w:cs="Times New Roman"/>
      <w:sz w:val="20"/>
      <w:szCs w:val="24"/>
      <w:u w:color="000000"/>
    </w:rPr>
  </w:style>
  <w:style w:type="character" w:customStyle="1" w:styleId="st1">
    <w:name w:val="st1"/>
    <w:basedOn w:val="DefaultParagraphFont"/>
    <w:rsid w:val="00551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0708">
      <w:bodyDiv w:val="1"/>
      <w:marLeft w:val="0"/>
      <w:marRight w:val="0"/>
      <w:marTop w:val="0"/>
      <w:marBottom w:val="0"/>
      <w:divBdr>
        <w:top w:val="none" w:sz="0" w:space="0" w:color="auto"/>
        <w:left w:val="none" w:sz="0" w:space="0" w:color="auto"/>
        <w:bottom w:val="none" w:sz="0" w:space="0" w:color="auto"/>
        <w:right w:val="none" w:sz="0" w:space="0" w:color="auto"/>
      </w:divBdr>
    </w:div>
    <w:div w:id="280722919">
      <w:bodyDiv w:val="1"/>
      <w:marLeft w:val="0"/>
      <w:marRight w:val="0"/>
      <w:marTop w:val="0"/>
      <w:marBottom w:val="0"/>
      <w:divBdr>
        <w:top w:val="none" w:sz="0" w:space="0" w:color="auto"/>
        <w:left w:val="none" w:sz="0" w:space="0" w:color="auto"/>
        <w:bottom w:val="none" w:sz="0" w:space="0" w:color="auto"/>
        <w:right w:val="none" w:sz="0" w:space="0" w:color="auto"/>
      </w:divBdr>
      <w:divsChild>
        <w:div w:id="1679846037">
          <w:marLeft w:val="0"/>
          <w:marRight w:val="0"/>
          <w:marTop w:val="0"/>
          <w:marBottom w:val="0"/>
          <w:divBdr>
            <w:top w:val="none" w:sz="0" w:space="0" w:color="auto"/>
            <w:left w:val="none" w:sz="0" w:space="0" w:color="auto"/>
            <w:bottom w:val="none" w:sz="0" w:space="0" w:color="auto"/>
            <w:right w:val="none" w:sz="0" w:space="0" w:color="auto"/>
          </w:divBdr>
          <w:divsChild>
            <w:div w:id="2019261521">
              <w:marLeft w:val="0"/>
              <w:marRight w:val="0"/>
              <w:marTop w:val="0"/>
              <w:marBottom w:val="0"/>
              <w:divBdr>
                <w:top w:val="none" w:sz="0" w:space="0" w:color="auto"/>
                <w:left w:val="none" w:sz="0" w:space="0" w:color="auto"/>
                <w:bottom w:val="none" w:sz="0" w:space="0" w:color="auto"/>
                <w:right w:val="none" w:sz="0" w:space="0" w:color="auto"/>
              </w:divBdr>
              <w:divsChild>
                <w:div w:id="1521236048">
                  <w:marLeft w:val="0"/>
                  <w:marRight w:val="0"/>
                  <w:marTop w:val="0"/>
                  <w:marBottom w:val="0"/>
                  <w:divBdr>
                    <w:top w:val="none" w:sz="0" w:space="0" w:color="auto"/>
                    <w:left w:val="none" w:sz="0" w:space="0" w:color="auto"/>
                    <w:bottom w:val="none" w:sz="0" w:space="0" w:color="auto"/>
                    <w:right w:val="none" w:sz="0" w:space="0" w:color="auto"/>
                  </w:divBdr>
                  <w:divsChild>
                    <w:div w:id="712772648">
                      <w:marLeft w:val="0"/>
                      <w:marRight w:val="0"/>
                      <w:marTop w:val="0"/>
                      <w:marBottom w:val="0"/>
                      <w:divBdr>
                        <w:top w:val="none" w:sz="0" w:space="0" w:color="auto"/>
                        <w:left w:val="none" w:sz="0" w:space="0" w:color="auto"/>
                        <w:bottom w:val="none" w:sz="0" w:space="0" w:color="auto"/>
                        <w:right w:val="none" w:sz="0" w:space="0" w:color="auto"/>
                      </w:divBdr>
                      <w:divsChild>
                        <w:div w:id="4519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303457">
      <w:bodyDiv w:val="1"/>
      <w:marLeft w:val="0"/>
      <w:marRight w:val="0"/>
      <w:marTop w:val="0"/>
      <w:marBottom w:val="0"/>
      <w:divBdr>
        <w:top w:val="none" w:sz="0" w:space="0" w:color="auto"/>
        <w:left w:val="none" w:sz="0" w:space="0" w:color="auto"/>
        <w:bottom w:val="none" w:sz="0" w:space="0" w:color="auto"/>
        <w:right w:val="none" w:sz="0" w:space="0" w:color="auto"/>
      </w:divBdr>
      <w:divsChild>
        <w:div w:id="9449909">
          <w:marLeft w:val="0"/>
          <w:marRight w:val="0"/>
          <w:marTop w:val="0"/>
          <w:marBottom w:val="0"/>
          <w:divBdr>
            <w:top w:val="none" w:sz="0" w:space="0" w:color="auto"/>
            <w:left w:val="none" w:sz="0" w:space="0" w:color="auto"/>
            <w:bottom w:val="none" w:sz="0" w:space="0" w:color="auto"/>
            <w:right w:val="none" w:sz="0" w:space="0" w:color="auto"/>
          </w:divBdr>
          <w:divsChild>
            <w:div w:id="3016294">
              <w:marLeft w:val="0"/>
              <w:marRight w:val="0"/>
              <w:marTop w:val="0"/>
              <w:marBottom w:val="0"/>
              <w:divBdr>
                <w:top w:val="none" w:sz="0" w:space="0" w:color="auto"/>
                <w:left w:val="none" w:sz="0" w:space="0" w:color="auto"/>
                <w:bottom w:val="none" w:sz="0" w:space="0" w:color="auto"/>
                <w:right w:val="none" w:sz="0" w:space="0" w:color="auto"/>
              </w:divBdr>
              <w:divsChild>
                <w:div w:id="719324467">
                  <w:marLeft w:val="0"/>
                  <w:marRight w:val="0"/>
                  <w:marTop w:val="0"/>
                  <w:marBottom w:val="0"/>
                  <w:divBdr>
                    <w:top w:val="none" w:sz="0" w:space="0" w:color="auto"/>
                    <w:left w:val="none" w:sz="0" w:space="0" w:color="auto"/>
                    <w:bottom w:val="none" w:sz="0" w:space="0" w:color="auto"/>
                    <w:right w:val="none" w:sz="0" w:space="0" w:color="auto"/>
                  </w:divBdr>
                  <w:divsChild>
                    <w:div w:id="1163739058">
                      <w:marLeft w:val="0"/>
                      <w:marRight w:val="0"/>
                      <w:marTop w:val="0"/>
                      <w:marBottom w:val="0"/>
                      <w:divBdr>
                        <w:top w:val="none" w:sz="0" w:space="0" w:color="auto"/>
                        <w:left w:val="none" w:sz="0" w:space="0" w:color="auto"/>
                        <w:bottom w:val="none" w:sz="0" w:space="0" w:color="auto"/>
                        <w:right w:val="none" w:sz="0" w:space="0" w:color="auto"/>
                      </w:divBdr>
                      <w:divsChild>
                        <w:div w:id="2380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320530">
      <w:bodyDiv w:val="1"/>
      <w:marLeft w:val="0"/>
      <w:marRight w:val="0"/>
      <w:marTop w:val="0"/>
      <w:marBottom w:val="0"/>
      <w:divBdr>
        <w:top w:val="none" w:sz="0" w:space="0" w:color="auto"/>
        <w:left w:val="none" w:sz="0" w:space="0" w:color="auto"/>
        <w:bottom w:val="none" w:sz="0" w:space="0" w:color="auto"/>
        <w:right w:val="none" w:sz="0" w:space="0" w:color="auto"/>
      </w:divBdr>
      <w:divsChild>
        <w:div w:id="1748109080">
          <w:marLeft w:val="0"/>
          <w:marRight w:val="0"/>
          <w:marTop w:val="0"/>
          <w:marBottom w:val="0"/>
          <w:divBdr>
            <w:top w:val="none" w:sz="0" w:space="0" w:color="auto"/>
            <w:left w:val="none" w:sz="0" w:space="0" w:color="auto"/>
            <w:bottom w:val="none" w:sz="0" w:space="0" w:color="auto"/>
            <w:right w:val="none" w:sz="0" w:space="0" w:color="auto"/>
          </w:divBdr>
          <w:divsChild>
            <w:div w:id="1052655416">
              <w:marLeft w:val="0"/>
              <w:marRight w:val="0"/>
              <w:marTop w:val="0"/>
              <w:marBottom w:val="0"/>
              <w:divBdr>
                <w:top w:val="none" w:sz="0" w:space="0" w:color="auto"/>
                <w:left w:val="none" w:sz="0" w:space="0" w:color="auto"/>
                <w:bottom w:val="none" w:sz="0" w:space="0" w:color="auto"/>
                <w:right w:val="none" w:sz="0" w:space="0" w:color="auto"/>
              </w:divBdr>
              <w:divsChild>
                <w:div w:id="2121215311">
                  <w:marLeft w:val="0"/>
                  <w:marRight w:val="0"/>
                  <w:marTop w:val="0"/>
                  <w:marBottom w:val="0"/>
                  <w:divBdr>
                    <w:top w:val="none" w:sz="0" w:space="0" w:color="auto"/>
                    <w:left w:val="none" w:sz="0" w:space="0" w:color="auto"/>
                    <w:bottom w:val="none" w:sz="0" w:space="0" w:color="auto"/>
                    <w:right w:val="none" w:sz="0" w:space="0" w:color="auto"/>
                  </w:divBdr>
                  <w:divsChild>
                    <w:div w:id="450441987">
                      <w:marLeft w:val="0"/>
                      <w:marRight w:val="0"/>
                      <w:marTop w:val="0"/>
                      <w:marBottom w:val="0"/>
                      <w:divBdr>
                        <w:top w:val="none" w:sz="0" w:space="0" w:color="auto"/>
                        <w:left w:val="none" w:sz="0" w:space="0" w:color="auto"/>
                        <w:bottom w:val="none" w:sz="0" w:space="0" w:color="auto"/>
                        <w:right w:val="none" w:sz="0" w:space="0" w:color="auto"/>
                      </w:divBdr>
                      <w:divsChild>
                        <w:div w:id="160642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712183">
      <w:bodyDiv w:val="1"/>
      <w:marLeft w:val="0"/>
      <w:marRight w:val="0"/>
      <w:marTop w:val="0"/>
      <w:marBottom w:val="0"/>
      <w:divBdr>
        <w:top w:val="none" w:sz="0" w:space="0" w:color="auto"/>
        <w:left w:val="none" w:sz="0" w:space="0" w:color="auto"/>
        <w:bottom w:val="none" w:sz="0" w:space="0" w:color="auto"/>
        <w:right w:val="none" w:sz="0" w:space="0" w:color="auto"/>
      </w:divBdr>
      <w:divsChild>
        <w:div w:id="886187802">
          <w:marLeft w:val="0"/>
          <w:marRight w:val="0"/>
          <w:marTop w:val="0"/>
          <w:marBottom w:val="0"/>
          <w:divBdr>
            <w:top w:val="none" w:sz="0" w:space="0" w:color="auto"/>
            <w:left w:val="none" w:sz="0" w:space="0" w:color="auto"/>
            <w:bottom w:val="none" w:sz="0" w:space="0" w:color="auto"/>
            <w:right w:val="none" w:sz="0" w:space="0" w:color="auto"/>
          </w:divBdr>
          <w:divsChild>
            <w:div w:id="1063067475">
              <w:marLeft w:val="0"/>
              <w:marRight w:val="0"/>
              <w:marTop w:val="0"/>
              <w:marBottom w:val="0"/>
              <w:divBdr>
                <w:top w:val="none" w:sz="0" w:space="0" w:color="auto"/>
                <w:left w:val="none" w:sz="0" w:space="0" w:color="auto"/>
                <w:bottom w:val="none" w:sz="0" w:space="0" w:color="auto"/>
                <w:right w:val="none" w:sz="0" w:space="0" w:color="auto"/>
              </w:divBdr>
              <w:divsChild>
                <w:div w:id="110370092">
                  <w:marLeft w:val="0"/>
                  <w:marRight w:val="0"/>
                  <w:marTop w:val="0"/>
                  <w:marBottom w:val="0"/>
                  <w:divBdr>
                    <w:top w:val="none" w:sz="0" w:space="0" w:color="auto"/>
                    <w:left w:val="none" w:sz="0" w:space="0" w:color="auto"/>
                    <w:bottom w:val="none" w:sz="0" w:space="0" w:color="auto"/>
                    <w:right w:val="none" w:sz="0" w:space="0" w:color="auto"/>
                  </w:divBdr>
                  <w:divsChild>
                    <w:div w:id="2008048567">
                      <w:marLeft w:val="0"/>
                      <w:marRight w:val="0"/>
                      <w:marTop w:val="0"/>
                      <w:marBottom w:val="0"/>
                      <w:divBdr>
                        <w:top w:val="none" w:sz="0" w:space="0" w:color="auto"/>
                        <w:left w:val="none" w:sz="0" w:space="0" w:color="auto"/>
                        <w:bottom w:val="none" w:sz="0" w:space="0" w:color="auto"/>
                        <w:right w:val="none" w:sz="0" w:space="0" w:color="auto"/>
                      </w:divBdr>
                      <w:divsChild>
                        <w:div w:id="16255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7729">
      <w:bodyDiv w:val="1"/>
      <w:marLeft w:val="0"/>
      <w:marRight w:val="0"/>
      <w:marTop w:val="0"/>
      <w:marBottom w:val="0"/>
      <w:divBdr>
        <w:top w:val="none" w:sz="0" w:space="0" w:color="auto"/>
        <w:left w:val="none" w:sz="0" w:space="0" w:color="auto"/>
        <w:bottom w:val="none" w:sz="0" w:space="0" w:color="auto"/>
        <w:right w:val="none" w:sz="0" w:space="0" w:color="auto"/>
      </w:divBdr>
    </w:div>
    <w:div w:id="1091927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2602">
          <w:marLeft w:val="547"/>
          <w:marRight w:val="0"/>
          <w:marTop w:val="0"/>
          <w:marBottom w:val="0"/>
          <w:divBdr>
            <w:top w:val="none" w:sz="0" w:space="0" w:color="auto"/>
            <w:left w:val="none" w:sz="0" w:space="0" w:color="auto"/>
            <w:bottom w:val="none" w:sz="0" w:space="0" w:color="auto"/>
            <w:right w:val="none" w:sz="0" w:space="0" w:color="auto"/>
          </w:divBdr>
        </w:div>
        <w:div w:id="1726373886">
          <w:marLeft w:val="547"/>
          <w:marRight w:val="0"/>
          <w:marTop w:val="0"/>
          <w:marBottom w:val="0"/>
          <w:divBdr>
            <w:top w:val="none" w:sz="0" w:space="0" w:color="auto"/>
            <w:left w:val="none" w:sz="0" w:space="0" w:color="auto"/>
            <w:bottom w:val="none" w:sz="0" w:space="0" w:color="auto"/>
            <w:right w:val="none" w:sz="0" w:space="0" w:color="auto"/>
          </w:divBdr>
        </w:div>
      </w:divsChild>
    </w:div>
    <w:div w:id="1435322404">
      <w:bodyDiv w:val="1"/>
      <w:marLeft w:val="0"/>
      <w:marRight w:val="0"/>
      <w:marTop w:val="0"/>
      <w:marBottom w:val="0"/>
      <w:divBdr>
        <w:top w:val="none" w:sz="0" w:space="0" w:color="auto"/>
        <w:left w:val="none" w:sz="0" w:space="0" w:color="auto"/>
        <w:bottom w:val="none" w:sz="0" w:space="0" w:color="auto"/>
        <w:right w:val="none" w:sz="0" w:space="0" w:color="auto"/>
      </w:divBdr>
    </w:div>
    <w:div w:id="1566524122">
      <w:bodyDiv w:val="1"/>
      <w:marLeft w:val="0"/>
      <w:marRight w:val="0"/>
      <w:marTop w:val="0"/>
      <w:marBottom w:val="0"/>
      <w:divBdr>
        <w:top w:val="none" w:sz="0" w:space="0" w:color="auto"/>
        <w:left w:val="none" w:sz="0" w:space="0" w:color="auto"/>
        <w:bottom w:val="none" w:sz="0" w:space="0" w:color="auto"/>
        <w:right w:val="none" w:sz="0" w:space="0" w:color="auto"/>
      </w:divBdr>
    </w:div>
    <w:div w:id="183594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emf"/><Relationship Id="rId42" Type="http://schemas.openxmlformats.org/officeDocument/2006/relationships/image" Target="media/image17.emf"/><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image" Target="media/image32.emf"/><Relationship Id="rId84" Type="http://schemas.openxmlformats.org/officeDocument/2006/relationships/hyperlink" Target="https://tv-vraa.zzdats.lv/services/VRAA.DIV.Services.DivDocuments.Endpoint/v1.0/WCFX509/DivDocumentsWS.svc" TargetMode="External"/><Relationship Id="rId89" Type="http://schemas.openxmlformats.org/officeDocument/2006/relationships/image" Target="media/image43.emf"/><Relationship Id="rId7" Type="http://schemas.microsoft.com/office/2007/relationships/stylesWithEffects" Target="stylesWithEffects.xml"/><Relationship Id="rId71" Type="http://schemas.openxmlformats.org/officeDocument/2006/relationships/oleObject" Target="embeddings/oleObject17.bin"/><Relationship Id="rId92" Type="http://schemas.openxmlformats.org/officeDocument/2006/relationships/image" Target="media/image45.emf"/><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oleObject" Target="embeddings/oleObject4.bin"/><Relationship Id="rId107" Type="http://schemas.openxmlformats.org/officeDocument/2006/relationships/theme" Target="theme/theme1.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6.emf"/><Relationship Id="rId40" Type="http://schemas.openxmlformats.org/officeDocument/2006/relationships/hyperlink" Target="http://ivis.eps.gov.lv/XMLSchemas/100002/DAIRM/v1-0/AuditUserStats.xsd" TargetMode="External"/><Relationship Id="rId45" Type="http://schemas.openxmlformats.org/officeDocument/2006/relationships/image" Target="media/image18.png"/><Relationship Id="rId53" Type="http://schemas.openxmlformats.org/officeDocument/2006/relationships/image" Target="media/image23.emf"/><Relationship Id="rId58" Type="http://schemas.openxmlformats.org/officeDocument/2006/relationships/oleObject" Target="embeddings/oleObject14.bin"/><Relationship Id="rId66" Type="http://schemas.openxmlformats.org/officeDocument/2006/relationships/hyperlink" Target="http://msdn.microsoft.com/en-us/magazine/cc163423.aspx" TargetMode="External"/><Relationship Id="rId74" Type="http://schemas.openxmlformats.org/officeDocument/2006/relationships/image" Target="media/image35.emf"/><Relationship Id="rId79" Type="http://schemas.openxmlformats.org/officeDocument/2006/relationships/image" Target="cid:image001.png@01CDDEDB.0DBF3010" TargetMode="External"/><Relationship Id="rId87" Type="http://schemas.openxmlformats.org/officeDocument/2006/relationships/image" Target="media/image42.emf"/><Relationship Id="rId102" Type="http://schemas.openxmlformats.org/officeDocument/2006/relationships/image" Target="media/image53.tmp"/><Relationship Id="rId5" Type="http://schemas.openxmlformats.org/officeDocument/2006/relationships/numbering" Target="numbering.xml"/><Relationship Id="rId61" Type="http://schemas.openxmlformats.org/officeDocument/2006/relationships/hyperlink" Target="http://www.vraa.gov.lv/lv/katalogs/" TargetMode="External"/><Relationship Id="rId82" Type="http://schemas.openxmlformats.org/officeDocument/2006/relationships/image" Target="media/image40.png"/><Relationship Id="rId90" Type="http://schemas.openxmlformats.org/officeDocument/2006/relationships/oleObject" Target="embeddings/oleObject22.bin"/><Relationship Id="rId95" Type="http://schemas.openxmlformats.org/officeDocument/2006/relationships/image" Target="media/image46.tmp"/><Relationship Id="rId19" Type="http://schemas.openxmlformats.org/officeDocument/2006/relationships/image" Target="media/image6.emf"/><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image" Target="media/image13.emf"/><Relationship Id="rId35" Type="http://schemas.openxmlformats.org/officeDocument/2006/relationships/oleObject" Target="embeddings/oleObject6.bin"/><Relationship Id="rId43" Type="http://schemas.openxmlformats.org/officeDocument/2006/relationships/oleObject" Target="embeddings/oleObject8.bin"/><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5.bin"/><Relationship Id="rId69" Type="http://schemas.openxmlformats.org/officeDocument/2006/relationships/oleObject" Target="embeddings/oleObject16.bin"/><Relationship Id="rId77" Type="http://schemas.openxmlformats.org/officeDocument/2006/relationships/image" Target="media/image37.png"/><Relationship Id="rId100" Type="http://schemas.openxmlformats.org/officeDocument/2006/relationships/image" Target="media/image51.tmp"/><Relationship Id="rId105" Type="http://schemas.openxmlformats.org/officeDocument/2006/relationships/image" Target="media/image56.tmp"/><Relationship Id="rId8" Type="http://schemas.openxmlformats.org/officeDocument/2006/relationships/settings" Target="settings.xml"/><Relationship Id="rId51" Type="http://schemas.openxmlformats.org/officeDocument/2006/relationships/image" Target="media/image22.emf"/><Relationship Id="rId72" Type="http://schemas.openxmlformats.org/officeDocument/2006/relationships/image" Target="media/image34.emf"/><Relationship Id="rId80" Type="http://schemas.openxmlformats.org/officeDocument/2006/relationships/image" Target="media/image39.png"/><Relationship Id="rId85" Type="http://schemas.openxmlformats.org/officeDocument/2006/relationships/image" Target="media/image41.emf"/><Relationship Id="rId93" Type="http://schemas.openxmlformats.org/officeDocument/2006/relationships/oleObject" Target="embeddings/oleObject23.bin"/><Relationship Id="rId98" Type="http://schemas.openxmlformats.org/officeDocument/2006/relationships/image" Target="media/image49.tmp"/><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image" Target="media/image19.png"/><Relationship Id="rId59" Type="http://schemas.openxmlformats.org/officeDocument/2006/relationships/image" Target="media/image26.emf"/><Relationship Id="rId67" Type="http://schemas.openxmlformats.org/officeDocument/2006/relationships/image" Target="media/image31.png"/><Relationship Id="rId103" Type="http://schemas.openxmlformats.org/officeDocument/2006/relationships/image" Target="media/image54.tmp"/><Relationship Id="rId108" Type="http://schemas.microsoft.com/office/2011/relationships/people" Target="people.xml"/><Relationship Id="rId20" Type="http://schemas.openxmlformats.org/officeDocument/2006/relationships/oleObject" Target="embeddings/oleObject1.bin"/><Relationship Id="rId41" Type="http://schemas.openxmlformats.org/officeDocument/2006/relationships/hyperlink" Target="http://ivis.eps.gov.lv/XMLSchemas/100002/DAIRM/v1-0/AuditUserStats.xsd" TargetMode="External"/><Relationship Id="rId54" Type="http://schemas.openxmlformats.org/officeDocument/2006/relationships/oleObject" Target="embeddings/oleObject12.bin"/><Relationship Id="rId62" Type="http://schemas.openxmlformats.org/officeDocument/2006/relationships/image" Target="media/image28.emf"/><Relationship Id="rId70" Type="http://schemas.openxmlformats.org/officeDocument/2006/relationships/image" Target="media/image33.emf"/><Relationship Id="rId75" Type="http://schemas.openxmlformats.org/officeDocument/2006/relationships/oleObject" Target="embeddings/oleObject19.bin"/><Relationship Id="rId83" Type="http://schemas.openxmlformats.org/officeDocument/2006/relationships/hyperlink" Target="http://div.zzdats.lv/Zzdats.DIV.Services.DivDocuments.Endpoint/DivDocumentsWS.svc" TargetMode="External"/><Relationship Id="rId88" Type="http://schemas.openxmlformats.org/officeDocument/2006/relationships/oleObject" Target="embeddings/oleObject21.bin"/><Relationship Id="rId91" Type="http://schemas.openxmlformats.org/officeDocument/2006/relationships/image" Target="media/image44.png"/><Relationship Id="rId96" Type="http://schemas.openxmlformats.org/officeDocument/2006/relationships/image" Target="media/image47.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hyperlink" Target="https://ivis.eps.gov.lv" TargetMode="External"/><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package" Target="embeddings/Microsoft_Visio_Drawing1111.vsdx"/><Relationship Id="rId44" Type="http://schemas.openxmlformats.org/officeDocument/2006/relationships/hyperlink" Target="http://ivis.eps.gov.lv/XMLSchemas/100000/AuthorityEService/v1-0/AuthorityEService.xsd" TargetMode="External"/><Relationship Id="rId52" Type="http://schemas.openxmlformats.org/officeDocument/2006/relationships/oleObject" Target="embeddings/oleObject11.bin"/><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oleObject" Target="embeddings/oleObject18.bin"/><Relationship Id="rId78" Type="http://schemas.openxmlformats.org/officeDocument/2006/relationships/image" Target="media/image38.png"/><Relationship Id="rId81" Type="http://schemas.openxmlformats.org/officeDocument/2006/relationships/image" Target="cid:image002.png@01CF16CF.51911E20" TargetMode="External"/><Relationship Id="rId86" Type="http://schemas.openxmlformats.org/officeDocument/2006/relationships/oleObject" Target="embeddings/oleObject20.bin"/><Relationship Id="rId94" Type="http://schemas.openxmlformats.org/officeDocument/2006/relationships/hyperlink" Target="http://msdn.microsoft.com/en-us/magazine/ee335699.aspx" TargetMode="External"/><Relationship Id="rId99" Type="http://schemas.openxmlformats.org/officeDocument/2006/relationships/image" Target="media/image50.tmp"/><Relationship Id="rId101" Type="http://schemas.openxmlformats.org/officeDocument/2006/relationships/image" Target="media/image52.tmp"/><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9" Type="http://schemas.openxmlformats.org/officeDocument/2006/relationships/hyperlink" Target="http://blogs.msdn.com/b/carlosfigueira/archive/2011/08/30/wcf-extensibility-serialization.aspx" TargetMode="External"/><Relationship Id="rId34" Type="http://schemas.openxmlformats.org/officeDocument/2006/relationships/image" Target="media/image15.emf"/><Relationship Id="rId50" Type="http://schemas.openxmlformats.org/officeDocument/2006/relationships/oleObject" Target="embeddings/oleObject10.bin"/><Relationship Id="rId55" Type="http://schemas.openxmlformats.org/officeDocument/2006/relationships/image" Target="media/image24.emf"/><Relationship Id="rId76" Type="http://schemas.openxmlformats.org/officeDocument/2006/relationships/image" Target="media/image36.png"/><Relationship Id="rId97" Type="http://schemas.openxmlformats.org/officeDocument/2006/relationships/image" Target="media/image48.tmp"/><Relationship Id="rId104" Type="http://schemas.openxmlformats.org/officeDocument/2006/relationships/image" Target="media/image55.tmp"/></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EADDA-982D-4781-9343-20FA51673B47}">
  <ds:schemaRefs>
    <ds:schemaRef ds:uri="http://schemas.microsoft.com/office/2006/metadata/properties"/>
  </ds:schemaRefs>
</ds:datastoreItem>
</file>

<file path=customXml/itemProps2.xml><?xml version="1.0" encoding="utf-8"?>
<ds:datastoreItem xmlns:ds="http://schemas.openxmlformats.org/officeDocument/2006/customXml" ds:itemID="{1ADF27DB-7A0E-4BF0-8993-236B01130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4A13CEA-7F5B-4395-BAB1-F91C1EF918BD}">
  <ds:schemaRefs>
    <ds:schemaRef ds:uri="http://schemas.microsoft.com/sharepoint/v3/contenttype/forms"/>
  </ds:schemaRefs>
</ds:datastoreItem>
</file>

<file path=customXml/itemProps4.xml><?xml version="1.0" encoding="utf-8"?>
<ds:datastoreItem xmlns:ds="http://schemas.openxmlformats.org/officeDocument/2006/customXml" ds:itemID="{C2043FFD-23AF-4974-A59F-7784F51D5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VISS_2010.dotx</Template>
  <TotalTime>152</TotalTime>
  <Pages>100</Pages>
  <Words>122061</Words>
  <Characters>69576</Characters>
  <Application>Microsoft Office Word</Application>
  <DocSecurity>0</DocSecurity>
  <Lines>579</Lines>
  <Paragraphs>382</Paragraphs>
  <ScaleCrop>false</ScaleCrop>
  <HeadingPairs>
    <vt:vector size="2" baseType="variant">
      <vt:variant>
        <vt:lpstr>Title</vt:lpstr>
      </vt:variant>
      <vt:variant>
        <vt:i4>1</vt:i4>
      </vt:variant>
    </vt:vector>
  </HeadingPairs>
  <TitlesOfParts>
    <vt:vector size="1" baseType="lpstr">
      <vt:lpstr>Par Valsts informācijas sistēmu savietotāja, Latvijas valsts portāla www.latvija.lv un elektronisko pakalpojumu izstrāde un uzturēšana</vt:lpstr>
    </vt:vector>
  </TitlesOfParts>
  <Manager>J.Korņijenko</Manager>
  <Company>SIA "ABC software"</Company>
  <LinksUpToDate>false</LinksUpToDate>
  <CharactersWithSpaces>191255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Valsts informācijas sistēmu savietotāja, Latvijas valsts portāla www.latvija.lv un elektronisko pakalpojumu izstrāde un uzturēšana</dc:title>
  <dc:subject>E-pakalpojumu arhitektūras izstrāde</dc:subject>
  <dc:creator>M.Pētersons</dc:creator>
  <dc:description/>
  <cp:lastModifiedBy>Raivis Vansovičs</cp:lastModifiedBy>
  <cp:revision>22</cp:revision>
  <cp:lastPrinted>2013-10-24T11:34:00Z</cp:lastPrinted>
  <dcterms:created xsi:type="dcterms:W3CDTF">2014-05-09T07:17:00Z</dcterms:created>
  <dcterms:modified xsi:type="dcterms:W3CDTF">2016-11-29T07:10:00Z</dcterms:modified>
  <cp:category>Vadlīnijas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25.11.2016.</vt:lpwstr>
  </property>
  <property fmtid="{D5CDD505-2E9C-101B-9397-08002B2CF9AE}" pid="3" name="_Version">
    <vt:lpwstr>1.5.9</vt:lpwstr>
  </property>
  <property fmtid="{D5CDD505-2E9C-101B-9397-08002B2CF9AE}" pid="4" name="_SubjectID">
    <vt:lpwstr>EPAK_ARH</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