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44" w:rsidRPr="002760C7" w:rsidRDefault="00C47DC1" w:rsidP="00883144">
      <w:pPr>
        <w:pStyle w:val="Title-klients"/>
      </w:pPr>
      <w:r>
        <w:fldChar w:fldCharType="begin"/>
      </w:r>
      <w:r w:rsidR="00B43FF3">
        <w:instrText xml:space="preserve"> DOCPROPERTY  _CustomerTitle  \* MERGEFORMAT </w:instrText>
      </w:r>
      <w:r>
        <w:fldChar w:fldCharType="separate"/>
      </w:r>
      <w:r w:rsidR="000E3889">
        <w:t>Valsts reģionālās attīstības aģentūra</w:t>
      </w:r>
      <w:r>
        <w:fldChar w:fldCharType="end"/>
      </w:r>
    </w:p>
    <w:p w:rsidR="00F26364" w:rsidRPr="002760C7" w:rsidRDefault="00F26364" w:rsidP="00883144">
      <w:pPr>
        <w:pStyle w:val="Title-klients"/>
      </w:pPr>
      <w:r w:rsidRPr="002760C7">
        <w:rPr>
          <w:noProof/>
          <w:lang w:eastAsia="lv-LV"/>
        </w:rPr>
        <w:drawing>
          <wp:inline distT="0" distB="0" distL="0" distR="0" wp14:anchorId="645EA6DA" wp14:editId="1E33ECD0">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2760C7" w:rsidTr="00C96B10">
        <w:trPr>
          <w:trHeight w:val="1070"/>
        </w:trPr>
        <w:tc>
          <w:tcPr>
            <w:tcW w:w="4199" w:type="dxa"/>
          </w:tcPr>
          <w:p w:rsidR="009266B0" w:rsidRPr="002760C7" w:rsidRDefault="009266B0" w:rsidP="009266B0">
            <w:pPr>
              <w:pStyle w:val="Tablebody"/>
              <w:jc w:val="left"/>
            </w:pPr>
            <w:r w:rsidRPr="002760C7">
              <w:rPr>
                <w:noProof/>
                <w:lang w:eastAsia="lv-LV"/>
              </w:rPr>
              <w:drawing>
                <wp:inline distT="0" distB="0" distL="0" distR="0" wp14:anchorId="4910A574" wp14:editId="1EA82E55">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r w:rsidR="008D630B">
              <w:t xml:space="preserve"> </w:t>
            </w:r>
          </w:p>
        </w:tc>
        <w:tc>
          <w:tcPr>
            <w:tcW w:w="4165" w:type="dxa"/>
          </w:tcPr>
          <w:p w:rsidR="009266B0" w:rsidRPr="002760C7" w:rsidRDefault="009266B0" w:rsidP="009266B0">
            <w:pPr>
              <w:pStyle w:val="Tablebody"/>
              <w:jc w:val="right"/>
            </w:pPr>
            <w:r w:rsidRPr="002760C7">
              <w:rPr>
                <w:noProof/>
                <w:lang w:eastAsia="lv-LV"/>
              </w:rPr>
              <w:drawing>
                <wp:inline distT="0" distB="0" distL="0" distR="0" wp14:anchorId="35062887" wp14:editId="484D9EFB">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rsidR="00294D3E" w:rsidRPr="002760C7" w:rsidRDefault="00C47DC1" w:rsidP="002916C2">
      <w:pPr>
        <w:pStyle w:val="Titlearatstarpi"/>
      </w:pPr>
      <w:r>
        <w:fldChar w:fldCharType="begin"/>
      </w:r>
      <w:r w:rsidR="00B43FF3">
        <w:instrText xml:space="preserve"> DOCPROPERTY  Title  \* MERGEFORMAT </w:instrText>
      </w:r>
      <w:r>
        <w:fldChar w:fldCharType="separate"/>
      </w:r>
      <w:r w:rsidR="000E3889">
        <w:t>Par Valsts informācijas sistēmu savietotāja, Latvijas valsts portāla www.latvija.lv un elektronisko pakalpojumu izstrāde un uzturēšana</w:t>
      </w:r>
      <w:r>
        <w:fldChar w:fldCharType="end"/>
      </w:r>
    </w:p>
    <w:p w:rsidR="00E82D2D" w:rsidRPr="002760C7" w:rsidRDefault="009B288A" w:rsidP="00E82D2D">
      <w:pPr>
        <w:pStyle w:val="TitleDala"/>
      </w:pPr>
      <w:fldSimple w:instr=" DOCPROPERTY  _TitleDala  \* MERGEFORMAT ">
        <w:r w:rsidR="000E3889">
          <w:t>3.da</w:t>
        </w:r>
        <w:r w:rsidR="000E3889">
          <w:rPr>
            <w:rFonts w:hint="eastAsia"/>
          </w:rPr>
          <w:t>ļ</w:t>
        </w:r>
        <w:r w:rsidR="000E3889">
          <w:t>a "VISS un Port</w:t>
        </w:r>
        <w:r w:rsidR="000E3889">
          <w:rPr>
            <w:rFonts w:hint="eastAsia"/>
          </w:rPr>
          <w:t>ā</w:t>
        </w:r>
        <w:r w:rsidR="000E3889">
          <w:t>la jaunu un eso</w:t>
        </w:r>
        <w:r w:rsidR="000E3889">
          <w:rPr>
            <w:rFonts w:hint="eastAsia"/>
          </w:rPr>
          <w:t>š</w:t>
        </w:r>
        <w:r w:rsidR="000E3889">
          <w:t>o modu</w:t>
        </w:r>
        <w:r w:rsidR="000E3889">
          <w:rPr>
            <w:rFonts w:hint="eastAsia"/>
          </w:rPr>
          <w:t>ļ</w:t>
        </w:r>
        <w:r w:rsidR="000E3889">
          <w:t>u papildin</w:t>
        </w:r>
        <w:r w:rsidR="000E3889">
          <w:rPr>
            <w:rFonts w:hint="eastAsia"/>
          </w:rPr>
          <w:t>ā</w:t>
        </w:r>
        <w:r w:rsidR="000E3889">
          <w:t>jumu izstr</w:t>
        </w:r>
        <w:r w:rsidR="000E3889">
          <w:rPr>
            <w:rFonts w:hint="eastAsia"/>
          </w:rPr>
          <w:t>ā</w:t>
        </w:r>
        <w:r w:rsidR="000E3889">
          <w:t>de, ievie</w:t>
        </w:r>
        <w:r w:rsidR="000E3889">
          <w:rPr>
            <w:rFonts w:hint="eastAsia"/>
          </w:rPr>
          <w:t>š</w:t>
        </w:r>
        <w:r w:rsidR="000E3889">
          <w:t>ana, garantijas apkalpo</w:t>
        </w:r>
        <w:r w:rsidR="000E3889">
          <w:rPr>
            <w:rFonts w:hint="eastAsia"/>
          </w:rPr>
          <w:t>š</w:t>
        </w:r>
        <w:r w:rsidR="000E3889">
          <w:t>ana un uztur</w:t>
        </w:r>
        <w:r w:rsidR="000E3889">
          <w:rPr>
            <w:rFonts w:hint="eastAsia"/>
          </w:rPr>
          <w:t>ēš</w:t>
        </w:r>
        <w:r w:rsidR="000E3889">
          <w:t>ana saska</w:t>
        </w:r>
        <w:r w:rsidR="000E3889">
          <w:rPr>
            <w:rFonts w:hint="eastAsia"/>
          </w:rPr>
          <w:t>ņā</w:t>
        </w:r>
        <w:r w:rsidR="000E3889">
          <w:t xml:space="preserve"> ar tehnisko specifik</w:t>
        </w:r>
        <w:r w:rsidR="000E3889">
          <w:rPr>
            <w:rFonts w:hint="eastAsia"/>
          </w:rPr>
          <w:t>ā</w:t>
        </w:r>
        <w:r w:rsidR="000E3889">
          <w:t>ciju"</w:t>
        </w:r>
      </w:fldSimple>
    </w:p>
    <w:p w:rsidR="00883144" w:rsidRPr="002760C7" w:rsidRDefault="009B288A" w:rsidP="00021632">
      <w:pPr>
        <w:pStyle w:val="Titleapakprojekta"/>
      </w:pPr>
      <w:fldSimple w:instr=" DOCPROPERTY  Subject  \* MERGEFORMAT ">
        <w:r w:rsidR="000E3889">
          <w:t>Publisko pakalpojumu katalogs: ārējās saskarnes</w:t>
        </w:r>
      </w:fldSimple>
    </w:p>
    <w:p w:rsidR="00883144" w:rsidRPr="002760C7" w:rsidRDefault="009B288A" w:rsidP="00883144">
      <w:pPr>
        <w:pStyle w:val="Titledokumenta"/>
      </w:pPr>
      <w:fldSimple w:instr=" DOCPROPERTY  Category  \* MERGEFORMAT ">
        <w:r w:rsidR="000E3889">
          <w:t>Programmatūras integrācijas instrukcija un piemēri</w:t>
        </w:r>
      </w:fldSimple>
    </w:p>
    <w:p w:rsidR="00883144" w:rsidRPr="002760C7" w:rsidRDefault="009B288A" w:rsidP="00883144">
      <w:pPr>
        <w:pStyle w:val="Titledokumentakods"/>
      </w:pPr>
      <w:fldSimple w:instr=" DOCPROPERTY  _CustomerID  \* MERGEFORMAT ">
        <w:r w:rsidR="000E3889">
          <w:t>VRAA</w:t>
        </w:r>
      </w:fldSimple>
      <w:r w:rsidR="00B91FCD" w:rsidRPr="002760C7">
        <w:t>-</w:t>
      </w:r>
      <w:fldSimple w:instr=" DOCPROPERTY  _ContractNumber  \* MERGEFORMAT ">
        <w:r w:rsidR="000E3889">
          <w:t>6_15_11_58</w:t>
        </w:r>
      </w:fldSimple>
      <w:r w:rsidR="00B91FCD" w:rsidRPr="002760C7">
        <w:t>-</w:t>
      </w:r>
      <w:fldSimple w:instr=" DOCPROPERTY  _ProjectID  \* MERGEFORMAT ">
        <w:r w:rsidR="000E3889">
          <w:t>VISS_2010</w:t>
        </w:r>
      </w:fldSimple>
      <w:r w:rsidR="00B91FCD" w:rsidRPr="002760C7">
        <w:t>-</w:t>
      </w:r>
      <w:fldSimple w:instr=" DOCPROPERTY  _SubjectID  \* MERGEFORMAT ">
        <w:r w:rsidR="000E3889">
          <w:t>PPK</w:t>
        </w:r>
      </w:fldSimple>
      <w:r w:rsidR="00B91FCD" w:rsidRPr="002760C7">
        <w:t>-</w:t>
      </w:r>
      <w:fldSimple w:instr=" DOCPROPERTY  _CategoryID  \* MERGEFORMAT ">
        <w:r w:rsidR="000E3889">
          <w:t>II</w:t>
        </w:r>
      </w:fldSimple>
    </w:p>
    <w:p w:rsidR="00083961" w:rsidRPr="002760C7" w:rsidRDefault="009B288A" w:rsidP="00083961">
      <w:pPr>
        <w:pStyle w:val="Titleversija"/>
      </w:pPr>
      <w:fldSimple w:instr=" DOCPROPERTY  _Date  \* MERGEFORMAT ">
        <w:r w:rsidR="000E3889">
          <w:t>12.12.2019.</w:t>
        </w:r>
      </w:fldSimple>
      <w:r w:rsidR="000E3167" w:rsidRPr="002760C7">
        <w:t xml:space="preserve"> versija</w:t>
      </w:r>
      <w:r w:rsidR="006C4173" w:rsidRPr="002760C7">
        <w:t xml:space="preserve"> </w:t>
      </w:r>
      <w:fldSimple w:instr=" DOCPROPERTY  _Version  \* MERGEFORMAT ">
        <w:r w:rsidR="000E3889">
          <w:t>1.2.0</w:t>
        </w:r>
      </w:fldSimple>
      <w:r w:rsidR="00083961" w:rsidRPr="002760C7">
        <w:t xml:space="preserve"> </w:t>
      </w:r>
    </w:p>
    <w:p w:rsidR="006B26A3" w:rsidRPr="002760C7" w:rsidRDefault="006B26A3" w:rsidP="006B26A3">
      <w:pPr>
        <w:pStyle w:val="Vieta"/>
      </w:pPr>
    </w:p>
    <w:p w:rsidR="00A21059" w:rsidRDefault="00A21059" w:rsidP="006B26A3">
      <w:pPr>
        <w:pStyle w:val="Vieta"/>
      </w:pPr>
    </w:p>
    <w:p w:rsidR="00021632" w:rsidRPr="002760C7" w:rsidRDefault="00083961" w:rsidP="006B26A3">
      <w:pPr>
        <w:pStyle w:val="Vieta"/>
      </w:pPr>
      <w:r w:rsidRPr="002760C7">
        <w:t>Rīgā 201</w:t>
      </w:r>
      <w:r w:rsidR="00825081">
        <w:t>4</w:t>
      </w:r>
    </w:p>
    <w:tbl>
      <w:tblPr>
        <w:tblW w:w="0" w:type="auto"/>
        <w:jc w:val="center"/>
        <w:tblLayout w:type="fixed"/>
        <w:tblLook w:val="01E0" w:firstRow="1" w:lastRow="1" w:firstColumn="1" w:lastColumn="1" w:noHBand="0" w:noVBand="0"/>
      </w:tblPr>
      <w:tblGrid>
        <w:gridCol w:w="2057"/>
        <w:gridCol w:w="5060"/>
        <w:gridCol w:w="1292"/>
      </w:tblGrid>
      <w:tr w:rsidR="00F26364" w:rsidRPr="002760C7" w:rsidTr="00F26364">
        <w:trPr>
          <w:trHeight w:val="1040"/>
          <w:jc w:val="center"/>
        </w:trPr>
        <w:tc>
          <w:tcPr>
            <w:tcW w:w="2057" w:type="dxa"/>
            <w:vAlign w:val="center"/>
          </w:tcPr>
          <w:p w:rsidR="00F26364" w:rsidRPr="002760C7" w:rsidRDefault="00F26364" w:rsidP="00F26364">
            <w:pPr>
              <w:pStyle w:val="Centered"/>
            </w:pPr>
            <w:r w:rsidRPr="002760C7">
              <w:rPr>
                <w:noProof/>
                <w:lang w:eastAsia="lv-LV"/>
              </w:rPr>
              <w:drawing>
                <wp:inline distT="0" distB="0" distL="0" distR="0" wp14:anchorId="64D8D826" wp14:editId="6DE92941">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rsidR="00F26364" w:rsidRPr="002760C7" w:rsidRDefault="00F26364" w:rsidP="00F26364">
            <w:pPr>
              <w:pStyle w:val="Centered"/>
              <w:rPr>
                <w:color w:val="808080"/>
                <w:sz w:val="20"/>
                <w:szCs w:val="20"/>
              </w:rPr>
            </w:pPr>
            <w:r w:rsidRPr="002760C7">
              <w:rPr>
                <w:b/>
                <w:color w:val="17365D"/>
                <w:sz w:val="28"/>
                <w:szCs w:val="48"/>
              </w:rPr>
              <w:t>IEGULDĪJUMS TAVĀ NĀKOTNĒ</w:t>
            </w:r>
          </w:p>
        </w:tc>
        <w:tc>
          <w:tcPr>
            <w:tcW w:w="1292" w:type="dxa"/>
          </w:tcPr>
          <w:p w:rsidR="00F26364" w:rsidRPr="002760C7" w:rsidRDefault="00F26364" w:rsidP="00F26364">
            <w:pPr>
              <w:pStyle w:val="Centered"/>
              <w:rPr>
                <w:rFonts w:ascii="Verdana" w:hAnsi="Verdana"/>
                <w:color w:val="333333"/>
              </w:rPr>
            </w:pPr>
            <w:r w:rsidRPr="002760C7">
              <w:rPr>
                <w:rFonts w:ascii="Verdana" w:hAnsi="Verdana"/>
                <w:noProof/>
                <w:color w:val="333333"/>
                <w:lang w:eastAsia="lv-LV"/>
              </w:rPr>
              <w:drawing>
                <wp:inline distT="0" distB="0" distL="0" distR="0" wp14:anchorId="24E0A1B2" wp14:editId="58A7DF89">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rsidR="002916C2" w:rsidRPr="002760C7" w:rsidRDefault="002916C2" w:rsidP="002916C2">
      <w:pPr>
        <w:sectPr w:rsidR="002916C2" w:rsidRPr="002760C7"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rsidR="007D2574" w:rsidRPr="002760C7" w:rsidRDefault="007D3BB3" w:rsidP="007D2574">
      <w:pPr>
        <w:pStyle w:val="Titleapakprojekta"/>
        <w:tabs>
          <w:tab w:val="left" w:pos="2160"/>
          <w:tab w:val="center" w:pos="4819"/>
        </w:tabs>
        <w:jc w:val="left"/>
      </w:pPr>
      <w:r w:rsidRPr="002760C7">
        <w:lastRenderedPageBreak/>
        <w:tab/>
      </w:r>
      <w:r w:rsidR="007D2574" w:rsidRPr="002760C7">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2760C7" w:rsidTr="006C4173">
        <w:trPr>
          <w:trHeight w:val="838"/>
        </w:trPr>
        <w:tc>
          <w:tcPr>
            <w:tcW w:w="2376" w:type="dxa"/>
          </w:tcPr>
          <w:p w:rsidR="003F72C3" w:rsidRPr="002760C7" w:rsidRDefault="003F72C3" w:rsidP="00021632">
            <w:pPr>
              <w:pStyle w:val="Bold"/>
            </w:pPr>
            <w:r w:rsidRPr="002760C7">
              <w:t>Dokumenta ID:</w:t>
            </w:r>
          </w:p>
        </w:tc>
        <w:tc>
          <w:tcPr>
            <w:tcW w:w="7478" w:type="dxa"/>
          </w:tcPr>
          <w:p w:rsidR="003F72C3" w:rsidRPr="002760C7" w:rsidRDefault="009B288A" w:rsidP="00561FBB">
            <w:pPr>
              <w:pStyle w:val="Tablebody"/>
            </w:pPr>
            <w:fldSimple w:instr=" DOCPROPERTY  _CustomerID  \* MERGEFORMAT ">
              <w:r w:rsidR="000E3889">
                <w:t>VRAA</w:t>
              </w:r>
            </w:fldSimple>
            <w:r w:rsidR="003F72C3" w:rsidRPr="002760C7">
              <w:t>-</w:t>
            </w:r>
            <w:fldSimple w:instr=" DOCPROPERTY  _ContractNumber  \* MERGEFORMAT ">
              <w:r w:rsidR="000E3889">
                <w:t>6_15_11_58</w:t>
              </w:r>
            </w:fldSimple>
            <w:r w:rsidR="003F72C3" w:rsidRPr="002760C7">
              <w:t>-</w:t>
            </w:r>
            <w:fldSimple w:instr=" DOCPROPERTY  _ProjectID  \* MERGEFORMAT ">
              <w:r w:rsidR="000E3889">
                <w:t>VISS_2010</w:t>
              </w:r>
            </w:fldSimple>
            <w:r w:rsidR="003F72C3" w:rsidRPr="002760C7">
              <w:t>-</w:t>
            </w:r>
            <w:fldSimple w:instr=" DOCPROPERTY  _SubjectID  \* MERGEFORMAT ">
              <w:r w:rsidR="000E3889">
                <w:t>PPK</w:t>
              </w:r>
            </w:fldSimple>
            <w:r w:rsidR="003F72C3" w:rsidRPr="002760C7">
              <w:t>-</w:t>
            </w:r>
            <w:fldSimple w:instr=" DOCPROPERTY  _CategoryID  \* MERGEFORMAT ">
              <w:r w:rsidR="000E3889">
                <w:t>II</w:t>
              </w:r>
            </w:fldSimple>
            <w:r w:rsidR="003F72C3" w:rsidRPr="002760C7">
              <w:t>-V</w:t>
            </w:r>
            <w:fldSimple w:instr=" DOCPROPERTY  _Version  \* MERGEFORMAT ">
              <w:r w:rsidR="000E3889">
                <w:t>1.2.0</w:t>
              </w:r>
            </w:fldSimple>
            <w:r w:rsidR="00196AFB" w:rsidRPr="002760C7">
              <w:t>-</w:t>
            </w:r>
            <w:fldSimple w:instr=" DOCPROPERTY  _Date  \* MERGEFORMAT ">
              <w:r w:rsidR="000E3889">
                <w:t>12.12.2019.</w:t>
              </w:r>
            </w:fldSimple>
          </w:p>
        </w:tc>
      </w:tr>
      <w:tr w:rsidR="003F72C3" w:rsidRPr="002760C7" w:rsidTr="00561FBB">
        <w:trPr>
          <w:trHeight w:val="2145"/>
        </w:trPr>
        <w:tc>
          <w:tcPr>
            <w:tcW w:w="2376" w:type="dxa"/>
          </w:tcPr>
          <w:p w:rsidR="003F72C3" w:rsidRPr="002760C7" w:rsidRDefault="003F72C3" w:rsidP="00021632">
            <w:pPr>
              <w:pStyle w:val="Bold"/>
            </w:pPr>
            <w:r w:rsidRPr="002760C7">
              <w:t>Dokumenta nosaukums:</w:t>
            </w:r>
          </w:p>
        </w:tc>
        <w:tc>
          <w:tcPr>
            <w:tcW w:w="7478" w:type="dxa"/>
          </w:tcPr>
          <w:p w:rsidR="003F72C3" w:rsidRPr="002760C7" w:rsidRDefault="00C47DC1" w:rsidP="00561FBB">
            <w:pPr>
              <w:pStyle w:val="Tablebody"/>
            </w:pPr>
            <w:r>
              <w:fldChar w:fldCharType="begin"/>
            </w:r>
            <w:r w:rsidR="00B43FF3">
              <w:instrText xml:space="preserve"> DOCPROPERTY  Title  \* MERGEFORMAT </w:instrText>
            </w:r>
            <w:r>
              <w:fldChar w:fldCharType="separate"/>
            </w:r>
            <w:r w:rsidR="000E3889">
              <w:t>Par Valsts informācijas sistēmu savietotāja, Latvijas valsts portāla www.latvija.lv un elektronisko pakalpojumu izstrāde un uzturēšana</w:t>
            </w:r>
            <w:r>
              <w:fldChar w:fldCharType="end"/>
            </w:r>
            <w:r w:rsidR="003F72C3" w:rsidRPr="002760C7">
              <w:t>.</w:t>
            </w:r>
          </w:p>
          <w:p w:rsidR="00561FBB" w:rsidRPr="002760C7" w:rsidRDefault="009B288A" w:rsidP="00561FBB">
            <w:pPr>
              <w:pStyle w:val="Tablebody"/>
            </w:pPr>
            <w:fldSimple w:instr=" DOCPROPERTY  _TitleDala  \* MERGEFORMAT ">
              <w:r w:rsidR="000E3889">
                <w:t>3.daļa "VISS un Portāla jaunu un esošo moduļu papildinājumu izstrāde, ieviešana, garantijas apkalpošana un uzturēšana saskaņā ar tehnisko specifikāciju"</w:t>
              </w:r>
            </w:fldSimple>
            <w:r w:rsidR="00561FBB" w:rsidRPr="002760C7">
              <w:t>.</w:t>
            </w:r>
          </w:p>
          <w:p w:rsidR="003F72C3" w:rsidRPr="002760C7" w:rsidRDefault="009B288A" w:rsidP="00561FBB">
            <w:pPr>
              <w:pStyle w:val="Tablebody"/>
            </w:pPr>
            <w:fldSimple w:instr=" DOCPROPERTY  Subject  \* MERGEFORMAT ">
              <w:r w:rsidR="000E3889">
                <w:t>Publisko pakalpojumu katalogs: ārējās saskarnes</w:t>
              </w:r>
            </w:fldSimple>
            <w:r w:rsidR="003F72C3" w:rsidRPr="002760C7">
              <w:t>.</w:t>
            </w:r>
          </w:p>
          <w:p w:rsidR="003F72C3" w:rsidRPr="002760C7" w:rsidRDefault="009B288A" w:rsidP="00561FBB">
            <w:pPr>
              <w:pStyle w:val="Tablebody"/>
            </w:pPr>
            <w:fldSimple w:instr=" DOCPROPERTY  Category  \* MERGEFORMAT ">
              <w:r w:rsidR="000E3889">
                <w:t>Programmatūras integrācijas instrukcija un piemēri</w:t>
              </w:r>
            </w:fldSimple>
            <w:r w:rsidR="003F72C3" w:rsidRPr="002760C7">
              <w:t>.</w:t>
            </w:r>
          </w:p>
        </w:tc>
      </w:tr>
      <w:tr w:rsidR="003F72C3" w:rsidRPr="002760C7" w:rsidTr="006C4173">
        <w:trPr>
          <w:trHeight w:val="855"/>
        </w:trPr>
        <w:tc>
          <w:tcPr>
            <w:tcW w:w="2376" w:type="dxa"/>
          </w:tcPr>
          <w:p w:rsidR="003F72C3" w:rsidRPr="002760C7" w:rsidRDefault="003F72C3" w:rsidP="00021632">
            <w:pPr>
              <w:pStyle w:val="Bold"/>
            </w:pPr>
            <w:r w:rsidRPr="002760C7">
              <w:t>Dokumenta kods:</w:t>
            </w:r>
          </w:p>
        </w:tc>
        <w:tc>
          <w:tcPr>
            <w:tcW w:w="7478" w:type="dxa"/>
          </w:tcPr>
          <w:p w:rsidR="003F72C3" w:rsidRPr="002760C7" w:rsidRDefault="009B288A" w:rsidP="00561FBB">
            <w:pPr>
              <w:pStyle w:val="Tablebody"/>
            </w:pPr>
            <w:fldSimple w:instr=" DOCPROPERTY  _CustomerID  \* MERGEFORMAT ">
              <w:r w:rsidR="000E3889">
                <w:t>VRAA</w:t>
              </w:r>
            </w:fldSimple>
            <w:r w:rsidR="003F72C3" w:rsidRPr="002760C7">
              <w:t>-</w:t>
            </w:r>
            <w:fldSimple w:instr=" DOCPROPERTY  _ContractNumber  \* MERGEFORMAT ">
              <w:r w:rsidR="000E3889">
                <w:t>6_15_11_58</w:t>
              </w:r>
            </w:fldSimple>
            <w:r w:rsidR="003F72C3" w:rsidRPr="002760C7">
              <w:t>-</w:t>
            </w:r>
            <w:fldSimple w:instr=" DOCPROPERTY  _ProjectID  \* MERGEFORMAT ">
              <w:r w:rsidR="000E3889">
                <w:t>VISS_2010</w:t>
              </w:r>
            </w:fldSimple>
            <w:r w:rsidR="003F72C3" w:rsidRPr="002760C7">
              <w:t>-</w:t>
            </w:r>
            <w:fldSimple w:instr=" DOCPROPERTY  _SubjectID  \* MERGEFORMAT ">
              <w:r w:rsidR="000E3889">
                <w:t>PPK</w:t>
              </w:r>
            </w:fldSimple>
            <w:r w:rsidR="003F72C3" w:rsidRPr="002760C7">
              <w:t>-</w:t>
            </w:r>
            <w:fldSimple w:instr=" DOCPROPERTY  _CategoryID  \* MERGEFORMAT ">
              <w:r w:rsidR="000E3889">
                <w:t>II</w:t>
              </w:r>
            </w:fldSimple>
          </w:p>
        </w:tc>
      </w:tr>
      <w:tr w:rsidR="003F72C3" w:rsidRPr="002760C7" w:rsidTr="006C4173">
        <w:trPr>
          <w:trHeight w:val="853"/>
        </w:trPr>
        <w:tc>
          <w:tcPr>
            <w:tcW w:w="2376" w:type="dxa"/>
          </w:tcPr>
          <w:p w:rsidR="003F72C3" w:rsidRPr="002760C7" w:rsidRDefault="003F72C3" w:rsidP="00021632">
            <w:pPr>
              <w:pStyle w:val="Bold"/>
            </w:pPr>
            <w:r w:rsidRPr="002760C7">
              <w:t>Versija:</w:t>
            </w:r>
          </w:p>
        </w:tc>
        <w:tc>
          <w:tcPr>
            <w:tcW w:w="7478" w:type="dxa"/>
          </w:tcPr>
          <w:p w:rsidR="003F72C3" w:rsidRPr="002760C7" w:rsidRDefault="003F72C3" w:rsidP="00561FBB">
            <w:pPr>
              <w:pStyle w:val="Tablebody"/>
            </w:pPr>
            <w:r w:rsidRPr="002760C7">
              <w:t xml:space="preserve">Versija </w:t>
            </w:r>
            <w:fldSimple w:instr=" DOCPROPERTY  _Version  \* MERGEFORMAT ">
              <w:r w:rsidR="000E3889">
                <w:t>1.2.0</w:t>
              </w:r>
            </w:fldSimple>
            <w:r w:rsidRPr="002760C7">
              <w:t xml:space="preserve">, Laidiens </w:t>
            </w:r>
            <w:fldSimple w:instr=" DOCPROPERTY  _Date  \* MERGEFORMAT ">
              <w:r w:rsidR="000E3889">
                <w:t>12.12.2019.</w:t>
              </w:r>
            </w:fldSimple>
            <w:r w:rsidRPr="002760C7">
              <w:t xml:space="preserve"> (saīsināti V</w:t>
            </w:r>
            <w:fldSimple w:instr=" DOCPROPERTY  _Version  \* MERGEFORMAT ">
              <w:r w:rsidR="000E3889">
                <w:t>1.2.0</w:t>
              </w:r>
            </w:fldSimple>
            <w:r w:rsidRPr="002760C7">
              <w:t xml:space="preserve"> </w:t>
            </w:r>
            <w:fldSimple w:instr=" DOCPROPERTY  _Date  \* MERGEFORMAT ">
              <w:r w:rsidR="000E3889">
                <w:t>12.12.2019.</w:t>
              </w:r>
            </w:fldSimple>
            <w:r w:rsidRPr="002760C7">
              <w:t>)</w:t>
            </w:r>
          </w:p>
        </w:tc>
      </w:tr>
    </w:tbl>
    <w:p w:rsidR="007D2574" w:rsidRPr="002760C7" w:rsidRDefault="007D2574" w:rsidP="00196AFB">
      <w:pPr>
        <w:pStyle w:val="Titleapakprojekta"/>
      </w:pPr>
      <w:r w:rsidRPr="002760C7">
        <w:br w:type="page"/>
      </w:r>
      <w:r w:rsidRPr="002760C7">
        <w:lastRenderedPageBreak/>
        <w:t>Izmaiņu vēsture</w:t>
      </w:r>
    </w:p>
    <w:tbl>
      <w:tblPr>
        <w:tblW w:w="9884" w:type="dxa"/>
        <w:jc w:val="center"/>
        <w:tblBorders>
          <w:top w:val="single" w:sz="12" w:space="0" w:color="000000"/>
          <w:bottom w:val="single" w:sz="12" w:space="0" w:color="000000"/>
        </w:tblBorders>
        <w:tblLook w:val="01E0" w:firstRow="1" w:lastRow="1" w:firstColumn="1" w:lastColumn="1" w:noHBand="0" w:noVBand="0"/>
      </w:tblPr>
      <w:tblGrid>
        <w:gridCol w:w="1017"/>
        <w:gridCol w:w="1280"/>
        <w:gridCol w:w="4072"/>
        <w:gridCol w:w="1976"/>
        <w:gridCol w:w="1539"/>
      </w:tblGrid>
      <w:tr w:rsidR="009E4327" w:rsidRPr="002760C7" w:rsidTr="00397620">
        <w:trPr>
          <w:tblHeader/>
          <w:jc w:val="center"/>
        </w:trPr>
        <w:tc>
          <w:tcPr>
            <w:tcW w:w="1017" w:type="dxa"/>
            <w:tcBorders>
              <w:bottom w:val="single" w:sz="6" w:space="0" w:color="000000"/>
              <w:right w:val="single" w:sz="6" w:space="0" w:color="000000"/>
            </w:tcBorders>
            <w:shd w:val="clear" w:color="auto" w:fill="auto"/>
            <w:vAlign w:val="center"/>
          </w:tcPr>
          <w:p w:rsidR="00E85433" w:rsidRPr="002760C7" w:rsidRDefault="00E85433" w:rsidP="00021632">
            <w:pPr>
              <w:pStyle w:val="Bold"/>
            </w:pPr>
            <w:r w:rsidRPr="002760C7">
              <w:t>Versija</w:t>
            </w:r>
          </w:p>
        </w:tc>
        <w:tc>
          <w:tcPr>
            <w:tcW w:w="1280" w:type="dxa"/>
            <w:tcBorders>
              <w:bottom w:val="single" w:sz="6" w:space="0" w:color="000000"/>
              <w:right w:val="single" w:sz="4" w:space="0" w:color="auto"/>
            </w:tcBorders>
            <w:shd w:val="clear" w:color="auto" w:fill="auto"/>
            <w:vAlign w:val="center"/>
          </w:tcPr>
          <w:p w:rsidR="00E85433" w:rsidRPr="002760C7" w:rsidRDefault="00E85433" w:rsidP="00021632">
            <w:pPr>
              <w:pStyle w:val="Bold"/>
            </w:pPr>
            <w:r w:rsidRPr="002760C7">
              <w:t>Datums</w:t>
            </w:r>
          </w:p>
        </w:tc>
        <w:tc>
          <w:tcPr>
            <w:tcW w:w="4072" w:type="dxa"/>
            <w:tcBorders>
              <w:top w:val="single" w:sz="12" w:space="0" w:color="000000"/>
              <w:left w:val="single" w:sz="4" w:space="0" w:color="auto"/>
              <w:bottom w:val="single" w:sz="6" w:space="0" w:color="000000"/>
              <w:right w:val="single" w:sz="4" w:space="0" w:color="auto"/>
            </w:tcBorders>
            <w:shd w:val="clear" w:color="auto" w:fill="auto"/>
            <w:vAlign w:val="center"/>
          </w:tcPr>
          <w:p w:rsidR="00E85433" w:rsidRPr="002760C7" w:rsidRDefault="00E85433" w:rsidP="00021632">
            <w:pPr>
              <w:pStyle w:val="Bold"/>
            </w:pPr>
            <w:r w:rsidRPr="002760C7">
              <w:t>Apraksts</w:t>
            </w:r>
          </w:p>
        </w:tc>
        <w:tc>
          <w:tcPr>
            <w:tcW w:w="1976" w:type="dxa"/>
            <w:tcBorders>
              <w:left w:val="single" w:sz="4" w:space="0" w:color="auto"/>
              <w:bottom w:val="single" w:sz="6" w:space="0" w:color="000000"/>
            </w:tcBorders>
            <w:shd w:val="clear" w:color="auto" w:fill="auto"/>
          </w:tcPr>
          <w:p w:rsidR="00E85433" w:rsidRPr="002760C7" w:rsidRDefault="00E85433" w:rsidP="009E4327">
            <w:pPr>
              <w:pStyle w:val="Bold"/>
            </w:pPr>
            <w:r w:rsidRPr="002760C7">
              <w:t>Organiz</w:t>
            </w:r>
            <w:r w:rsidR="009E4327">
              <w:t>.</w:t>
            </w:r>
          </w:p>
        </w:tc>
        <w:tc>
          <w:tcPr>
            <w:tcW w:w="1539" w:type="dxa"/>
            <w:tcBorders>
              <w:left w:val="single" w:sz="4" w:space="0" w:color="auto"/>
              <w:bottom w:val="single" w:sz="6" w:space="0" w:color="000000"/>
            </w:tcBorders>
            <w:vAlign w:val="center"/>
          </w:tcPr>
          <w:p w:rsidR="00E85433" w:rsidRPr="002760C7" w:rsidRDefault="00E85433" w:rsidP="00C96B10">
            <w:pPr>
              <w:pStyle w:val="Bold"/>
            </w:pPr>
            <w:r w:rsidRPr="002760C7">
              <w:t>Autors</w:t>
            </w:r>
          </w:p>
        </w:tc>
      </w:tr>
      <w:tr w:rsidR="009E4327" w:rsidRPr="002760C7" w:rsidTr="00397620">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777C9A" w:rsidRPr="002760C7" w:rsidRDefault="00777C9A" w:rsidP="009C6C86">
            <w:pPr>
              <w:pStyle w:val="Tablebody"/>
            </w:pPr>
            <w:r w:rsidRPr="002760C7">
              <w:t>1</w:t>
            </w:r>
            <w:r w:rsidR="00932BFE">
              <w:t>.0</w:t>
            </w:r>
            <w:r w:rsidR="00AB195E">
              <w:t>.0</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777C9A" w:rsidRPr="002760C7" w:rsidRDefault="00932BFE" w:rsidP="00932BFE">
            <w:pPr>
              <w:pStyle w:val="Tablebody"/>
            </w:pPr>
            <w:r>
              <w:t>20</w:t>
            </w:r>
            <w:r w:rsidR="00C9598B">
              <w:t>.0</w:t>
            </w:r>
            <w:r>
              <w:t>9</w:t>
            </w:r>
            <w:r w:rsidR="00777C9A" w:rsidRPr="002760C7">
              <w:t>.201</w:t>
            </w:r>
            <w:r>
              <w:t>3</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777C9A" w:rsidRPr="002760C7" w:rsidRDefault="00777C9A" w:rsidP="00561FBB">
            <w:pPr>
              <w:pStyle w:val="Tablebody"/>
            </w:pPr>
            <w:r w:rsidRPr="002760C7">
              <w:t xml:space="preserve">Izveidota dokumenta sākotnējā versija </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777C9A" w:rsidRPr="002760C7" w:rsidRDefault="00932BFE" w:rsidP="00E85433">
            <w:pPr>
              <w:pStyle w:val="Tablebody"/>
              <w:jc w:val="left"/>
            </w:pPr>
            <w:r>
              <w:t>A/S Rix Technologies</w:t>
            </w:r>
          </w:p>
        </w:tc>
        <w:tc>
          <w:tcPr>
            <w:tcW w:w="1539" w:type="dxa"/>
            <w:tcBorders>
              <w:top w:val="single" w:sz="6" w:space="0" w:color="000000"/>
              <w:left w:val="single" w:sz="4" w:space="0" w:color="auto"/>
              <w:bottom w:val="single" w:sz="6" w:space="0" w:color="000000"/>
              <w:right w:val="nil"/>
              <w:tl2br w:val="nil"/>
              <w:tr2bl w:val="nil"/>
            </w:tcBorders>
          </w:tcPr>
          <w:p w:rsidR="00777C9A" w:rsidRPr="002760C7" w:rsidRDefault="00932BFE" w:rsidP="00932BFE">
            <w:pPr>
              <w:pStyle w:val="Tablebody"/>
            </w:pPr>
            <w:r>
              <w:t>G</w:t>
            </w:r>
            <w:r w:rsidR="00777C9A" w:rsidRPr="002760C7">
              <w:t>.</w:t>
            </w:r>
            <w:r>
              <w:t>Plivna</w:t>
            </w:r>
          </w:p>
        </w:tc>
      </w:tr>
      <w:tr w:rsidR="00182DFF" w:rsidRPr="002760C7" w:rsidTr="00397620">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182DFF" w:rsidRPr="002760C7" w:rsidRDefault="00AB195E" w:rsidP="009C6C86">
            <w:pPr>
              <w:pStyle w:val="Tablebody"/>
            </w:pPr>
            <w:r>
              <w:t>1.0.1</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182DFF" w:rsidRDefault="00653A1D" w:rsidP="00932BFE">
            <w:pPr>
              <w:pStyle w:val="Tablebody"/>
            </w:pPr>
            <w:r>
              <w:t>08</w:t>
            </w:r>
            <w:r w:rsidR="00AB195E">
              <w:t>.10.2013</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182DFF" w:rsidRPr="002760C7" w:rsidRDefault="00AB195E" w:rsidP="00561FBB">
            <w:pPr>
              <w:pStyle w:val="Tablebody"/>
            </w:pPr>
            <w:r>
              <w:t>Papildināts pēc iekšējās caurskates</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182DFF" w:rsidRDefault="00AB195E" w:rsidP="00E85433">
            <w:pPr>
              <w:pStyle w:val="Tablebody"/>
              <w:jc w:val="left"/>
            </w:pPr>
            <w:r>
              <w:t>A/S Rix Technologies</w:t>
            </w:r>
          </w:p>
        </w:tc>
        <w:tc>
          <w:tcPr>
            <w:tcW w:w="1539" w:type="dxa"/>
            <w:tcBorders>
              <w:top w:val="single" w:sz="6" w:space="0" w:color="000000"/>
              <w:left w:val="single" w:sz="4" w:space="0" w:color="auto"/>
              <w:bottom w:val="single" w:sz="6" w:space="0" w:color="000000"/>
              <w:right w:val="nil"/>
              <w:tl2br w:val="nil"/>
              <w:tr2bl w:val="nil"/>
            </w:tcBorders>
          </w:tcPr>
          <w:p w:rsidR="00182DFF" w:rsidRDefault="00AB195E" w:rsidP="00932BFE">
            <w:pPr>
              <w:pStyle w:val="Tablebody"/>
            </w:pPr>
            <w:r>
              <w:t>R. Prikulis</w:t>
            </w:r>
          </w:p>
          <w:p w:rsidR="00AB195E" w:rsidRDefault="00AB195E" w:rsidP="00932BFE">
            <w:pPr>
              <w:pStyle w:val="Tablebody"/>
            </w:pPr>
            <w:r>
              <w:t>G. Plivna</w:t>
            </w:r>
          </w:p>
        </w:tc>
      </w:tr>
      <w:tr w:rsidR="003A733A" w:rsidRPr="002760C7" w:rsidTr="00397620">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3A733A" w:rsidRDefault="003A733A" w:rsidP="009C6C86">
            <w:pPr>
              <w:pStyle w:val="Tablebody"/>
            </w:pPr>
            <w:r>
              <w:t>1.0.2</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3A733A" w:rsidRDefault="003A733A" w:rsidP="00932BFE">
            <w:pPr>
              <w:pStyle w:val="Tablebody"/>
            </w:pPr>
            <w:r>
              <w:t>22.10.2013</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3A733A" w:rsidRDefault="003A733A" w:rsidP="00561FBB">
            <w:pPr>
              <w:pStyle w:val="Tablebody"/>
            </w:pPr>
            <w:r>
              <w:t>Papildināts pēc Pasūtītāja ieteikumiem.</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3A733A" w:rsidRDefault="003A733A" w:rsidP="00E85433">
            <w:pPr>
              <w:pStyle w:val="Tablebody"/>
              <w:jc w:val="left"/>
            </w:pPr>
            <w:r>
              <w:t>A/S Rix Technologies</w:t>
            </w:r>
          </w:p>
        </w:tc>
        <w:tc>
          <w:tcPr>
            <w:tcW w:w="1539" w:type="dxa"/>
            <w:tcBorders>
              <w:top w:val="single" w:sz="6" w:space="0" w:color="000000"/>
              <w:left w:val="single" w:sz="4" w:space="0" w:color="auto"/>
              <w:bottom w:val="single" w:sz="6" w:space="0" w:color="000000"/>
              <w:right w:val="nil"/>
              <w:tl2br w:val="nil"/>
              <w:tr2bl w:val="nil"/>
            </w:tcBorders>
          </w:tcPr>
          <w:p w:rsidR="003A733A" w:rsidRDefault="003A733A" w:rsidP="003A733A">
            <w:pPr>
              <w:pStyle w:val="Tablebody"/>
            </w:pPr>
            <w:r>
              <w:t>R. Prikulis</w:t>
            </w:r>
          </w:p>
          <w:p w:rsidR="003A733A" w:rsidRDefault="003A733A" w:rsidP="003A733A">
            <w:pPr>
              <w:pStyle w:val="Tablebody"/>
            </w:pPr>
            <w:r>
              <w:t>G. Plivna</w:t>
            </w:r>
          </w:p>
        </w:tc>
      </w:tr>
      <w:tr w:rsidR="003E57F3" w:rsidRPr="002760C7" w:rsidTr="00397620">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3E57F3" w:rsidRDefault="003E57F3" w:rsidP="009C6C86">
            <w:pPr>
              <w:pStyle w:val="Tablebody"/>
            </w:pPr>
            <w:r>
              <w:t>1.0.4</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3E57F3" w:rsidRDefault="003E57F3" w:rsidP="00932BFE">
            <w:pPr>
              <w:pStyle w:val="Tablebody"/>
            </w:pPr>
            <w:r>
              <w:t>17.01.2014</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3E57F3" w:rsidRDefault="003E57F3" w:rsidP="00561FBB">
            <w:pPr>
              <w:pStyle w:val="Tablebody"/>
            </w:pPr>
            <w:r>
              <w:t>Papildināts atbilstoši IP20.</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3E57F3" w:rsidRDefault="003E57F3" w:rsidP="00A65BBC">
            <w:pPr>
              <w:pStyle w:val="Tablebody"/>
              <w:jc w:val="left"/>
            </w:pPr>
            <w:r>
              <w:t>A/S Rix Technologies</w:t>
            </w:r>
          </w:p>
        </w:tc>
        <w:tc>
          <w:tcPr>
            <w:tcW w:w="1539" w:type="dxa"/>
            <w:tcBorders>
              <w:top w:val="single" w:sz="6" w:space="0" w:color="000000"/>
              <w:left w:val="single" w:sz="4" w:space="0" w:color="auto"/>
              <w:bottom w:val="single" w:sz="6" w:space="0" w:color="000000"/>
              <w:right w:val="nil"/>
              <w:tl2br w:val="nil"/>
              <w:tr2bl w:val="nil"/>
            </w:tcBorders>
          </w:tcPr>
          <w:p w:rsidR="003E57F3" w:rsidRDefault="003E57F3" w:rsidP="00A65BBC">
            <w:pPr>
              <w:pStyle w:val="Tablebody"/>
            </w:pPr>
            <w:r>
              <w:t>R. Prikulis</w:t>
            </w:r>
          </w:p>
          <w:p w:rsidR="003E57F3" w:rsidRDefault="003E57F3" w:rsidP="00A65BBC">
            <w:pPr>
              <w:pStyle w:val="Tablebody"/>
            </w:pPr>
            <w:r>
              <w:t>G. Plivna</w:t>
            </w:r>
          </w:p>
        </w:tc>
      </w:tr>
      <w:tr w:rsidR="003B2F93" w:rsidRPr="002760C7" w:rsidTr="003B2F93">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3B2F93" w:rsidRDefault="003B2F93" w:rsidP="003B2F93">
            <w:pPr>
              <w:pStyle w:val="Tablebody"/>
            </w:pPr>
            <w:r>
              <w:t>1.0.5</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3B2F93" w:rsidRDefault="003B2F93" w:rsidP="003B2F93">
            <w:pPr>
              <w:pStyle w:val="Tablebody"/>
            </w:pPr>
            <w:r>
              <w:t>04.03.2014</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3B2F93" w:rsidRDefault="003B2F93" w:rsidP="003B2F93">
            <w:pPr>
              <w:pStyle w:val="Tablebody"/>
            </w:pPr>
            <w:r>
              <w:t>Papildināta nodaļa „</w:t>
            </w:r>
            <w:r w:rsidRPr="00047167">
              <w:t>Pieslēguma konfigurēšana</w:t>
            </w:r>
            <w:r>
              <w:t>”.</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3B2F93" w:rsidRDefault="003B2F93" w:rsidP="003B2F93">
            <w:pPr>
              <w:pStyle w:val="Tablebody"/>
              <w:jc w:val="left"/>
            </w:pPr>
            <w:r>
              <w:t>A/S Rix Technologies</w:t>
            </w:r>
          </w:p>
        </w:tc>
        <w:tc>
          <w:tcPr>
            <w:tcW w:w="1539" w:type="dxa"/>
            <w:tcBorders>
              <w:top w:val="single" w:sz="6" w:space="0" w:color="000000"/>
              <w:left w:val="single" w:sz="4" w:space="0" w:color="auto"/>
              <w:bottom w:val="single" w:sz="6" w:space="0" w:color="000000"/>
              <w:right w:val="nil"/>
              <w:tl2br w:val="nil"/>
              <w:tr2bl w:val="nil"/>
            </w:tcBorders>
          </w:tcPr>
          <w:p w:rsidR="003B2F93" w:rsidRDefault="003B2F93" w:rsidP="003B2F93">
            <w:pPr>
              <w:pStyle w:val="Tablebody"/>
            </w:pPr>
            <w:r>
              <w:t>R. Prikulis</w:t>
            </w:r>
          </w:p>
          <w:p w:rsidR="003B2F93" w:rsidRDefault="003B2F93" w:rsidP="003B2F93">
            <w:pPr>
              <w:pStyle w:val="Tablebody"/>
            </w:pPr>
          </w:p>
        </w:tc>
      </w:tr>
      <w:tr w:rsidR="00047167" w:rsidRPr="002760C7" w:rsidTr="00397620">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047167" w:rsidRDefault="003B2F93" w:rsidP="009C6C86">
            <w:pPr>
              <w:pStyle w:val="Tablebody"/>
            </w:pPr>
            <w:r>
              <w:t>1.1.0</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047167" w:rsidRDefault="003B2F93" w:rsidP="00932BFE">
            <w:pPr>
              <w:pStyle w:val="Tablebody"/>
            </w:pPr>
            <w:r>
              <w:t>22.07</w:t>
            </w:r>
            <w:r w:rsidR="00047167">
              <w:t>.2014</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047167" w:rsidRDefault="00577D73" w:rsidP="00577D73">
            <w:pPr>
              <w:pStyle w:val="Tablebody"/>
            </w:pPr>
            <w:r>
              <w:t>Mainīta</w:t>
            </w:r>
            <w:r w:rsidR="0006368C">
              <w:t>s</w:t>
            </w:r>
            <w:r>
              <w:t xml:space="preserve"> nodaļa</w:t>
            </w:r>
            <w:r w:rsidR="0006368C">
              <w:t>s</w:t>
            </w:r>
            <w:r>
              <w:t xml:space="preserve"> „</w:t>
            </w:r>
            <w:r w:rsidRPr="00577D73">
              <w:t>Cenrāža pievienošana</w:t>
            </w:r>
            <w:r>
              <w:t>”</w:t>
            </w:r>
            <w:r w:rsidR="0006368C">
              <w:t xml:space="preserve"> un „Cenrāžu pozīciju kontu maiņa”</w:t>
            </w:r>
            <w:r>
              <w:t>.</w:t>
            </w:r>
          </w:p>
          <w:p w:rsidR="00577D73" w:rsidRDefault="00577D73" w:rsidP="00577D73">
            <w:pPr>
              <w:pStyle w:val="Tablebody"/>
            </w:pPr>
            <w:r>
              <w:t>Jaunas nodaļas:</w:t>
            </w:r>
          </w:p>
          <w:p w:rsidR="00577D73" w:rsidRDefault="00577D73" w:rsidP="000E3889">
            <w:pPr>
              <w:pStyle w:val="Tablebody"/>
              <w:numPr>
                <w:ilvl w:val="0"/>
                <w:numId w:val="36"/>
              </w:numPr>
            </w:pPr>
            <w:r>
              <w:t>Cenrāža izveidošana.</w:t>
            </w:r>
          </w:p>
          <w:p w:rsidR="00577D73" w:rsidRDefault="00577D73" w:rsidP="000E3889">
            <w:pPr>
              <w:pStyle w:val="Tablebody"/>
              <w:numPr>
                <w:ilvl w:val="0"/>
                <w:numId w:val="36"/>
              </w:numPr>
            </w:pPr>
            <w:r>
              <w:t>Cenrāža pozīcijas pievienošana.</w:t>
            </w:r>
          </w:p>
          <w:p w:rsidR="00577D73" w:rsidRDefault="00577D73" w:rsidP="000E3889">
            <w:pPr>
              <w:pStyle w:val="Tablebody"/>
              <w:numPr>
                <w:ilvl w:val="0"/>
                <w:numId w:val="36"/>
              </w:numPr>
            </w:pPr>
            <w:r>
              <w:t>Cenrāža pamatdatu pievienošana.</w:t>
            </w:r>
          </w:p>
          <w:p w:rsidR="00577D73" w:rsidRDefault="00577D73" w:rsidP="000E3889">
            <w:pPr>
              <w:pStyle w:val="Tablebody"/>
              <w:numPr>
                <w:ilvl w:val="0"/>
                <w:numId w:val="36"/>
              </w:numPr>
            </w:pPr>
            <w:r>
              <w:t>Cenrāža pozīcijas atjaunošana.</w:t>
            </w:r>
          </w:p>
          <w:p w:rsidR="00577D73" w:rsidRDefault="00577D73" w:rsidP="000E3889">
            <w:pPr>
              <w:pStyle w:val="Tablebody"/>
              <w:numPr>
                <w:ilvl w:val="0"/>
                <w:numId w:val="36"/>
              </w:numPr>
            </w:pPr>
            <w:r>
              <w:t>Cenrāža pozīcijas dzēšana.</w:t>
            </w:r>
          </w:p>
          <w:p w:rsidR="00577D73" w:rsidRDefault="00577D73" w:rsidP="000E3889">
            <w:pPr>
              <w:pStyle w:val="Tablebody"/>
              <w:numPr>
                <w:ilvl w:val="0"/>
                <w:numId w:val="36"/>
              </w:numPr>
            </w:pPr>
            <w:r>
              <w:t>Cenrāža versijas apstiprināšana.</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047167" w:rsidRDefault="006E361B" w:rsidP="00A65BBC">
            <w:pPr>
              <w:pStyle w:val="Tablebody"/>
              <w:jc w:val="left"/>
            </w:pPr>
            <w:r>
              <w:t>A/S Rix Technologies</w:t>
            </w:r>
          </w:p>
        </w:tc>
        <w:tc>
          <w:tcPr>
            <w:tcW w:w="1539" w:type="dxa"/>
            <w:tcBorders>
              <w:top w:val="single" w:sz="6" w:space="0" w:color="000000"/>
              <w:left w:val="single" w:sz="4" w:space="0" w:color="auto"/>
              <w:bottom w:val="single" w:sz="6" w:space="0" w:color="000000"/>
              <w:right w:val="nil"/>
              <w:tl2br w:val="nil"/>
              <w:tr2bl w:val="nil"/>
            </w:tcBorders>
          </w:tcPr>
          <w:p w:rsidR="006E361B" w:rsidRDefault="006E361B" w:rsidP="006E361B">
            <w:pPr>
              <w:pStyle w:val="Tablebody"/>
            </w:pPr>
            <w:r>
              <w:t>R. Prikulis</w:t>
            </w:r>
          </w:p>
          <w:p w:rsidR="00047167" w:rsidRDefault="003B2F93" w:rsidP="00A65BBC">
            <w:pPr>
              <w:pStyle w:val="Tablebody"/>
            </w:pPr>
            <w:r>
              <w:t>G. Plivna</w:t>
            </w:r>
          </w:p>
        </w:tc>
      </w:tr>
      <w:tr w:rsidR="000E3889" w:rsidRPr="002760C7" w:rsidTr="00397620">
        <w:trPr>
          <w:jc w:val="center"/>
        </w:trPr>
        <w:tc>
          <w:tcPr>
            <w:tcW w:w="1017" w:type="dxa"/>
            <w:tcBorders>
              <w:top w:val="single" w:sz="6" w:space="0" w:color="000000"/>
              <w:left w:val="nil"/>
              <w:bottom w:val="single" w:sz="6" w:space="0" w:color="000000"/>
              <w:right w:val="single" w:sz="4" w:space="0" w:color="auto"/>
              <w:tl2br w:val="nil"/>
              <w:tr2bl w:val="nil"/>
            </w:tcBorders>
            <w:shd w:val="clear" w:color="auto" w:fill="auto"/>
          </w:tcPr>
          <w:p w:rsidR="000E3889" w:rsidRDefault="000E3889" w:rsidP="009C6C86">
            <w:pPr>
              <w:pStyle w:val="Tablebody"/>
            </w:pPr>
            <w:r>
              <w:t>1.2.0</w:t>
            </w:r>
          </w:p>
        </w:tc>
        <w:tc>
          <w:tcPr>
            <w:tcW w:w="1280"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0E3889" w:rsidRDefault="000E3889" w:rsidP="00932BFE">
            <w:pPr>
              <w:pStyle w:val="Tablebody"/>
            </w:pPr>
            <w:r>
              <w:t>12.12.2019</w:t>
            </w:r>
          </w:p>
        </w:tc>
        <w:tc>
          <w:tcPr>
            <w:tcW w:w="4072" w:type="dxa"/>
            <w:tcBorders>
              <w:top w:val="single" w:sz="6" w:space="0" w:color="000000"/>
              <w:left w:val="single" w:sz="4" w:space="0" w:color="auto"/>
              <w:bottom w:val="single" w:sz="6" w:space="0" w:color="000000"/>
              <w:right w:val="single" w:sz="4" w:space="0" w:color="auto"/>
              <w:tl2br w:val="nil"/>
              <w:tr2bl w:val="nil"/>
            </w:tcBorders>
            <w:shd w:val="clear" w:color="auto" w:fill="auto"/>
          </w:tcPr>
          <w:p w:rsidR="000E3889" w:rsidRDefault="00BC1F85" w:rsidP="00577D73">
            <w:pPr>
              <w:pStyle w:val="Tablebody"/>
            </w:pPr>
            <w:r>
              <w:t>Jaunas nodaļas:</w:t>
            </w:r>
          </w:p>
          <w:p w:rsidR="00BC1F85" w:rsidRDefault="00BC1F85" w:rsidP="00BC1F85">
            <w:pPr>
              <w:pStyle w:val="Tablebody"/>
              <w:numPr>
                <w:ilvl w:val="0"/>
                <w:numId w:val="37"/>
              </w:numPr>
            </w:pPr>
            <w:r>
              <w:t>Pakalpojuma statistikas identifikatoru saraksta izgūšana</w:t>
            </w:r>
          </w:p>
          <w:p w:rsidR="00BC1F85" w:rsidRDefault="00BC1F85" w:rsidP="00BC1F85">
            <w:pPr>
              <w:pStyle w:val="Tablebody"/>
              <w:numPr>
                <w:ilvl w:val="0"/>
                <w:numId w:val="37"/>
              </w:numPr>
            </w:pPr>
            <w:r>
              <w:t>Pakalpojuma statistikas izgūšana</w:t>
            </w:r>
          </w:p>
          <w:p w:rsidR="00BC1F85" w:rsidRDefault="00BC1F85" w:rsidP="00BC1F85">
            <w:pPr>
              <w:pStyle w:val="Tablebody"/>
              <w:numPr>
                <w:ilvl w:val="0"/>
                <w:numId w:val="37"/>
              </w:numPr>
            </w:pPr>
            <w:r>
              <w:t>Pakalpojuma statistikas iesniegšana</w:t>
            </w:r>
          </w:p>
          <w:p w:rsidR="00BC1F85" w:rsidRDefault="00BC1F85" w:rsidP="00BC1F85">
            <w:pPr>
              <w:pStyle w:val="Tablebody"/>
              <w:numPr>
                <w:ilvl w:val="0"/>
                <w:numId w:val="37"/>
              </w:numPr>
            </w:pPr>
            <w:r>
              <w:t>Pakalpojuma statistikas</w:t>
            </w:r>
            <w:r>
              <w:t xml:space="preserve"> pievienošana vai atjaunošana</w:t>
            </w:r>
          </w:p>
        </w:tc>
        <w:tc>
          <w:tcPr>
            <w:tcW w:w="1976" w:type="dxa"/>
            <w:tcBorders>
              <w:top w:val="single" w:sz="6" w:space="0" w:color="000000"/>
              <w:left w:val="single" w:sz="4" w:space="0" w:color="auto"/>
              <w:bottom w:val="single" w:sz="6" w:space="0" w:color="000000"/>
              <w:right w:val="nil"/>
              <w:tl2br w:val="nil"/>
              <w:tr2bl w:val="nil"/>
            </w:tcBorders>
            <w:shd w:val="clear" w:color="auto" w:fill="auto"/>
          </w:tcPr>
          <w:p w:rsidR="000E3889" w:rsidRDefault="0076354A" w:rsidP="00A65BBC">
            <w:pPr>
              <w:pStyle w:val="Tablebody"/>
              <w:jc w:val="left"/>
            </w:pPr>
            <w:r>
              <w:t>A/S Rix Technologies</w:t>
            </w:r>
            <w:bookmarkStart w:id="0" w:name="_GoBack"/>
            <w:bookmarkEnd w:id="0"/>
          </w:p>
        </w:tc>
        <w:tc>
          <w:tcPr>
            <w:tcW w:w="1539" w:type="dxa"/>
            <w:tcBorders>
              <w:top w:val="single" w:sz="6" w:space="0" w:color="000000"/>
              <w:left w:val="single" w:sz="4" w:space="0" w:color="auto"/>
              <w:bottom w:val="single" w:sz="6" w:space="0" w:color="000000"/>
              <w:right w:val="nil"/>
              <w:tl2br w:val="nil"/>
              <w:tr2bl w:val="nil"/>
            </w:tcBorders>
          </w:tcPr>
          <w:p w:rsidR="000E3889" w:rsidRDefault="000E3889" w:rsidP="000E3889">
            <w:pPr>
              <w:pStyle w:val="Tablebody"/>
            </w:pPr>
            <w:r>
              <w:t>R. Prikulis</w:t>
            </w:r>
          </w:p>
          <w:p w:rsidR="000E3889" w:rsidRDefault="000E3889" w:rsidP="000E3889">
            <w:pPr>
              <w:pStyle w:val="Tablebody"/>
            </w:pPr>
            <w:r>
              <w:t>G. Plivna</w:t>
            </w:r>
          </w:p>
        </w:tc>
      </w:tr>
    </w:tbl>
    <w:p w:rsidR="007D2574" w:rsidRPr="002760C7" w:rsidRDefault="007D2574" w:rsidP="007D2574">
      <w:pPr>
        <w:pStyle w:val="Titleversija"/>
        <w:jc w:val="left"/>
      </w:pPr>
      <w:r w:rsidRPr="002760C7">
        <w:br w:type="page"/>
      </w:r>
    </w:p>
    <w:p w:rsidR="007D2574" w:rsidRDefault="007D2574" w:rsidP="00021632">
      <w:pPr>
        <w:pStyle w:val="Saturs"/>
        <w:rPr>
          <w:rStyle w:val="Strong"/>
          <w:bCs w:val="0"/>
        </w:rPr>
      </w:pPr>
      <w:r w:rsidRPr="002760C7">
        <w:rPr>
          <w:rStyle w:val="Strong"/>
          <w:bCs w:val="0"/>
        </w:rPr>
        <w:lastRenderedPageBreak/>
        <w:t>Satura rādītājs</w:t>
      </w:r>
    </w:p>
    <w:p w:rsidR="00F80380" w:rsidRPr="002760C7" w:rsidRDefault="00F80380" w:rsidP="00021632">
      <w:pPr>
        <w:pStyle w:val="Saturs"/>
        <w:rPr>
          <w:rStyle w:val="Strong"/>
          <w:bCs w:val="0"/>
        </w:rPr>
      </w:pPr>
    </w:p>
    <w:p w:rsidR="00BC1F85" w:rsidRDefault="00C47DC1">
      <w:pPr>
        <w:pStyle w:val="TOC1"/>
        <w:rPr>
          <w:rFonts w:asciiTheme="minorHAnsi" w:eastAsiaTheme="minorEastAsia" w:hAnsiTheme="minorHAnsi"/>
          <w:b w:val="0"/>
          <w:caps w:val="0"/>
          <w:noProof/>
          <w:lang w:eastAsia="lv-LV"/>
        </w:rPr>
      </w:pPr>
      <w:r w:rsidRPr="002760C7">
        <w:fldChar w:fldCharType="begin"/>
      </w:r>
      <w:r w:rsidR="007D2574" w:rsidRPr="002760C7">
        <w:instrText xml:space="preserve"> TOC \o "1-4" \h \z \u </w:instrText>
      </w:r>
      <w:r w:rsidRPr="002760C7">
        <w:fldChar w:fldCharType="separate"/>
      </w:r>
      <w:hyperlink w:anchor="_Toc27655512" w:history="1">
        <w:r w:rsidR="00BC1F85" w:rsidRPr="00A91D05">
          <w:rPr>
            <w:rStyle w:val="Hyperlink"/>
            <w:noProof/>
            <w:u w:color="000000"/>
          </w:rPr>
          <w:t>1</w:t>
        </w:r>
        <w:r w:rsidR="00BC1F85">
          <w:rPr>
            <w:rFonts w:asciiTheme="minorHAnsi" w:eastAsiaTheme="minorEastAsia" w:hAnsiTheme="minorHAnsi"/>
            <w:b w:val="0"/>
            <w:caps w:val="0"/>
            <w:noProof/>
            <w:lang w:eastAsia="lv-LV"/>
          </w:rPr>
          <w:tab/>
        </w:r>
        <w:r w:rsidR="00BC1F85" w:rsidRPr="00A91D05">
          <w:rPr>
            <w:rStyle w:val="Hyperlink"/>
            <w:noProof/>
          </w:rPr>
          <w:t>Ievads</w:t>
        </w:r>
        <w:r w:rsidR="00BC1F85">
          <w:rPr>
            <w:noProof/>
            <w:webHidden/>
          </w:rPr>
          <w:tab/>
        </w:r>
        <w:r w:rsidR="00BC1F85">
          <w:rPr>
            <w:noProof/>
            <w:webHidden/>
          </w:rPr>
          <w:fldChar w:fldCharType="begin"/>
        </w:r>
        <w:r w:rsidR="00BC1F85">
          <w:rPr>
            <w:noProof/>
            <w:webHidden/>
          </w:rPr>
          <w:instrText xml:space="preserve"> PAGEREF _Toc27655512 \h </w:instrText>
        </w:r>
        <w:r w:rsidR="00BC1F85">
          <w:rPr>
            <w:noProof/>
            <w:webHidden/>
          </w:rPr>
        </w:r>
        <w:r w:rsidR="00BC1F85">
          <w:rPr>
            <w:noProof/>
            <w:webHidden/>
          </w:rPr>
          <w:fldChar w:fldCharType="separate"/>
        </w:r>
        <w:r w:rsidR="00BC1F85">
          <w:rPr>
            <w:noProof/>
            <w:webHidden/>
          </w:rPr>
          <w:t>7</w:t>
        </w:r>
        <w:r w:rsidR="00BC1F85">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13" w:history="1">
        <w:r w:rsidRPr="00A91D05">
          <w:rPr>
            <w:rStyle w:val="Hyperlink"/>
            <w:noProof/>
          </w:rPr>
          <w:t>1.1</w:t>
        </w:r>
        <w:r>
          <w:rPr>
            <w:rFonts w:asciiTheme="minorHAnsi" w:eastAsiaTheme="minorEastAsia" w:hAnsiTheme="minorHAnsi"/>
            <w:b w:val="0"/>
            <w:noProof/>
            <w:lang w:eastAsia="lv-LV"/>
          </w:rPr>
          <w:tab/>
        </w:r>
        <w:r w:rsidRPr="00A91D05">
          <w:rPr>
            <w:rStyle w:val="Hyperlink"/>
            <w:noProof/>
          </w:rPr>
          <w:t>Dokumenta nolūks</w:t>
        </w:r>
        <w:r>
          <w:rPr>
            <w:noProof/>
            <w:webHidden/>
          </w:rPr>
          <w:tab/>
        </w:r>
        <w:r>
          <w:rPr>
            <w:noProof/>
            <w:webHidden/>
          </w:rPr>
          <w:fldChar w:fldCharType="begin"/>
        </w:r>
        <w:r>
          <w:rPr>
            <w:noProof/>
            <w:webHidden/>
          </w:rPr>
          <w:instrText xml:space="preserve"> PAGEREF _Toc27655513 \h </w:instrText>
        </w:r>
        <w:r>
          <w:rPr>
            <w:noProof/>
            <w:webHidden/>
          </w:rPr>
        </w:r>
        <w:r>
          <w:rPr>
            <w:noProof/>
            <w:webHidden/>
          </w:rPr>
          <w:fldChar w:fldCharType="separate"/>
        </w:r>
        <w:r>
          <w:rPr>
            <w:noProof/>
            <w:webHidden/>
          </w:rPr>
          <w:t>7</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14" w:history="1">
        <w:r w:rsidRPr="00A91D05">
          <w:rPr>
            <w:rStyle w:val="Hyperlink"/>
            <w:noProof/>
          </w:rPr>
          <w:t>1.2</w:t>
        </w:r>
        <w:r>
          <w:rPr>
            <w:rFonts w:asciiTheme="minorHAnsi" w:eastAsiaTheme="minorEastAsia" w:hAnsiTheme="minorHAnsi"/>
            <w:b w:val="0"/>
            <w:noProof/>
            <w:lang w:eastAsia="lv-LV"/>
          </w:rPr>
          <w:tab/>
        </w:r>
        <w:r w:rsidRPr="00A91D05">
          <w:rPr>
            <w:rStyle w:val="Hyperlink"/>
            <w:noProof/>
          </w:rPr>
          <w:t>Darbības sfēra</w:t>
        </w:r>
        <w:r>
          <w:rPr>
            <w:noProof/>
            <w:webHidden/>
          </w:rPr>
          <w:tab/>
        </w:r>
        <w:r>
          <w:rPr>
            <w:noProof/>
            <w:webHidden/>
          </w:rPr>
          <w:fldChar w:fldCharType="begin"/>
        </w:r>
        <w:r>
          <w:rPr>
            <w:noProof/>
            <w:webHidden/>
          </w:rPr>
          <w:instrText xml:space="preserve"> PAGEREF _Toc27655514 \h </w:instrText>
        </w:r>
        <w:r>
          <w:rPr>
            <w:noProof/>
            <w:webHidden/>
          </w:rPr>
        </w:r>
        <w:r>
          <w:rPr>
            <w:noProof/>
            <w:webHidden/>
          </w:rPr>
          <w:fldChar w:fldCharType="separate"/>
        </w:r>
        <w:r>
          <w:rPr>
            <w:noProof/>
            <w:webHidden/>
          </w:rPr>
          <w:t>7</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15" w:history="1">
        <w:r w:rsidRPr="00A91D05">
          <w:rPr>
            <w:rStyle w:val="Hyperlink"/>
            <w:noProof/>
          </w:rPr>
          <w:t>1.3</w:t>
        </w:r>
        <w:r>
          <w:rPr>
            <w:rFonts w:asciiTheme="minorHAnsi" w:eastAsiaTheme="minorEastAsia" w:hAnsiTheme="minorHAnsi"/>
            <w:b w:val="0"/>
            <w:noProof/>
            <w:lang w:eastAsia="lv-LV"/>
          </w:rPr>
          <w:tab/>
        </w:r>
        <w:r w:rsidRPr="00A91D05">
          <w:rPr>
            <w:rStyle w:val="Hyperlink"/>
            <w:noProof/>
          </w:rPr>
          <w:t>Termini un pieņemtie apzīmējumi</w:t>
        </w:r>
        <w:r>
          <w:rPr>
            <w:noProof/>
            <w:webHidden/>
          </w:rPr>
          <w:tab/>
        </w:r>
        <w:r>
          <w:rPr>
            <w:noProof/>
            <w:webHidden/>
          </w:rPr>
          <w:fldChar w:fldCharType="begin"/>
        </w:r>
        <w:r>
          <w:rPr>
            <w:noProof/>
            <w:webHidden/>
          </w:rPr>
          <w:instrText xml:space="preserve"> PAGEREF _Toc27655515 \h </w:instrText>
        </w:r>
        <w:r>
          <w:rPr>
            <w:noProof/>
            <w:webHidden/>
          </w:rPr>
        </w:r>
        <w:r>
          <w:rPr>
            <w:noProof/>
            <w:webHidden/>
          </w:rPr>
          <w:fldChar w:fldCharType="separate"/>
        </w:r>
        <w:r>
          <w:rPr>
            <w:noProof/>
            <w:webHidden/>
          </w:rPr>
          <w:t>7</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16" w:history="1">
        <w:r w:rsidRPr="00A91D05">
          <w:rPr>
            <w:rStyle w:val="Hyperlink"/>
            <w:noProof/>
          </w:rPr>
          <w:t>1.4</w:t>
        </w:r>
        <w:r>
          <w:rPr>
            <w:rFonts w:asciiTheme="minorHAnsi" w:eastAsiaTheme="minorEastAsia" w:hAnsiTheme="minorHAnsi"/>
            <w:b w:val="0"/>
            <w:noProof/>
            <w:lang w:eastAsia="lv-LV"/>
          </w:rPr>
          <w:tab/>
        </w:r>
        <w:r w:rsidRPr="00A91D05">
          <w:rPr>
            <w:rStyle w:val="Hyperlink"/>
            <w:noProof/>
          </w:rPr>
          <w:t>Saistītie dokumenti</w:t>
        </w:r>
        <w:r>
          <w:rPr>
            <w:noProof/>
            <w:webHidden/>
          </w:rPr>
          <w:tab/>
        </w:r>
        <w:r>
          <w:rPr>
            <w:noProof/>
            <w:webHidden/>
          </w:rPr>
          <w:fldChar w:fldCharType="begin"/>
        </w:r>
        <w:r>
          <w:rPr>
            <w:noProof/>
            <w:webHidden/>
          </w:rPr>
          <w:instrText xml:space="preserve"> PAGEREF _Toc27655516 \h </w:instrText>
        </w:r>
        <w:r>
          <w:rPr>
            <w:noProof/>
            <w:webHidden/>
          </w:rPr>
        </w:r>
        <w:r>
          <w:rPr>
            <w:noProof/>
            <w:webHidden/>
          </w:rPr>
          <w:fldChar w:fldCharType="separate"/>
        </w:r>
        <w:r>
          <w:rPr>
            <w:noProof/>
            <w:webHidden/>
          </w:rPr>
          <w:t>7</w:t>
        </w:r>
        <w:r>
          <w:rPr>
            <w:noProof/>
            <w:webHidden/>
          </w:rPr>
          <w:fldChar w:fldCharType="end"/>
        </w:r>
      </w:hyperlink>
    </w:p>
    <w:p w:rsidR="00BC1F85" w:rsidRDefault="00BC1F85">
      <w:pPr>
        <w:pStyle w:val="TOC1"/>
        <w:rPr>
          <w:rFonts w:asciiTheme="minorHAnsi" w:eastAsiaTheme="minorEastAsia" w:hAnsiTheme="minorHAnsi"/>
          <w:b w:val="0"/>
          <w:caps w:val="0"/>
          <w:noProof/>
          <w:lang w:eastAsia="lv-LV"/>
        </w:rPr>
      </w:pPr>
      <w:hyperlink w:anchor="_Toc27655517" w:history="1">
        <w:r w:rsidRPr="00A91D05">
          <w:rPr>
            <w:rStyle w:val="Hyperlink"/>
            <w:noProof/>
            <w:u w:color="000000"/>
          </w:rPr>
          <w:t>2</w:t>
        </w:r>
        <w:r>
          <w:rPr>
            <w:rFonts w:asciiTheme="minorHAnsi" w:eastAsiaTheme="minorEastAsia" w:hAnsiTheme="minorHAnsi"/>
            <w:b w:val="0"/>
            <w:caps w:val="0"/>
            <w:noProof/>
            <w:lang w:eastAsia="lv-LV"/>
          </w:rPr>
          <w:tab/>
        </w:r>
        <w:r w:rsidRPr="00A91D05">
          <w:rPr>
            <w:rStyle w:val="Hyperlink"/>
            <w:noProof/>
          </w:rPr>
          <w:t>Integrācijas apraksts</w:t>
        </w:r>
        <w:r>
          <w:rPr>
            <w:noProof/>
            <w:webHidden/>
          </w:rPr>
          <w:tab/>
        </w:r>
        <w:r>
          <w:rPr>
            <w:noProof/>
            <w:webHidden/>
          </w:rPr>
          <w:fldChar w:fldCharType="begin"/>
        </w:r>
        <w:r>
          <w:rPr>
            <w:noProof/>
            <w:webHidden/>
          </w:rPr>
          <w:instrText xml:space="preserve"> PAGEREF _Toc27655517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18" w:history="1">
        <w:r w:rsidRPr="00A91D05">
          <w:rPr>
            <w:rStyle w:val="Hyperlink"/>
            <w:noProof/>
          </w:rPr>
          <w:t>2.1</w:t>
        </w:r>
        <w:r>
          <w:rPr>
            <w:rFonts w:asciiTheme="minorHAnsi" w:eastAsiaTheme="minorEastAsia" w:hAnsiTheme="minorHAnsi"/>
            <w:b w:val="0"/>
            <w:noProof/>
            <w:lang w:eastAsia="lv-LV"/>
          </w:rPr>
          <w:tab/>
        </w:r>
        <w:r w:rsidRPr="00A91D05">
          <w:rPr>
            <w:rStyle w:val="Hyperlink"/>
            <w:noProof/>
          </w:rPr>
          <w:t>Pieslēguma konfigurēšana</w:t>
        </w:r>
        <w:r>
          <w:rPr>
            <w:noProof/>
            <w:webHidden/>
          </w:rPr>
          <w:tab/>
        </w:r>
        <w:r>
          <w:rPr>
            <w:noProof/>
            <w:webHidden/>
          </w:rPr>
          <w:fldChar w:fldCharType="begin"/>
        </w:r>
        <w:r>
          <w:rPr>
            <w:noProof/>
            <w:webHidden/>
          </w:rPr>
          <w:instrText xml:space="preserve"> PAGEREF _Toc27655518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19" w:history="1">
        <w:r w:rsidRPr="00A91D05">
          <w:rPr>
            <w:rStyle w:val="Hyperlink"/>
            <w:noProof/>
          </w:rPr>
          <w:t>2.2</w:t>
        </w:r>
        <w:r>
          <w:rPr>
            <w:rFonts w:asciiTheme="minorHAnsi" w:eastAsiaTheme="minorEastAsia" w:hAnsiTheme="minorHAnsi"/>
            <w:b w:val="0"/>
            <w:noProof/>
            <w:lang w:eastAsia="lv-LV"/>
          </w:rPr>
          <w:tab/>
        </w:r>
        <w:r w:rsidRPr="00A91D05">
          <w:rPr>
            <w:rStyle w:val="Hyperlink"/>
            <w:noProof/>
          </w:rPr>
          <w:t>Izsaukuma piemērs</w:t>
        </w:r>
        <w:r>
          <w:rPr>
            <w:noProof/>
            <w:webHidden/>
          </w:rPr>
          <w:tab/>
        </w:r>
        <w:r>
          <w:rPr>
            <w:noProof/>
            <w:webHidden/>
          </w:rPr>
          <w:fldChar w:fldCharType="begin"/>
        </w:r>
        <w:r>
          <w:rPr>
            <w:noProof/>
            <w:webHidden/>
          </w:rPr>
          <w:instrText xml:space="preserve"> PAGEREF _Toc27655519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20" w:history="1">
        <w:r w:rsidRPr="00A91D05">
          <w:rPr>
            <w:rStyle w:val="Hyperlink"/>
            <w:noProof/>
          </w:rPr>
          <w:t>2.3</w:t>
        </w:r>
        <w:r>
          <w:rPr>
            <w:rFonts w:asciiTheme="minorHAnsi" w:eastAsiaTheme="minorEastAsia" w:hAnsiTheme="minorHAnsi"/>
            <w:b w:val="0"/>
            <w:noProof/>
            <w:lang w:eastAsia="lv-LV"/>
          </w:rPr>
          <w:tab/>
        </w:r>
        <w:r w:rsidRPr="00A91D05">
          <w:rPr>
            <w:rStyle w:val="Hyperlink"/>
            <w:noProof/>
          </w:rPr>
          <w:t>Izpildes scenāriji</w:t>
        </w:r>
        <w:r>
          <w:rPr>
            <w:noProof/>
            <w:webHidden/>
          </w:rPr>
          <w:tab/>
        </w:r>
        <w:r>
          <w:rPr>
            <w:noProof/>
            <w:webHidden/>
          </w:rPr>
          <w:fldChar w:fldCharType="begin"/>
        </w:r>
        <w:r>
          <w:rPr>
            <w:noProof/>
            <w:webHidden/>
          </w:rPr>
          <w:instrText xml:space="preserve"> PAGEREF _Toc27655520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21" w:history="1">
        <w:r w:rsidRPr="00A91D05">
          <w:rPr>
            <w:rStyle w:val="Hyperlink"/>
            <w:noProof/>
          </w:rPr>
          <w:t>2.3.1</w:t>
        </w:r>
        <w:r>
          <w:rPr>
            <w:rFonts w:asciiTheme="minorHAnsi" w:eastAsiaTheme="minorEastAsia" w:hAnsiTheme="minorHAnsi"/>
            <w:noProof/>
            <w:lang w:eastAsia="lv-LV"/>
          </w:rPr>
          <w:tab/>
        </w:r>
        <w:r w:rsidRPr="00A91D05">
          <w:rPr>
            <w:rStyle w:val="Hyperlink"/>
            <w:noProof/>
          </w:rPr>
          <w:t>Vispārīgā scenāriju informācija</w:t>
        </w:r>
        <w:r>
          <w:rPr>
            <w:noProof/>
            <w:webHidden/>
          </w:rPr>
          <w:tab/>
        </w:r>
        <w:r>
          <w:rPr>
            <w:noProof/>
            <w:webHidden/>
          </w:rPr>
          <w:fldChar w:fldCharType="begin"/>
        </w:r>
        <w:r>
          <w:rPr>
            <w:noProof/>
            <w:webHidden/>
          </w:rPr>
          <w:instrText xml:space="preserve"> PAGEREF _Toc27655521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22" w:history="1">
        <w:r w:rsidRPr="00A91D05">
          <w:rPr>
            <w:rStyle w:val="Hyperlink"/>
            <w:noProof/>
          </w:rPr>
          <w:t>2.3.2</w:t>
        </w:r>
        <w:r>
          <w:rPr>
            <w:rFonts w:asciiTheme="minorHAnsi" w:eastAsiaTheme="minorEastAsia" w:hAnsiTheme="minorHAnsi"/>
            <w:noProof/>
            <w:lang w:eastAsia="lv-LV"/>
          </w:rPr>
          <w:tab/>
        </w:r>
        <w:r w:rsidRPr="00A91D05">
          <w:rPr>
            <w:rStyle w:val="Hyperlink"/>
            <w:noProof/>
          </w:rPr>
          <w:t>Konta pievienošana</w:t>
        </w:r>
        <w:r>
          <w:rPr>
            <w:noProof/>
            <w:webHidden/>
          </w:rPr>
          <w:tab/>
        </w:r>
        <w:r>
          <w:rPr>
            <w:noProof/>
            <w:webHidden/>
          </w:rPr>
          <w:fldChar w:fldCharType="begin"/>
        </w:r>
        <w:r>
          <w:rPr>
            <w:noProof/>
            <w:webHidden/>
          </w:rPr>
          <w:instrText xml:space="preserve"> PAGEREF _Toc27655522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23" w:history="1">
        <w:r w:rsidRPr="00A91D05">
          <w:rPr>
            <w:rStyle w:val="Hyperlink"/>
            <w:noProof/>
          </w:rPr>
          <w:t>2.3.2.1</w:t>
        </w:r>
        <w:r>
          <w:rPr>
            <w:rFonts w:asciiTheme="minorHAnsi" w:eastAsiaTheme="minorEastAsia" w:hAnsiTheme="minorHAnsi"/>
            <w:i w:val="0"/>
            <w:noProof/>
            <w:sz w:val="22"/>
            <w:lang w:eastAsia="lv-LV"/>
          </w:rPr>
          <w:tab/>
        </w:r>
        <w:r w:rsidRPr="00A91D05">
          <w:rPr>
            <w:rStyle w:val="Hyperlink"/>
            <w:noProof/>
          </w:rPr>
          <w:t>Konta struktūru aizpildīšanas piemēri</w:t>
        </w:r>
        <w:r>
          <w:rPr>
            <w:noProof/>
            <w:webHidden/>
          </w:rPr>
          <w:tab/>
        </w:r>
        <w:r>
          <w:rPr>
            <w:noProof/>
            <w:webHidden/>
          </w:rPr>
          <w:fldChar w:fldCharType="begin"/>
        </w:r>
        <w:r>
          <w:rPr>
            <w:noProof/>
            <w:webHidden/>
          </w:rPr>
          <w:instrText xml:space="preserve"> PAGEREF _Toc27655523 \h </w:instrText>
        </w:r>
        <w:r>
          <w:rPr>
            <w:noProof/>
            <w:webHidden/>
          </w:rPr>
        </w:r>
        <w:r>
          <w:rPr>
            <w:noProof/>
            <w:webHidden/>
          </w:rPr>
          <w:fldChar w:fldCharType="separate"/>
        </w:r>
        <w:r>
          <w:rPr>
            <w:noProof/>
            <w:webHidden/>
          </w:rPr>
          <w:t>8</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24" w:history="1">
        <w:r w:rsidRPr="00A91D05">
          <w:rPr>
            <w:rStyle w:val="Hyperlink"/>
            <w:noProof/>
          </w:rPr>
          <w:t>2.3.3</w:t>
        </w:r>
        <w:r>
          <w:rPr>
            <w:rFonts w:asciiTheme="minorHAnsi" w:eastAsiaTheme="minorEastAsia" w:hAnsiTheme="minorHAnsi"/>
            <w:noProof/>
            <w:lang w:eastAsia="lv-LV"/>
          </w:rPr>
          <w:tab/>
        </w:r>
        <w:r w:rsidRPr="00A91D05">
          <w:rPr>
            <w:rStyle w:val="Hyperlink"/>
            <w:noProof/>
          </w:rPr>
          <w:t>Cenrāža pievienošana</w:t>
        </w:r>
        <w:r>
          <w:rPr>
            <w:noProof/>
            <w:webHidden/>
          </w:rPr>
          <w:tab/>
        </w:r>
        <w:r>
          <w:rPr>
            <w:noProof/>
            <w:webHidden/>
          </w:rPr>
          <w:fldChar w:fldCharType="begin"/>
        </w:r>
        <w:r>
          <w:rPr>
            <w:noProof/>
            <w:webHidden/>
          </w:rPr>
          <w:instrText xml:space="preserve"> PAGEREF _Toc27655524 \h </w:instrText>
        </w:r>
        <w:r>
          <w:rPr>
            <w:noProof/>
            <w:webHidden/>
          </w:rPr>
        </w:r>
        <w:r>
          <w:rPr>
            <w:noProof/>
            <w:webHidden/>
          </w:rPr>
          <w:fldChar w:fldCharType="separate"/>
        </w:r>
        <w:r>
          <w:rPr>
            <w:noProof/>
            <w:webHidden/>
          </w:rPr>
          <w:t>10</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25" w:history="1">
        <w:r w:rsidRPr="00A91D05">
          <w:rPr>
            <w:rStyle w:val="Hyperlink"/>
            <w:noProof/>
          </w:rPr>
          <w:t>2.3.4</w:t>
        </w:r>
        <w:r>
          <w:rPr>
            <w:rFonts w:asciiTheme="minorHAnsi" w:eastAsiaTheme="minorEastAsia" w:hAnsiTheme="minorHAnsi"/>
            <w:noProof/>
            <w:lang w:eastAsia="lv-LV"/>
          </w:rPr>
          <w:tab/>
        </w:r>
        <w:r w:rsidRPr="00A91D05">
          <w:rPr>
            <w:rStyle w:val="Hyperlink"/>
            <w:noProof/>
          </w:rPr>
          <w:t>Cenrāža izveidošana</w:t>
        </w:r>
        <w:r>
          <w:rPr>
            <w:noProof/>
            <w:webHidden/>
          </w:rPr>
          <w:tab/>
        </w:r>
        <w:r>
          <w:rPr>
            <w:noProof/>
            <w:webHidden/>
          </w:rPr>
          <w:fldChar w:fldCharType="begin"/>
        </w:r>
        <w:r>
          <w:rPr>
            <w:noProof/>
            <w:webHidden/>
          </w:rPr>
          <w:instrText xml:space="preserve"> PAGEREF _Toc27655525 \h </w:instrText>
        </w:r>
        <w:r>
          <w:rPr>
            <w:noProof/>
            <w:webHidden/>
          </w:rPr>
        </w:r>
        <w:r>
          <w:rPr>
            <w:noProof/>
            <w:webHidden/>
          </w:rPr>
          <w:fldChar w:fldCharType="separate"/>
        </w:r>
        <w:r>
          <w:rPr>
            <w:noProof/>
            <w:webHidden/>
          </w:rPr>
          <w:t>10</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26" w:history="1">
        <w:r w:rsidRPr="00A91D05">
          <w:rPr>
            <w:rStyle w:val="Hyperlink"/>
            <w:noProof/>
          </w:rPr>
          <w:t>2.3.4.1</w:t>
        </w:r>
        <w:r>
          <w:rPr>
            <w:rFonts w:asciiTheme="minorHAnsi" w:eastAsiaTheme="minorEastAsia" w:hAnsiTheme="minorHAnsi"/>
            <w:i w:val="0"/>
            <w:noProof/>
            <w:sz w:val="22"/>
            <w:lang w:eastAsia="lv-LV"/>
          </w:rPr>
          <w:tab/>
        </w:r>
        <w:r w:rsidRPr="00A91D05">
          <w:rPr>
            <w:rStyle w:val="Hyperlink"/>
            <w:noProof/>
          </w:rPr>
          <w:t>Cenrāža pievienošanas priekšnosacījumi</w:t>
        </w:r>
        <w:r>
          <w:rPr>
            <w:noProof/>
            <w:webHidden/>
          </w:rPr>
          <w:tab/>
        </w:r>
        <w:r>
          <w:rPr>
            <w:noProof/>
            <w:webHidden/>
          </w:rPr>
          <w:fldChar w:fldCharType="begin"/>
        </w:r>
        <w:r>
          <w:rPr>
            <w:noProof/>
            <w:webHidden/>
          </w:rPr>
          <w:instrText xml:space="preserve"> PAGEREF _Toc27655526 \h </w:instrText>
        </w:r>
        <w:r>
          <w:rPr>
            <w:noProof/>
            <w:webHidden/>
          </w:rPr>
        </w:r>
        <w:r>
          <w:rPr>
            <w:noProof/>
            <w:webHidden/>
          </w:rPr>
          <w:fldChar w:fldCharType="separate"/>
        </w:r>
        <w:r>
          <w:rPr>
            <w:noProof/>
            <w:webHidden/>
          </w:rPr>
          <w:t>11</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27" w:history="1">
        <w:r w:rsidRPr="00A91D05">
          <w:rPr>
            <w:rStyle w:val="Hyperlink"/>
            <w:noProof/>
          </w:rPr>
          <w:t>2.3.4.2</w:t>
        </w:r>
        <w:r>
          <w:rPr>
            <w:rFonts w:asciiTheme="minorHAnsi" w:eastAsiaTheme="minorEastAsia" w:hAnsiTheme="minorHAnsi"/>
            <w:i w:val="0"/>
            <w:noProof/>
            <w:sz w:val="22"/>
            <w:lang w:eastAsia="lv-LV"/>
          </w:rPr>
          <w:tab/>
        </w:r>
        <w:r w:rsidRPr="00A91D05">
          <w:rPr>
            <w:rStyle w:val="Hyperlink"/>
            <w:noProof/>
          </w:rPr>
          <w:t>Minimālās biznesa prasības, lai pievienotu cenrādi varētu apstiprināt</w:t>
        </w:r>
        <w:r>
          <w:rPr>
            <w:noProof/>
            <w:webHidden/>
          </w:rPr>
          <w:tab/>
        </w:r>
        <w:r>
          <w:rPr>
            <w:noProof/>
            <w:webHidden/>
          </w:rPr>
          <w:fldChar w:fldCharType="begin"/>
        </w:r>
        <w:r>
          <w:rPr>
            <w:noProof/>
            <w:webHidden/>
          </w:rPr>
          <w:instrText xml:space="preserve"> PAGEREF _Toc27655527 \h </w:instrText>
        </w:r>
        <w:r>
          <w:rPr>
            <w:noProof/>
            <w:webHidden/>
          </w:rPr>
        </w:r>
        <w:r>
          <w:rPr>
            <w:noProof/>
            <w:webHidden/>
          </w:rPr>
          <w:fldChar w:fldCharType="separate"/>
        </w:r>
        <w:r>
          <w:rPr>
            <w:noProof/>
            <w:webHidden/>
          </w:rPr>
          <w:t>11</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28" w:history="1">
        <w:r w:rsidRPr="00A91D05">
          <w:rPr>
            <w:rStyle w:val="Hyperlink"/>
            <w:noProof/>
          </w:rPr>
          <w:t>2.3.5</w:t>
        </w:r>
        <w:r>
          <w:rPr>
            <w:rFonts w:asciiTheme="minorHAnsi" w:eastAsiaTheme="minorEastAsia" w:hAnsiTheme="minorHAnsi"/>
            <w:noProof/>
            <w:lang w:eastAsia="lv-LV"/>
          </w:rPr>
          <w:tab/>
        </w:r>
        <w:r w:rsidRPr="00A91D05">
          <w:rPr>
            <w:rStyle w:val="Hyperlink"/>
            <w:noProof/>
          </w:rPr>
          <w:t>Cenrāža pamatdatu pievienošana</w:t>
        </w:r>
        <w:r>
          <w:rPr>
            <w:noProof/>
            <w:webHidden/>
          </w:rPr>
          <w:tab/>
        </w:r>
        <w:r>
          <w:rPr>
            <w:noProof/>
            <w:webHidden/>
          </w:rPr>
          <w:fldChar w:fldCharType="begin"/>
        </w:r>
        <w:r>
          <w:rPr>
            <w:noProof/>
            <w:webHidden/>
          </w:rPr>
          <w:instrText xml:space="preserve"> PAGEREF _Toc27655528 \h </w:instrText>
        </w:r>
        <w:r>
          <w:rPr>
            <w:noProof/>
            <w:webHidden/>
          </w:rPr>
        </w:r>
        <w:r>
          <w:rPr>
            <w:noProof/>
            <w:webHidden/>
          </w:rPr>
          <w:fldChar w:fldCharType="separate"/>
        </w:r>
        <w:r>
          <w:rPr>
            <w:noProof/>
            <w:webHidden/>
          </w:rPr>
          <w:t>12</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29" w:history="1">
        <w:r w:rsidRPr="00A91D05">
          <w:rPr>
            <w:rStyle w:val="Hyperlink"/>
            <w:noProof/>
          </w:rPr>
          <w:t>2.3.5.1</w:t>
        </w:r>
        <w:r>
          <w:rPr>
            <w:rFonts w:asciiTheme="minorHAnsi" w:eastAsiaTheme="minorEastAsia" w:hAnsiTheme="minorHAnsi"/>
            <w:i w:val="0"/>
            <w:noProof/>
            <w:sz w:val="22"/>
            <w:lang w:eastAsia="lv-LV"/>
          </w:rPr>
          <w:tab/>
        </w:r>
        <w:r w:rsidRPr="00A91D05">
          <w:rPr>
            <w:rStyle w:val="Hyperlink"/>
            <w:noProof/>
          </w:rPr>
          <w:t>Cenrāža pamatdatu struktūru aizpildīšanas piemēri</w:t>
        </w:r>
        <w:r>
          <w:rPr>
            <w:noProof/>
            <w:webHidden/>
          </w:rPr>
          <w:tab/>
        </w:r>
        <w:r>
          <w:rPr>
            <w:noProof/>
            <w:webHidden/>
          </w:rPr>
          <w:fldChar w:fldCharType="begin"/>
        </w:r>
        <w:r>
          <w:rPr>
            <w:noProof/>
            <w:webHidden/>
          </w:rPr>
          <w:instrText xml:space="preserve"> PAGEREF _Toc27655529 \h </w:instrText>
        </w:r>
        <w:r>
          <w:rPr>
            <w:noProof/>
            <w:webHidden/>
          </w:rPr>
        </w:r>
        <w:r>
          <w:rPr>
            <w:noProof/>
            <w:webHidden/>
          </w:rPr>
          <w:fldChar w:fldCharType="separate"/>
        </w:r>
        <w:r>
          <w:rPr>
            <w:noProof/>
            <w:webHidden/>
          </w:rPr>
          <w:t>12</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30" w:history="1">
        <w:r w:rsidRPr="00A91D05">
          <w:rPr>
            <w:rStyle w:val="Hyperlink"/>
            <w:noProof/>
          </w:rPr>
          <w:t>2.3.5.2</w:t>
        </w:r>
        <w:r>
          <w:rPr>
            <w:rFonts w:asciiTheme="minorHAnsi" w:eastAsiaTheme="minorEastAsia" w:hAnsiTheme="minorHAnsi"/>
            <w:i w:val="0"/>
            <w:noProof/>
            <w:sz w:val="22"/>
            <w:lang w:eastAsia="lv-LV"/>
          </w:rPr>
          <w:tab/>
        </w:r>
        <w:r w:rsidRPr="00A91D05">
          <w:rPr>
            <w:rStyle w:val="Hyperlink"/>
            <w:noProof/>
          </w:rPr>
          <w:t>Cenrāža pamatdatu aizpildīšanas piemērs</w:t>
        </w:r>
        <w:r>
          <w:rPr>
            <w:noProof/>
            <w:webHidden/>
          </w:rPr>
          <w:tab/>
        </w:r>
        <w:r>
          <w:rPr>
            <w:noProof/>
            <w:webHidden/>
          </w:rPr>
          <w:fldChar w:fldCharType="begin"/>
        </w:r>
        <w:r>
          <w:rPr>
            <w:noProof/>
            <w:webHidden/>
          </w:rPr>
          <w:instrText xml:space="preserve"> PAGEREF _Toc27655530 \h </w:instrText>
        </w:r>
        <w:r>
          <w:rPr>
            <w:noProof/>
            <w:webHidden/>
          </w:rPr>
        </w:r>
        <w:r>
          <w:rPr>
            <w:noProof/>
            <w:webHidden/>
          </w:rPr>
          <w:fldChar w:fldCharType="separate"/>
        </w:r>
        <w:r>
          <w:rPr>
            <w:noProof/>
            <w:webHidden/>
          </w:rPr>
          <w:t>14</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31" w:history="1">
        <w:r w:rsidRPr="00A91D05">
          <w:rPr>
            <w:rStyle w:val="Hyperlink"/>
            <w:noProof/>
          </w:rPr>
          <w:t>2.3.6</w:t>
        </w:r>
        <w:r>
          <w:rPr>
            <w:rFonts w:asciiTheme="minorHAnsi" w:eastAsiaTheme="minorEastAsia" w:hAnsiTheme="minorHAnsi"/>
            <w:noProof/>
            <w:lang w:eastAsia="lv-LV"/>
          </w:rPr>
          <w:tab/>
        </w:r>
        <w:r w:rsidRPr="00A91D05">
          <w:rPr>
            <w:rStyle w:val="Hyperlink"/>
            <w:noProof/>
          </w:rPr>
          <w:t>Cenrāža pozīcijas pievienošana</w:t>
        </w:r>
        <w:r>
          <w:rPr>
            <w:noProof/>
            <w:webHidden/>
          </w:rPr>
          <w:tab/>
        </w:r>
        <w:r>
          <w:rPr>
            <w:noProof/>
            <w:webHidden/>
          </w:rPr>
          <w:fldChar w:fldCharType="begin"/>
        </w:r>
        <w:r>
          <w:rPr>
            <w:noProof/>
            <w:webHidden/>
          </w:rPr>
          <w:instrText xml:space="preserve"> PAGEREF _Toc27655531 \h </w:instrText>
        </w:r>
        <w:r>
          <w:rPr>
            <w:noProof/>
            <w:webHidden/>
          </w:rPr>
        </w:r>
        <w:r>
          <w:rPr>
            <w:noProof/>
            <w:webHidden/>
          </w:rPr>
          <w:fldChar w:fldCharType="separate"/>
        </w:r>
        <w:r>
          <w:rPr>
            <w:noProof/>
            <w:webHidden/>
          </w:rPr>
          <w:t>15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32" w:history="1">
        <w:r w:rsidRPr="00A91D05">
          <w:rPr>
            <w:rStyle w:val="Hyperlink"/>
            <w:noProof/>
          </w:rPr>
          <w:t>2.3.6.1</w:t>
        </w:r>
        <w:r>
          <w:rPr>
            <w:rFonts w:asciiTheme="minorHAnsi" w:eastAsiaTheme="minorEastAsia" w:hAnsiTheme="minorHAnsi"/>
            <w:i w:val="0"/>
            <w:noProof/>
            <w:sz w:val="22"/>
            <w:lang w:eastAsia="lv-LV"/>
          </w:rPr>
          <w:tab/>
        </w:r>
        <w:r w:rsidRPr="00A91D05">
          <w:rPr>
            <w:rStyle w:val="Hyperlink"/>
            <w:noProof/>
          </w:rPr>
          <w:t>Cenrāža pozīcijas pievienošanas priekšnosacījumi</w:t>
        </w:r>
        <w:r>
          <w:rPr>
            <w:noProof/>
            <w:webHidden/>
          </w:rPr>
          <w:tab/>
        </w:r>
        <w:r>
          <w:rPr>
            <w:noProof/>
            <w:webHidden/>
          </w:rPr>
          <w:fldChar w:fldCharType="begin"/>
        </w:r>
        <w:r>
          <w:rPr>
            <w:noProof/>
            <w:webHidden/>
          </w:rPr>
          <w:instrText xml:space="preserve"> PAGEREF _Toc27655532 \h </w:instrText>
        </w:r>
        <w:r>
          <w:rPr>
            <w:noProof/>
            <w:webHidden/>
          </w:rPr>
        </w:r>
        <w:r>
          <w:rPr>
            <w:noProof/>
            <w:webHidden/>
          </w:rPr>
          <w:fldChar w:fldCharType="separate"/>
        </w:r>
        <w:r>
          <w:rPr>
            <w:noProof/>
            <w:webHidden/>
          </w:rPr>
          <w:t>15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33" w:history="1">
        <w:r w:rsidRPr="00A91D05">
          <w:rPr>
            <w:rStyle w:val="Hyperlink"/>
            <w:noProof/>
          </w:rPr>
          <w:t>2.3.6.2</w:t>
        </w:r>
        <w:r>
          <w:rPr>
            <w:rFonts w:asciiTheme="minorHAnsi" w:eastAsiaTheme="minorEastAsia" w:hAnsiTheme="minorHAnsi"/>
            <w:i w:val="0"/>
            <w:noProof/>
            <w:sz w:val="22"/>
            <w:lang w:eastAsia="lv-LV"/>
          </w:rPr>
          <w:tab/>
        </w:r>
        <w:r w:rsidRPr="00A91D05">
          <w:rPr>
            <w:rStyle w:val="Hyperlink"/>
            <w:noProof/>
          </w:rPr>
          <w:t>Cenrāža pozīciju struktūru aizpildīšanas piemēri</w:t>
        </w:r>
        <w:r>
          <w:rPr>
            <w:noProof/>
            <w:webHidden/>
          </w:rPr>
          <w:tab/>
        </w:r>
        <w:r>
          <w:rPr>
            <w:noProof/>
            <w:webHidden/>
          </w:rPr>
          <w:fldChar w:fldCharType="begin"/>
        </w:r>
        <w:r>
          <w:rPr>
            <w:noProof/>
            <w:webHidden/>
          </w:rPr>
          <w:instrText xml:space="preserve"> PAGEREF _Toc27655533 \h </w:instrText>
        </w:r>
        <w:r>
          <w:rPr>
            <w:noProof/>
            <w:webHidden/>
          </w:rPr>
        </w:r>
        <w:r>
          <w:rPr>
            <w:noProof/>
            <w:webHidden/>
          </w:rPr>
          <w:fldChar w:fldCharType="separate"/>
        </w:r>
        <w:r>
          <w:rPr>
            <w:noProof/>
            <w:webHidden/>
          </w:rPr>
          <w:t>15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34" w:history="1">
        <w:r w:rsidRPr="00A91D05">
          <w:rPr>
            <w:rStyle w:val="Hyperlink"/>
            <w:noProof/>
          </w:rPr>
          <w:t>2.3.6.3</w:t>
        </w:r>
        <w:r>
          <w:rPr>
            <w:rFonts w:asciiTheme="minorHAnsi" w:eastAsiaTheme="minorEastAsia" w:hAnsiTheme="minorHAnsi"/>
            <w:i w:val="0"/>
            <w:noProof/>
            <w:sz w:val="22"/>
            <w:lang w:eastAsia="lv-LV"/>
          </w:rPr>
          <w:tab/>
        </w:r>
        <w:r w:rsidRPr="00A91D05">
          <w:rPr>
            <w:rStyle w:val="Hyperlink"/>
            <w:noProof/>
          </w:rPr>
          <w:t>Vairāku cenrāža pozīciju aizpildīšanas piemērs</w:t>
        </w:r>
        <w:r>
          <w:rPr>
            <w:noProof/>
            <w:webHidden/>
          </w:rPr>
          <w:tab/>
        </w:r>
        <w:r>
          <w:rPr>
            <w:noProof/>
            <w:webHidden/>
          </w:rPr>
          <w:fldChar w:fldCharType="begin"/>
        </w:r>
        <w:r>
          <w:rPr>
            <w:noProof/>
            <w:webHidden/>
          </w:rPr>
          <w:instrText xml:space="preserve"> PAGEREF _Toc27655534 \h </w:instrText>
        </w:r>
        <w:r>
          <w:rPr>
            <w:noProof/>
            <w:webHidden/>
          </w:rPr>
        </w:r>
        <w:r>
          <w:rPr>
            <w:noProof/>
            <w:webHidden/>
          </w:rPr>
          <w:fldChar w:fldCharType="separate"/>
        </w:r>
        <w:r>
          <w:rPr>
            <w:noProof/>
            <w:webHidden/>
          </w:rPr>
          <w:t>19</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35" w:history="1">
        <w:r w:rsidRPr="00A91D05">
          <w:rPr>
            <w:rStyle w:val="Hyperlink"/>
            <w:noProof/>
          </w:rPr>
          <w:t>2.3.7</w:t>
        </w:r>
        <w:r>
          <w:rPr>
            <w:rFonts w:asciiTheme="minorHAnsi" w:eastAsiaTheme="minorEastAsia" w:hAnsiTheme="minorHAnsi"/>
            <w:noProof/>
            <w:lang w:eastAsia="lv-LV"/>
          </w:rPr>
          <w:tab/>
        </w:r>
        <w:r w:rsidRPr="00A91D05">
          <w:rPr>
            <w:rStyle w:val="Hyperlink"/>
            <w:noProof/>
          </w:rPr>
          <w:t>Cenrāža pozīcijas atjaunošana</w:t>
        </w:r>
        <w:r>
          <w:rPr>
            <w:noProof/>
            <w:webHidden/>
          </w:rPr>
          <w:tab/>
        </w:r>
        <w:r>
          <w:rPr>
            <w:noProof/>
            <w:webHidden/>
          </w:rPr>
          <w:fldChar w:fldCharType="begin"/>
        </w:r>
        <w:r>
          <w:rPr>
            <w:noProof/>
            <w:webHidden/>
          </w:rPr>
          <w:instrText xml:space="preserve"> PAGEREF _Toc27655535 \h </w:instrText>
        </w:r>
        <w:r>
          <w:rPr>
            <w:noProof/>
            <w:webHidden/>
          </w:rPr>
        </w:r>
        <w:r>
          <w:rPr>
            <w:noProof/>
            <w:webHidden/>
          </w:rPr>
          <w:fldChar w:fldCharType="separate"/>
        </w:r>
        <w:r>
          <w:rPr>
            <w:noProof/>
            <w:webHidden/>
          </w:rPr>
          <w:t>24</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36" w:history="1">
        <w:r w:rsidRPr="00A91D05">
          <w:rPr>
            <w:rStyle w:val="Hyperlink"/>
            <w:noProof/>
          </w:rPr>
          <w:t>2.3.8</w:t>
        </w:r>
        <w:r>
          <w:rPr>
            <w:rFonts w:asciiTheme="minorHAnsi" w:eastAsiaTheme="minorEastAsia" w:hAnsiTheme="minorHAnsi"/>
            <w:noProof/>
            <w:lang w:eastAsia="lv-LV"/>
          </w:rPr>
          <w:tab/>
        </w:r>
        <w:r w:rsidRPr="00A91D05">
          <w:rPr>
            <w:rStyle w:val="Hyperlink"/>
            <w:noProof/>
          </w:rPr>
          <w:t>Cenrāža pozīcijas dzēšana</w:t>
        </w:r>
        <w:r>
          <w:rPr>
            <w:noProof/>
            <w:webHidden/>
          </w:rPr>
          <w:tab/>
        </w:r>
        <w:r>
          <w:rPr>
            <w:noProof/>
            <w:webHidden/>
          </w:rPr>
          <w:fldChar w:fldCharType="begin"/>
        </w:r>
        <w:r>
          <w:rPr>
            <w:noProof/>
            <w:webHidden/>
          </w:rPr>
          <w:instrText xml:space="preserve"> PAGEREF _Toc27655536 \h </w:instrText>
        </w:r>
        <w:r>
          <w:rPr>
            <w:noProof/>
            <w:webHidden/>
          </w:rPr>
        </w:r>
        <w:r>
          <w:rPr>
            <w:noProof/>
            <w:webHidden/>
          </w:rPr>
          <w:fldChar w:fldCharType="separate"/>
        </w:r>
        <w:r>
          <w:rPr>
            <w:noProof/>
            <w:webHidden/>
          </w:rPr>
          <w:t>25</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37" w:history="1">
        <w:r w:rsidRPr="00A91D05">
          <w:rPr>
            <w:rStyle w:val="Hyperlink"/>
            <w:noProof/>
          </w:rPr>
          <w:t>2.3.9</w:t>
        </w:r>
        <w:r>
          <w:rPr>
            <w:rFonts w:asciiTheme="minorHAnsi" w:eastAsiaTheme="minorEastAsia" w:hAnsiTheme="minorHAnsi"/>
            <w:noProof/>
            <w:lang w:eastAsia="lv-LV"/>
          </w:rPr>
          <w:tab/>
        </w:r>
        <w:r w:rsidRPr="00A91D05">
          <w:rPr>
            <w:rStyle w:val="Hyperlink"/>
            <w:noProof/>
          </w:rPr>
          <w:t>Cenrāža versijas apstiprināšana</w:t>
        </w:r>
        <w:r>
          <w:rPr>
            <w:noProof/>
            <w:webHidden/>
          </w:rPr>
          <w:tab/>
        </w:r>
        <w:r>
          <w:rPr>
            <w:noProof/>
            <w:webHidden/>
          </w:rPr>
          <w:fldChar w:fldCharType="begin"/>
        </w:r>
        <w:r>
          <w:rPr>
            <w:noProof/>
            <w:webHidden/>
          </w:rPr>
          <w:instrText xml:space="preserve"> PAGEREF _Toc27655537 \h </w:instrText>
        </w:r>
        <w:r>
          <w:rPr>
            <w:noProof/>
            <w:webHidden/>
          </w:rPr>
        </w:r>
        <w:r>
          <w:rPr>
            <w:noProof/>
            <w:webHidden/>
          </w:rPr>
          <w:fldChar w:fldCharType="separate"/>
        </w:r>
        <w:r>
          <w:rPr>
            <w:noProof/>
            <w:webHidden/>
          </w:rPr>
          <w:t>25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38" w:history="1">
        <w:r w:rsidRPr="00A91D05">
          <w:rPr>
            <w:rStyle w:val="Hyperlink"/>
            <w:noProof/>
          </w:rPr>
          <w:t>2.3.9.1</w:t>
        </w:r>
        <w:r>
          <w:rPr>
            <w:rFonts w:asciiTheme="minorHAnsi" w:eastAsiaTheme="minorEastAsia" w:hAnsiTheme="minorHAnsi"/>
            <w:i w:val="0"/>
            <w:noProof/>
            <w:sz w:val="22"/>
            <w:lang w:eastAsia="lv-LV"/>
          </w:rPr>
          <w:tab/>
        </w:r>
        <w:r w:rsidRPr="00A91D05">
          <w:rPr>
            <w:rStyle w:val="Hyperlink"/>
            <w:noProof/>
          </w:rPr>
          <w:t>Cenrāža versijas apstiprināšanas priekšnoteikumi</w:t>
        </w:r>
        <w:r>
          <w:rPr>
            <w:noProof/>
            <w:webHidden/>
          </w:rPr>
          <w:tab/>
        </w:r>
        <w:r>
          <w:rPr>
            <w:noProof/>
            <w:webHidden/>
          </w:rPr>
          <w:fldChar w:fldCharType="begin"/>
        </w:r>
        <w:r>
          <w:rPr>
            <w:noProof/>
            <w:webHidden/>
          </w:rPr>
          <w:instrText xml:space="preserve"> PAGEREF _Toc27655538 \h </w:instrText>
        </w:r>
        <w:r>
          <w:rPr>
            <w:noProof/>
            <w:webHidden/>
          </w:rPr>
        </w:r>
        <w:r>
          <w:rPr>
            <w:noProof/>
            <w:webHidden/>
          </w:rPr>
          <w:fldChar w:fldCharType="separate"/>
        </w:r>
        <w:r>
          <w:rPr>
            <w:noProof/>
            <w:webHidden/>
          </w:rPr>
          <w:t>25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39" w:history="1">
        <w:r w:rsidRPr="00A91D05">
          <w:rPr>
            <w:rStyle w:val="Hyperlink"/>
            <w:noProof/>
          </w:rPr>
          <w:t>2.3.9.2</w:t>
        </w:r>
        <w:r>
          <w:rPr>
            <w:rFonts w:asciiTheme="minorHAnsi" w:eastAsiaTheme="minorEastAsia" w:hAnsiTheme="minorHAnsi"/>
            <w:i w:val="0"/>
            <w:noProof/>
            <w:sz w:val="22"/>
            <w:lang w:eastAsia="lv-LV"/>
          </w:rPr>
          <w:tab/>
        </w:r>
        <w:r w:rsidRPr="00A91D05">
          <w:rPr>
            <w:rStyle w:val="Hyperlink"/>
            <w:noProof/>
          </w:rPr>
          <w:t>Cenrāža versijas apstiprināšana aizpildīšanas piemērs</w:t>
        </w:r>
        <w:r>
          <w:rPr>
            <w:noProof/>
            <w:webHidden/>
          </w:rPr>
          <w:tab/>
        </w:r>
        <w:r>
          <w:rPr>
            <w:noProof/>
            <w:webHidden/>
          </w:rPr>
          <w:fldChar w:fldCharType="begin"/>
        </w:r>
        <w:r>
          <w:rPr>
            <w:noProof/>
            <w:webHidden/>
          </w:rPr>
          <w:instrText xml:space="preserve"> PAGEREF _Toc27655539 \h </w:instrText>
        </w:r>
        <w:r>
          <w:rPr>
            <w:noProof/>
            <w:webHidden/>
          </w:rPr>
        </w:r>
        <w:r>
          <w:rPr>
            <w:noProof/>
            <w:webHidden/>
          </w:rPr>
          <w:fldChar w:fldCharType="separate"/>
        </w:r>
        <w:r>
          <w:rPr>
            <w:noProof/>
            <w:webHidden/>
          </w:rPr>
          <w:t>25</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40" w:history="1">
        <w:r w:rsidRPr="00A91D05">
          <w:rPr>
            <w:rStyle w:val="Hyperlink"/>
            <w:noProof/>
          </w:rPr>
          <w:t>2.3.10</w:t>
        </w:r>
        <w:r>
          <w:rPr>
            <w:rFonts w:asciiTheme="minorHAnsi" w:eastAsiaTheme="minorEastAsia" w:hAnsiTheme="minorHAnsi"/>
            <w:noProof/>
            <w:lang w:eastAsia="lv-LV"/>
          </w:rPr>
          <w:tab/>
        </w:r>
        <w:r w:rsidRPr="00A91D05">
          <w:rPr>
            <w:rStyle w:val="Hyperlink"/>
            <w:noProof/>
          </w:rPr>
          <w:t>Pakalpojuma pievienošana</w:t>
        </w:r>
        <w:r>
          <w:rPr>
            <w:noProof/>
            <w:webHidden/>
          </w:rPr>
          <w:tab/>
        </w:r>
        <w:r>
          <w:rPr>
            <w:noProof/>
            <w:webHidden/>
          </w:rPr>
          <w:fldChar w:fldCharType="begin"/>
        </w:r>
        <w:r>
          <w:rPr>
            <w:noProof/>
            <w:webHidden/>
          </w:rPr>
          <w:instrText xml:space="preserve"> PAGEREF _Toc27655540 \h </w:instrText>
        </w:r>
        <w:r>
          <w:rPr>
            <w:noProof/>
            <w:webHidden/>
          </w:rPr>
        </w:r>
        <w:r>
          <w:rPr>
            <w:noProof/>
            <w:webHidden/>
          </w:rPr>
          <w:fldChar w:fldCharType="separate"/>
        </w:r>
        <w:r>
          <w:rPr>
            <w:noProof/>
            <w:webHidden/>
          </w:rPr>
          <w:t>25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1" w:history="1">
        <w:r w:rsidRPr="00A91D05">
          <w:rPr>
            <w:rStyle w:val="Hyperlink"/>
            <w:noProof/>
          </w:rPr>
          <w:t>2.3.10.1</w:t>
        </w:r>
        <w:r>
          <w:rPr>
            <w:rFonts w:asciiTheme="minorHAnsi" w:eastAsiaTheme="minorEastAsia" w:hAnsiTheme="minorHAnsi"/>
            <w:i w:val="0"/>
            <w:noProof/>
            <w:sz w:val="22"/>
            <w:lang w:eastAsia="lv-LV"/>
          </w:rPr>
          <w:tab/>
        </w:r>
        <w:r w:rsidRPr="00A91D05">
          <w:rPr>
            <w:rStyle w:val="Hyperlink"/>
            <w:noProof/>
          </w:rPr>
          <w:t>Pakalpojuma pievienošanas priekšnosacījumi</w:t>
        </w:r>
        <w:r>
          <w:rPr>
            <w:noProof/>
            <w:webHidden/>
          </w:rPr>
          <w:tab/>
        </w:r>
        <w:r>
          <w:rPr>
            <w:noProof/>
            <w:webHidden/>
          </w:rPr>
          <w:fldChar w:fldCharType="begin"/>
        </w:r>
        <w:r>
          <w:rPr>
            <w:noProof/>
            <w:webHidden/>
          </w:rPr>
          <w:instrText xml:space="preserve"> PAGEREF _Toc27655541 \h </w:instrText>
        </w:r>
        <w:r>
          <w:rPr>
            <w:noProof/>
            <w:webHidden/>
          </w:rPr>
        </w:r>
        <w:r>
          <w:rPr>
            <w:noProof/>
            <w:webHidden/>
          </w:rPr>
          <w:fldChar w:fldCharType="separate"/>
        </w:r>
        <w:r>
          <w:rPr>
            <w:noProof/>
            <w:webHidden/>
          </w:rPr>
          <w:t>25</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2" w:history="1">
        <w:r w:rsidRPr="00A91D05">
          <w:rPr>
            <w:rStyle w:val="Hyperlink"/>
            <w:noProof/>
          </w:rPr>
          <w:t>2.3.10.2</w:t>
        </w:r>
        <w:r>
          <w:rPr>
            <w:rFonts w:asciiTheme="minorHAnsi" w:eastAsiaTheme="minorEastAsia" w:hAnsiTheme="minorHAnsi"/>
            <w:i w:val="0"/>
            <w:noProof/>
            <w:sz w:val="22"/>
            <w:lang w:eastAsia="lv-LV"/>
          </w:rPr>
          <w:tab/>
        </w:r>
        <w:r w:rsidRPr="00A91D05">
          <w:rPr>
            <w:rStyle w:val="Hyperlink"/>
            <w:noProof/>
          </w:rPr>
          <w:t>Pieejamā funkcionalitāte pēc pakalpojuma pievienošanas</w:t>
        </w:r>
        <w:r>
          <w:rPr>
            <w:noProof/>
            <w:webHidden/>
          </w:rPr>
          <w:tab/>
        </w:r>
        <w:r>
          <w:rPr>
            <w:noProof/>
            <w:webHidden/>
          </w:rPr>
          <w:fldChar w:fldCharType="begin"/>
        </w:r>
        <w:r>
          <w:rPr>
            <w:noProof/>
            <w:webHidden/>
          </w:rPr>
          <w:instrText xml:space="preserve"> PAGEREF _Toc27655542 \h </w:instrText>
        </w:r>
        <w:r>
          <w:rPr>
            <w:noProof/>
            <w:webHidden/>
          </w:rPr>
        </w:r>
        <w:r>
          <w:rPr>
            <w:noProof/>
            <w:webHidden/>
          </w:rPr>
          <w:fldChar w:fldCharType="separate"/>
        </w:r>
        <w:r>
          <w:rPr>
            <w:noProof/>
            <w:webHidden/>
          </w:rPr>
          <w:t>26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3" w:history="1">
        <w:r w:rsidRPr="00A91D05">
          <w:rPr>
            <w:rStyle w:val="Hyperlink"/>
            <w:noProof/>
          </w:rPr>
          <w:t>2.3.10.3</w:t>
        </w:r>
        <w:r>
          <w:rPr>
            <w:rFonts w:asciiTheme="minorHAnsi" w:eastAsiaTheme="minorEastAsia" w:hAnsiTheme="minorHAnsi"/>
            <w:i w:val="0"/>
            <w:noProof/>
            <w:sz w:val="22"/>
            <w:lang w:eastAsia="lv-LV"/>
          </w:rPr>
          <w:tab/>
        </w:r>
        <w:r w:rsidRPr="00A91D05">
          <w:rPr>
            <w:rStyle w:val="Hyperlink"/>
            <w:noProof/>
          </w:rPr>
          <w:t>Minimālās biznesa prasības, lai pievienotu pakalpojumu varētu nopublicēt</w:t>
        </w:r>
        <w:r>
          <w:rPr>
            <w:noProof/>
            <w:webHidden/>
          </w:rPr>
          <w:tab/>
        </w:r>
        <w:r>
          <w:rPr>
            <w:noProof/>
            <w:webHidden/>
          </w:rPr>
          <w:fldChar w:fldCharType="begin"/>
        </w:r>
        <w:r>
          <w:rPr>
            <w:noProof/>
            <w:webHidden/>
          </w:rPr>
          <w:instrText xml:space="preserve"> PAGEREF _Toc27655543 \h </w:instrText>
        </w:r>
        <w:r>
          <w:rPr>
            <w:noProof/>
            <w:webHidden/>
          </w:rPr>
        </w:r>
        <w:r>
          <w:rPr>
            <w:noProof/>
            <w:webHidden/>
          </w:rPr>
          <w:fldChar w:fldCharType="separate"/>
        </w:r>
        <w:r>
          <w:rPr>
            <w:noProof/>
            <w:webHidden/>
          </w:rPr>
          <w:t>26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4" w:history="1">
        <w:r w:rsidRPr="00A91D05">
          <w:rPr>
            <w:rStyle w:val="Hyperlink"/>
            <w:noProof/>
          </w:rPr>
          <w:t>2.3.10.4</w:t>
        </w:r>
        <w:r>
          <w:rPr>
            <w:rFonts w:asciiTheme="minorHAnsi" w:eastAsiaTheme="minorEastAsia" w:hAnsiTheme="minorHAnsi"/>
            <w:i w:val="0"/>
            <w:noProof/>
            <w:sz w:val="22"/>
            <w:lang w:eastAsia="lv-LV"/>
          </w:rPr>
          <w:tab/>
        </w:r>
        <w:r w:rsidRPr="00A91D05">
          <w:rPr>
            <w:rStyle w:val="Hyperlink"/>
            <w:noProof/>
          </w:rPr>
          <w:t>Pakalpojuma struktūru aizpildīšanas piemēri</w:t>
        </w:r>
        <w:r>
          <w:rPr>
            <w:noProof/>
            <w:webHidden/>
          </w:rPr>
          <w:tab/>
        </w:r>
        <w:r>
          <w:rPr>
            <w:noProof/>
            <w:webHidden/>
          </w:rPr>
          <w:fldChar w:fldCharType="begin"/>
        </w:r>
        <w:r>
          <w:rPr>
            <w:noProof/>
            <w:webHidden/>
          </w:rPr>
          <w:instrText xml:space="preserve"> PAGEREF _Toc27655544 \h </w:instrText>
        </w:r>
        <w:r>
          <w:rPr>
            <w:noProof/>
            <w:webHidden/>
          </w:rPr>
        </w:r>
        <w:r>
          <w:rPr>
            <w:noProof/>
            <w:webHidden/>
          </w:rPr>
          <w:fldChar w:fldCharType="separate"/>
        </w:r>
        <w:r>
          <w:rPr>
            <w:noProof/>
            <w:webHidden/>
          </w:rPr>
          <w:t>28</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45" w:history="1">
        <w:r w:rsidRPr="00A91D05">
          <w:rPr>
            <w:rStyle w:val="Hyperlink"/>
            <w:noProof/>
          </w:rPr>
          <w:t>2.3.11</w:t>
        </w:r>
        <w:r>
          <w:rPr>
            <w:rFonts w:asciiTheme="minorHAnsi" w:eastAsiaTheme="minorEastAsia" w:hAnsiTheme="minorHAnsi"/>
            <w:noProof/>
            <w:lang w:eastAsia="lv-LV"/>
          </w:rPr>
          <w:tab/>
        </w:r>
        <w:r w:rsidRPr="00A91D05">
          <w:rPr>
            <w:rStyle w:val="Hyperlink"/>
            <w:noProof/>
          </w:rPr>
          <w:t>Pakalpojuma atjaunošana (jaunas versijas veidošana)</w:t>
        </w:r>
        <w:r>
          <w:rPr>
            <w:noProof/>
            <w:webHidden/>
          </w:rPr>
          <w:tab/>
        </w:r>
        <w:r>
          <w:rPr>
            <w:noProof/>
            <w:webHidden/>
          </w:rPr>
          <w:fldChar w:fldCharType="begin"/>
        </w:r>
        <w:r>
          <w:rPr>
            <w:noProof/>
            <w:webHidden/>
          </w:rPr>
          <w:instrText xml:space="preserve"> PAGEREF _Toc27655545 \h </w:instrText>
        </w:r>
        <w:r>
          <w:rPr>
            <w:noProof/>
            <w:webHidden/>
          </w:rPr>
        </w:r>
        <w:r>
          <w:rPr>
            <w:noProof/>
            <w:webHidden/>
          </w:rPr>
          <w:fldChar w:fldCharType="separate"/>
        </w:r>
        <w:r>
          <w:rPr>
            <w:noProof/>
            <w:webHidden/>
          </w:rPr>
          <w:t>36</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46" w:history="1">
        <w:r w:rsidRPr="00A91D05">
          <w:rPr>
            <w:rStyle w:val="Hyperlink"/>
            <w:noProof/>
          </w:rPr>
          <w:t>2.3.12</w:t>
        </w:r>
        <w:r>
          <w:rPr>
            <w:rFonts w:asciiTheme="minorHAnsi" w:eastAsiaTheme="minorEastAsia" w:hAnsiTheme="minorHAnsi"/>
            <w:noProof/>
            <w:lang w:eastAsia="lv-LV"/>
          </w:rPr>
          <w:tab/>
        </w:r>
        <w:r w:rsidRPr="00A91D05">
          <w:rPr>
            <w:rStyle w:val="Hyperlink"/>
            <w:noProof/>
          </w:rPr>
          <w:t>Maksājuma veidnes pievienošana</w:t>
        </w:r>
        <w:r>
          <w:rPr>
            <w:noProof/>
            <w:webHidden/>
          </w:rPr>
          <w:tab/>
        </w:r>
        <w:r>
          <w:rPr>
            <w:noProof/>
            <w:webHidden/>
          </w:rPr>
          <w:fldChar w:fldCharType="begin"/>
        </w:r>
        <w:r>
          <w:rPr>
            <w:noProof/>
            <w:webHidden/>
          </w:rPr>
          <w:instrText xml:space="preserve"> PAGEREF _Toc27655546 \h </w:instrText>
        </w:r>
        <w:r>
          <w:rPr>
            <w:noProof/>
            <w:webHidden/>
          </w:rPr>
        </w:r>
        <w:r>
          <w:rPr>
            <w:noProof/>
            <w:webHidden/>
          </w:rPr>
          <w:fldChar w:fldCharType="separate"/>
        </w:r>
        <w:r>
          <w:rPr>
            <w:noProof/>
            <w:webHidden/>
          </w:rPr>
          <w:t>36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7" w:history="1">
        <w:r w:rsidRPr="00A91D05">
          <w:rPr>
            <w:rStyle w:val="Hyperlink"/>
            <w:noProof/>
          </w:rPr>
          <w:t>2.3.12.1</w:t>
        </w:r>
        <w:r>
          <w:rPr>
            <w:rFonts w:asciiTheme="minorHAnsi" w:eastAsiaTheme="minorEastAsia" w:hAnsiTheme="minorHAnsi"/>
            <w:i w:val="0"/>
            <w:noProof/>
            <w:sz w:val="22"/>
            <w:lang w:eastAsia="lv-LV"/>
          </w:rPr>
          <w:tab/>
        </w:r>
        <w:r w:rsidRPr="00A91D05">
          <w:rPr>
            <w:rStyle w:val="Hyperlink"/>
            <w:noProof/>
          </w:rPr>
          <w:t>Maksājuma veidnes pievienošanas priekšnosacījumi</w:t>
        </w:r>
        <w:r>
          <w:rPr>
            <w:noProof/>
            <w:webHidden/>
          </w:rPr>
          <w:tab/>
        </w:r>
        <w:r>
          <w:rPr>
            <w:noProof/>
            <w:webHidden/>
          </w:rPr>
          <w:fldChar w:fldCharType="begin"/>
        </w:r>
        <w:r>
          <w:rPr>
            <w:noProof/>
            <w:webHidden/>
          </w:rPr>
          <w:instrText xml:space="preserve"> PAGEREF _Toc27655547 \h </w:instrText>
        </w:r>
        <w:r>
          <w:rPr>
            <w:noProof/>
            <w:webHidden/>
          </w:rPr>
        </w:r>
        <w:r>
          <w:rPr>
            <w:noProof/>
            <w:webHidden/>
          </w:rPr>
          <w:fldChar w:fldCharType="separate"/>
        </w:r>
        <w:r>
          <w:rPr>
            <w:noProof/>
            <w:webHidden/>
          </w:rPr>
          <w:t>36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8" w:history="1">
        <w:r w:rsidRPr="00A91D05">
          <w:rPr>
            <w:rStyle w:val="Hyperlink"/>
            <w:noProof/>
          </w:rPr>
          <w:t>2.3.12.2</w:t>
        </w:r>
        <w:r>
          <w:rPr>
            <w:rFonts w:asciiTheme="minorHAnsi" w:eastAsiaTheme="minorEastAsia" w:hAnsiTheme="minorHAnsi"/>
            <w:i w:val="0"/>
            <w:noProof/>
            <w:sz w:val="22"/>
            <w:lang w:eastAsia="lv-LV"/>
          </w:rPr>
          <w:tab/>
        </w:r>
        <w:r w:rsidRPr="00A91D05">
          <w:rPr>
            <w:rStyle w:val="Hyperlink"/>
            <w:noProof/>
          </w:rPr>
          <w:t>Pieejamā funkcionalitāte pēc pakalpojuma pievienošanas</w:t>
        </w:r>
        <w:r>
          <w:rPr>
            <w:noProof/>
            <w:webHidden/>
          </w:rPr>
          <w:tab/>
        </w:r>
        <w:r>
          <w:rPr>
            <w:noProof/>
            <w:webHidden/>
          </w:rPr>
          <w:fldChar w:fldCharType="begin"/>
        </w:r>
        <w:r>
          <w:rPr>
            <w:noProof/>
            <w:webHidden/>
          </w:rPr>
          <w:instrText xml:space="preserve"> PAGEREF _Toc27655548 \h </w:instrText>
        </w:r>
        <w:r>
          <w:rPr>
            <w:noProof/>
            <w:webHidden/>
          </w:rPr>
        </w:r>
        <w:r>
          <w:rPr>
            <w:noProof/>
            <w:webHidden/>
          </w:rPr>
          <w:fldChar w:fldCharType="separate"/>
        </w:r>
        <w:r>
          <w:rPr>
            <w:noProof/>
            <w:webHidden/>
          </w:rPr>
          <w:t>36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49" w:history="1">
        <w:r w:rsidRPr="00A91D05">
          <w:rPr>
            <w:rStyle w:val="Hyperlink"/>
            <w:noProof/>
          </w:rPr>
          <w:t>2.3.12.3</w:t>
        </w:r>
        <w:r>
          <w:rPr>
            <w:rFonts w:asciiTheme="minorHAnsi" w:eastAsiaTheme="minorEastAsia" w:hAnsiTheme="minorHAnsi"/>
            <w:i w:val="0"/>
            <w:noProof/>
            <w:sz w:val="22"/>
            <w:lang w:eastAsia="lv-LV"/>
          </w:rPr>
          <w:tab/>
        </w:r>
        <w:r w:rsidRPr="00A91D05">
          <w:rPr>
            <w:rStyle w:val="Hyperlink"/>
            <w:noProof/>
          </w:rPr>
          <w:t>Maksājumu veidnes struktūru aizpildīšanas piemēri</w:t>
        </w:r>
        <w:r>
          <w:rPr>
            <w:noProof/>
            <w:webHidden/>
          </w:rPr>
          <w:tab/>
        </w:r>
        <w:r>
          <w:rPr>
            <w:noProof/>
            <w:webHidden/>
          </w:rPr>
          <w:fldChar w:fldCharType="begin"/>
        </w:r>
        <w:r>
          <w:rPr>
            <w:noProof/>
            <w:webHidden/>
          </w:rPr>
          <w:instrText xml:space="preserve"> PAGEREF _Toc27655549 \h </w:instrText>
        </w:r>
        <w:r>
          <w:rPr>
            <w:noProof/>
            <w:webHidden/>
          </w:rPr>
        </w:r>
        <w:r>
          <w:rPr>
            <w:noProof/>
            <w:webHidden/>
          </w:rPr>
          <w:fldChar w:fldCharType="separate"/>
        </w:r>
        <w:r>
          <w:rPr>
            <w:noProof/>
            <w:webHidden/>
          </w:rPr>
          <w:t>36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50" w:history="1">
        <w:r w:rsidRPr="00A91D05">
          <w:rPr>
            <w:rStyle w:val="Hyperlink"/>
            <w:noProof/>
            <w:lang w:eastAsia="lv-LV"/>
          </w:rPr>
          <w:t>2.3.12.4</w:t>
        </w:r>
        <w:r>
          <w:rPr>
            <w:rFonts w:asciiTheme="minorHAnsi" w:eastAsiaTheme="minorEastAsia" w:hAnsiTheme="minorHAnsi"/>
            <w:i w:val="0"/>
            <w:noProof/>
            <w:sz w:val="22"/>
            <w:lang w:eastAsia="lv-LV"/>
          </w:rPr>
          <w:tab/>
        </w:r>
        <w:r w:rsidRPr="00A91D05">
          <w:rPr>
            <w:rStyle w:val="Hyperlink"/>
            <w:noProof/>
            <w:lang w:eastAsia="lv-LV"/>
          </w:rPr>
          <w:t>Maksājuma veidnes ar vairākām pozīcijām piemērs</w:t>
        </w:r>
        <w:r>
          <w:rPr>
            <w:noProof/>
            <w:webHidden/>
          </w:rPr>
          <w:tab/>
        </w:r>
        <w:r>
          <w:rPr>
            <w:noProof/>
            <w:webHidden/>
          </w:rPr>
          <w:fldChar w:fldCharType="begin"/>
        </w:r>
        <w:r>
          <w:rPr>
            <w:noProof/>
            <w:webHidden/>
          </w:rPr>
          <w:instrText xml:space="preserve"> PAGEREF _Toc27655550 \h </w:instrText>
        </w:r>
        <w:r>
          <w:rPr>
            <w:noProof/>
            <w:webHidden/>
          </w:rPr>
        </w:r>
        <w:r>
          <w:rPr>
            <w:noProof/>
            <w:webHidden/>
          </w:rPr>
          <w:fldChar w:fldCharType="separate"/>
        </w:r>
        <w:r>
          <w:rPr>
            <w:noProof/>
            <w:webHidden/>
          </w:rPr>
          <w:t>38</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51" w:history="1">
        <w:r w:rsidRPr="00A91D05">
          <w:rPr>
            <w:rStyle w:val="Hyperlink"/>
            <w:noProof/>
          </w:rPr>
          <w:t>2.3.13</w:t>
        </w:r>
        <w:r>
          <w:rPr>
            <w:rFonts w:asciiTheme="minorHAnsi" w:eastAsiaTheme="minorEastAsia" w:hAnsiTheme="minorHAnsi"/>
            <w:noProof/>
            <w:lang w:eastAsia="lv-LV"/>
          </w:rPr>
          <w:tab/>
        </w:r>
        <w:r w:rsidRPr="00A91D05">
          <w:rPr>
            <w:rStyle w:val="Hyperlink"/>
            <w:noProof/>
          </w:rPr>
          <w:t>Maksājuma veidnes atjaunošana</w:t>
        </w:r>
        <w:r>
          <w:rPr>
            <w:noProof/>
            <w:webHidden/>
          </w:rPr>
          <w:tab/>
        </w:r>
        <w:r>
          <w:rPr>
            <w:noProof/>
            <w:webHidden/>
          </w:rPr>
          <w:fldChar w:fldCharType="begin"/>
        </w:r>
        <w:r>
          <w:rPr>
            <w:noProof/>
            <w:webHidden/>
          </w:rPr>
          <w:instrText xml:space="preserve"> PAGEREF _Toc27655551 \h </w:instrText>
        </w:r>
        <w:r>
          <w:rPr>
            <w:noProof/>
            <w:webHidden/>
          </w:rPr>
        </w:r>
        <w:r>
          <w:rPr>
            <w:noProof/>
            <w:webHidden/>
          </w:rPr>
          <w:fldChar w:fldCharType="separate"/>
        </w:r>
        <w:r>
          <w:rPr>
            <w:noProof/>
            <w:webHidden/>
          </w:rPr>
          <w:t>39</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52" w:history="1">
        <w:r w:rsidRPr="00A91D05">
          <w:rPr>
            <w:rStyle w:val="Hyperlink"/>
            <w:noProof/>
          </w:rPr>
          <w:t>2.3.14</w:t>
        </w:r>
        <w:r>
          <w:rPr>
            <w:rFonts w:asciiTheme="minorHAnsi" w:eastAsiaTheme="minorEastAsia" w:hAnsiTheme="minorHAnsi"/>
            <w:noProof/>
            <w:lang w:eastAsia="lv-LV"/>
          </w:rPr>
          <w:tab/>
        </w:r>
        <w:r w:rsidRPr="00A91D05">
          <w:rPr>
            <w:rStyle w:val="Hyperlink"/>
            <w:noProof/>
          </w:rPr>
          <w:t>Maksājuma viednes dzēšana</w:t>
        </w:r>
        <w:r>
          <w:rPr>
            <w:noProof/>
            <w:webHidden/>
          </w:rPr>
          <w:tab/>
        </w:r>
        <w:r>
          <w:rPr>
            <w:noProof/>
            <w:webHidden/>
          </w:rPr>
          <w:fldChar w:fldCharType="begin"/>
        </w:r>
        <w:r>
          <w:rPr>
            <w:noProof/>
            <w:webHidden/>
          </w:rPr>
          <w:instrText xml:space="preserve"> PAGEREF _Toc27655552 \h </w:instrText>
        </w:r>
        <w:r>
          <w:rPr>
            <w:noProof/>
            <w:webHidden/>
          </w:rPr>
        </w:r>
        <w:r>
          <w:rPr>
            <w:noProof/>
            <w:webHidden/>
          </w:rPr>
          <w:fldChar w:fldCharType="separate"/>
        </w:r>
        <w:r>
          <w:rPr>
            <w:noProof/>
            <w:webHidden/>
          </w:rPr>
          <w:t>40</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53" w:history="1">
        <w:r w:rsidRPr="00A91D05">
          <w:rPr>
            <w:rStyle w:val="Hyperlink"/>
            <w:noProof/>
          </w:rPr>
          <w:t>2.3.15</w:t>
        </w:r>
        <w:r>
          <w:rPr>
            <w:rFonts w:asciiTheme="minorHAnsi" w:eastAsiaTheme="minorEastAsia" w:hAnsiTheme="minorHAnsi"/>
            <w:noProof/>
            <w:lang w:eastAsia="lv-LV"/>
          </w:rPr>
          <w:tab/>
        </w:r>
        <w:r w:rsidRPr="00A91D05">
          <w:rPr>
            <w:rStyle w:val="Hyperlink"/>
            <w:noProof/>
          </w:rPr>
          <w:t>Maksājuma veidnes statusa maiņa</w:t>
        </w:r>
        <w:r>
          <w:rPr>
            <w:noProof/>
            <w:webHidden/>
          </w:rPr>
          <w:tab/>
        </w:r>
        <w:r>
          <w:rPr>
            <w:noProof/>
            <w:webHidden/>
          </w:rPr>
          <w:fldChar w:fldCharType="begin"/>
        </w:r>
        <w:r>
          <w:rPr>
            <w:noProof/>
            <w:webHidden/>
          </w:rPr>
          <w:instrText xml:space="preserve"> PAGEREF _Toc27655553 \h </w:instrText>
        </w:r>
        <w:r>
          <w:rPr>
            <w:noProof/>
            <w:webHidden/>
          </w:rPr>
        </w:r>
        <w:r>
          <w:rPr>
            <w:noProof/>
            <w:webHidden/>
          </w:rPr>
          <w:fldChar w:fldCharType="separate"/>
        </w:r>
        <w:r>
          <w:rPr>
            <w:noProof/>
            <w:webHidden/>
          </w:rPr>
          <w:t>40</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54" w:history="1">
        <w:r w:rsidRPr="00A91D05">
          <w:rPr>
            <w:rStyle w:val="Hyperlink"/>
            <w:noProof/>
          </w:rPr>
          <w:t>2.3.16</w:t>
        </w:r>
        <w:r>
          <w:rPr>
            <w:rFonts w:asciiTheme="minorHAnsi" w:eastAsiaTheme="minorEastAsia" w:hAnsiTheme="minorHAnsi"/>
            <w:noProof/>
            <w:lang w:eastAsia="lv-LV"/>
          </w:rPr>
          <w:tab/>
        </w:r>
        <w:r w:rsidRPr="00A91D05">
          <w:rPr>
            <w:rStyle w:val="Hyperlink"/>
            <w:noProof/>
          </w:rPr>
          <w:t>Pakalpojuma maksājuma veidņu atjaunošana</w:t>
        </w:r>
        <w:r>
          <w:rPr>
            <w:noProof/>
            <w:webHidden/>
          </w:rPr>
          <w:tab/>
        </w:r>
        <w:r>
          <w:rPr>
            <w:noProof/>
            <w:webHidden/>
          </w:rPr>
          <w:fldChar w:fldCharType="begin"/>
        </w:r>
        <w:r>
          <w:rPr>
            <w:noProof/>
            <w:webHidden/>
          </w:rPr>
          <w:instrText xml:space="preserve"> PAGEREF _Toc27655554 \h </w:instrText>
        </w:r>
        <w:r>
          <w:rPr>
            <w:noProof/>
            <w:webHidden/>
          </w:rPr>
        </w:r>
        <w:r>
          <w:rPr>
            <w:noProof/>
            <w:webHidden/>
          </w:rPr>
          <w:fldChar w:fldCharType="separate"/>
        </w:r>
        <w:r>
          <w:rPr>
            <w:noProof/>
            <w:webHidden/>
          </w:rPr>
          <w:t>40</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55" w:history="1">
        <w:r w:rsidRPr="00A91D05">
          <w:rPr>
            <w:rStyle w:val="Hyperlink"/>
            <w:noProof/>
          </w:rPr>
          <w:t>2.3.16.1</w:t>
        </w:r>
        <w:r>
          <w:rPr>
            <w:rFonts w:asciiTheme="minorHAnsi" w:eastAsiaTheme="minorEastAsia" w:hAnsiTheme="minorHAnsi"/>
            <w:i w:val="0"/>
            <w:noProof/>
            <w:sz w:val="22"/>
            <w:lang w:eastAsia="lv-LV"/>
          </w:rPr>
          <w:tab/>
        </w:r>
        <w:r w:rsidRPr="00A91D05">
          <w:rPr>
            <w:rStyle w:val="Hyperlink"/>
            <w:noProof/>
          </w:rPr>
          <w:t>Pakalpojuma maksājuma veidņu atjaunošana piemērs</w:t>
        </w:r>
        <w:r>
          <w:rPr>
            <w:noProof/>
            <w:webHidden/>
          </w:rPr>
          <w:tab/>
        </w:r>
        <w:r>
          <w:rPr>
            <w:noProof/>
            <w:webHidden/>
          </w:rPr>
          <w:fldChar w:fldCharType="begin"/>
        </w:r>
        <w:r>
          <w:rPr>
            <w:noProof/>
            <w:webHidden/>
          </w:rPr>
          <w:instrText xml:space="preserve"> PAGEREF _Toc27655555 \h </w:instrText>
        </w:r>
        <w:r>
          <w:rPr>
            <w:noProof/>
            <w:webHidden/>
          </w:rPr>
        </w:r>
        <w:r>
          <w:rPr>
            <w:noProof/>
            <w:webHidden/>
          </w:rPr>
          <w:fldChar w:fldCharType="separate"/>
        </w:r>
        <w:r>
          <w:rPr>
            <w:noProof/>
            <w:webHidden/>
          </w:rPr>
          <w:t>40</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56" w:history="1">
        <w:r w:rsidRPr="00A91D05">
          <w:rPr>
            <w:rStyle w:val="Hyperlink"/>
            <w:noProof/>
          </w:rPr>
          <w:t>2.3.17</w:t>
        </w:r>
        <w:r>
          <w:rPr>
            <w:rFonts w:asciiTheme="minorHAnsi" w:eastAsiaTheme="minorEastAsia" w:hAnsiTheme="minorHAnsi"/>
            <w:noProof/>
            <w:lang w:eastAsia="lv-LV"/>
          </w:rPr>
          <w:tab/>
        </w:r>
        <w:r w:rsidRPr="00A91D05">
          <w:rPr>
            <w:rStyle w:val="Hyperlink"/>
            <w:noProof/>
          </w:rPr>
          <w:t>Cenrāža izgūšana</w:t>
        </w:r>
        <w:r>
          <w:rPr>
            <w:noProof/>
            <w:webHidden/>
          </w:rPr>
          <w:tab/>
        </w:r>
        <w:r>
          <w:rPr>
            <w:noProof/>
            <w:webHidden/>
          </w:rPr>
          <w:fldChar w:fldCharType="begin"/>
        </w:r>
        <w:r>
          <w:rPr>
            <w:noProof/>
            <w:webHidden/>
          </w:rPr>
          <w:instrText xml:space="preserve"> PAGEREF _Toc27655556 \h </w:instrText>
        </w:r>
        <w:r>
          <w:rPr>
            <w:noProof/>
            <w:webHidden/>
          </w:rPr>
        </w:r>
        <w:r>
          <w:rPr>
            <w:noProof/>
            <w:webHidden/>
          </w:rPr>
          <w:fldChar w:fldCharType="separate"/>
        </w:r>
        <w:r>
          <w:rPr>
            <w:noProof/>
            <w:webHidden/>
          </w:rPr>
          <w:t>41</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57" w:history="1">
        <w:r w:rsidRPr="00A91D05">
          <w:rPr>
            <w:rStyle w:val="Hyperlink"/>
            <w:noProof/>
          </w:rPr>
          <w:t>2.3.17.1</w:t>
        </w:r>
        <w:r>
          <w:rPr>
            <w:rFonts w:asciiTheme="minorHAnsi" w:eastAsiaTheme="minorEastAsia" w:hAnsiTheme="minorHAnsi"/>
            <w:i w:val="0"/>
            <w:noProof/>
            <w:sz w:val="22"/>
            <w:lang w:eastAsia="lv-LV"/>
          </w:rPr>
          <w:tab/>
        </w:r>
        <w:r w:rsidRPr="00A91D05">
          <w:rPr>
            <w:rStyle w:val="Hyperlink"/>
            <w:noProof/>
          </w:rPr>
          <w:t>Cenrāža izgūšanas priekšnosacījumi</w:t>
        </w:r>
        <w:r>
          <w:rPr>
            <w:noProof/>
            <w:webHidden/>
          </w:rPr>
          <w:tab/>
        </w:r>
        <w:r>
          <w:rPr>
            <w:noProof/>
            <w:webHidden/>
          </w:rPr>
          <w:fldChar w:fldCharType="begin"/>
        </w:r>
        <w:r>
          <w:rPr>
            <w:noProof/>
            <w:webHidden/>
          </w:rPr>
          <w:instrText xml:space="preserve"> PAGEREF _Toc27655557 \h </w:instrText>
        </w:r>
        <w:r>
          <w:rPr>
            <w:noProof/>
            <w:webHidden/>
          </w:rPr>
        </w:r>
        <w:r>
          <w:rPr>
            <w:noProof/>
            <w:webHidden/>
          </w:rPr>
          <w:fldChar w:fldCharType="separate"/>
        </w:r>
        <w:r>
          <w:rPr>
            <w:noProof/>
            <w:webHidden/>
          </w:rPr>
          <w:t>41</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58" w:history="1">
        <w:r w:rsidRPr="00A91D05">
          <w:rPr>
            <w:rStyle w:val="Hyperlink"/>
            <w:noProof/>
          </w:rPr>
          <w:t>2.3.17.2</w:t>
        </w:r>
        <w:r>
          <w:rPr>
            <w:rFonts w:asciiTheme="minorHAnsi" w:eastAsiaTheme="minorEastAsia" w:hAnsiTheme="minorHAnsi"/>
            <w:i w:val="0"/>
            <w:noProof/>
            <w:sz w:val="22"/>
            <w:lang w:eastAsia="lv-LV"/>
          </w:rPr>
          <w:tab/>
        </w:r>
        <w:r w:rsidRPr="00A91D05">
          <w:rPr>
            <w:rStyle w:val="Hyperlink"/>
            <w:noProof/>
          </w:rPr>
          <w:t>Pieejamā funkcionalitāte pēc cenrāža izgūšanas</w:t>
        </w:r>
        <w:r>
          <w:rPr>
            <w:noProof/>
            <w:webHidden/>
          </w:rPr>
          <w:tab/>
        </w:r>
        <w:r>
          <w:rPr>
            <w:noProof/>
            <w:webHidden/>
          </w:rPr>
          <w:fldChar w:fldCharType="begin"/>
        </w:r>
        <w:r>
          <w:rPr>
            <w:noProof/>
            <w:webHidden/>
          </w:rPr>
          <w:instrText xml:space="preserve"> PAGEREF _Toc27655558 \h </w:instrText>
        </w:r>
        <w:r>
          <w:rPr>
            <w:noProof/>
            <w:webHidden/>
          </w:rPr>
        </w:r>
        <w:r>
          <w:rPr>
            <w:noProof/>
            <w:webHidden/>
          </w:rPr>
          <w:fldChar w:fldCharType="separate"/>
        </w:r>
        <w:r>
          <w:rPr>
            <w:noProof/>
            <w:webHidden/>
          </w:rPr>
          <w:t>41</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59" w:history="1">
        <w:r w:rsidRPr="00A91D05">
          <w:rPr>
            <w:rStyle w:val="Hyperlink"/>
            <w:noProof/>
          </w:rPr>
          <w:t>2.3.17.3</w:t>
        </w:r>
        <w:r>
          <w:rPr>
            <w:rFonts w:asciiTheme="minorHAnsi" w:eastAsiaTheme="minorEastAsia" w:hAnsiTheme="minorHAnsi"/>
            <w:i w:val="0"/>
            <w:noProof/>
            <w:sz w:val="22"/>
            <w:lang w:eastAsia="lv-LV"/>
          </w:rPr>
          <w:tab/>
        </w:r>
        <w:r w:rsidRPr="00A91D05">
          <w:rPr>
            <w:rStyle w:val="Hyperlink"/>
            <w:noProof/>
          </w:rPr>
          <w:t>Cenrāža izgūšanas struktūru aizpildīšanas piemēri</w:t>
        </w:r>
        <w:r>
          <w:rPr>
            <w:noProof/>
            <w:webHidden/>
          </w:rPr>
          <w:tab/>
        </w:r>
        <w:r>
          <w:rPr>
            <w:noProof/>
            <w:webHidden/>
          </w:rPr>
          <w:fldChar w:fldCharType="begin"/>
        </w:r>
        <w:r>
          <w:rPr>
            <w:noProof/>
            <w:webHidden/>
          </w:rPr>
          <w:instrText xml:space="preserve"> PAGEREF _Toc27655559 \h </w:instrText>
        </w:r>
        <w:r>
          <w:rPr>
            <w:noProof/>
            <w:webHidden/>
          </w:rPr>
        </w:r>
        <w:r>
          <w:rPr>
            <w:noProof/>
            <w:webHidden/>
          </w:rPr>
          <w:fldChar w:fldCharType="separate"/>
        </w:r>
        <w:r>
          <w:rPr>
            <w:noProof/>
            <w:webHidden/>
          </w:rPr>
          <w:t>41</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60" w:history="1">
        <w:r w:rsidRPr="00A91D05">
          <w:rPr>
            <w:rStyle w:val="Hyperlink"/>
            <w:noProof/>
          </w:rPr>
          <w:t>2.3.18</w:t>
        </w:r>
        <w:r>
          <w:rPr>
            <w:rFonts w:asciiTheme="minorHAnsi" w:eastAsiaTheme="minorEastAsia" w:hAnsiTheme="minorHAnsi"/>
            <w:noProof/>
            <w:lang w:eastAsia="lv-LV"/>
          </w:rPr>
          <w:tab/>
        </w:r>
        <w:r w:rsidRPr="00A91D05">
          <w:rPr>
            <w:rStyle w:val="Hyperlink"/>
            <w:noProof/>
          </w:rPr>
          <w:t>Pakalpojuma izgūšana</w:t>
        </w:r>
        <w:r>
          <w:rPr>
            <w:noProof/>
            <w:webHidden/>
          </w:rPr>
          <w:tab/>
        </w:r>
        <w:r>
          <w:rPr>
            <w:noProof/>
            <w:webHidden/>
          </w:rPr>
          <w:fldChar w:fldCharType="begin"/>
        </w:r>
        <w:r>
          <w:rPr>
            <w:noProof/>
            <w:webHidden/>
          </w:rPr>
          <w:instrText xml:space="preserve"> PAGEREF _Toc27655560 \h </w:instrText>
        </w:r>
        <w:r>
          <w:rPr>
            <w:noProof/>
            <w:webHidden/>
          </w:rPr>
        </w:r>
        <w:r>
          <w:rPr>
            <w:noProof/>
            <w:webHidden/>
          </w:rPr>
          <w:fldChar w:fldCharType="separate"/>
        </w:r>
        <w:r>
          <w:rPr>
            <w:noProof/>
            <w:webHidden/>
          </w:rPr>
          <w:t>41</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61" w:history="1">
        <w:r w:rsidRPr="00A91D05">
          <w:rPr>
            <w:rStyle w:val="Hyperlink"/>
            <w:noProof/>
          </w:rPr>
          <w:t>2.3.18.1</w:t>
        </w:r>
        <w:r>
          <w:rPr>
            <w:rFonts w:asciiTheme="minorHAnsi" w:eastAsiaTheme="minorEastAsia" w:hAnsiTheme="minorHAnsi"/>
            <w:i w:val="0"/>
            <w:noProof/>
            <w:sz w:val="22"/>
            <w:lang w:eastAsia="lv-LV"/>
          </w:rPr>
          <w:tab/>
        </w:r>
        <w:r w:rsidRPr="00A91D05">
          <w:rPr>
            <w:rStyle w:val="Hyperlink"/>
            <w:noProof/>
          </w:rPr>
          <w:t>Pakalpojuma izgūšanas priekšnosacījumi</w:t>
        </w:r>
        <w:r>
          <w:rPr>
            <w:noProof/>
            <w:webHidden/>
          </w:rPr>
          <w:tab/>
        </w:r>
        <w:r>
          <w:rPr>
            <w:noProof/>
            <w:webHidden/>
          </w:rPr>
          <w:fldChar w:fldCharType="begin"/>
        </w:r>
        <w:r>
          <w:rPr>
            <w:noProof/>
            <w:webHidden/>
          </w:rPr>
          <w:instrText xml:space="preserve"> PAGEREF _Toc27655561 \h </w:instrText>
        </w:r>
        <w:r>
          <w:rPr>
            <w:noProof/>
            <w:webHidden/>
          </w:rPr>
        </w:r>
        <w:r>
          <w:rPr>
            <w:noProof/>
            <w:webHidden/>
          </w:rPr>
          <w:fldChar w:fldCharType="separate"/>
        </w:r>
        <w:r>
          <w:rPr>
            <w:noProof/>
            <w:webHidden/>
          </w:rPr>
          <w:t>41</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62" w:history="1">
        <w:r w:rsidRPr="00A91D05">
          <w:rPr>
            <w:rStyle w:val="Hyperlink"/>
            <w:noProof/>
          </w:rPr>
          <w:t>2.3.18.2</w:t>
        </w:r>
        <w:r>
          <w:rPr>
            <w:rFonts w:asciiTheme="minorHAnsi" w:eastAsiaTheme="minorEastAsia" w:hAnsiTheme="minorHAnsi"/>
            <w:i w:val="0"/>
            <w:noProof/>
            <w:sz w:val="22"/>
            <w:lang w:eastAsia="lv-LV"/>
          </w:rPr>
          <w:tab/>
        </w:r>
        <w:r w:rsidRPr="00A91D05">
          <w:rPr>
            <w:rStyle w:val="Hyperlink"/>
            <w:noProof/>
          </w:rPr>
          <w:t>Pieejamā funkcionalitāte pēc pakalpojuma izgūšanas</w:t>
        </w:r>
        <w:r>
          <w:rPr>
            <w:noProof/>
            <w:webHidden/>
          </w:rPr>
          <w:tab/>
        </w:r>
        <w:r>
          <w:rPr>
            <w:noProof/>
            <w:webHidden/>
          </w:rPr>
          <w:fldChar w:fldCharType="begin"/>
        </w:r>
        <w:r>
          <w:rPr>
            <w:noProof/>
            <w:webHidden/>
          </w:rPr>
          <w:instrText xml:space="preserve"> PAGEREF _Toc27655562 \h </w:instrText>
        </w:r>
        <w:r>
          <w:rPr>
            <w:noProof/>
            <w:webHidden/>
          </w:rPr>
        </w:r>
        <w:r>
          <w:rPr>
            <w:noProof/>
            <w:webHidden/>
          </w:rPr>
          <w:fldChar w:fldCharType="separate"/>
        </w:r>
        <w:r>
          <w:rPr>
            <w:noProof/>
            <w:webHidden/>
          </w:rPr>
          <w:t>42</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63" w:history="1">
        <w:r w:rsidRPr="00A91D05">
          <w:rPr>
            <w:rStyle w:val="Hyperlink"/>
            <w:noProof/>
          </w:rPr>
          <w:t>2.3.18.3</w:t>
        </w:r>
        <w:r>
          <w:rPr>
            <w:rFonts w:asciiTheme="minorHAnsi" w:eastAsiaTheme="minorEastAsia" w:hAnsiTheme="minorHAnsi"/>
            <w:i w:val="0"/>
            <w:noProof/>
            <w:sz w:val="22"/>
            <w:lang w:eastAsia="lv-LV"/>
          </w:rPr>
          <w:tab/>
        </w:r>
        <w:r w:rsidRPr="00A91D05">
          <w:rPr>
            <w:rStyle w:val="Hyperlink"/>
            <w:noProof/>
          </w:rPr>
          <w:t>Pakalpojuma izgūšanas struktūru aizpildīšanas piemēri</w:t>
        </w:r>
        <w:r>
          <w:rPr>
            <w:noProof/>
            <w:webHidden/>
          </w:rPr>
          <w:tab/>
        </w:r>
        <w:r>
          <w:rPr>
            <w:noProof/>
            <w:webHidden/>
          </w:rPr>
          <w:fldChar w:fldCharType="begin"/>
        </w:r>
        <w:r>
          <w:rPr>
            <w:noProof/>
            <w:webHidden/>
          </w:rPr>
          <w:instrText xml:space="preserve"> PAGEREF _Toc27655563 \h </w:instrText>
        </w:r>
        <w:r>
          <w:rPr>
            <w:noProof/>
            <w:webHidden/>
          </w:rPr>
        </w:r>
        <w:r>
          <w:rPr>
            <w:noProof/>
            <w:webHidden/>
          </w:rPr>
          <w:fldChar w:fldCharType="separate"/>
        </w:r>
        <w:r>
          <w:rPr>
            <w:noProof/>
            <w:webHidden/>
          </w:rPr>
          <w:t>42</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64" w:history="1">
        <w:r w:rsidRPr="00A91D05">
          <w:rPr>
            <w:rStyle w:val="Hyperlink"/>
            <w:noProof/>
          </w:rPr>
          <w:t>2.3.19</w:t>
        </w:r>
        <w:r>
          <w:rPr>
            <w:rFonts w:asciiTheme="minorHAnsi" w:eastAsiaTheme="minorEastAsia" w:hAnsiTheme="minorHAnsi"/>
            <w:noProof/>
            <w:lang w:eastAsia="lv-LV"/>
          </w:rPr>
          <w:tab/>
        </w:r>
        <w:r w:rsidRPr="00A91D05">
          <w:rPr>
            <w:rStyle w:val="Hyperlink"/>
            <w:noProof/>
          </w:rPr>
          <w:t>Klasifikatoru izgūšana</w:t>
        </w:r>
        <w:r>
          <w:rPr>
            <w:noProof/>
            <w:webHidden/>
          </w:rPr>
          <w:tab/>
        </w:r>
        <w:r>
          <w:rPr>
            <w:noProof/>
            <w:webHidden/>
          </w:rPr>
          <w:fldChar w:fldCharType="begin"/>
        </w:r>
        <w:r>
          <w:rPr>
            <w:noProof/>
            <w:webHidden/>
          </w:rPr>
          <w:instrText xml:space="preserve"> PAGEREF _Toc27655564 \h </w:instrText>
        </w:r>
        <w:r>
          <w:rPr>
            <w:noProof/>
            <w:webHidden/>
          </w:rPr>
        </w:r>
        <w:r>
          <w:rPr>
            <w:noProof/>
            <w:webHidden/>
          </w:rPr>
          <w:fldChar w:fldCharType="separate"/>
        </w:r>
        <w:r>
          <w:rPr>
            <w:noProof/>
            <w:webHidden/>
          </w:rPr>
          <w:t>42</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65" w:history="1">
        <w:r w:rsidRPr="00A91D05">
          <w:rPr>
            <w:rStyle w:val="Hyperlink"/>
            <w:noProof/>
          </w:rPr>
          <w:t>2.3.19.1</w:t>
        </w:r>
        <w:r>
          <w:rPr>
            <w:rFonts w:asciiTheme="minorHAnsi" w:eastAsiaTheme="minorEastAsia" w:hAnsiTheme="minorHAnsi"/>
            <w:i w:val="0"/>
            <w:noProof/>
            <w:sz w:val="22"/>
            <w:lang w:eastAsia="lv-LV"/>
          </w:rPr>
          <w:tab/>
        </w:r>
        <w:r w:rsidRPr="00A91D05">
          <w:rPr>
            <w:rStyle w:val="Hyperlink"/>
            <w:noProof/>
          </w:rPr>
          <w:t>Klasifikatoru izgūšanas piemēri</w:t>
        </w:r>
        <w:r>
          <w:rPr>
            <w:noProof/>
            <w:webHidden/>
          </w:rPr>
          <w:tab/>
        </w:r>
        <w:r>
          <w:rPr>
            <w:noProof/>
            <w:webHidden/>
          </w:rPr>
          <w:fldChar w:fldCharType="begin"/>
        </w:r>
        <w:r>
          <w:rPr>
            <w:noProof/>
            <w:webHidden/>
          </w:rPr>
          <w:instrText xml:space="preserve"> PAGEREF _Toc27655565 \h </w:instrText>
        </w:r>
        <w:r>
          <w:rPr>
            <w:noProof/>
            <w:webHidden/>
          </w:rPr>
        </w:r>
        <w:r>
          <w:rPr>
            <w:noProof/>
            <w:webHidden/>
          </w:rPr>
          <w:fldChar w:fldCharType="separate"/>
        </w:r>
        <w:r>
          <w:rPr>
            <w:noProof/>
            <w:webHidden/>
          </w:rPr>
          <w:t>42</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66" w:history="1">
        <w:r w:rsidRPr="00A91D05">
          <w:rPr>
            <w:rStyle w:val="Hyperlink"/>
            <w:noProof/>
          </w:rPr>
          <w:t>2.3.20</w:t>
        </w:r>
        <w:r>
          <w:rPr>
            <w:rFonts w:asciiTheme="minorHAnsi" w:eastAsiaTheme="minorEastAsia" w:hAnsiTheme="minorHAnsi"/>
            <w:noProof/>
            <w:lang w:eastAsia="lv-LV"/>
          </w:rPr>
          <w:tab/>
        </w:r>
        <w:r w:rsidRPr="00A91D05">
          <w:rPr>
            <w:rStyle w:val="Hyperlink"/>
            <w:noProof/>
          </w:rPr>
          <w:t>Kanāla pievienošana</w:t>
        </w:r>
        <w:r>
          <w:rPr>
            <w:noProof/>
            <w:webHidden/>
          </w:rPr>
          <w:tab/>
        </w:r>
        <w:r>
          <w:rPr>
            <w:noProof/>
            <w:webHidden/>
          </w:rPr>
          <w:fldChar w:fldCharType="begin"/>
        </w:r>
        <w:r>
          <w:rPr>
            <w:noProof/>
            <w:webHidden/>
          </w:rPr>
          <w:instrText xml:space="preserve"> PAGEREF _Toc27655566 \h </w:instrText>
        </w:r>
        <w:r>
          <w:rPr>
            <w:noProof/>
            <w:webHidden/>
          </w:rPr>
        </w:r>
        <w:r>
          <w:rPr>
            <w:noProof/>
            <w:webHidden/>
          </w:rPr>
          <w:fldChar w:fldCharType="separate"/>
        </w:r>
        <w:r>
          <w:rPr>
            <w:noProof/>
            <w:webHidden/>
          </w:rPr>
          <w:t>43</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67" w:history="1">
        <w:r w:rsidRPr="00A91D05">
          <w:rPr>
            <w:rStyle w:val="Hyperlink"/>
            <w:noProof/>
          </w:rPr>
          <w:t>2.3.20.1</w:t>
        </w:r>
        <w:r>
          <w:rPr>
            <w:rFonts w:asciiTheme="minorHAnsi" w:eastAsiaTheme="minorEastAsia" w:hAnsiTheme="minorHAnsi"/>
            <w:i w:val="0"/>
            <w:noProof/>
            <w:sz w:val="22"/>
            <w:lang w:eastAsia="lv-LV"/>
          </w:rPr>
          <w:tab/>
        </w:r>
        <w:r w:rsidRPr="00A91D05">
          <w:rPr>
            <w:rStyle w:val="Hyperlink"/>
            <w:noProof/>
          </w:rPr>
          <w:t>Minimālās biznesa prasības, lai pievienotu kanālu</w:t>
        </w:r>
        <w:r>
          <w:rPr>
            <w:noProof/>
            <w:webHidden/>
          </w:rPr>
          <w:tab/>
        </w:r>
        <w:r>
          <w:rPr>
            <w:noProof/>
            <w:webHidden/>
          </w:rPr>
          <w:fldChar w:fldCharType="begin"/>
        </w:r>
        <w:r>
          <w:rPr>
            <w:noProof/>
            <w:webHidden/>
          </w:rPr>
          <w:instrText xml:space="preserve"> PAGEREF _Toc27655567 \h </w:instrText>
        </w:r>
        <w:r>
          <w:rPr>
            <w:noProof/>
            <w:webHidden/>
          </w:rPr>
        </w:r>
        <w:r>
          <w:rPr>
            <w:noProof/>
            <w:webHidden/>
          </w:rPr>
          <w:fldChar w:fldCharType="separate"/>
        </w:r>
        <w:r>
          <w:rPr>
            <w:noProof/>
            <w:webHidden/>
          </w:rPr>
          <w:t>43</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68" w:history="1">
        <w:r w:rsidRPr="00A91D05">
          <w:rPr>
            <w:rStyle w:val="Hyperlink"/>
            <w:noProof/>
          </w:rPr>
          <w:t>2.3.20.2</w:t>
        </w:r>
        <w:r>
          <w:rPr>
            <w:rFonts w:asciiTheme="minorHAnsi" w:eastAsiaTheme="minorEastAsia" w:hAnsiTheme="minorHAnsi"/>
            <w:i w:val="0"/>
            <w:noProof/>
            <w:sz w:val="22"/>
            <w:lang w:eastAsia="lv-LV"/>
          </w:rPr>
          <w:tab/>
        </w:r>
        <w:r w:rsidRPr="00A91D05">
          <w:rPr>
            <w:rStyle w:val="Hyperlink"/>
            <w:noProof/>
          </w:rPr>
          <w:t>Kanāla struktūru aizpildīšanas piemēri</w:t>
        </w:r>
        <w:r>
          <w:rPr>
            <w:noProof/>
            <w:webHidden/>
          </w:rPr>
          <w:tab/>
        </w:r>
        <w:r>
          <w:rPr>
            <w:noProof/>
            <w:webHidden/>
          </w:rPr>
          <w:fldChar w:fldCharType="begin"/>
        </w:r>
        <w:r>
          <w:rPr>
            <w:noProof/>
            <w:webHidden/>
          </w:rPr>
          <w:instrText xml:space="preserve"> PAGEREF _Toc27655568 \h </w:instrText>
        </w:r>
        <w:r>
          <w:rPr>
            <w:noProof/>
            <w:webHidden/>
          </w:rPr>
        </w:r>
        <w:r>
          <w:rPr>
            <w:noProof/>
            <w:webHidden/>
          </w:rPr>
          <w:fldChar w:fldCharType="separate"/>
        </w:r>
        <w:r>
          <w:rPr>
            <w:noProof/>
            <w:webHidden/>
          </w:rPr>
          <w:t>44</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69" w:history="1">
        <w:r w:rsidRPr="00A91D05">
          <w:rPr>
            <w:rStyle w:val="Hyperlink"/>
            <w:noProof/>
          </w:rPr>
          <w:t>2.3.21</w:t>
        </w:r>
        <w:r>
          <w:rPr>
            <w:rFonts w:asciiTheme="minorHAnsi" w:eastAsiaTheme="minorEastAsia" w:hAnsiTheme="minorHAnsi"/>
            <w:noProof/>
            <w:lang w:eastAsia="lv-LV"/>
          </w:rPr>
          <w:tab/>
        </w:r>
        <w:r w:rsidRPr="00A91D05">
          <w:rPr>
            <w:rStyle w:val="Hyperlink"/>
            <w:noProof/>
          </w:rPr>
          <w:t>Kanāla atjaunošana</w:t>
        </w:r>
        <w:r>
          <w:rPr>
            <w:noProof/>
            <w:webHidden/>
          </w:rPr>
          <w:tab/>
        </w:r>
        <w:r>
          <w:rPr>
            <w:noProof/>
            <w:webHidden/>
          </w:rPr>
          <w:fldChar w:fldCharType="begin"/>
        </w:r>
        <w:r>
          <w:rPr>
            <w:noProof/>
            <w:webHidden/>
          </w:rPr>
          <w:instrText xml:space="preserve"> PAGEREF _Toc27655569 \h </w:instrText>
        </w:r>
        <w:r>
          <w:rPr>
            <w:noProof/>
            <w:webHidden/>
          </w:rPr>
        </w:r>
        <w:r>
          <w:rPr>
            <w:noProof/>
            <w:webHidden/>
          </w:rPr>
          <w:fldChar w:fldCharType="separate"/>
        </w:r>
        <w:r>
          <w:rPr>
            <w:noProof/>
            <w:webHidden/>
          </w:rPr>
          <w:t>44</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0" w:history="1">
        <w:r w:rsidRPr="00A91D05">
          <w:rPr>
            <w:rStyle w:val="Hyperlink"/>
            <w:noProof/>
          </w:rPr>
          <w:t>2.3.22</w:t>
        </w:r>
        <w:r>
          <w:rPr>
            <w:rFonts w:asciiTheme="minorHAnsi" w:eastAsiaTheme="minorEastAsia" w:hAnsiTheme="minorHAnsi"/>
            <w:noProof/>
            <w:lang w:eastAsia="lv-LV"/>
          </w:rPr>
          <w:tab/>
        </w:r>
        <w:r w:rsidRPr="00A91D05">
          <w:rPr>
            <w:rStyle w:val="Hyperlink"/>
            <w:noProof/>
          </w:rPr>
          <w:t>Kanāla dzēšana</w:t>
        </w:r>
        <w:r>
          <w:rPr>
            <w:noProof/>
            <w:webHidden/>
          </w:rPr>
          <w:tab/>
        </w:r>
        <w:r>
          <w:rPr>
            <w:noProof/>
            <w:webHidden/>
          </w:rPr>
          <w:fldChar w:fldCharType="begin"/>
        </w:r>
        <w:r>
          <w:rPr>
            <w:noProof/>
            <w:webHidden/>
          </w:rPr>
          <w:instrText xml:space="preserve"> PAGEREF _Toc27655570 \h </w:instrText>
        </w:r>
        <w:r>
          <w:rPr>
            <w:noProof/>
            <w:webHidden/>
          </w:rPr>
        </w:r>
        <w:r>
          <w:rPr>
            <w:noProof/>
            <w:webHidden/>
          </w:rPr>
          <w:fldChar w:fldCharType="separate"/>
        </w:r>
        <w:r>
          <w:rPr>
            <w:noProof/>
            <w:webHidden/>
          </w:rPr>
          <w:t>45</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1" w:history="1">
        <w:r w:rsidRPr="00A91D05">
          <w:rPr>
            <w:rStyle w:val="Hyperlink"/>
            <w:noProof/>
          </w:rPr>
          <w:t>2.3.23</w:t>
        </w:r>
        <w:r>
          <w:rPr>
            <w:rFonts w:asciiTheme="minorHAnsi" w:eastAsiaTheme="minorEastAsia" w:hAnsiTheme="minorHAnsi"/>
            <w:noProof/>
            <w:lang w:eastAsia="lv-LV"/>
          </w:rPr>
          <w:tab/>
        </w:r>
        <w:r w:rsidRPr="00A91D05">
          <w:rPr>
            <w:rStyle w:val="Hyperlink"/>
            <w:noProof/>
          </w:rPr>
          <w:t>Kanālu saraksta izgūšana</w:t>
        </w:r>
        <w:r>
          <w:rPr>
            <w:noProof/>
            <w:webHidden/>
          </w:rPr>
          <w:tab/>
        </w:r>
        <w:r>
          <w:rPr>
            <w:noProof/>
            <w:webHidden/>
          </w:rPr>
          <w:fldChar w:fldCharType="begin"/>
        </w:r>
        <w:r>
          <w:rPr>
            <w:noProof/>
            <w:webHidden/>
          </w:rPr>
          <w:instrText xml:space="preserve"> PAGEREF _Toc27655571 \h </w:instrText>
        </w:r>
        <w:r>
          <w:rPr>
            <w:noProof/>
            <w:webHidden/>
          </w:rPr>
        </w:r>
        <w:r>
          <w:rPr>
            <w:noProof/>
            <w:webHidden/>
          </w:rPr>
          <w:fldChar w:fldCharType="separate"/>
        </w:r>
        <w:r>
          <w:rPr>
            <w:noProof/>
            <w:webHidden/>
          </w:rPr>
          <w:t>45</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2" w:history="1">
        <w:r w:rsidRPr="00A91D05">
          <w:rPr>
            <w:rStyle w:val="Hyperlink"/>
            <w:noProof/>
          </w:rPr>
          <w:t>2.3.24</w:t>
        </w:r>
        <w:r>
          <w:rPr>
            <w:rFonts w:asciiTheme="minorHAnsi" w:eastAsiaTheme="minorEastAsia" w:hAnsiTheme="minorHAnsi"/>
            <w:noProof/>
            <w:lang w:eastAsia="lv-LV"/>
          </w:rPr>
          <w:tab/>
        </w:r>
        <w:r w:rsidRPr="00A91D05">
          <w:rPr>
            <w:rStyle w:val="Hyperlink"/>
            <w:noProof/>
          </w:rPr>
          <w:t>Kanāla izgūšana</w:t>
        </w:r>
        <w:r>
          <w:rPr>
            <w:noProof/>
            <w:webHidden/>
          </w:rPr>
          <w:tab/>
        </w:r>
        <w:r>
          <w:rPr>
            <w:noProof/>
            <w:webHidden/>
          </w:rPr>
          <w:fldChar w:fldCharType="begin"/>
        </w:r>
        <w:r>
          <w:rPr>
            <w:noProof/>
            <w:webHidden/>
          </w:rPr>
          <w:instrText xml:space="preserve"> PAGEREF _Toc27655572 \h </w:instrText>
        </w:r>
        <w:r>
          <w:rPr>
            <w:noProof/>
            <w:webHidden/>
          </w:rPr>
        </w:r>
        <w:r>
          <w:rPr>
            <w:noProof/>
            <w:webHidden/>
          </w:rPr>
          <w:fldChar w:fldCharType="separate"/>
        </w:r>
        <w:r>
          <w:rPr>
            <w:noProof/>
            <w:webHidden/>
          </w:rPr>
          <w:t>45</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3" w:history="1">
        <w:r w:rsidRPr="00A91D05">
          <w:rPr>
            <w:rStyle w:val="Hyperlink"/>
            <w:noProof/>
          </w:rPr>
          <w:t>2.3.25</w:t>
        </w:r>
        <w:r>
          <w:rPr>
            <w:rFonts w:asciiTheme="minorHAnsi" w:eastAsiaTheme="minorEastAsia" w:hAnsiTheme="minorHAnsi"/>
            <w:noProof/>
            <w:lang w:eastAsia="lv-LV"/>
          </w:rPr>
          <w:tab/>
        </w:r>
        <w:r w:rsidRPr="00A91D05">
          <w:rPr>
            <w:rStyle w:val="Hyperlink"/>
            <w:noProof/>
          </w:rPr>
          <w:t>Darba laiku saraksta izgūšana</w:t>
        </w:r>
        <w:r>
          <w:rPr>
            <w:noProof/>
            <w:webHidden/>
          </w:rPr>
          <w:tab/>
        </w:r>
        <w:r>
          <w:rPr>
            <w:noProof/>
            <w:webHidden/>
          </w:rPr>
          <w:fldChar w:fldCharType="begin"/>
        </w:r>
        <w:r>
          <w:rPr>
            <w:noProof/>
            <w:webHidden/>
          </w:rPr>
          <w:instrText xml:space="preserve"> PAGEREF _Toc27655573 \h </w:instrText>
        </w:r>
        <w:r>
          <w:rPr>
            <w:noProof/>
            <w:webHidden/>
          </w:rPr>
        </w:r>
        <w:r>
          <w:rPr>
            <w:noProof/>
            <w:webHidden/>
          </w:rPr>
          <w:fldChar w:fldCharType="separate"/>
        </w:r>
        <w:r>
          <w:rPr>
            <w:noProof/>
            <w:webHidden/>
          </w:rPr>
          <w:t>45</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4" w:history="1">
        <w:r w:rsidRPr="00A91D05">
          <w:rPr>
            <w:rStyle w:val="Hyperlink"/>
            <w:noProof/>
          </w:rPr>
          <w:t>2.3.26</w:t>
        </w:r>
        <w:r>
          <w:rPr>
            <w:rFonts w:asciiTheme="minorHAnsi" w:eastAsiaTheme="minorEastAsia" w:hAnsiTheme="minorHAnsi"/>
            <w:noProof/>
            <w:lang w:eastAsia="lv-LV"/>
          </w:rPr>
          <w:tab/>
        </w:r>
        <w:r w:rsidRPr="00A91D05">
          <w:rPr>
            <w:rStyle w:val="Hyperlink"/>
            <w:noProof/>
          </w:rPr>
          <w:t>Darba laika izgūšana</w:t>
        </w:r>
        <w:r>
          <w:rPr>
            <w:noProof/>
            <w:webHidden/>
          </w:rPr>
          <w:tab/>
        </w:r>
        <w:r>
          <w:rPr>
            <w:noProof/>
            <w:webHidden/>
          </w:rPr>
          <w:fldChar w:fldCharType="begin"/>
        </w:r>
        <w:r>
          <w:rPr>
            <w:noProof/>
            <w:webHidden/>
          </w:rPr>
          <w:instrText xml:space="preserve"> PAGEREF _Toc27655574 \h </w:instrText>
        </w:r>
        <w:r>
          <w:rPr>
            <w:noProof/>
            <w:webHidden/>
          </w:rPr>
        </w:r>
        <w:r>
          <w:rPr>
            <w:noProof/>
            <w:webHidden/>
          </w:rPr>
          <w:fldChar w:fldCharType="separate"/>
        </w:r>
        <w:r>
          <w:rPr>
            <w:noProof/>
            <w:webHidden/>
          </w:rPr>
          <w:t>46</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5" w:history="1">
        <w:r w:rsidRPr="00A91D05">
          <w:rPr>
            <w:rStyle w:val="Hyperlink"/>
            <w:noProof/>
          </w:rPr>
          <w:t>2.3.27</w:t>
        </w:r>
        <w:r>
          <w:rPr>
            <w:rFonts w:asciiTheme="minorHAnsi" w:eastAsiaTheme="minorEastAsia" w:hAnsiTheme="minorHAnsi"/>
            <w:noProof/>
            <w:lang w:eastAsia="lv-LV"/>
          </w:rPr>
          <w:tab/>
        </w:r>
        <w:r w:rsidRPr="00A91D05">
          <w:rPr>
            <w:rStyle w:val="Hyperlink"/>
            <w:noProof/>
          </w:rPr>
          <w:t>Kontu izgūšana</w:t>
        </w:r>
        <w:r>
          <w:rPr>
            <w:noProof/>
            <w:webHidden/>
          </w:rPr>
          <w:tab/>
        </w:r>
        <w:r>
          <w:rPr>
            <w:noProof/>
            <w:webHidden/>
          </w:rPr>
          <w:fldChar w:fldCharType="begin"/>
        </w:r>
        <w:r>
          <w:rPr>
            <w:noProof/>
            <w:webHidden/>
          </w:rPr>
          <w:instrText xml:space="preserve"> PAGEREF _Toc27655575 \h </w:instrText>
        </w:r>
        <w:r>
          <w:rPr>
            <w:noProof/>
            <w:webHidden/>
          </w:rPr>
        </w:r>
        <w:r>
          <w:rPr>
            <w:noProof/>
            <w:webHidden/>
          </w:rPr>
          <w:fldChar w:fldCharType="separate"/>
        </w:r>
        <w:r>
          <w:rPr>
            <w:noProof/>
            <w:webHidden/>
          </w:rPr>
          <w:t>46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76" w:history="1">
        <w:r w:rsidRPr="00A91D05">
          <w:rPr>
            <w:rStyle w:val="Hyperlink"/>
            <w:noProof/>
          </w:rPr>
          <w:t>2.3.27.1</w:t>
        </w:r>
        <w:r>
          <w:rPr>
            <w:rFonts w:asciiTheme="minorHAnsi" w:eastAsiaTheme="minorEastAsia" w:hAnsiTheme="minorHAnsi"/>
            <w:i w:val="0"/>
            <w:noProof/>
            <w:sz w:val="22"/>
            <w:lang w:eastAsia="lv-LV"/>
          </w:rPr>
          <w:tab/>
        </w:r>
        <w:r w:rsidRPr="00A91D05">
          <w:rPr>
            <w:rStyle w:val="Hyperlink"/>
            <w:noProof/>
          </w:rPr>
          <w:t>Kontu izgūšanas piemēri</w:t>
        </w:r>
        <w:r>
          <w:rPr>
            <w:noProof/>
            <w:webHidden/>
          </w:rPr>
          <w:tab/>
        </w:r>
        <w:r>
          <w:rPr>
            <w:noProof/>
            <w:webHidden/>
          </w:rPr>
          <w:fldChar w:fldCharType="begin"/>
        </w:r>
        <w:r>
          <w:rPr>
            <w:noProof/>
            <w:webHidden/>
          </w:rPr>
          <w:instrText xml:space="preserve"> PAGEREF _Toc27655576 \h </w:instrText>
        </w:r>
        <w:r>
          <w:rPr>
            <w:noProof/>
            <w:webHidden/>
          </w:rPr>
        </w:r>
        <w:r>
          <w:rPr>
            <w:noProof/>
            <w:webHidden/>
          </w:rPr>
          <w:fldChar w:fldCharType="separate"/>
        </w:r>
        <w:r>
          <w:rPr>
            <w:noProof/>
            <w:webHidden/>
          </w:rPr>
          <w:t>46</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7" w:history="1">
        <w:r w:rsidRPr="00A91D05">
          <w:rPr>
            <w:rStyle w:val="Hyperlink"/>
            <w:noProof/>
          </w:rPr>
          <w:t>2.3.28</w:t>
        </w:r>
        <w:r>
          <w:rPr>
            <w:rFonts w:asciiTheme="minorHAnsi" w:eastAsiaTheme="minorEastAsia" w:hAnsiTheme="minorHAnsi"/>
            <w:noProof/>
            <w:lang w:eastAsia="lv-LV"/>
          </w:rPr>
          <w:tab/>
        </w:r>
        <w:r w:rsidRPr="00A91D05">
          <w:rPr>
            <w:rStyle w:val="Hyperlink"/>
            <w:noProof/>
          </w:rPr>
          <w:t>Pakalpojuma statistikas identifikatoru saraksta izgūšana</w:t>
        </w:r>
        <w:r>
          <w:rPr>
            <w:noProof/>
            <w:webHidden/>
          </w:rPr>
          <w:tab/>
        </w:r>
        <w:r>
          <w:rPr>
            <w:noProof/>
            <w:webHidden/>
          </w:rPr>
          <w:fldChar w:fldCharType="begin"/>
        </w:r>
        <w:r>
          <w:rPr>
            <w:noProof/>
            <w:webHidden/>
          </w:rPr>
          <w:instrText xml:space="preserve"> PAGEREF _Toc27655577 \h </w:instrText>
        </w:r>
        <w:r>
          <w:rPr>
            <w:noProof/>
            <w:webHidden/>
          </w:rPr>
        </w:r>
        <w:r>
          <w:rPr>
            <w:noProof/>
            <w:webHidden/>
          </w:rPr>
          <w:fldChar w:fldCharType="separate"/>
        </w:r>
        <w:r>
          <w:rPr>
            <w:noProof/>
            <w:webHidden/>
          </w:rPr>
          <w:t>46</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78" w:history="1">
        <w:r w:rsidRPr="00A91D05">
          <w:rPr>
            <w:rStyle w:val="Hyperlink"/>
            <w:noProof/>
          </w:rPr>
          <w:t>2.3.28.1</w:t>
        </w:r>
        <w:r>
          <w:rPr>
            <w:rFonts w:asciiTheme="minorHAnsi" w:eastAsiaTheme="minorEastAsia" w:hAnsiTheme="minorHAnsi"/>
            <w:i w:val="0"/>
            <w:noProof/>
            <w:sz w:val="22"/>
            <w:lang w:eastAsia="lv-LV"/>
          </w:rPr>
          <w:tab/>
        </w:r>
        <w:r w:rsidRPr="00A91D05">
          <w:rPr>
            <w:rStyle w:val="Hyperlink"/>
            <w:noProof/>
          </w:rPr>
          <w:t>Pakalpojuma statistikas identifikatoru saraksta izgūšanas struktūru aizpildīšanas piemēri</w:t>
        </w:r>
        <w:r>
          <w:rPr>
            <w:noProof/>
            <w:webHidden/>
          </w:rPr>
          <w:tab/>
        </w:r>
        <w:r>
          <w:rPr>
            <w:noProof/>
            <w:webHidden/>
          </w:rPr>
          <w:fldChar w:fldCharType="begin"/>
        </w:r>
        <w:r>
          <w:rPr>
            <w:noProof/>
            <w:webHidden/>
          </w:rPr>
          <w:instrText xml:space="preserve"> PAGEREF _Toc27655578 \h </w:instrText>
        </w:r>
        <w:r>
          <w:rPr>
            <w:noProof/>
            <w:webHidden/>
          </w:rPr>
        </w:r>
        <w:r>
          <w:rPr>
            <w:noProof/>
            <w:webHidden/>
          </w:rPr>
          <w:fldChar w:fldCharType="separate"/>
        </w:r>
        <w:r>
          <w:rPr>
            <w:noProof/>
            <w:webHidden/>
          </w:rPr>
          <w:t>46</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79" w:history="1">
        <w:r w:rsidRPr="00A91D05">
          <w:rPr>
            <w:rStyle w:val="Hyperlink"/>
            <w:noProof/>
          </w:rPr>
          <w:t>2.3.29</w:t>
        </w:r>
        <w:r>
          <w:rPr>
            <w:rFonts w:asciiTheme="minorHAnsi" w:eastAsiaTheme="minorEastAsia" w:hAnsiTheme="minorHAnsi"/>
            <w:noProof/>
            <w:lang w:eastAsia="lv-LV"/>
          </w:rPr>
          <w:tab/>
        </w:r>
        <w:r w:rsidRPr="00A91D05">
          <w:rPr>
            <w:rStyle w:val="Hyperlink"/>
            <w:noProof/>
          </w:rPr>
          <w:t>Pakalpojuma statistikas izgūšana</w:t>
        </w:r>
        <w:r>
          <w:rPr>
            <w:noProof/>
            <w:webHidden/>
          </w:rPr>
          <w:tab/>
        </w:r>
        <w:r>
          <w:rPr>
            <w:noProof/>
            <w:webHidden/>
          </w:rPr>
          <w:fldChar w:fldCharType="begin"/>
        </w:r>
        <w:r>
          <w:rPr>
            <w:noProof/>
            <w:webHidden/>
          </w:rPr>
          <w:instrText xml:space="preserve"> PAGEREF _Toc27655579 \h </w:instrText>
        </w:r>
        <w:r>
          <w:rPr>
            <w:noProof/>
            <w:webHidden/>
          </w:rPr>
        </w:r>
        <w:r>
          <w:rPr>
            <w:noProof/>
            <w:webHidden/>
          </w:rPr>
          <w:fldChar w:fldCharType="separate"/>
        </w:r>
        <w:r>
          <w:rPr>
            <w:noProof/>
            <w:webHidden/>
          </w:rPr>
          <w:t>47</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0" w:history="1">
        <w:r w:rsidRPr="00A91D05">
          <w:rPr>
            <w:rStyle w:val="Hyperlink"/>
            <w:noProof/>
          </w:rPr>
          <w:t>2.3.29.1</w:t>
        </w:r>
        <w:r>
          <w:rPr>
            <w:rFonts w:asciiTheme="minorHAnsi" w:eastAsiaTheme="minorEastAsia" w:hAnsiTheme="minorHAnsi"/>
            <w:i w:val="0"/>
            <w:noProof/>
            <w:sz w:val="22"/>
            <w:lang w:eastAsia="lv-LV"/>
          </w:rPr>
          <w:tab/>
        </w:r>
        <w:r w:rsidRPr="00A91D05">
          <w:rPr>
            <w:rStyle w:val="Hyperlink"/>
            <w:noProof/>
          </w:rPr>
          <w:t>Pakalpojuma statistikas izgūšanas priekšnosacījumi</w:t>
        </w:r>
        <w:r>
          <w:rPr>
            <w:noProof/>
            <w:webHidden/>
          </w:rPr>
          <w:tab/>
        </w:r>
        <w:r>
          <w:rPr>
            <w:noProof/>
            <w:webHidden/>
          </w:rPr>
          <w:fldChar w:fldCharType="begin"/>
        </w:r>
        <w:r>
          <w:rPr>
            <w:noProof/>
            <w:webHidden/>
          </w:rPr>
          <w:instrText xml:space="preserve"> PAGEREF _Toc27655580 \h </w:instrText>
        </w:r>
        <w:r>
          <w:rPr>
            <w:noProof/>
            <w:webHidden/>
          </w:rPr>
        </w:r>
        <w:r>
          <w:rPr>
            <w:noProof/>
            <w:webHidden/>
          </w:rPr>
          <w:fldChar w:fldCharType="separate"/>
        </w:r>
        <w:r>
          <w:rPr>
            <w:noProof/>
            <w:webHidden/>
          </w:rPr>
          <w:t>47</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1" w:history="1">
        <w:r w:rsidRPr="00A91D05">
          <w:rPr>
            <w:rStyle w:val="Hyperlink"/>
            <w:noProof/>
          </w:rPr>
          <w:t>2.3.29.2</w:t>
        </w:r>
        <w:r>
          <w:rPr>
            <w:rFonts w:asciiTheme="minorHAnsi" w:eastAsiaTheme="minorEastAsia" w:hAnsiTheme="minorHAnsi"/>
            <w:i w:val="0"/>
            <w:noProof/>
            <w:sz w:val="22"/>
            <w:lang w:eastAsia="lv-LV"/>
          </w:rPr>
          <w:tab/>
        </w:r>
        <w:r w:rsidRPr="00A91D05">
          <w:rPr>
            <w:rStyle w:val="Hyperlink"/>
            <w:noProof/>
          </w:rPr>
          <w:t>Pakalpojuma statistikas izgūšanas struktūru aizpildīšanas piemēri</w:t>
        </w:r>
        <w:r>
          <w:rPr>
            <w:noProof/>
            <w:webHidden/>
          </w:rPr>
          <w:tab/>
        </w:r>
        <w:r>
          <w:rPr>
            <w:noProof/>
            <w:webHidden/>
          </w:rPr>
          <w:fldChar w:fldCharType="begin"/>
        </w:r>
        <w:r>
          <w:rPr>
            <w:noProof/>
            <w:webHidden/>
          </w:rPr>
          <w:instrText xml:space="preserve"> PAGEREF _Toc27655581 \h </w:instrText>
        </w:r>
        <w:r>
          <w:rPr>
            <w:noProof/>
            <w:webHidden/>
          </w:rPr>
        </w:r>
        <w:r>
          <w:rPr>
            <w:noProof/>
            <w:webHidden/>
          </w:rPr>
          <w:fldChar w:fldCharType="separate"/>
        </w:r>
        <w:r>
          <w:rPr>
            <w:noProof/>
            <w:webHidden/>
          </w:rPr>
          <w:t>47</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82" w:history="1">
        <w:r w:rsidRPr="00A91D05">
          <w:rPr>
            <w:rStyle w:val="Hyperlink"/>
            <w:noProof/>
          </w:rPr>
          <w:t>2.3.30</w:t>
        </w:r>
        <w:r>
          <w:rPr>
            <w:rFonts w:asciiTheme="minorHAnsi" w:eastAsiaTheme="minorEastAsia" w:hAnsiTheme="minorHAnsi"/>
            <w:noProof/>
            <w:lang w:eastAsia="lv-LV"/>
          </w:rPr>
          <w:tab/>
        </w:r>
        <w:r w:rsidRPr="00A91D05">
          <w:rPr>
            <w:rStyle w:val="Hyperlink"/>
            <w:noProof/>
          </w:rPr>
          <w:t>Pakalpojuma statistikas iesniegšana</w:t>
        </w:r>
        <w:r>
          <w:rPr>
            <w:noProof/>
            <w:webHidden/>
          </w:rPr>
          <w:tab/>
        </w:r>
        <w:r>
          <w:rPr>
            <w:noProof/>
            <w:webHidden/>
          </w:rPr>
          <w:fldChar w:fldCharType="begin"/>
        </w:r>
        <w:r>
          <w:rPr>
            <w:noProof/>
            <w:webHidden/>
          </w:rPr>
          <w:instrText xml:space="preserve"> PAGEREF _Toc27655582 \h </w:instrText>
        </w:r>
        <w:r>
          <w:rPr>
            <w:noProof/>
            <w:webHidden/>
          </w:rPr>
        </w:r>
        <w:r>
          <w:rPr>
            <w:noProof/>
            <w:webHidden/>
          </w:rPr>
          <w:fldChar w:fldCharType="separate"/>
        </w:r>
        <w:r>
          <w:rPr>
            <w:noProof/>
            <w:webHidden/>
          </w:rPr>
          <w:t>47</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3" w:history="1">
        <w:r w:rsidRPr="00A91D05">
          <w:rPr>
            <w:rStyle w:val="Hyperlink"/>
            <w:noProof/>
          </w:rPr>
          <w:t>2.3.30.1</w:t>
        </w:r>
        <w:r>
          <w:rPr>
            <w:rFonts w:asciiTheme="minorHAnsi" w:eastAsiaTheme="minorEastAsia" w:hAnsiTheme="minorHAnsi"/>
            <w:i w:val="0"/>
            <w:noProof/>
            <w:sz w:val="22"/>
            <w:lang w:eastAsia="lv-LV"/>
          </w:rPr>
          <w:tab/>
        </w:r>
        <w:r w:rsidRPr="00A91D05">
          <w:rPr>
            <w:rStyle w:val="Hyperlink"/>
            <w:noProof/>
          </w:rPr>
          <w:t>Pakalpojuma statistikas iesniegšanas priekšnosacījumi</w:t>
        </w:r>
        <w:r>
          <w:rPr>
            <w:noProof/>
            <w:webHidden/>
          </w:rPr>
          <w:tab/>
        </w:r>
        <w:r>
          <w:rPr>
            <w:noProof/>
            <w:webHidden/>
          </w:rPr>
          <w:fldChar w:fldCharType="begin"/>
        </w:r>
        <w:r>
          <w:rPr>
            <w:noProof/>
            <w:webHidden/>
          </w:rPr>
          <w:instrText xml:space="preserve"> PAGEREF _Toc27655583 \h </w:instrText>
        </w:r>
        <w:r>
          <w:rPr>
            <w:noProof/>
            <w:webHidden/>
          </w:rPr>
        </w:r>
        <w:r>
          <w:rPr>
            <w:noProof/>
            <w:webHidden/>
          </w:rPr>
          <w:fldChar w:fldCharType="separate"/>
        </w:r>
        <w:r>
          <w:rPr>
            <w:noProof/>
            <w:webHidden/>
          </w:rPr>
          <w:t>47</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4" w:history="1">
        <w:r w:rsidRPr="00A91D05">
          <w:rPr>
            <w:rStyle w:val="Hyperlink"/>
            <w:noProof/>
          </w:rPr>
          <w:t>2.3.30.2</w:t>
        </w:r>
        <w:r>
          <w:rPr>
            <w:rFonts w:asciiTheme="minorHAnsi" w:eastAsiaTheme="minorEastAsia" w:hAnsiTheme="minorHAnsi"/>
            <w:i w:val="0"/>
            <w:noProof/>
            <w:sz w:val="22"/>
            <w:lang w:eastAsia="lv-LV"/>
          </w:rPr>
          <w:tab/>
        </w:r>
        <w:r w:rsidRPr="00A91D05">
          <w:rPr>
            <w:rStyle w:val="Hyperlink"/>
            <w:noProof/>
          </w:rPr>
          <w:t>Pakalpojuma statistikas iesniegšanas struktūru aizpildīšanas piemēri</w:t>
        </w:r>
        <w:r>
          <w:rPr>
            <w:noProof/>
            <w:webHidden/>
          </w:rPr>
          <w:tab/>
        </w:r>
        <w:r>
          <w:rPr>
            <w:noProof/>
            <w:webHidden/>
          </w:rPr>
          <w:fldChar w:fldCharType="begin"/>
        </w:r>
        <w:r>
          <w:rPr>
            <w:noProof/>
            <w:webHidden/>
          </w:rPr>
          <w:instrText xml:space="preserve"> PAGEREF _Toc27655584 \h </w:instrText>
        </w:r>
        <w:r>
          <w:rPr>
            <w:noProof/>
            <w:webHidden/>
          </w:rPr>
        </w:r>
        <w:r>
          <w:rPr>
            <w:noProof/>
            <w:webHidden/>
          </w:rPr>
          <w:fldChar w:fldCharType="separate"/>
        </w:r>
        <w:r>
          <w:rPr>
            <w:noProof/>
            <w:webHidden/>
          </w:rPr>
          <w:t>47</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85" w:history="1">
        <w:r w:rsidRPr="00A91D05">
          <w:rPr>
            <w:rStyle w:val="Hyperlink"/>
            <w:noProof/>
          </w:rPr>
          <w:t>2.3.31</w:t>
        </w:r>
        <w:r>
          <w:rPr>
            <w:rFonts w:asciiTheme="minorHAnsi" w:eastAsiaTheme="minorEastAsia" w:hAnsiTheme="minorHAnsi"/>
            <w:noProof/>
            <w:lang w:eastAsia="lv-LV"/>
          </w:rPr>
          <w:tab/>
        </w:r>
        <w:r w:rsidRPr="00A91D05">
          <w:rPr>
            <w:rStyle w:val="Hyperlink"/>
            <w:noProof/>
          </w:rPr>
          <w:t>Pakalpojuma statistikas pievienošana vai atjaunošana</w:t>
        </w:r>
        <w:r>
          <w:rPr>
            <w:noProof/>
            <w:webHidden/>
          </w:rPr>
          <w:tab/>
        </w:r>
        <w:r>
          <w:rPr>
            <w:noProof/>
            <w:webHidden/>
          </w:rPr>
          <w:fldChar w:fldCharType="begin"/>
        </w:r>
        <w:r>
          <w:rPr>
            <w:noProof/>
            <w:webHidden/>
          </w:rPr>
          <w:instrText xml:space="preserve"> PAGEREF _Toc27655585 \h </w:instrText>
        </w:r>
        <w:r>
          <w:rPr>
            <w:noProof/>
            <w:webHidden/>
          </w:rPr>
        </w:r>
        <w:r>
          <w:rPr>
            <w:noProof/>
            <w:webHidden/>
          </w:rPr>
          <w:fldChar w:fldCharType="separate"/>
        </w:r>
        <w:r>
          <w:rPr>
            <w:noProof/>
            <w:webHidden/>
          </w:rPr>
          <w:t>48</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6" w:history="1">
        <w:r w:rsidRPr="00A91D05">
          <w:rPr>
            <w:rStyle w:val="Hyperlink"/>
            <w:noProof/>
          </w:rPr>
          <w:t>2.3.31.1</w:t>
        </w:r>
        <w:r>
          <w:rPr>
            <w:rFonts w:asciiTheme="minorHAnsi" w:eastAsiaTheme="minorEastAsia" w:hAnsiTheme="minorHAnsi"/>
            <w:i w:val="0"/>
            <w:noProof/>
            <w:sz w:val="22"/>
            <w:lang w:eastAsia="lv-LV"/>
          </w:rPr>
          <w:tab/>
        </w:r>
        <w:r w:rsidRPr="00A91D05">
          <w:rPr>
            <w:rStyle w:val="Hyperlink"/>
            <w:noProof/>
          </w:rPr>
          <w:t>Pakalpojuma pievienošanas priekšnosacījumi</w:t>
        </w:r>
        <w:r>
          <w:rPr>
            <w:noProof/>
            <w:webHidden/>
          </w:rPr>
          <w:tab/>
        </w:r>
        <w:r>
          <w:rPr>
            <w:noProof/>
            <w:webHidden/>
          </w:rPr>
          <w:fldChar w:fldCharType="begin"/>
        </w:r>
        <w:r>
          <w:rPr>
            <w:noProof/>
            <w:webHidden/>
          </w:rPr>
          <w:instrText xml:space="preserve"> PAGEREF _Toc27655586 \h </w:instrText>
        </w:r>
        <w:r>
          <w:rPr>
            <w:noProof/>
            <w:webHidden/>
          </w:rPr>
        </w:r>
        <w:r>
          <w:rPr>
            <w:noProof/>
            <w:webHidden/>
          </w:rPr>
          <w:fldChar w:fldCharType="separate"/>
        </w:r>
        <w:r>
          <w:rPr>
            <w:noProof/>
            <w:webHidden/>
          </w:rPr>
          <w:t>48</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7" w:history="1">
        <w:r w:rsidRPr="00A91D05">
          <w:rPr>
            <w:rStyle w:val="Hyperlink"/>
            <w:noProof/>
          </w:rPr>
          <w:t>2.3.31.2</w:t>
        </w:r>
        <w:r>
          <w:rPr>
            <w:rFonts w:asciiTheme="minorHAnsi" w:eastAsiaTheme="minorEastAsia" w:hAnsiTheme="minorHAnsi"/>
            <w:i w:val="0"/>
            <w:noProof/>
            <w:sz w:val="22"/>
            <w:lang w:eastAsia="lv-LV"/>
          </w:rPr>
          <w:tab/>
        </w:r>
        <w:r w:rsidRPr="00A91D05">
          <w:rPr>
            <w:rStyle w:val="Hyperlink"/>
            <w:noProof/>
          </w:rPr>
          <w:t>Pieejamā funkcionalitāte pēc pakalpojuma statistikas pievienošanas</w:t>
        </w:r>
        <w:r>
          <w:rPr>
            <w:noProof/>
            <w:webHidden/>
          </w:rPr>
          <w:tab/>
        </w:r>
        <w:r>
          <w:rPr>
            <w:noProof/>
            <w:webHidden/>
          </w:rPr>
          <w:fldChar w:fldCharType="begin"/>
        </w:r>
        <w:r>
          <w:rPr>
            <w:noProof/>
            <w:webHidden/>
          </w:rPr>
          <w:instrText xml:space="preserve"> PAGEREF _Toc27655587 \h </w:instrText>
        </w:r>
        <w:r>
          <w:rPr>
            <w:noProof/>
            <w:webHidden/>
          </w:rPr>
        </w:r>
        <w:r>
          <w:rPr>
            <w:noProof/>
            <w:webHidden/>
          </w:rPr>
          <w:fldChar w:fldCharType="separate"/>
        </w:r>
        <w:r>
          <w:rPr>
            <w:noProof/>
            <w:webHidden/>
          </w:rPr>
          <w:t>48</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8" w:history="1">
        <w:r w:rsidRPr="00A91D05">
          <w:rPr>
            <w:rStyle w:val="Hyperlink"/>
            <w:noProof/>
          </w:rPr>
          <w:t>2.3.31.3</w:t>
        </w:r>
        <w:r>
          <w:rPr>
            <w:rFonts w:asciiTheme="minorHAnsi" w:eastAsiaTheme="minorEastAsia" w:hAnsiTheme="minorHAnsi"/>
            <w:i w:val="0"/>
            <w:noProof/>
            <w:sz w:val="22"/>
            <w:lang w:eastAsia="lv-LV"/>
          </w:rPr>
          <w:tab/>
        </w:r>
        <w:r w:rsidRPr="00A91D05">
          <w:rPr>
            <w:rStyle w:val="Hyperlink"/>
            <w:noProof/>
          </w:rPr>
          <w:t>Minimālās biznesa prasības, lai pievienotu pakalpojumu statistiku varētu iesniegt</w:t>
        </w:r>
        <w:r>
          <w:rPr>
            <w:noProof/>
            <w:webHidden/>
          </w:rPr>
          <w:tab/>
        </w:r>
        <w:r>
          <w:rPr>
            <w:noProof/>
            <w:webHidden/>
          </w:rPr>
          <w:fldChar w:fldCharType="begin"/>
        </w:r>
        <w:r>
          <w:rPr>
            <w:noProof/>
            <w:webHidden/>
          </w:rPr>
          <w:instrText xml:space="preserve"> PAGEREF _Toc27655588 \h </w:instrText>
        </w:r>
        <w:r>
          <w:rPr>
            <w:noProof/>
            <w:webHidden/>
          </w:rPr>
        </w:r>
        <w:r>
          <w:rPr>
            <w:noProof/>
            <w:webHidden/>
          </w:rPr>
          <w:fldChar w:fldCharType="separate"/>
        </w:r>
        <w:r>
          <w:rPr>
            <w:noProof/>
            <w:webHidden/>
          </w:rPr>
          <w:t>48</w:t>
        </w:r>
        <w:r>
          <w:rPr>
            <w:noProof/>
            <w:webHidden/>
          </w:rPr>
          <w:fldChar w:fldCharType="end"/>
        </w:r>
      </w:hyperlink>
    </w:p>
    <w:p w:rsidR="00BC1F85" w:rsidRDefault="00BC1F85">
      <w:pPr>
        <w:pStyle w:val="TOC4"/>
        <w:rPr>
          <w:rFonts w:asciiTheme="minorHAnsi" w:eastAsiaTheme="minorEastAsia" w:hAnsiTheme="minorHAnsi"/>
          <w:i w:val="0"/>
          <w:noProof/>
          <w:sz w:val="22"/>
          <w:lang w:eastAsia="lv-LV"/>
        </w:rPr>
      </w:pPr>
      <w:hyperlink w:anchor="_Toc27655589" w:history="1">
        <w:r w:rsidRPr="00A91D05">
          <w:rPr>
            <w:rStyle w:val="Hyperlink"/>
            <w:noProof/>
          </w:rPr>
          <w:t>2.3.31.4</w:t>
        </w:r>
        <w:r>
          <w:rPr>
            <w:rFonts w:asciiTheme="minorHAnsi" w:eastAsiaTheme="minorEastAsia" w:hAnsiTheme="minorHAnsi"/>
            <w:i w:val="0"/>
            <w:noProof/>
            <w:sz w:val="22"/>
            <w:lang w:eastAsia="lv-LV"/>
          </w:rPr>
          <w:tab/>
        </w:r>
        <w:r w:rsidRPr="00A91D05">
          <w:rPr>
            <w:rStyle w:val="Hyperlink"/>
            <w:noProof/>
          </w:rPr>
          <w:t>Pakalpojuma statistikas struktūru aizpildīšanas piemēri</w:t>
        </w:r>
        <w:r>
          <w:rPr>
            <w:noProof/>
            <w:webHidden/>
          </w:rPr>
          <w:tab/>
        </w:r>
        <w:r>
          <w:rPr>
            <w:noProof/>
            <w:webHidden/>
          </w:rPr>
          <w:fldChar w:fldCharType="begin"/>
        </w:r>
        <w:r>
          <w:rPr>
            <w:noProof/>
            <w:webHidden/>
          </w:rPr>
          <w:instrText xml:space="preserve"> PAGEREF _Toc27655589 \h </w:instrText>
        </w:r>
        <w:r>
          <w:rPr>
            <w:noProof/>
            <w:webHidden/>
          </w:rPr>
        </w:r>
        <w:r>
          <w:rPr>
            <w:noProof/>
            <w:webHidden/>
          </w:rPr>
          <w:fldChar w:fldCharType="separate"/>
        </w:r>
        <w:r>
          <w:rPr>
            <w:noProof/>
            <w:webHidden/>
          </w:rPr>
          <w:t>48</w:t>
        </w:r>
        <w:r>
          <w:rPr>
            <w:noProof/>
            <w:webHidden/>
          </w:rPr>
          <w:fldChar w:fldCharType="end"/>
        </w:r>
      </w:hyperlink>
    </w:p>
    <w:p w:rsidR="00BC1F85" w:rsidRDefault="00BC1F85">
      <w:pPr>
        <w:pStyle w:val="TOC2"/>
        <w:rPr>
          <w:rFonts w:asciiTheme="minorHAnsi" w:eastAsiaTheme="minorEastAsia" w:hAnsiTheme="minorHAnsi"/>
          <w:b w:val="0"/>
          <w:noProof/>
          <w:lang w:eastAsia="lv-LV"/>
        </w:rPr>
      </w:pPr>
      <w:hyperlink w:anchor="_Toc27655590" w:history="1">
        <w:r w:rsidRPr="00A91D05">
          <w:rPr>
            <w:rStyle w:val="Hyperlink"/>
            <w:noProof/>
          </w:rPr>
          <w:t>2.4</w:t>
        </w:r>
        <w:r>
          <w:rPr>
            <w:rFonts w:asciiTheme="minorHAnsi" w:eastAsiaTheme="minorEastAsia" w:hAnsiTheme="minorHAnsi"/>
            <w:b w:val="0"/>
            <w:noProof/>
            <w:lang w:eastAsia="lv-LV"/>
          </w:rPr>
          <w:tab/>
        </w:r>
        <w:r w:rsidRPr="00A91D05">
          <w:rPr>
            <w:rStyle w:val="Hyperlink"/>
            <w:noProof/>
          </w:rPr>
          <w:t>Biežāk lietojamie biznesa scenāriji</w:t>
        </w:r>
        <w:r>
          <w:rPr>
            <w:noProof/>
            <w:webHidden/>
          </w:rPr>
          <w:tab/>
        </w:r>
        <w:r>
          <w:rPr>
            <w:noProof/>
            <w:webHidden/>
          </w:rPr>
          <w:fldChar w:fldCharType="begin"/>
        </w:r>
        <w:r>
          <w:rPr>
            <w:noProof/>
            <w:webHidden/>
          </w:rPr>
          <w:instrText xml:space="preserve"> PAGEREF _Toc27655590 \h </w:instrText>
        </w:r>
        <w:r>
          <w:rPr>
            <w:noProof/>
            <w:webHidden/>
          </w:rPr>
        </w:r>
        <w:r>
          <w:rPr>
            <w:noProof/>
            <w:webHidden/>
          </w:rPr>
          <w:fldChar w:fldCharType="separate"/>
        </w:r>
        <w:r>
          <w:rPr>
            <w:noProof/>
            <w:webHidden/>
          </w:rPr>
          <w:t>50</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91" w:history="1">
        <w:r w:rsidRPr="00A91D05">
          <w:rPr>
            <w:rStyle w:val="Hyperlink"/>
            <w:noProof/>
          </w:rPr>
          <w:t>2.4.1</w:t>
        </w:r>
        <w:r>
          <w:rPr>
            <w:rFonts w:asciiTheme="minorHAnsi" w:eastAsiaTheme="minorEastAsia" w:hAnsiTheme="minorHAnsi"/>
            <w:noProof/>
            <w:lang w:eastAsia="lv-LV"/>
          </w:rPr>
          <w:tab/>
        </w:r>
        <w:r w:rsidRPr="00A91D05">
          <w:rPr>
            <w:rStyle w:val="Hyperlink"/>
            <w:noProof/>
          </w:rPr>
          <w:t>Cenrāžu pozīciju kontu maiņa</w:t>
        </w:r>
        <w:r>
          <w:rPr>
            <w:noProof/>
            <w:webHidden/>
          </w:rPr>
          <w:tab/>
        </w:r>
        <w:r>
          <w:rPr>
            <w:noProof/>
            <w:webHidden/>
          </w:rPr>
          <w:fldChar w:fldCharType="begin"/>
        </w:r>
        <w:r>
          <w:rPr>
            <w:noProof/>
            <w:webHidden/>
          </w:rPr>
          <w:instrText xml:space="preserve"> PAGEREF _Toc27655591 \h </w:instrText>
        </w:r>
        <w:r>
          <w:rPr>
            <w:noProof/>
            <w:webHidden/>
          </w:rPr>
        </w:r>
        <w:r>
          <w:rPr>
            <w:noProof/>
            <w:webHidden/>
          </w:rPr>
          <w:fldChar w:fldCharType="separate"/>
        </w:r>
        <w:r>
          <w:rPr>
            <w:noProof/>
            <w:webHidden/>
          </w:rPr>
          <w:t>50</w:t>
        </w:r>
        <w:r>
          <w:rPr>
            <w:noProof/>
            <w:webHidden/>
          </w:rPr>
          <w:fldChar w:fldCharType="end"/>
        </w:r>
      </w:hyperlink>
    </w:p>
    <w:p w:rsidR="00BC1F85" w:rsidRDefault="00BC1F85">
      <w:pPr>
        <w:pStyle w:val="TOC3"/>
        <w:rPr>
          <w:rFonts w:asciiTheme="minorHAnsi" w:eastAsiaTheme="minorEastAsia" w:hAnsiTheme="minorHAnsi"/>
          <w:noProof/>
          <w:lang w:eastAsia="lv-LV"/>
        </w:rPr>
      </w:pPr>
      <w:hyperlink w:anchor="_Toc27655592" w:history="1">
        <w:r w:rsidRPr="00A91D05">
          <w:rPr>
            <w:rStyle w:val="Hyperlink"/>
            <w:noProof/>
          </w:rPr>
          <w:t>2.4.2</w:t>
        </w:r>
        <w:r>
          <w:rPr>
            <w:rFonts w:asciiTheme="minorHAnsi" w:eastAsiaTheme="minorEastAsia" w:hAnsiTheme="minorHAnsi"/>
            <w:noProof/>
            <w:lang w:eastAsia="lv-LV"/>
          </w:rPr>
          <w:tab/>
        </w:r>
        <w:r w:rsidRPr="00A91D05">
          <w:rPr>
            <w:rStyle w:val="Hyperlink"/>
            <w:noProof/>
          </w:rPr>
          <w:t>Jaunu cenrāža pozīciju pievienošana esošam cenrādim</w:t>
        </w:r>
        <w:r>
          <w:rPr>
            <w:noProof/>
            <w:webHidden/>
          </w:rPr>
          <w:tab/>
        </w:r>
        <w:r>
          <w:rPr>
            <w:noProof/>
            <w:webHidden/>
          </w:rPr>
          <w:fldChar w:fldCharType="begin"/>
        </w:r>
        <w:r>
          <w:rPr>
            <w:noProof/>
            <w:webHidden/>
          </w:rPr>
          <w:instrText xml:space="preserve"> PAGEREF _Toc27655592 \h </w:instrText>
        </w:r>
        <w:r>
          <w:rPr>
            <w:noProof/>
            <w:webHidden/>
          </w:rPr>
        </w:r>
        <w:r>
          <w:rPr>
            <w:noProof/>
            <w:webHidden/>
          </w:rPr>
          <w:fldChar w:fldCharType="separate"/>
        </w:r>
        <w:r>
          <w:rPr>
            <w:noProof/>
            <w:webHidden/>
          </w:rPr>
          <w:t>51</w:t>
        </w:r>
        <w:r>
          <w:rPr>
            <w:noProof/>
            <w:webHidden/>
          </w:rPr>
          <w:fldChar w:fldCharType="end"/>
        </w:r>
      </w:hyperlink>
    </w:p>
    <w:p w:rsidR="00A21059" w:rsidRDefault="00C47DC1" w:rsidP="007D2574">
      <w:pPr>
        <w:pStyle w:val="Titleversija"/>
        <w:jc w:val="left"/>
        <w:rPr>
          <w:rFonts w:ascii="Arial Bold" w:hAnsi="Arial Bold"/>
          <w:b/>
          <w:caps/>
          <w:sz w:val="22"/>
        </w:rPr>
      </w:pPr>
      <w:r w:rsidRPr="002760C7">
        <w:rPr>
          <w:rFonts w:ascii="Arial Bold" w:hAnsi="Arial Bold"/>
          <w:b/>
          <w:caps/>
          <w:sz w:val="22"/>
        </w:rPr>
        <w:fldChar w:fldCharType="end"/>
      </w:r>
    </w:p>
    <w:p w:rsidR="007D2574" w:rsidRPr="002760C7" w:rsidRDefault="007D2574" w:rsidP="00484615">
      <w:pPr>
        <w:pStyle w:val="Heading1"/>
      </w:pPr>
      <w:bookmarkStart w:id="1" w:name="_Toc27655512"/>
      <w:r w:rsidRPr="002760C7">
        <w:lastRenderedPageBreak/>
        <w:t>Ievads</w:t>
      </w:r>
      <w:bookmarkEnd w:id="1"/>
    </w:p>
    <w:p w:rsidR="007D2574" w:rsidRPr="00211DA8" w:rsidRDefault="007D2574" w:rsidP="007D2574">
      <w:pPr>
        <w:pStyle w:val="Heading2"/>
      </w:pPr>
      <w:bookmarkStart w:id="2" w:name="_Dokumenta_nolūks"/>
      <w:bookmarkStart w:id="3" w:name="_Toc21077435"/>
      <w:bookmarkStart w:id="4" w:name="_Toc28766185"/>
      <w:bookmarkStart w:id="5" w:name="_Toc29354286"/>
      <w:bookmarkStart w:id="6" w:name="_Toc65487055"/>
      <w:bookmarkStart w:id="7" w:name="_Toc109037443"/>
      <w:bookmarkStart w:id="8" w:name="_Toc129433335"/>
      <w:bookmarkStart w:id="9" w:name="_Toc190771590"/>
      <w:bookmarkStart w:id="10" w:name="_Toc205267390"/>
      <w:bookmarkStart w:id="11" w:name="_Toc267554915"/>
      <w:bookmarkStart w:id="12" w:name="_Toc273610458"/>
      <w:bookmarkStart w:id="13" w:name="_Toc27655513"/>
      <w:bookmarkEnd w:id="2"/>
      <w:r w:rsidRPr="00211DA8">
        <w:t>Dokumenta nolūks</w:t>
      </w:r>
      <w:bookmarkEnd w:id="3"/>
      <w:bookmarkEnd w:id="4"/>
      <w:bookmarkEnd w:id="5"/>
      <w:bookmarkEnd w:id="6"/>
      <w:bookmarkEnd w:id="7"/>
      <w:bookmarkEnd w:id="8"/>
      <w:bookmarkEnd w:id="9"/>
      <w:bookmarkEnd w:id="10"/>
      <w:bookmarkEnd w:id="11"/>
      <w:bookmarkEnd w:id="12"/>
      <w:bookmarkEnd w:id="13"/>
    </w:p>
    <w:p w:rsidR="00211DA8" w:rsidRDefault="00211DA8" w:rsidP="00211DA8">
      <w:bookmarkStart w:id="14" w:name="_Darbības_sfēra"/>
      <w:bookmarkStart w:id="15" w:name="_Toc7415298"/>
      <w:bookmarkStart w:id="16" w:name="_Toc15712927"/>
      <w:bookmarkStart w:id="17" w:name="_Toc109037444"/>
      <w:bookmarkStart w:id="18" w:name="_Toc129433336"/>
      <w:bookmarkStart w:id="19" w:name="_Toc21077437"/>
      <w:bookmarkStart w:id="20" w:name="_Toc28766187"/>
      <w:bookmarkStart w:id="21" w:name="_Toc29354288"/>
      <w:bookmarkStart w:id="22" w:name="_Toc65487057"/>
      <w:bookmarkStart w:id="23" w:name="_Toc190771591"/>
      <w:bookmarkStart w:id="24" w:name="_Toc205267391"/>
      <w:bookmarkStart w:id="25" w:name="_Toc267554916"/>
      <w:bookmarkStart w:id="26" w:name="_Toc273610459"/>
      <w:bookmarkEnd w:id="14"/>
      <w:r>
        <w:t>Dokuments sniedz informāciju par Publisko pakalpojumu kataloga</w:t>
      </w:r>
      <w:r w:rsidRPr="00CF24CC">
        <w:t xml:space="preserve"> </w:t>
      </w:r>
      <w:r>
        <w:t>integrācijas iespējām informācijas sistēmās ar mērķi pievienot pakalpojumus un cenrāžus, kā arī izgūt Publisko pakalpojumu katalogu datus.</w:t>
      </w:r>
    </w:p>
    <w:p w:rsidR="00211DA8" w:rsidRDefault="00211DA8" w:rsidP="00211DA8">
      <w:r>
        <w:t>Šis dokuments ir projekta „Par Valsts informācijas sistēmu savietotāja, Latvijas valsts portāla www.latvija.lv un elektronisko pakalpojumu izstrāde un uzturēšana” PPK moduļa integrācijas instrukcijas un paraugi nodevums.</w:t>
      </w:r>
    </w:p>
    <w:p w:rsidR="00211DA8" w:rsidRDefault="00211DA8" w:rsidP="00211DA8">
      <w:r>
        <w:t>Dotais dokuments paredzēts:</w:t>
      </w:r>
    </w:p>
    <w:p w:rsidR="00211DA8" w:rsidRDefault="00211DA8" w:rsidP="00211DA8">
      <w:pPr>
        <w:pStyle w:val="ListParagraph"/>
        <w:numPr>
          <w:ilvl w:val="0"/>
          <w:numId w:val="20"/>
        </w:numPr>
      </w:pPr>
      <w:r>
        <w:t>Pasūtītājam realizācijas kontrolei;</w:t>
      </w:r>
    </w:p>
    <w:p w:rsidR="00211DA8" w:rsidRDefault="00211DA8" w:rsidP="00211DA8">
      <w:pPr>
        <w:pStyle w:val="ListParagraph"/>
        <w:numPr>
          <w:ilvl w:val="0"/>
          <w:numId w:val="20"/>
        </w:numPr>
      </w:pPr>
      <w:r>
        <w:t>Ārējo IS izstrādātājiem integrācijas risinājuma izstrādei.</w:t>
      </w:r>
    </w:p>
    <w:p w:rsidR="007D2574" w:rsidRPr="00211DA8" w:rsidRDefault="007D2574" w:rsidP="007D2574">
      <w:pPr>
        <w:pStyle w:val="Heading2"/>
      </w:pPr>
      <w:bookmarkStart w:id="27" w:name="_Toc27655514"/>
      <w:r w:rsidRPr="00211DA8">
        <w:t>Darbības sfēra</w:t>
      </w:r>
      <w:bookmarkStart w:id="28" w:name="_Definīcijas_un_saīsinājumi"/>
      <w:bookmarkStart w:id="29" w:name="_Dokumenta_pārskats"/>
      <w:bookmarkEnd w:id="15"/>
      <w:bookmarkEnd w:id="16"/>
      <w:bookmarkEnd w:id="17"/>
      <w:bookmarkEnd w:id="18"/>
      <w:bookmarkEnd w:id="19"/>
      <w:bookmarkEnd w:id="20"/>
      <w:bookmarkEnd w:id="21"/>
      <w:bookmarkEnd w:id="22"/>
      <w:bookmarkEnd w:id="23"/>
      <w:bookmarkEnd w:id="24"/>
      <w:bookmarkEnd w:id="25"/>
      <w:bookmarkEnd w:id="26"/>
      <w:bookmarkEnd w:id="28"/>
      <w:bookmarkEnd w:id="29"/>
      <w:bookmarkEnd w:id="27"/>
    </w:p>
    <w:p w:rsidR="007D2574" w:rsidRPr="002760C7" w:rsidRDefault="00211DA8" w:rsidP="007D2574">
      <w:r w:rsidRPr="00211DA8">
        <w:t xml:space="preserve">Dokuments ir izmantojams </w:t>
      </w:r>
      <w:r>
        <w:t>PPK</w:t>
      </w:r>
      <w:r w:rsidRPr="00211DA8">
        <w:t xml:space="preserve"> risinājuma integrācijai ar citām informācijas sistēmām.</w:t>
      </w:r>
    </w:p>
    <w:p w:rsidR="007D2574" w:rsidRPr="002760C7" w:rsidRDefault="007D2574" w:rsidP="007D2574">
      <w:pPr>
        <w:pStyle w:val="Heading2"/>
      </w:pPr>
      <w:bookmarkStart w:id="30" w:name="_Toc258678450"/>
      <w:bookmarkStart w:id="31" w:name="_Toc267554917"/>
      <w:bookmarkStart w:id="32" w:name="_Toc273610460"/>
      <w:bookmarkStart w:id="33" w:name="_Toc28766189"/>
      <w:bookmarkStart w:id="34" w:name="_Toc29354290"/>
      <w:bookmarkStart w:id="35" w:name="_Toc65487059"/>
      <w:bookmarkStart w:id="36" w:name="_Toc109037448"/>
      <w:bookmarkStart w:id="37" w:name="_Toc120962891"/>
      <w:bookmarkStart w:id="38" w:name="_Toc129433338"/>
      <w:bookmarkStart w:id="39" w:name="_Toc190771593"/>
      <w:bookmarkStart w:id="40" w:name="_Toc205267393"/>
      <w:bookmarkStart w:id="41" w:name="_Toc27655515"/>
      <w:r w:rsidRPr="002760C7">
        <w:t>Termini un pieņemtie apzīmējumi</w:t>
      </w:r>
      <w:bookmarkEnd w:id="30"/>
      <w:bookmarkEnd w:id="31"/>
      <w:bookmarkEnd w:id="32"/>
      <w:bookmarkEnd w:id="41"/>
    </w:p>
    <w:p w:rsidR="000238B1" w:rsidRPr="002760C7" w:rsidRDefault="00812333" w:rsidP="007D2574">
      <w:r w:rsidRPr="002760C7">
        <w:t>Apzīmējumu un terminu vārdnīca, kas balstās uz Projekta tehniskajā darba uzdevumā iekļauto tabulu, ir pieejama</w:t>
      </w:r>
      <w:r w:rsidR="00E349B0" w:rsidRPr="002760C7">
        <w:t xml:space="preserve"> </w:t>
      </w:r>
      <w:r w:rsidR="00C47DC1" w:rsidRPr="002760C7">
        <w:fldChar w:fldCharType="begin"/>
      </w:r>
      <w:r w:rsidR="00E349B0" w:rsidRPr="002760C7">
        <w:instrText xml:space="preserve"> REF _Ref312924995 \r \h </w:instrText>
      </w:r>
      <w:r w:rsidR="00C47DC1" w:rsidRPr="002760C7">
        <w:fldChar w:fldCharType="separate"/>
      </w:r>
      <w:r w:rsidR="000E3889">
        <w:t>[3]</w:t>
      </w:r>
      <w:r w:rsidR="00C47DC1" w:rsidRPr="002760C7">
        <w:fldChar w:fldCharType="end"/>
      </w:r>
      <w:r w:rsidR="000238B1" w:rsidRPr="002760C7">
        <w:t>.</w:t>
      </w:r>
    </w:p>
    <w:p w:rsidR="007D2574" w:rsidRPr="002760C7" w:rsidRDefault="00C33C2D" w:rsidP="007D2574">
      <w:pPr>
        <w:pStyle w:val="Heading2"/>
      </w:pPr>
      <w:bookmarkStart w:id="42" w:name="_Toc312925389"/>
      <w:bookmarkStart w:id="43" w:name="_Toc312925540"/>
      <w:bookmarkStart w:id="44" w:name="_Toc313269769"/>
      <w:bookmarkStart w:id="45" w:name="_Toc313269896"/>
      <w:bookmarkStart w:id="46" w:name="_Toc313272145"/>
      <w:bookmarkStart w:id="47" w:name="_Toc312925390"/>
      <w:bookmarkStart w:id="48" w:name="_Toc312925541"/>
      <w:bookmarkStart w:id="49" w:name="_Toc313269770"/>
      <w:bookmarkStart w:id="50" w:name="_Toc313269897"/>
      <w:bookmarkStart w:id="51" w:name="_Toc313272146"/>
      <w:bookmarkStart w:id="52" w:name="_Toc312925391"/>
      <w:bookmarkStart w:id="53" w:name="_Toc312925542"/>
      <w:bookmarkStart w:id="54" w:name="_Toc313269771"/>
      <w:bookmarkStart w:id="55" w:name="_Toc313269898"/>
      <w:bookmarkStart w:id="56" w:name="_Toc313272147"/>
      <w:bookmarkStart w:id="57" w:name="_Toc188673235"/>
      <w:bookmarkStart w:id="58" w:name="_Toc189286728"/>
      <w:bookmarkStart w:id="59" w:name="_Toc129433339"/>
      <w:bookmarkStart w:id="60" w:name="_Toc190771594"/>
      <w:bookmarkStart w:id="61" w:name="_Toc205267394"/>
      <w:bookmarkStart w:id="62" w:name="_Toc27655516"/>
      <w:bookmarkEnd w:id="33"/>
      <w:bookmarkEnd w:id="34"/>
      <w:bookmarkEnd w:id="35"/>
      <w:bookmarkEnd w:id="36"/>
      <w:bookmarkEnd w:id="37"/>
      <w:bookmarkEnd w:id="38"/>
      <w:bookmarkEnd w:id="39"/>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2760C7">
        <w:t>Saistītie dokumenti</w:t>
      </w:r>
      <w:bookmarkEnd w:id="62"/>
    </w:p>
    <w:p w:rsidR="007D2574" w:rsidRPr="002760C7" w:rsidRDefault="007D2574" w:rsidP="007D2574">
      <w:r w:rsidRPr="002760C7">
        <w:t xml:space="preserve">Dokuments ir </w:t>
      </w:r>
      <w:r w:rsidR="0042343F">
        <w:t>lasāms kopā ar</w:t>
      </w:r>
      <w:r w:rsidRPr="002760C7">
        <w:t xml:space="preserve"> šādiem dokumentiem:</w:t>
      </w:r>
    </w:p>
    <w:p w:rsidR="00C9598B" w:rsidRDefault="00C9598B" w:rsidP="00737EC1">
      <w:pPr>
        <w:pStyle w:val="Atsauce"/>
      </w:pPr>
      <w:bookmarkStart w:id="63" w:name="_Ref312925139"/>
      <w:r>
        <w:t>Izmaiņu pieprasījums Nr.</w:t>
      </w:r>
      <w:r w:rsidR="00737EC1">
        <w:t>14</w:t>
      </w:r>
      <w:r>
        <w:t xml:space="preserve"> </w:t>
      </w:r>
      <w:r w:rsidR="00737EC1" w:rsidRPr="00737EC1">
        <w:t>VRAA-6_15_11_58-VISS_2010-IP-14</w:t>
      </w:r>
      <w:r>
        <w:t>;</w:t>
      </w:r>
    </w:p>
    <w:p w:rsidR="007D2574" w:rsidRPr="002760C7" w:rsidRDefault="00201B39" w:rsidP="007D2574">
      <w:pPr>
        <w:pStyle w:val="Atsauce"/>
      </w:pPr>
      <w:r w:rsidRPr="002760C7">
        <w:t xml:space="preserve">Piedāvājums VRAA slēgtam konkursam </w:t>
      </w:r>
      <w:r w:rsidR="00836CCA" w:rsidRPr="002760C7">
        <w:t>„</w:t>
      </w:r>
      <w:r w:rsidR="00C47DC1">
        <w:fldChar w:fldCharType="begin"/>
      </w:r>
      <w:r w:rsidR="00B43FF3">
        <w:instrText xml:space="preserve"> DOCPROPERTY  Title  \* MERGEFORMAT </w:instrText>
      </w:r>
      <w:r w:rsidR="00C47DC1">
        <w:fldChar w:fldCharType="separate"/>
      </w:r>
      <w:r w:rsidR="000E3889">
        <w:t>Par Valsts informācijas sistēmu savietotāja, Latvijas valsts portāla www.latvija.lv un elektronisko pakalpojumu izstrāde un uzturēšana</w:t>
      </w:r>
      <w:r w:rsidR="00C47DC1">
        <w:fldChar w:fldCharType="end"/>
      </w:r>
      <w:r w:rsidR="00836CCA" w:rsidRPr="002760C7">
        <w:t xml:space="preserve">” </w:t>
      </w:r>
      <w:fldSimple w:instr=" DOCPROPERTY  _TitleDala  \* MERGEFORMAT ">
        <w:r w:rsidR="000E3889">
          <w:t>3.daļa "VISS un Portāla jaunu un esošo moduļu papildinājumu izstrāde, ieviešana, garantijas apkalpošana un uzturēšana saskaņā ar tehnisko specifikāciju"</w:t>
        </w:r>
      </w:fldSimple>
      <w:r w:rsidR="006B41C5" w:rsidRPr="002760C7">
        <w:t>;</w:t>
      </w:r>
      <w:bookmarkEnd w:id="63"/>
    </w:p>
    <w:p w:rsidR="00737EC1" w:rsidRDefault="00812333" w:rsidP="007D2574">
      <w:pPr>
        <w:pStyle w:val="Atsauce"/>
      </w:pPr>
      <w:bookmarkStart w:id="64" w:name="_Ref312924995"/>
      <w:r w:rsidRPr="002760C7">
        <w:t>Terminu un saīsinājumu indekss VRAA-6_15_11_58-VISS_2010-TSI</w:t>
      </w:r>
      <w:bookmarkEnd w:id="64"/>
      <w:r w:rsidR="00737EC1">
        <w:t>;</w:t>
      </w:r>
    </w:p>
    <w:p w:rsidR="00737EC1" w:rsidRDefault="00737EC1" w:rsidP="00737EC1">
      <w:pPr>
        <w:pStyle w:val="Atsauce"/>
      </w:pPr>
      <w:bookmarkStart w:id="65" w:name="_Ref369003278"/>
      <w:r w:rsidRPr="00737EC1">
        <w:t>Publisko pakalpojumu katalogs: ārējās saskarnes</w:t>
      </w:r>
      <w:r>
        <w:t>.</w:t>
      </w:r>
      <w:r w:rsidRPr="00737EC1">
        <w:t xml:space="preserve"> </w:t>
      </w:r>
      <w:r>
        <w:t>Programmatūras projektējuma apraksts, VRAA-</w:t>
      </w:r>
      <w:r w:rsidR="00D57AFF">
        <w:t>6_15_11_58-VISS_2010-PPK_AS-PPA;</w:t>
      </w:r>
      <w:bookmarkEnd w:id="65"/>
    </w:p>
    <w:p w:rsidR="001F7CA3" w:rsidRDefault="001F7CA3" w:rsidP="001F7CA3">
      <w:pPr>
        <w:pStyle w:val="Atsauce"/>
      </w:pPr>
      <w:bookmarkStart w:id="66" w:name="_Ref369273522"/>
      <w:r>
        <w:t xml:space="preserve">Normatīvo aktu atsauču reģistrs: ārējās saskarnes, Programmatūras projektējuma apraksts, </w:t>
      </w:r>
      <w:r w:rsidRPr="001F7CA3">
        <w:t>VRAA-6_15_11_58-VISS_2010-NAAR_AS-PPA</w:t>
      </w:r>
      <w:r w:rsidR="00D57AFF">
        <w:t>;</w:t>
      </w:r>
      <w:bookmarkEnd w:id="66"/>
    </w:p>
    <w:p w:rsidR="00211DA8" w:rsidRPr="002760C7" w:rsidRDefault="00D57AFF" w:rsidP="00D57AFF">
      <w:pPr>
        <w:pStyle w:val="Atsauce"/>
      </w:pPr>
      <w:bookmarkStart w:id="67" w:name="_Ref367977634"/>
      <w:r>
        <w:t xml:space="preserve">Datu izplatīšanas tīkls: Integrācijas instrukcija, </w:t>
      </w:r>
      <w:r w:rsidRPr="00D57AFF">
        <w:t>VRAA-6_15_11_58-VISS_2010-DIT-II</w:t>
      </w:r>
      <w:r>
        <w:t>.</w:t>
      </w:r>
      <w:bookmarkEnd w:id="67"/>
    </w:p>
    <w:p w:rsidR="00A21059" w:rsidRDefault="00A21059">
      <w:pPr>
        <w:spacing w:before="0" w:after="200" w:line="276" w:lineRule="auto"/>
        <w:jc w:val="left"/>
        <w:rPr>
          <w:rFonts w:ascii="Tahoma" w:eastAsiaTheme="majorEastAsia" w:hAnsi="Tahoma" w:cstheme="majorBidi"/>
          <w:b/>
          <w:bCs/>
          <w:sz w:val="28"/>
          <w:szCs w:val="26"/>
        </w:rPr>
      </w:pPr>
      <w:bookmarkStart w:id="68" w:name="_Toc312925435"/>
      <w:bookmarkStart w:id="69" w:name="_Toc312925586"/>
      <w:bookmarkStart w:id="70" w:name="_Toc313269815"/>
      <w:bookmarkStart w:id="71" w:name="_Toc313269942"/>
      <w:bookmarkStart w:id="72" w:name="_Toc313272191"/>
      <w:bookmarkStart w:id="73" w:name="_Toc258678454"/>
      <w:bookmarkStart w:id="74" w:name="_Toc267554921"/>
      <w:bookmarkStart w:id="75" w:name="_Toc273610464"/>
      <w:bookmarkEnd w:id="59"/>
      <w:bookmarkEnd w:id="60"/>
      <w:bookmarkEnd w:id="61"/>
      <w:bookmarkEnd w:id="68"/>
      <w:bookmarkEnd w:id="69"/>
      <w:bookmarkEnd w:id="70"/>
      <w:bookmarkEnd w:id="71"/>
      <w:bookmarkEnd w:id="72"/>
      <w:r>
        <w:br w:type="page"/>
      </w:r>
    </w:p>
    <w:p w:rsidR="00D6760E" w:rsidRDefault="00460B99" w:rsidP="00D6760E">
      <w:pPr>
        <w:pStyle w:val="Heading1"/>
      </w:pPr>
      <w:bookmarkStart w:id="76" w:name="_Toc27655517"/>
      <w:bookmarkEnd w:id="73"/>
      <w:bookmarkEnd w:id="74"/>
      <w:bookmarkEnd w:id="75"/>
      <w:r>
        <w:lastRenderedPageBreak/>
        <w:t>Integrācijas apraksts</w:t>
      </w:r>
      <w:bookmarkEnd w:id="76"/>
    </w:p>
    <w:p w:rsidR="00967DE7" w:rsidRDefault="00737EC1" w:rsidP="00F01D64">
      <w:pPr>
        <w:pStyle w:val="Heading2"/>
      </w:pPr>
      <w:bookmarkStart w:id="77" w:name="_Toc27655518"/>
      <w:r>
        <w:t>Pieslēguma konfigurēšana</w:t>
      </w:r>
      <w:bookmarkEnd w:id="77"/>
    </w:p>
    <w:p w:rsidR="00047167" w:rsidRDefault="00146648" w:rsidP="00D57AFF">
      <w:r>
        <w:t>Servisa autentifikācijai tiek izmantots Valsts reģionālās attīstības aģentūras (turpmāk tekstā VRAA) rīcībā esošais autentifikācijas modulis PFAS.STS, ka</w:t>
      </w:r>
      <w:r w:rsidR="00DB2DD9">
        <w:t>s balstās uz MS WIF tehnoloģiju. PPK tīmekļa pakalpes izsaukšanai ir jāizmanto PFAS.STS moduļa autentifikācijas veids „</w:t>
      </w:r>
      <w:r w:rsidR="00DB2DD9" w:rsidRPr="00DB2DD9">
        <w:t>fiziskas personas autentifikācija ar sertifikātu</w:t>
      </w:r>
      <w:r w:rsidR="00DB2DD9">
        <w:t>”,</w:t>
      </w:r>
      <w:r>
        <w:t xml:space="preserve"> tādējādi pirms uzsākt integrāciju</w:t>
      </w:r>
      <w:r w:rsidR="00DB2DD9">
        <w:t>,</w:t>
      </w:r>
      <w:r>
        <w:t xml:space="preserve"> nepieciešams sazināties ar VRAA atbildīgajām personām, lai saņemtu visu nepieciešamo pieslēgšanās informāciju (Sertifikātus, Sertifikātu izdevējus (Testa vidē var būt pašizdoti sertifikāti), </w:t>
      </w:r>
      <w:r w:rsidR="00542F8A">
        <w:t xml:space="preserve">atvērt ugunsmūri, PFAS.STS pieslēguma URL utt.). </w:t>
      </w:r>
    </w:p>
    <w:p w:rsidR="00DB2DD9" w:rsidRDefault="00542F8A" w:rsidP="00D57AFF">
      <w:r>
        <w:t xml:space="preserve">Detalizēta informācija, kā konfigurēt risinājumu, lai tas darbotos ar PFAS.STS ir atrodama Datu izplatīšanas tīkla integrācijas instrukcijā </w:t>
      </w:r>
      <w:r>
        <w:fldChar w:fldCharType="begin"/>
      </w:r>
      <w:r>
        <w:instrText xml:space="preserve"> REF _Ref367977634 \r \h </w:instrText>
      </w:r>
      <w:r>
        <w:fldChar w:fldCharType="separate"/>
      </w:r>
      <w:r w:rsidR="000E3889">
        <w:t>[6]</w:t>
      </w:r>
      <w:r>
        <w:fldChar w:fldCharType="end"/>
      </w:r>
      <w:r>
        <w:t>.</w:t>
      </w:r>
    </w:p>
    <w:p w:rsidR="005B582D" w:rsidRDefault="005B582D" w:rsidP="00D57AFF">
      <w:r>
        <w:t>Veicot PFAS.STS konfigurāciju nepieciešams pieprasīt šādus claim:</w:t>
      </w:r>
    </w:p>
    <w:p w:rsidR="005B582D" w:rsidRPr="005B582D" w:rsidRDefault="005B582D" w:rsidP="005B582D">
      <w:pPr>
        <w:pStyle w:val="ListParagraph"/>
        <w:numPr>
          <w:ilvl w:val="0"/>
          <w:numId w:val="34"/>
        </w:numPr>
        <w:rPr>
          <w:sz w:val="18"/>
          <w:szCs w:val="18"/>
        </w:rPr>
      </w:pPr>
      <w:r w:rsidRPr="005B582D">
        <w:rPr>
          <w:sz w:val="18"/>
          <w:szCs w:val="18"/>
        </w:rPr>
        <w:t>&lt;add claimType=</w:t>
      </w:r>
      <w:hyperlink r:id="rId18" w:history="1">
        <w:r w:rsidRPr="005B582D">
          <w:rPr>
            <w:rStyle w:val="Hyperlink"/>
            <w:sz w:val="18"/>
            <w:szCs w:val="18"/>
          </w:rPr>
          <w:t>http://www.oasis-open.org/RSA2004/attributes/AUTHORITY</w:t>
        </w:r>
      </w:hyperlink>
      <w:r w:rsidRPr="005B582D">
        <w:rPr>
          <w:sz w:val="18"/>
          <w:szCs w:val="18"/>
        </w:rPr>
        <w:t xml:space="preserve"> isOptional="false" /&gt;</w:t>
      </w:r>
    </w:p>
    <w:p w:rsidR="005B582D" w:rsidRPr="005B582D" w:rsidRDefault="005B582D" w:rsidP="005B582D">
      <w:pPr>
        <w:pStyle w:val="ListParagraph"/>
        <w:numPr>
          <w:ilvl w:val="0"/>
          <w:numId w:val="34"/>
        </w:numPr>
        <w:rPr>
          <w:sz w:val="18"/>
          <w:szCs w:val="18"/>
        </w:rPr>
      </w:pPr>
      <w:r w:rsidRPr="005B582D">
        <w:rPr>
          <w:sz w:val="18"/>
          <w:szCs w:val="18"/>
        </w:rPr>
        <w:t>&lt;add claimType=</w:t>
      </w:r>
      <w:hyperlink r:id="rId19" w:history="1">
        <w:r w:rsidRPr="005B582D">
          <w:rPr>
            <w:rStyle w:val="Hyperlink"/>
            <w:sz w:val="18"/>
            <w:szCs w:val="18"/>
          </w:rPr>
          <w:t>http://docs.oasis-open.org/wsfed/authorization/200706/claims/action</w:t>
        </w:r>
      </w:hyperlink>
      <w:r w:rsidRPr="005B582D">
        <w:rPr>
          <w:sz w:val="18"/>
          <w:szCs w:val="18"/>
        </w:rPr>
        <w:t xml:space="preserve"> isOptional="false" /&gt;</w:t>
      </w:r>
    </w:p>
    <w:p w:rsidR="005B582D" w:rsidRPr="005B582D" w:rsidRDefault="005B582D" w:rsidP="005B582D">
      <w:pPr>
        <w:pStyle w:val="ListParagraph"/>
        <w:numPr>
          <w:ilvl w:val="0"/>
          <w:numId w:val="34"/>
        </w:numPr>
        <w:rPr>
          <w:sz w:val="18"/>
          <w:szCs w:val="18"/>
        </w:rPr>
      </w:pPr>
      <w:r w:rsidRPr="005B582D">
        <w:rPr>
          <w:sz w:val="18"/>
          <w:szCs w:val="18"/>
        </w:rPr>
        <w:t>&lt;add claimType=</w:t>
      </w:r>
      <w:hyperlink r:id="rId20" w:history="1">
        <w:r w:rsidRPr="005B582D">
          <w:rPr>
            <w:rStyle w:val="Hyperlink"/>
            <w:sz w:val="18"/>
            <w:szCs w:val="18"/>
          </w:rPr>
          <w:t>http://schemas.xmlsoap.org/ws/2005/05/identity/claims/name</w:t>
        </w:r>
      </w:hyperlink>
      <w:r w:rsidRPr="005B582D">
        <w:rPr>
          <w:sz w:val="18"/>
          <w:szCs w:val="18"/>
        </w:rPr>
        <w:t xml:space="preserve"> isOptional="false" /&gt;</w:t>
      </w:r>
    </w:p>
    <w:p w:rsidR="005B582D" w:rsidRPr="005B582D" w:rsidRDefault="005B582D" w:rsidP="005B582D">
      <w:pPr>
        <w:pStyle w:val="ListParagraph"/>
        <w:numPr>
          <w:ilvl w:val="0"/>
          <w:numId w:val="34"/>
        </w:numPr>
        <w:rPr>
          <w:sz w:val="18"/>
          <w:szCs w:val="18"/>
        </w:rPr>
      </w:pPr>
      <w:r w:rsidRPr="005B582D">
        <w:rPr>
          <w:sz w:val="18"/>
          <w:szCs w:val="18"/>
        </w:rPr>
        <w:t>&lt;add claimType=</w:t>
      </w:r>
      <w:hyperlink r:id="rId21" w:history="1">
        <w:r w:rsidRPr="005B582D">
          <w:rPr>
            <w:rStyle w:val="Hyperlink"/>
            <w:sz w:val="18"/>
            <w:szCs w:val="18"/>
          </w:rPr>
          <w:t>http://schemas.xmlsoap.org/ws/2005/05/identity/claims/givenname</w:t>
        </w:r>
      </w:hyperlink>
      <w:r w:rsidRPr="005B582D">
        <w:rPr>
          <w:sz w:val="18"/>
          <w:szCs w:val="18"/>
        </w:rPr>
        <w:t xml:space="preserve"> isOptional="false" /&gt;</w:t>
      </w:r>
    </w:p>
    <w:p w:rsidR="005B582D" w:rsidRPr="005B582D" w:rsidRDefault="005B582D" w:rsidP="005B582D">
      <w:pPr>
        <w:pStyle w:val="ListParagraph"/>
        <w:numPr>
          <w:ilvl w:val="0"/>
          <w:numId w:val="34"/>
        </w:numPr>
        <w:rPr>
          <w:sz w:val="18"/>
          <w:szCs w:val="18"/>
        </w:rPr>
      </w:pPr>
      <w:r w:rsidRPr="005B582D">
        <w:rPr>
          <w:sz w:val="18"/>
          <w:szCs w:val="18"/>
        </w:rPr>
        <w:t>&lt;add claimType=</w:t>
      </w:r>
      <w:hyperlink r:id="rId22" w:history="1">
        <w:r w:rsidRPr="005B582D">
          <w:rPr>
            <w:rStyle w:val="Hyperlink"/>
            <w:sz w:val="18"/>
            <w:szCs w:val="18"/>
          </w:rPr>
          <w:t>http://schemas.xmlsoap.org/ws/2005/05/identity/claims/surname</w:t>
        </w:r>
      </w:hyperlink>
      <w:r w:rsidRPr="005B582D">
        <w:rPr>
          <w:sz w:val="18"/>
          <w:szCs w:val="18"/>
        </w:rPr>
        <w:t xml:space="preserve"> isOptional="false" /&gt;</w:t>
      </w:r>
    </w:p>
    <w:p w:rsidR="005B582D" w:rsidRPr="005B582D" w:rsidRDefault="005B582D" w:rsidP="005B582D">
      <w:pPr>
        <w:pStyle w:val="ListParagraph"/>
        <w:numPr>
          <w:ilvl w:val="0"/>
          <w:numId w:val="34"/>
        </w:numPr>
        <w:rPr>
          <w:sz w:val="18"/>
          <w:szCs w:val="18"/>
        </w:rPr>
      </w:pPr>
      <w:r w:rsidRPr="005B582D">
        <w:rPr>
          <w:sz w:val="18"/>
          <w:szCs w:val="18"/>
        </w:rPr>
        <w:t>&lt;add claimType=</w:t>
      </w:r>
      <w:hyperlink r:id="rId23" w:history="1">
        <w:r w:rsidRPr="005B582D">
          <w:rPr>
            <w:rStyle w:val="Hyperlink"/>
            <w:sz w:val="18"/>
            <w:szCs w:val="18"/>
          </w:rPr>
          <w:t>http://schemas.xmlsoap.org/ws/2005/05/identity/claims/privatepersonalidentifier</w:t>
        </w:r>
      </w:hyperlink>
      <w:r w:rsidRPr="005B582D">
        <w:rPr>
          <w:sz w:val="18"/>
          <w:szCs w:val="18"/>
        </w:rPr>
        <w:t xml:space="preserve"> isOptional="false" /&gt;</w:t>
      </w:r>
    </w:p>
    <w:p w:rsidR="00737EC1" w:rsidRDefault="00737EC1" w:rsidP="00737EC1">
      <w:pPr>
        <w:pStyle w:val="Heading2"/>
      </w:pPr>
      <w:bookmarkStart w:id="78" w:name="_Toc27655519"/>
      <w:r>
        <w:t>Izsaukuma piemērs</w:t>
      </w:r>
      <w:bookmarkEnd w:id="78"/>
    </w:p>
    <w:p w:rsidR="00D57AFF" w:rsidRDefault="00A12CD4" w:rsidP="00D57AFF">
      <w:r>
        <w:t xml:space="preserve">Tehniski, kā izsaukt metodi, kurai, kā autentifikācija tiek lietota PFAS.STS, var atrast Datu izplatīšanas tīkla integrācijas instrukcijā </w:t>
      </w:r>
      <w:r>
        <w:fldChar w:fldCharType="begin"/>
      </w:r>
      <w:r>
        <w:instrText xml:space="preserve"> REF _Ref367977634 \r \h </w:instrText>
      </w:r>
      <w:r>
        <w:fldChar w:fldCharType="separate"/>
      </w:r>
      <w:r w:rsidR="000E3889">
        <w:t>[6]</w:t>
      </w:r>
      <w:r>
        <w:fldChar w:fldCharType="end"/>
      </w:r>
      <w:r>
        <w:t>.</w:t>
      </w:r>
    </w:p>
    <w:p w:rsidR="00A12CD4" w:rsidRPr="00D57AFF" w:rsidRDefault="00A12CD4" w:rsidP="00D57AFF">
      <w:r>
        <w:t>Dokumentā aprakstīti biznesa scenāriji ar datu piemēriem struktūru aizpildīšanai.</w:t>
      </w:r>
    </w:p>
    <w:p w:rsidR="00737EC1" w:rsidRDefault="00737EC1" w:rsidP="00737EC1">
      <w:pPr>
        <w:pStyle w:val="Heading2"/>
      </w:pPr>
      <w:bookmarkStart w:id="79" w:name="_Toc27655520"/>
      <w:r>
        <w:t>Izpildes scenāriji</w:t>
      </w:r>
      <w:bookmarkEnd w:id="79"/>
    </w:p>
    <w:p w:rsidR="00D800A1" w:rsidRDefault="00D800A1" w:rsidP="00D800A1">
      <w:pPr>
        <w:pStyle w:val="Heading3"/>
      </w:pPr>
      <w:bookmarkStart w:id="80" w:name="_Toc27655521"/>
      <w:r>
        <w:t>Vispārīgā scenāriju informācija</w:t>
      </w:r>
      <w:bookmarkEnd w:id="80"/>
    </w:p>
    <w:p w:rsidR="00D800A1" w:rsidRDefault="00D800A1" w:rsidP="00D800A1">
      <w:r>
        <w:t>Sistēmā tiek nodrošināts daudzvalodu atbalsts. Sistēmas pamat valoda ir latviešu valoda (kods „LV”), tādējādi obligātajiem laukiem, kuri ir tulkojami, vienmēr ir jābūt aizpildītiem ar tekstu latviešu valodā. Visas valodas, kas tiek uzturētas sistēmā</w:t>
      </w:r>
      <w:r w:rsidR="00CF6FD9">
        <w:t>,</w:t>
      </w:r>
      <w:r>
        <w:t xml:space="preserve"> ir izgūstamas ar klasifikatoru izgūšanas metodi „GetClassifier”, kā ieejas parametru nododot klasifikatoru kodu „</w:t>
      </w:r>
      <w:r w:rsidRPr="00913CFF">
        <w:rPr>
          <w:rFonts w:ascii="Calibri" w:eastAsia="Times New Roman" w:hAnsi="Calibri" w:cs="Calibri"/>
          <w:color w:val="000000"/>
          <w:lang w:eastAsia="lv-LV"/>
        </w:rPr>
        <w:t>CLNG</w:t>
      </w:r>
      <w:r>
        <w:t xml:space="preserve">”. Saraksts ar sistēmas klasifikatoriem pieejams PPK ārējo saskarņu dokumenta </w:t>
      </w:r>
      <w:r>
        <w:fldChar w:fldCharType="begin"/>
      </w:r>
      <w:r>
        <w:instrText xml:space="preserve"> REF _Ref369003278 \r \h </w:instrText>
      </w:r>
      <w:r>
        <w:fldChar w:fldCharType="separate"/>
      </w:r>
      <w:r w:rsidR="000E3889">
        <w:t>[4]</w:t>
      </w:r>
      <w:r>
        <w:fldChar w:fldCharType="end"/>
      </w:r>
      <w:r>
        <w:t xml:space="preserve"> nodaļā „</w:t>
      </w:r>
      <w:bookmarkStart w:id="81" w:name="_Ref342557799"/>
      <w:bookmarkStart w:id="82" w:name="_Toc342560625"/>
      <w:bookmarkStart w:id="83" w:name="_Toc362530382"/>
      <w:r>
        <w:t>Klasifikatoru veidi</w:t>
      </w:r>
      <w:bookmarkEnd w:id="81"/>
      <w:bookmarkEnd w:id="82"/>
      <w:bookmarkEnd w:id="83"/>
      <w:r>
        <w:t>”.</w:t>
      </w:r>
    </w:p>
    <w:p w:rsidR="00B73276" w:rsidRDefault="00B73276" w:rsidP="00B73276">
      <w:pPr>
        <w:pStyle w:val="Heading3"/>
      </w:pPr>
      <w:bookmarkStart w:id="84" w:name="_Toc27655522"/>
      <w:r>
        <w:t>Konta pievienošana</w:t>
      </w:r>
      <w:bookmarkEnd w:id="84"/>
    </w:p>
    <w:p w:rsidR="00B73276" w:rsidRDefault="00B73276" w:rsidP="00D800A1">
      <w:r>
        <w:t xml:space="preserve">Metode </w:t>
      </w:r>
      <w:r w:rsidRPr="00B73276">
        <w:t>UpdateAccount</w:t>
      </w:r>
      <w:r>
        <w:t xml:space="preserve"> strādā divos režīmos:</w:t>
      </w:r>
    </w:p>
    <w:p w:rsidR="00B73276" w:rsidRDefault="00B73276" w:rsidP="00B73276">
      <w:pPr>
        <w:pStyle w:val="ListParagraph"/>
        <w:numPr>
          <w:ilvl w:val="0"/>
          <w:numId w:val="29"/>
        </w:numPr>
      </w:pPr>
      <w:r>
        <w:t>Jauna konta pievienošana;</w:t>
      </w:r>
    </w:p>
    <w:p w:rsidR="00B73276" w:rsidRDefault="00B73276" w:rsidP="00B73276">
      <w:pPr>
        <w:pStyle w:val="ListParagraph"/>
        <w:numPr>
          <w:ilvl w:val="0"/>
          <w:numId w:val="29"/>
        </w:numPr>
      </w:pPr>
      <w:r>
        <w:t>Esoša konta atjaunošana.</w:t>
      </w:r>
    </w:p>
    <w:p w:rsidR="00B64E0E" w:rsidRDefault="00B64E0E" w:rsidP="00B64E0E">
      <w:pPr>
        <w:pStyle w:val="Heading4"/>
      </w:pPr>
      <w:bookmarkStart w:id="85" w:name="_Toc27655523"/>
      <w:r>
        <w:t>Konta struktūru aizpildīšanas piemēri</w:t>
      </w:r>
      <w:bookmarkEnd w:id="85"/>
    </w:p>
    <w:p w:rsidR="00B64E0E" w:rsidRDefault="00B64E0E" w:rsidP="00B64E0E">
      <w:r>
        <w:t xml:space="preserve">Nodaļā sniegtais piemērs rāda minimālo datu komplektu, kas nepieciešams, lai kontu būtu iespējams apstiprināt. Veicot jebkuru piemēru obligāti jāiepazīstas ar Publisko pakalpojumu kataloga ārējo saskarņu dokumentu </w:t>
      </w:r>
      <w:r>
        <w:fldChar w:fldCharType="begin"/>
      </w:r>
      <w:r>
        <w:instrText xml:space="preserve"> REF _Ref369003278 \r \h </w:instrText>
      </w:r>
      <w:r>
        <w:fldChar w:fldCharType="separate"/>
      </w:r>
      <w:r w:rsidR="000E3889">
        <w:t>[4]</w:t>
      </w:r>
      <w:r>
        <w:fldChar w:fldCharType="end"/>
      </w:r>
      <w:r>
        <w:t xml:space="preserve">. </w:t>
      </w:r>
    </w:p>
    <w:p w:rsidR="00C754E2" w:rsidRDefault="00C754E2" w:rsidP="00C754E2">
      <w:pPr>
        <w:pStyle w:val="Heading5"/>
      </w:pPr>
      <w:r>
        <w:t>Struktūras „Account” aizpildīšana</w:t>
      </w:r>
    </w:p>
    <w:p w:rsidR="00C754E2" w:rsidRDefault="00C754E2" w:rsidP="00C754E2">
      <w:pPr>
        <w:pStyle w:val="Heading6"/>
      </w:pPr>
      <w:r>
        <w:t>Konta numurs</w:t>
      </w:r>
    </w:p>
    <w:p w:rsidR="00C82224" w:rsidRPr="00C82224" w:rsidRDefault="00C82224" w:rsidP="00C82224">
      <w:r w:rsidRPr="00C82224">
        <w:t>&lt;IBAN&gt;123456&lt;/IBAN&gt;</w:t>
      </w:r>
    </w:p>
    <w:p w:rsidR="00C754E2" w:rsidRDefault="00C754E2" w:rsidP="00C754E2">
      <w:pPr>
        <w:pStyle w:val="Heading6"/>
      </w:pPr>
      <w:r>
        <w:t>Banka</w:t>
      </w:r>
    </w:p>
    <w:p w:rsidR="00C82224" w:rsidRDefault="00C82224" w:rsidP="00C82224">
      <w:pPr>
        <w:rPr>
          <w:b/>
        </w:rPr>
      </w:pPr>
      <w:r>
        <w:t>Jānorāda viens klasifikatora identifikators, no klasifikatoru kopas „</w:t>
      </w:r>
      <w:r>
        <w:rPr>
          <w:rFonts w:eastAsia="Times New Roman" w:cs="Arial"/>
          <w:sz w:val="20"/>
          <w:szCs w:val="20"/>
          <w:lang w:eastAsia="lv-LV"/>
        </w:rPr>
        <w:t>CBNK</w:t>
      </w:r>
      <w:r>
        <w:t xml:space="preserve">”. Klasifikatoru vērtības var iegūt, izmantojot metodi GetClassifier. </w:t>
      </w:r>
      <w:r w:rsidRPr="006B06AF">
        <w:rPr>
          <w:b/>
        </w:rPr>
        <w:t>Piemērā norādītā Id</w:t>
      </w:r>
      <w:r>
        <w:rPr>
          <w:b/>
        </w:rPr>
        <w:t xml:space="preserve"> vērtība</w:t>
      </w:r>
      <w:r w:rsidRPr="006B06AF">
        <w:rPr>
          <w:b/>
        </w:rPr>
        <w:t xml:space="preserve"> atkarībā no vides var atšķirties.</w:t>
      </w:r>
    </w:p>
    <w:p w:rsidR="00C82224" w:rsidRPr="00C82224" w:rsidRDefault="00C82224" w:rsidP="00C82224"/>
    <w:p w:rsidR="00C82224" w:rsidRDefault="00C82224" w:rsidP="00C82224">
      <w:r>
        <w:t xml:space="preserve">   &lt;Bank&gt;</w:t>
      </w:r>
    </w:p>
    <w:p w:rsidR="00C82224" w:rsidRDefault="00C82224" w:rsidP="00C82224">
      <w:r>
        <w:t xml:space="preserve">          &lt;Code i:nil="true" /&gt;</w:t>
      </w:r>
    </w:p>
    <w:p w:rsidR="00C82224" w:rsidRDefault="00C82224" w:rsidP="00C82224">
      <w:r>
        <w:t xml:space="preserve">          &lt;Descriptions i:nil="true" /&gt;</w:t>
      </w:r>
    </w:p>
    <w:p w:rsidR="00C82224" w:rsidRPr="00C82224" w:rsidRDefault="00C82224" w:rsidP="00C82224">
      <w:pPr>
        <w:rPr>
          <w:b/>
        </w:rPr>
      </w:pPr>
      <w:r>
        <w:t xml:space="preserve">          </w:t>
      </w:r>
      <w:r w:rsidRPr="00C82224">
        <w:rPr>
          <w:b/>
        </w:rPr>
        <w:t>&lt;Id&gt;2&lt;/Id&gt;</w:t>
      </w:r>
    </w:p>
    <w:p w:rsidR="00C82224" w:rsidRDefault="00C82224" w:rsidP="00C82224">
      <w:r>
        <w:t xml:space="preserve">          &lt;Names i:nil="true" /&gt;</w:t>
      </w:r>
    </w:p>
    <w:p w:rsidR="00C82224" w:rsidRDefault="00C82224" w:rsidP="00C82224">
      <w:r>
        <w:t xml:space="preserve">          &lt;TranslationLanguages i:nil="true" /&gt;</w:t>
      </w:r>
    </w:p>
    <w:p w:rsidR="00C82224" w:rsidRDefault="00C82224" w:rsidP="00C82224">
      <w:r>
        <w:t xml:space="preserve">          &lt;Url i:nil="true" /&gt;</w:t>
      </w:r>
    </w:p>
    <w:p w:rsidR="00C82224" w:rsidRDefault="00C82224" w:rsidP="00C82224">
      <w:r>
        <w:t xml:space="preserve">          &lt;ValidFrom&gt;2013-10-18T17:07:00&lt;/ValidFrom&gt;</w:t>
      </w:r>
    </w:p>
    <w:p w:rsidR="00C82224" w:rsidRDefault="00C82224" w:rsidP="00C82224">
      <w:r>
        <w:t xml:space="preserve">          &lt;ValidTo i:nil="true" /&gt;</w:t>
      </w:r>
    </w:p>
    <w:p w:rsidR="00C82224" w:rsidRDefault="00C82224" w:rsidP="00C82224">
      <w:r>
        <w:t xml:space="preserve">          &lt;SWIFTCode i:nil="true" /&gt;</w:t>
      </w:r>
    </w:p>
    <w:p w:rsidR="00C82224" w:rsidRDefault="00C82224" w:rsidP="00C82224">
      <w:r>
        <w:t xml:space="preserve">          &lt;ShortName i:nil="true" /&gt;</w:t>
      </w:r>
    </w:p>
    <w:p w:rsidR="00C82224" w:rsidRPr="00C82224" w:rsidRDefault="00C82224" w:rsidP="00C82224">
      <w:r>
        <w:t xml:space="preserve">        &lt;/Bank&gt;</w:t>
      </w:r>
    </w:p>
    <w:p w:rsidR="00C754E2" w:rsidRDefault="00C754E2" w:rsidP="00C754E2">
      <w:pPr>
        <w:pStyle w:val="Heading6"/>
      </w:pPr>
      <w:r>
        <w:t>Finansu gads</w:t>
      </w:r>
    </w:p>
    <w:p w:rsidR="00C82224" w:rsidRPr="00C82224" w:rsidRDefault="00C82224" w:rsidP="00C82224">
      <w:r w:rsidRPr="00C82224">
        <w:t>&lt;FiscalYear&gt;2013&lt;/FiscalYear&gt;</w:t>
      </w:r>
    </w:p>
    <w:p w:rsidR="00C754E2" w:rsidRDefault="00C754E2" w:rsidP="00C754E2">
      <w:pPr>
        <w:pStyle w:val="Heading6"/>
      </w:pPr>
      <w:r>
        <w:t>Derīgs no</w:t>
      </w:r>
    </w:p>
    <w:p w:rsidR="00C754E2" w:rsidRPr="00C754E2" w:rsidRDefault="00C82224" w:rsidP="00C754E2">
      <w:r w:rsidRPr="00C82224">
        <w:t>&lt;ValidFrom&gt;2013-10-1</w:t>
      </w:r>
      <w:r>
        <w:t>0</w:t>
      </w:r>
      <w:r w:rsidRPr="00C82224">
        <w:t>T17:07:00&lt;/ValidFrom&gt;</w:t>
      </w:r>
    </w:p>
    <w:p w:rsidR="00C754E2" w:rsidRDefault="00C754E2" w:rsidP="00C754E2">
      <w:pPr>
        <w:pStyle w:val="Heading6"/>
      </w:pPr>
      <w:r>
        <w:t>Statuss</w:t>
      </w:r>
    </w:p>
    <w:p w:rsidR="00C82224" w:rsidRDefault="00C82224" w:rsidP="00C82224">
      <w:pPr>
        <w:rPr>
          <w:b/>
        </w:rPr>
      </w:pPr>
      <w:r>
        <w:t>Jānorāda viens klasifikatora identifikators, no klasifikatoru kopas „</w:t>
      </w:r>
      <w:r>
        <w:rPr>
          <w:rFonts w:eastAsia="Times New Roman" w:cs="Arial"/>
          <w:sz w:val="20"/>
          <w:szCs w:val="20"/>
          <w:lang w:eastAsia="lv-LV"/>
        </w:rPr>
        <w:t>CAST</w:t>
      </w:r>
      <w:r>
        <w:t xml:space="preserve">”. Klasifikatoru vērtības var iegūt, izmantojot metodi GetClassifier. </w:t>
      </w:r>
      <w:r w:rsidRPr="006B06AF">
        <w:rPr>
          <w:b/>
        </w:rPr>
        <w:t>Piemērā norādītā Id</w:t>
      </w:r>
      <w:r>
        <w:rPr>
          <w:b/>
        </w:rPr>
        <w:t xml:space="preserve"> vērtība</w:t>
      </w:r>
      <w:r w:rsidRPr="006B06AF">
        <w:rPr>
          <w:b/>
        </w:rPr>
        <w:t xml:space="preserve"> atkarībā no vides var atšķirties.</w:t>
      </w:r>
      <w:r w:rsidR="00F2707D">
        <w:rPr>
          <w:b/>
        </w:rPr>
        <w:t xml:space="preserve"> Lai kontu aktivizētu</w:t>
      </w:r>
      <w:r w:rsidR="00CF6FD9">
        <w:rPr>
          <w:b/>
        </w:rPr>
        <w:t>,</w:t>
      </w:r>
      <w:r w:rsidR="00F2707D">
        <w:rPr>
          <w:b/>
        </w:rPr>
        <w:t xml:space="preserve"> jānorāda vērtība „Aktīvs”.</w:t>
      </w:r>
    </w:p>
    <w:p w:rsidR="00143B34" w:rsidRDefault="00143B34" w:rsidP="00143B34">
      <w:r>
        <w:t xml:space="preserve">        &lt;StatusType&gt;</w:t>
      </w:r>
    </w:p>
    <w:p w:rsidR="00143B34" w:rsidRDefault="00143B34" w:rsidP="00143B34">
      <w:r>
        <w:t xml:space="preserve">          &lt;Code i:nil="true" /&gt;</w:t>
      </w:r>
    </w:p>
    <w:p w:rsidR="00143B34" w:rsidRDefault="00143B34" w:rsidP="00143B34">
      <w:r>
        <w:t xml:space="preserve">          &lt;Id&gt;101&lt;/Id&gt;</w:t>
      </w:r>
    </w:p>
    <w:p w:rsidR="00143B34" w:rsidRDefault="00143B34" w:rsidP="00143B34">
      <w:r>
        <w:t xml:space="preserve">          &lt;Name i:nil="true" /&gt;</w:t>
      </w:r>
    </w:p>
    <w:p w:rsidR="00C754E2" w:rsidRDefault="00143B34" w:rsidP="00143B34">
      <w:r>
        <w:t xml:space="preserve">        &lt;/StatusType&gt;</w:t>
      </w:r>
    </w:p>
    <w:p w:rsidR="00F2707D" w:rsidRDefault="00F2707D" w:rsidP="00143B34">
      <w:r>
        <w:t xml:space="preserve">Konta statusu iespējams mainīt arī ar metodi </w:t>
      </w:r>
      <w:r w:rsidRPr="00F2707D">
        <w:t>UpdateAccountStatus</w:t>
      </w:r>
      <w:r>
        <w:t>.</w:t>
      </w:r>
    </w:p>
    <w:p w:rsidR="00CF6FD9" w:rsidRDefault="00CF6FD9" w:rsidP="00143B34">
      <w:r>
        <w:t>Iespējamās konta statusu pārejas ir attēlotas diagrammā:</w:t>
      </w:r>
    </w:p>
    <w:p w:rsidR="00CF6FD9" w:rsidRDefault="00CF6FD9" w:rsidP="00143B34">
      <w:r>
        <w:rPr>
          <w:noProof/>
          <w:lang w:eastAsia="lv-LV"/>
        </w:rPr>
        <w:drawing>
          <wp:inline distT="0" distB="0" distL="0" distR="0" wp14:anchorId="258A340A">
            <wp:extent cx="4718304" cy="253262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1080" cy="2534118"/>
                    </a:xfrm>
                    <a:prstGeom prst="rect">
                      <a:avLst/>
                    </a:prstGeom>
                    <a:noFill/>
                  </pic:spPr>
                </pic:pic>
              </a:graphicData>
            </a:graphic>
          </wp:inline>
        </w:drawing>
      </w:r>
    </w:p>
    <w:p w:rsidR="00C754E2" w:rsidRDefault="00C754E2" w:rsidP="00C754E2">
      <w:pPr>
        <w:pStyle w:val="Heading5"/>
      </w:pPr>
      <w:r>
        <w:t>Struktūras „Languages” aizpildīšana</w:t>
      </w:r>
    </w:p>
    <w:p w:rsidR="00C754E2" w:rsidRPr="003B4F34" w:rsidRDefault="00C754E2" w:rsidP="00C754E2">
      <w:r>
        <w:t>Jānorāda valodas, kuras jāņem vērā, veidojot kontu. Ja kāda valoda netiek norādīta šajā struktūrā, bet datos tiek norādīts attiecīgās valodas tulkojums, tad tas tiek ignorēts.</w:t>
      </w:r>
    </w:p>
    <w:p w:rsidR="00C754E2" w:rsidRDefault="00C754E2" w:rsidP="00C754E2">
      <w:r>
        <w:t xml:space="preserve">      &lt;Languages&gt;</w:t>
      </w:r>
    </w:p>
    <w:p w:rsidR="00C754E2" w:rsidRDefault="00C754E2" w:rsidP="00C754E2">
      <w:r>
        <w:t xml:space="preserve">        &lt;string&gt;LV&lt;/string&gt;</w:t>
      </w:r>
    </w:p>
    <w:p w:rsidR="00C754E2" w:rsidRDefault="00C754E2" w:rsidP="00C754E2">
      <w:r>
        <w:t xml:space="preserve">        &lt;string&gt;EN&lt;/string&gt;</w:t>
      </w:r>
    </w:p>
    <w:p w:rsidR="009F6DD1" w:rsidRPr="009F6DD1" w:rsidRDefault="00C754E2" w:rsidP="009F6DD1">
      <w:r>
        <w:t xml:space="preserve">      &lt;/Languages&gt;</w:t>
      </w:r>
    </w:p>
    <w:p w:rsidR="00506273" w:rsidRDefault="00C12B73" w:rsidP="00506273">
      <w:pPr>
        <w:pStyle w:val="Heading3"/>
      </w:pPr>
      <w:bookmarkStart w:id="86" w:name="_Toc27655524"/>
      <w:r>
        <w:t>Cenrāža pievienošana</w:t>
      </w:r>
      <w:bookmarkEnd w:id="86"/>
    </w:p>
    <w:p w:rsidR="003B2F93" w:rsidRPr="003B2F93" w:rsidRDefault="003B2F93" w:rsidP="000E3889">
      <w:r>
        <w:t>Nekontrolējamā datu apjoma vienā pieprasījumā dēļ, metode „CreatePricelist” netiks turpmāk uzturēta. Šo metodi bez saskanošas ar VRAA izmantot nedrīkst – tā laika gaitā tiks izņemta.</w:t>
      </w:r>
    </w:p>
    <w:p w:rsidR="003B2F93" w:rsidRDefault="003B2F93" w:rsidP="003B2F93">
      <w:pPr>
        <w:pStyle w:val="Heading3"/>
      </w:pPr>
      <w:bookmarkStart w:id="87" w:name="_Toc27655525"/>
      <w:r>
        <w:t>Cenrāža izveidošana</w:t>
      </w:r>
      <w:bookmarkEnd w:id="87"/>
    </w:p>
    <w:p w:rsidR="003B2F93" w:rsidRDefault="003B2F93" w:rsidP="000E3889">
      <w:r>
        <w:t>Lai izveidotu cenrādi nepieciešams lietot sekojošas metodes:</w:t>
      </w:r>
    </w:p>
    <w:p w:rsidR="00020144" w:rsidRDefault="00020144" w:rsidP="000E3889">
      <w:pPr>
        <w:pStyle w:val="ListParagraph"/>
        <w:numPr>
          <w:ilvl w:val="0"/>
          <w:numId w:val="35"/>
        </w:numPr>
      </w:pPr>
      <w:r w:rsidRPr="00020144">
        <w:t>CreatePricelistObject</w:t>
      </w:r>
      <w:r>
        <w:t xml:space="preserve"> – metode reģistrē sistēma Cenrāža pamatdatus</w:t>
      </w:r>
      <w:r w:rsidR="00D90ED1">
        <w:t xml:space="preserve"> (detalizētu metodes aprakstu un piemērus skatīt nodaļā „</w:t>
      </w:r>
      <w:r w:rsidR="00D90ED1">
        <w:fldChar w:fldCharType="begin"/>
      </w:r>
      <w:r w:rsidR="00D90ED1">
        <w:instrText xml:space="preserve"> REF _Ref394048496 \r \h </w:instrText>
      </w:r>
      <w:r w:rsidR="00D90ED1">
        <w:fldChar w:fldCharType="separate"/>
      </w:r>
      <w:r w:rsidR="000E3889">
        <w:t>2.3.5</w:t>
      </w:r>
      <w:r w:rsidR="00D90ED1">
        <w:fldChar w:fldCharType="end"/>
      </w:r>
      <w:r w:rsidR="00D90ED1">
        <w:t xml:space="preserve"> </w:t>
      </w:r>
      <w:r w:rsidR="00D90ED1">
        <w:fldChar w:fldCharType="begin"/>
      </w:r>
      <w:r w:rsidR="00D90ED1">
        <w:instrText xml:space="preserve"> REF _Ref394048496 \h </w:instrText>
      </w:r>
      <w:r w:rsidR="00D90ED1">
        <w:fldChar w:fldCharType="separate"/>
      </w:r>
      <w:r w:rsidR="000E3889">
        <w:t>Cenrāža pamatdatu pievienošana</w:t>
      </w:r>
      <w:r w:rsidR="00D90ED1">
        <w:fldChar w:fldCharType="end"/>
      </w:r>
      <w:r w:rsidR="00D90ED1">
        <w:t>”)</w:t>
      </w:r>
      <w:r>
        <w:t>.</w:t>
      </w:r>
    </w:p>
    <w:p w:rsidR="00020144" w:rsidRPr="00020144" w:rsidRDefault="00020144" w:rsidP="00020144">
      <w:pPr>
        <w:pStyle w:val="ListParagraph"/>
        <w:numPr>
          <w:ilvl w:val="0"/>
          <w:numId w:val="35"/>
        </w:numPr>
      </w:pPr>
      <w:r w:rsidRPr="00020144">
        <w:t>CreateOrUpdatePricelistItem</w:t>
      </w:r>
      <w:r>
        <w:t xml:space="preserve"> – metode veic cenrāža pozīcijas pievienošanu vai atjaunošanu</w:t>
      </w:r>
      <w:r w:rsidR="00D211CF">
        <w:t xml:space="preserve"> (detalizētu metodes aprakstu un piemērus skatīt nodaļā „</w:t>
      </w:r>
      <w:r w:rsidR="00D211CF">
        <w:fldChar w:fldCharType="begin"/>
      </w:r>
      <w:r w:rsidR="00D211CF">
        <w:instrText xml:space="preserve"> REF _Ref394051380 \r \h </w:instrText>
      </w:r>
      <w:r w:rsidR="00D211CF">
        <w:fldChar w:fldCharType="separate"/>
      </w:r>
      <w:r w:rsidR="000E3889">
        <w:t>2.3.6</w:t>
      </w:r>
      <w:r w:rsidR="00D211CF">
        <w:fldChar w:fldCharType="end"/>
      </w:r>
      <w:r w:rsidR="00D211CF">
        <w:t xml:space="preserve"> </w:t>
      </w:r>
      <w:r w:rsidR="00D211CF">
        <w:fldChar w:fldCharType="begin"/>
      </w:r>
      <w:r w:rsidR="00D211CF">
        <w:instrText xml:space="preserve"> REF _Ref394051380 \h </w:instrText>
      </w:r>
      <w:r w:rsidR="00D211CF">
        <w:fldChar w:fldCharType="separate"/>
      </w:r>
      <w:r w:rsidR="000E3889">
        <w:t>Cenrāža pozīcijas pievienošana</w:t>
      </w:r>
      <w:r w:rsidR="00D211CF">
        <w:fldChar w:fldCharType="end"/>
      </w:r>
      <w:r w:rsidR="00D211CF">
        <w:t>”)</w:t>
      </w:r>
      <w:r>
        <w:t>.</w:t>
      </w:r>
    </w:p>
    <w:p w:rsidR="00020144" w:rsidRDefault="00020144" w:rsidP="000E3889">
      <w:pPr>
        <w:pStyle w:val="ListParagraph"/>
        <w:numPr>
          <w:ilvl w:val="0"/>
          <w:numId w:val="35"/>
        </w:numPr>
      </w:pPr>
      <w:r w:rsidRPr="00020144">
        <w:t>DeletePricelistItem</w:t>
      </w:r>
      <w:r>
        <w:t xml:space="preserve"> – metode dzēš cenrāža pozīciju</w:t>
      </w:r>
      <w:r w:rsidR="00D211CF">
        <w:t xml:space="preserve"> (detalizētu metodes aprakstu un piemērus skatīt nodaļā „</w:t>
      </w:r>
      <w:r w:rsidR="00D211CF">
        <w:fldChar w:fldCharType="begin"/>
      </w:r>
      <w:r w:rsidR="00D211CF">
        <w:instrText xml:space="preserve"> REF _Ref394048496 \r \h </w:instrText>
      </w:r>
      <w:r w:rsidR="00D211CF">
        <w:fldChar w:fldCharType="separate"/>
      </w:r>
      <w:r w:rsidR="000E3889">
        <w:t>2.3.5</w:t>
      </w:r>
      <w:r w:rsidR="00D211CF">
        <w:fldChar w:fldCharType="end"/>
      </w:r>
      <w:r w:rsidR="00D211CF">
        <w:t xml:space="preserve"> </w:t>
      </w:r>
      <w:r w:rsidR="00D211CF">
        <w:fldChar w:fldCharType="begin"/>
      </w:r>
      <w:r w:rsidR="00D211CF">
        <w:instrText xml:space="preserve"> REF _Ref394048496 \h </w:instrText>
      </w:r>
      <w:r w:rsidR="00D211CF">
        <w:fldChar w:fldCharType="separate"/>
      </w:r>
      <w:r w:rsidR="000E3889">
        <w:t>Cenrāža pamatdatu pievienošana</w:t>
      </w:r>
      <w:r w:rsidR="00D211CF">
        <w:fldChar w:fldCharType="end"/>
      </w:r>
      <w:r w:rsidR="00D211CF">
        <w:t>”)</w:t>
      </w:r>
      <w:r>
        <w:t>.</w:t>
      </w:r>
    </w:p>
    <w:p w:rsidR="00020144" w:rsidRDefault="00020144" w:rsidP="000E3889">
      <w:pPr>
        <w:pStyle w:val="ListParagraph"/>
        <w:numPr>
          <w:ilvl w:val="0"/>
          <w:numId w:val="35"/>
        </w:numPr>
      </w:pPr>
      <w:r w:rsidRPr="00020144">
        <w:t>ApprovePricelistVersion</w:t>
      </w:r>
      <w:r>
        <w:t xml:space="preserve"> – metode veic cenrāža versijas apstiprināšanu (dati tiek padarīti publiski pieejami)</w:t>
      </w:r>
      <w:r w:rsidR="00D211CF">
        <w:t xml:space="preserve"> (detalizētu metodes aprakstu un piemērus skatīt nodaļā „</w:t>
      </w:r>
      <w:r w:rsidR="00D211CF">
        <w:fldChar w:fldCharType="begin"/>
      </w:r>
      <w:r w:rsidR="00D211CF">
        <w:instrText xml:space="preserve"> REF _Ref394048496 \r \h </w:instrText>
      </w:r>
      <w:r w:rsidR="00D211CF">
        <w:fldChar w:fldCharType="separate"/>
      </w:r>
      <w:r w:rsidR="000E3889">
        <w:t>2.3.5</w:t>
      </w:r>
      <w:r w:rsidR="00D211CF">
        <w:fldChar w:fldCharType="end"/>
      </w:r>
      <w:r w:rsidR="00D211CF">
        <w:t xml:space="preserve"> </w:t>
      </w:r>
      <w:r w:rsidR="00D211CF">
        <w:fldChar w:fldCharType="begin"/>
      </w:r>
      <w:r w:rsidR="00D211CF">
        <w:instrText xml:space="preserve"> REF _Ref394048496 \h </w:instrText>
      </w:r>
      <w:r w:rsidR="00D211CF">
        <w:fldChar w:fldCharType="separate"/>
      </w:r>
      <w:r w:rsidR="000E3889">
        <w:t>Cenrāža pamatdatu pievienošana</w:t>
      </w:r>
      <w:r w:rsidR="00D211CF">
        <w:fldChar w:fldCharType="end"/>
      </w:r>
      <w:r w:rsidR="00D211CF">
        <w:t>”)</w:t>
      </w:r>
      <w:r>
        <w:t>.</w:t>
      </w:r>
    </w:p>
    <w:p w:rsidR="002102AF" w:rsidRDefault="002102AF" w:rsidP="000E3889">
      <w:r>
        <w:t xml:space="preserve">Shematiski cenrāža izveidošana attēlota sekvenču diagrammā (Attēls </w:t>
      </w:r>
      <w:fldSimple w:instr=" SEQ Attēls \* ARABIC ">
        <w:r w:rsidR="000E3889">
          <w:rPr>
            <w:noProof/>
          </w:rPr>
          <w:t>1</w:t>
        </w:r>
      </w:fldSimple>
      <w:r>
        <w:t>).</w:t>
      </w:r>
    </w:p>
    <w:p w:rsidR="002102AF" w:rsidRDefault="002102AF" w:rsidP="000E3889">
      <w:pPr>
        <w:keepNext/>
      </w:pPr>
      <w:r>
        <w:rPr>
          <w:noProof/>
          <w:lang w:eastAsia="lv-LV"/>
        </w:rPr>
        <w:drawing>
          <wp:inline distT="0" distB="0" distL="0" distR="0" wp14:anchorId="0F1FDACA" wp14:editId="54192AA2">
            <wp:extent cx="5891614" cy="395179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4776" cy="3953919"/>
                    </a:xfrm>
                    <a:prstGeom prst="rect">
                      <a:avLst/>
                    </a:prstGeom>
                    <a:noFill/>
                    <a:ln>
                      <a:noFill/>
                    </a:ln>
                  </pic:spPr>
                </pic:pic>
              </a:graphicData>
            </a:graphic>
          </wp:inline>
        </w:drawing>
      </w:r>
    </w:p>
    <w:p w:rsidR="002102AF" w:rsidRPr="003B2F93" w:rsidRDefault="002102AF" w:rsidP="000E3889">
      <w:pPr>
        <w:pStyle w:val="Caption"/>
        <w:jc w:val="center"/>
      </w:pPr>
      <w:r>
        <w:t xml:space="preserve">Attēls </w:t>
      </w:r>
      <w:fldSimple w:instr=" SEQ Attēls \* ARABIC ">
        <w:r w:rsidR="000E3889">
          <w:rPr>
            <w:noProof/>
          </w:rPr>
          <w:t>2</w:t>
        </w:r>
      </w:fldSimple>
      <w:r>
        <w:t>: Cenrāža izveidošana</w:t>
      </w:r>
    </w:p>
    <w:p w:rsidR="003B2F93" w:rsidRDefault="003B2F93" w:rsidP="003B2F93">
      <w:pPr>
        <w:pStyle w:val="Heading4"/>
      </w:pPr>
      <w:bookmarkStart w:id="88" w:name="_Toc27655526"/>
      <w:r>
        <w:t>Cenrāža pievienošanas priekšnosacījumi</w:t>
      </w:r>
      <w:bookmarkEnd w:id="88"/>
    </w:p>
    <w:p w:rsidR="003B2F93" w:rsidRPr="005A73BB" w:rsidRDefault="003B2F93" w:rsidP="003B2F93">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3B2F93" w:rsidRPr="001F7CA3" w:rsidTr="003B2F93">
        <w:tc>
          <w:tcPr>
            <w:tcW w:w="3284" w:type="dxa"/>
          </w:tcPr>
          <w:p w:rsidR="003B2F93" w:rsidRPr="001F7CA3" w:rsidRDefault="003B2F93" w:rsidP="003B2F93">
            <w:pPr>
              <w:rPr>
                <w:b/>
              </w:rPr>
            </w:pPr>
            <w:r w:rsidRPr="001F7CA3">
              <w:rPr>
                <w:b/>
              </w:rPr>
              <w:t>Metode</w:t>
            </w:r>
          </w:p>
        </w:tc>
        <w:tc>
          <w:tcPr>
            <w:tcW w:w="5499" w:type="dxa"/>
          </w:tcPr>
          <w:p w:rsidR="003B2F93" w:rsidRPr="001F7CA3" w:rsidRDefault="003B2F93" w:rsidP="003B2F93">
            <w:pPr>
              <w:rPr>
                <w:b/>
              </w:rPr>
            </w:pPr>
            <w:r w:rsidRPr="001F7CA3">
              <w:rPr>
                <w:b/>
              </w:rPr>
              <w:t>Apraksts</w:t>
            </w:r>
          </w:p>
        </w:tc>
      </w:tr>
      <w:tr w:rsidR="003B2F93" w:rsidTr="003B2F93">
        <w:tc>
          <w:tcPr>
            <w:tcW w:w="3284" w:type="dxa"/>
          </w:tcPr>
          <w:p w:rsidR="003B2F93" w:rsidRDefault="003B2F93" w:rsidP="003B2F93">
            <w:r>
              <w:t>GetClassifier</w:t>
            </w:r>
          </w:p>
        </w:tc>
        <w:tc>
          <w:tcPr>
            <w:tcW w:w="5499" w:type="dxa"/>
          </w:tcPr>
          <w:p w:rsidR="003B2F93" w:rsidRDefault="003B2F93" w:rsidP="003B2F93">
            <w:r>
              <w:t>Izgūtas cenrādim nepieciešamo klasifikatoru vērtības</w:t>
            </w:r>
          </w:p>
        </w:tc>
      </w:tr>
      <w:tr w:rsidR="003B2F93" w:rsidTr="003B2F93">
        <w:tc>
          <w:tcPr>
            <w:tcW w:w="3284" w:type="dxa"/>
          </w:tcPr>
          <w:p w:rsidR="003B2F93" w:rsidRDefault="003B2F93" w:rsidP="003B2F93">
            <w:r>
              <w:t>UpdateAccount</w:t>
            </w:r>
          </w:p>
        </w:tc>
        <w:tc>
          <w:tcPr>
            <w:tcW w:w="5499" w:type="dxa"/>
          </w:tcPr>
          <w:p w:rsidR="003B2F93" w:rsidRDefault="00020144">
            <w:r>
              <w:t>Izveidoti cenrāža pozīcijām</w:t>
            </w:r>
            <w:r w:rsidR="003B2F93">
              <w:t xml:space="preserve"> </w:t>
            </w:r>
            <w:r>
              <w:t>nepieciešamie</w:t>
            </w:r>
            <w:r w:rsidR="003B2F93">
              <w:t xml:space="preserve"> banku konti</w:t>
            </w:r>
          </w:p>
        </w:tc>
      </w:tr>
      <w:tr w:rsidR="003B2F93" w:rsidTr="003B2F93">
        <w:tc>
          <w:tcPr>
            <w:tcW w:w="3284" w:type="dxa"/>
          </w:tcPr>
          <w:p w:rsidR="003B2F93" w:rsidRDefault="003B2F93" w:rsidP="003B2F93">
            <w:r>
              <w:t xml:space="preserve">NAAR saskarnes metodes (detalizēti skatīt dokumentā </w:t>
            </w:r>
            <w:r w:rsidRPr="003305FC">
              <w:t>VRAA-6_15_11_58-VISS_2010-NAAR_AS-PPA</w:t>
            </w:r>
            <w:r>
              <w:t>)</w:t>
            </w:r>
          </w:p>
        </w:tc>
        <w:tc>
          <w:tcPr>
            <w:tcW w:w="5499" w:type="dxa"/>
          </w:tcPr>
          <w:p w:rsidR="003B2F93" w:rsidRDefault="003B2F93" w:rsidP="003B2F93">
            <w:r>
              <w:t>Ja nepieciešams pievienot atsauci uz esošu normatīvo aktu no Normatīvo aktu atsauču reģistra, tad vispirms izmantojot NAAR ārējās saskarnes jāizgūst attiecīgā normatīva akta identifikators</w:t>
            </w:r>
          </w:p>
        </w:tc>
      </w:tr>
    </w:tbl>
    <w:p w:rsidR="00F41D4D" w:rsidRDefault="00F41D4D" w:rsidP="00F41D4D">
      <w:pPr>
        <w:pStyle w:val="Heading4"/>
      </w:pPr>
      <w:bookmarkStart w:id="89" w:name="_Toc27655527"/>
      <w:r>
        <w:t>Minimālās biznesa prasības, lai pievienotu cenrādi varētu apstiprināt</w:t>
      </w:r>
      <w:bookmarkEnd w:id="89"/>
    </w:p>
    <w:p w:rsidR="00F41D4D" w:rsidRDefault="00F41D4D" w:rsidP="00F41D4D">
      <w:r>
        <w:t>Minimālās prasības cenrāža apstiprināšanai (t.i. tāda cenrāža izveidei, kas ir redzams arī publiskajā vidē):</w:t>
      </w:r>
    </w:p>
    <w:p w:rsidR="00F41D4D" w:rsidRDefault="00F41D4D" w:rsidP="00F41D4D">
      <w:pPr>
        <w:pStyle w:val="ListParagraph"/>
        <w:numPr>
          <w:ilvl w:val="0"/>
          <w:numId w:val="23"/>
        </w:numPr>
        <w:spacing w:before="0" w:after="200" w:line="276" w:lineRule="auto"/>
        <w:jc w:val="left"/>
      </w:pPr>
      <w:r>
        <w:t>Izveidots cenrādis un tā versija;</w:t>
      </w:r>
    </w:p>
    <w:p w:rsidR="00F41D4D" w:rsidRDefault="00F41D4D" w:rsidP="00F41D4D">
      <w:pPr>
        <w:pStyle w:val="ListParagraph"/>
        <w:numPr>
          <w:ilvl w:val="0"/>
          <w:numId w:val="23"/>
        </w:numPr>
        <w:spacing w:before="0" w:after="200" w:line="276" w:lineRule="auto"/>
        <w:jc w:val="left"/>
      </w:pPr>
      <w:r>
        <w:t>Cenrādī ir jābūt aizpildītiem vismaz šādiem laukiem:</w:t>
      </w:r>
    </w:p>
    <w:p w:rsidR="00F41D4D" w:rsidRDefault="00F41D4D" w:rsidP="00F41D4D">
      <w:pPr>
        <w:pStyle w:val="ListParagraph"/>
        <w:numPr>
          <w:ilvl w:val="1"/>
          <w:numId w:val="23"/>
        </w:numPr>
        <w:spacing w:before="0" w:after="200" w:line="276" w:lineRule="auto"/>
        <w:jc w:val="left"/>
      </w:pPr>
      <w:r>
        <w:t>Cenrāža nosaukums;</w:t>
      </w:r>
    </w:p>
    <w:p w:rsidR="00F41D4D" w:rsidRDefault="00F41D4D" w:rsidP="00F41D4D">
      <w:pPr>
        <w:pStyle w:val="ListParagraph"/>
        <w:numPr>
          <w:ilvl w:val="1"/>
          <w:numId w:val="23"/>
        </w:numPr>
        <w:spacing w:before="0" w:after="200" w:line="276" w:lineRule="auto"/>
        <w:jc w:val="left"/>
      </w:pPr>
      <w:r>
        <w:t>Cenrāža nosaukumam ir jābūt unikālam organizācijas ietvaros;</w:t>
      </w:r>
    </w:p>
    <w:p w:rsidR="00F41D4D" w:rsidRDefault="00F41D4D" w:rsidP="00F41D4D">
      <w:pPr>
        <w:pStyle w:val="ListParagraph"/>
        <w:numPr>
          <w:ilvl w:val="0"/>
          <w:numId w:val="23"/>
        </w:numPr>
        <w:spacing w:before="0" w:after="200" w:line="276" w:lineRule="auto"/>
        <w:jc w:val="left"/>
      </w:pPr>
      <w:r>
        <w:t>Cenrāža versijā jābūt aizpildītiem vismaz šādiem laukiem:</w:t>
      </w:r>
    </w:p>
    <w:p w:rsidR="00F41D4D" w:rsidRDefault="00F41D4D" w:rsidP="00F41D4D">
      <w:pPr>
        <w:pStyle w:val="ListParagraph"/>
        <w:numPr>
          <w:ilvl w:val="1"/>
          <w:numId w:val="23"/>
        </w:numPr>
        <w:spacing w:before="0" w:after="200" w:line="276" w:lineRule="auto"/>
        <w:jc w:val="left"/>
      </w:pPr>
      <w:r>
        <w:t>Derīguma sākuma datums;</w:t>
      </w:r>
    </w:p>
    <w:p w:rsidR="00F41D4D" w:rsidRDefault="00F41D4D" w:rsidP="00F41D4D">
      <w:pPr>
        <w:pStyle w:val="ListParagraph"/>
        <w:numPr>
          <w:ilvl w:val="1"/>
          <w:numId w:val="23"/>
        </w:numPr>
        <w:spacing w:before="0" w:after="200" w:line="276" w:lineRule="auto"/>
        <w:jc w:val="left"/>
      </w:pPr>
      <w:r>
        <w:t>Derīguma sākuma datums nedrīkst būt pagātnē;</w:t>
      </w:r>
    </w:p>
    <w:p w:rsidR="00F41D4D" w:rsidRDefault="00F41D4D" w:rsidP="00F41D4D">
      <w:pPr>
        <w:pStyle w:val="ListParagraph"/>
        <w:numPr>
          <w:ilvl w:val="0"/>
          <w:numId w:val="23"/>
        </w:numPr>
        <w:spacing w:before="0" w:after="200" w:line="276" w:lineRule="auto"/>
        <w:jc w:val="left"/>
      </w:pPr>
      <w:r>
        <w:t>Cenrāža versijai jābūt piesaistītai vismaz vienai cenrāža pozīcijai;</w:t>
      </w:r>
    </w:p>
    <w:p w:rsidR="00F41D4D" w:rsidRDefault="00F41D4D" w:rsidP="00F41D4D">
      <w:pPr>
        <w:pStyle w:val="ListParagraph"/>
        <w:numPr>
          <w:ilvl w:val="0"/>
          <w:numId w:val="23"/>
        </w:numPr>
        <w:spacing w:before="0" w:after="200" w:line="276" w:lineRule="auto"/>
        <w:jc w:val="left"/>
      </w:pPr>
      <w:r>
        <w:t xml:space="preserve">Cenrāža pozīcijām, </w:t>
      </w:r>
      <w:r w:rsidRPr="00FA57A8">
        <w:rPr>
          <w:b/>
        </w:rPr>
        <w:t>kas nav lapas</w:t>
      </w:r>
      <w:r>
        <w:t xml:space="preserve"> (nav pašā zemākajā līmenī) jābūt aizpildītiem </w:t>
      </w:r>
      <w:r w:rsidRPr="00FA57A8">
        <w:rPr>
          <w:b/>
        </w:rPr>
        <w:t>tikai</w:t>
      </w:r>
      <w:r>
        <w:t xml:space="preserve"> šādiem laukiem:</w:t>
      </w:r>
    </w:p>
    <w:p w:rsidR="00F41D4D" w:rsidRDefault="00F41D4D" w:rsidP="00F41D4D">
      <w:pPr>
        <w:pStyle w:val="ListParagraph"/>
        <w:numPr>
          <w:ilvl w:val="1"/>
          <w:numId w:val="23"/>
        </w:numPr>
        <w:spacing w:before="0" w:after="200" w:line="276" w:lineRule="auto"/>
        <w:jc w:val="left"/>
      </w:pPr>
      <w:r>
        <w:t>Pozīcijas nosaukums;</w:t>
      </w:r>
    </w:p>
    <w:p w:rsidR="00F41D4D" w:rsidRDefault="00F41D4D" w:rsidP="00F41D4D">
      <w:pPr>
        <w:pStyle w:val="ListParagraph"/>
        <w:numPr>
          <w:ilvl w:val="1"/>
          <w:numId w:val="23"/>
        </w:numPr>
        <w:spacing w:before="0" w:after="200" w:line="276" w:lineRule="auto"/>
        <w:jc w:val="left"/>
      </w:pPr>
      <w:r>
        <w:t>Ārējais identifikators;</w:t>
      </w:r>
    </w:p>
    <w:p w:rsidR="00F41D4D" w:rsidRDefault="00F41D4D" w:rsidP="00F41D4D">
      <w:pPr>
        <w:pStyle w:val="ListParagraph"/>
        <w:numPr>
          <w:ilvl w:val="0"/>
          <w:numId w:val="23"/>
        </w:numPr>
        <w:spacing w:before="0" w:after="200" w:line="276" w:lineRule="auto"/>
        <w:jc w:val="left"/>
      </w:pPr>
      <w:r>
        <w:t xml:space="preserve">Cenrāža pozīcijām, </w:t>
      </w:r>
      <w:r w:rsidRPr="00FA57A8">
        <w:rPr>
          <w:b/>
        </w:rPr>
        <w:t xml:space="preserve">kas </w:t>
      </w:r>
      <w:r>
        <w:rPr>
          <w:b/>
        </w:rPr>
        <w:t>ir</w:t>
      </w:r>
      <w:r w:rsidRPr="00FA57A8">
        <w:rPr>
          <w:b/>
        </w:rPr>
        <w:t xml:space="preserve"> lapas</w:t>
      </w:r>
      <w:r>
        <w:t xml:space="preserve"> jābūt aizpildītiem </w:t>
      </w:r>
      <w:r>
        <w:rPr>
          <w:b/>
        </w:rPr>
        <w:t>vismaz</w:t>
      </w:r>
      <w:r>
        <w:t xml:space="preserve"> šādiem laukiem:</w:t>
      </w:r>
    </w:p>
    <w:p w:rsidR="00F41D4D" w:rsidRDefault="00F41D4D" w:rsidP="00F41D4D">
      <w:pPr>
        <w:pStyle w:val="ListParagraph"/>
        <w:numPr>
          <w:ilvl w:val="1"/>
          <w:numId w:val="23"/>
        </w:numPr>
        <w:spacing w:before="0" w:after="200" w:line="276" w:lineRule="auto"/>
        <w:jc w:val="left"/>
      </w:pPr>
      <w:r>
        <w:t>Pozīcijas nosaukums;</w:t>
      </w:r>
    </w:p>
    <w:p w:rsidR="00F41D4D" w:rsidRDefault="00F41D4D" w:rsidP="00F41D4D">
      <w:pPr>
        <w:pStyle w:val="ListParagraph"/>
        <w:numPr>
          <w:ilvl w:val="1"/>
          <w:numId w:val="23"/>
        </w:numPr>
        <w:spacing w:before="0" w:after="200" w:line="276" w:lineRule="auto"/>
        <w:jc w:val="left"/>
      </w:pPr>
      <w:r w:rsidRPr="00FA57A8">
        <w:t>Vienības nosaukums</w:t>
      </w:r>
      <w:r>
        <w:t>;</w:t>
      </w:r>
    </w:p>
    <w:p w:rsidR="00F41D4D" w:rsidRDefault="00F41D4D" w:rsidP="00F41D4D">
      <w:pPr>
        <w:pStyle w:val="ListParagraph"/>
        <w:numPr>
          <w:ilvl w:val="1"/>
          <w:numId w:val="23"/>
        </w:numPr>
        <w:spacing w:before="0" w:after="200" w:line="276" w:lineRule="auto"/>
        <w:jc w:val="left"/>
      </w:pPr>
      <w:r w:rsidRPr="00FA57A8">
        <w:t>Mērvienība</w:t>
      </w:r>
      <w:r>
        <w:t>;</w:t>
      </w:r>
    </w:p>
    <w:p w:rsidR="00F41D4D" w:rsidRDefault="00F41D4D" w:rsidP="00F41D4D">
      <w:pPr>
        <w:pStyle w:val="ListParagraph"/>
        <w:numPr>
          <w:ilvl w:val="1"/>
          <w:numId w:val="23"/>
        </w:numPr>
        <w:spacing w:before="0" w:after="200" w:line="276" w:lineRule="auto"/>
        <w:jc w:val="left"/>
      </w:pPr>
      <w:r>
        <w:t>vismaz viens no Mērvienība no, Mērvienība līdz;</w:t>
      </w:r>
    </w:p>
    <w:p w:rsidR="00F41D4D" w:rsidRDefault="00F41D4D" w:rsidP="00F41D4D">
      <w:pPr>
        <w:pStyle w:val="ListParagraph"/>
        <w:numPr>
          <w:ilvl w:val="1"/>
          <w:numId w:val="23"/>
        </w:numPr>
        <w:spacing w:before="0" w:after="200" w:line="276" w:lineRule="auto"/>
        <w:jc w:val="left"/>
      </w:pPr>
      <w:r>
        <w:t>Cena bez PVN par vienību;</w:t>
      </w:r>
    </w:p>
    <w:p w:rsidR="00F41D4D" w:rsidRDefault="00F41D4D" w:rsidP="00F41D4D">
      <w:pPr>
        <w:pStyle w:val="ListParagraph"/>
        <w:numPr>
          <w:ilvl w:val="1"/>
          <w:numId w:val="23"/>
        </w:numPr>
        <w:spacing w:before="0" w:after="200" w:line="276" w:lineRule="auto"/>
        <w:jc w:val="left"/>
      </w:pPr>
      <w:r>
        <w:t>PVN likme;</w:t>
      </w:r>
    </w:p>
    <w:p w:rsidR="00F41D4D" w:rsidRDefault="00F41D4D" w:rsidP="00F41D4D">
      <w:pPr>
        <w:pStyle w:val="ListParagraph"/>
        <w:numPr>
          <w:ilvl w:val="1"/>
          <w:numId w:val="23"/>
        </w:numPr>
        <w:spacing w:before="0" w:after="200" w:line="276" w:lineRule="auto"/>
        <w:jc w:val="left"/>
      </w:pPr>
      <w:r>
        <w:t>Valūta</w:t>
      </w:r>
    </w:p>
    <w:p w:rsidR="00F41D4D" w:rsidRDefault="00F41D4D" w:rsidP="00F41D4D">
      <w:pPr>
        <w:pStyle w:val="ListParagraph"/>
        <w:numPr>
          <w:ilvl w:val="1"/>
          <w:numId w:val="23"/>
        </w:numPr>
        <w:spacing w:before="0" w:after="200" w:line="276" w:lineRule="auto"/>
        <w:jc w:val="left"/>
      </w:pPr>
      <w:r>
        <w:t>Maksas veids;</w:t>
      </w:r>
    </w:p>
    <w:p w:rsidR="00F41D4D" w:rsidRDefault="00F41D4D" w:rsidP="00F41D4D">
      <w:pPr>
        <w:pStyle w:val="ListParagraph"/>
        <w:numPr>
          <w:ilvl w:val="1"/>
          <w:numId w:val="23"/>
        </w:numPr>
        <w:spacing w:before="0" w:after="200" w:line="276" w:lineRule="auto"/>
        <w:jc w:val="left"/>
      </w:pPr>
      <w:r w:rsidRPr="00FA57A8">
        <w:t>Cenas ve</w:t>
      </w:r>
      <w:r>
        <w:t>ids;</w:t>
      </w:r>
    </w:p>
    <w:p w:rsidR="00F41D4D" w:rsidRDefault="00F41D4D" w:rsidP="00F41D4D">
      <w:pPr>
        <w:pStyle w:val="ListParagraph"/>
        <w:numPr>
          <w:ilvl w:val="1"/>
          <w:numId w:val="23"/>
        </w:numPr>
        <w:spacing w:before="0" w:after="200" w:line="276" w:lineRule="auto"/>
        <w:jc w:val="left"/>
      </w:pPr>
      <w:r>
        <w:t>Ārējais identifikators;</w:t>
      </w:r>
    </w:p>
    <w:p w:rsidR="00F41D4D" w:rsidRDefault="00F41D4D" w:rsidP="00F41D4D">
      <w:pPr>
        <w:pStyle w:val="ListParagraph"/>
        <w:numPr>
          <w:ilvl w:val="1"/>
          <w:numId w:val="23"/>
        </w:numPr>
        <w:spacing w:before="0" w:after="200" w:line="276" w:lineRule="auto"/>
        <w:jc w:val="left"/>
      </w:pPr>
      <w:r w:rsidRPr="00305CC5">
        <w:t>Virspozīcijas ārējais ieraksta identifikators</w:t>
      </w:r>
      <w:r>
        <w:t xml:space="preserve"> – jāaizpilda, ja nepieciešams piesaistīt kādai virspozīcijai;</w:t>
      </w:r>
    </w:p>
    <w:p w:rsidR="00F41D4D" w:rsidRDefault="00F41D4D" w:rsidP="00F41D4D">
      <w:pPr>
        <w:pStyle w:val="ListParagraph"/>
        <w:numPr>
          <w:ilvl w:val="1"/>
          <w:numId w:val="23"/>
        </w:numPr>
        <w:spacing w:before="0" w:after="200" w:line="276" w:lineRule="auto"/>
        <w:jc w:val="left"/>
      </w:pPr>
      <w:r>
        <w:t>Jābūt piesaistītam vismaz vienam kontam. Papildus nosacījums, ja konts ir Valsts kases konts, tad tāds drīkst būt tikai viens un arī citi konti nedrīkst būt piesaistīti;</w:t>
      </w:r>
    </w:p>
    <w:p w:rsidR="00F41D4D" w:rsidRDefault="00F41D4D" w:rsidP="00F41D4D">
      <w:pPr>
        <w:pStyle w:val="ListParagraph"/>
        <w:numPr>
          <w:ilvl w:val="1"/>
          <w:numId w:val="23"/>
        </w:numPr>
        <w:spacing w:before="0" w:after="200" w:line="276" w:lineRule="auto"/>
        <w:jc w:val="left"/>
      </w:pPr>
      <w:r>
        <w:t>Ja piesaistīts Valsts kases konts, tad jābūt piesaistītam EKK;</w:t>
      </w:r>
    </w:p>
    <w:p w:rsidR="00F41D4D" w:rsidRDefault="00F41D4D" w:rsidP="00F41D4D">
      <w:pPr>
        <w:pStyle w:val="ListParagraph"/>
        <w:numPr>
          <w:ilvl w:val="1"/>
          <w:numId w:val="23"/>
        </w:numPr>
        <w:spacing w:before="0" w:after="200" w:line="276" w:lineRule="auto"/>
        <w:jc w:val="left"/>
      </w:pPr>
      <w:r>
        <w:t>Piesaistītajam kontam ir jābūt ar jaunāko versiju.</w:t>
      </w:r>
    </w:p>
    <w:p w:rsidR="00F41D4D" w:rsidRDefault="00F41D4D" w:rsidP="00F41D4D">
      <w:pPr>
        <w:pStyle w:val="ListParagraph"/>
        <w:numPr>
          <w:ilvl w:val="0"/>
          <w:numId w:val="23"/>
        </w:numPr>
        <w:spacing w:before="0" w:after="200" w:line="276" w:lineRule="auto"/>
        <w:jc w:val="left"/>
      </w:pPr>
      <w:r>
        <w:t>Cenrāža versijai jābūt piesaistītam vismaz vienam normatīvajam aktam.</w:t>
      </w:r>
    </w:p>
    <w:p w:rsidR="00F41D4D" w:rsidRDefault="00F41D4D" w:rsidP="00F41D4D">
      <w:r>
        <w:t>Ne vairāk kā vienu cenrāža versiju ir iespējams apstiprināt arī ar nākotnes datumu (Derīguma sākuma datums ir nākotnē).</w:t>
      </w:r>
    </w:p>
    <w:p w:rsidR="00F41D4D" w:rsidRDefault="00F41D4D" w:rsidP="00F41D4D">
      <w:pPr>
        <w:pStyle w:val="Heading3"/>
      </w:pPr>
      <w:bookmarkStart w:id="90" w:name="_Ref394048496"/>
      <w:bookmarkStart w:id="91" w:name="_Toc27655528"/>
      <w:r>
        <w:t>Cenrāža pamatdatu pievienošana</w:t>
      </w:r>
      <w:bookmarkEnd w:id="90"/>
      <w:bookmarkEnd w:id="91"/>
    </w:p>
    <w:p w:rsidR="00A209B7" w:rsidRDefault="00A209B7" w:rsidP="00A209B7">
      <w:r>
        <w:t xml:space="preserve">Metode </w:t>
      </w:r>
      <w:r w:rsidRPr="00020144">
        <w:t>CreatePricelistObject</w:t>
      </w:r>
      <w:r>
        <w:t xml:space="preserve"> strādā divos režīmos:</w:t>
      </w:r>
    </w:p>
    <w:p w:rsidR="00A209B7" w:rsidRDefault="00A209B7" w:rsidP="00A209B7">
      <w:pPr>
        <w:pStyle w:val="ListParagraph"/>
        <w:numPr>
          <w:ilvl w:val="0"/>
          <w:numId w:val="19"/>
        </w:numPr>
      </w:pPr>
      <w:r>
        <w:t>Jauna cenrāža un jaunas cenrāža versijas pamatdatu izveide;</w:t>
      </w:r>
    </w:p>
    <w:p w:rsidR="00A209B7" w:rsidRDefault="00A209B7" w:rsidP="00A209B7">
      <w:pPr>
        <w:pStyle w:val="ListParagraph"/>
        <w:numPr>
          <w:ilvl w:val="0"/>
          <w:numId w:val="19"/>
        </w:numPr>
      </w:pPr>
      <w:r>
        <w:t>Jaunas cenrāža versijas izveide norādot iepriekšējo versiju, kas tiek kopēta un pēc tam atjaunota atbilstoši izsaukuma ievaddatiem. Kopēšana nepieciešama, lai saglabātu cenrāža pozīciju numuru kontinuitāti nākamajās cenrāža versijās, saistību ar iepriekšējās versijas saistītajiem ierakstiem, atsauces uz normatīvajiem aktiem utml. funkcionalitāti.</w:t>
      </w:r>
    </w:p>
    <w:p w:rsidR="00A209B7" w:rsidRDefault="00A209B7" w:rsidP="00A209B7">
      <w:pPr>
        <w:pStyle w:val="Heading4"/>
      </w:pPr>
      <w:bookmarkStart w:id="92" w:name="_Toc27655529"/>
      <w:r>
        <w:t xml:space="preserve">Cenrāža </w:t>
      </w:r>
      <w:r w:rsidR="00B426E0">
        <w:t xml:space="preserve">pamatdatu </w:t>
      </w:r>
      <w:r>
        <w:t>struktūru aizpildīšanas piemēri</w:t>
      </w:r>
      <w:bookmarkEnd w:id="92"/>
    </w:p>
    <w:p w:rsidR="00A209B7" w:rsidRDefault="00A209B7" w:rsidP="00A209B7">
      <w:r>
        <w:t xml:space="preserve">Nodaļā sniegtais piemērs rāda minimālo datu komplektu, kas nepieciešams, lai cenrādi būtu iespējams apstiprināt. Veicot jebkuru piemēru obligāti jāiepazīstas ar Publisko pakalpojumu kataloga ārējo saskarņu dokumentu </w:t>
      </w:r>
      <w:r>
        <w:fldChar w:fldCharType="begin"/>
      </w:r>
      <w:r>
        <w:instrText xml:space="preserve"> REF _Ref369003278 \r \h </w:instrText>
      </w:r>
      <w:r>
        <w:fldChar w:fldCharType="separate"/>
      </w:r>
      <w:r w:rsidR="000E3889">
        <w:t>[4]</w:t>
      </w:r>
      <w:r>
        <w:fldChar w:fldCharType="end"/>
      </w:r>
      <w:r>
        <w:t xml:space="preserve">. </w:t>
      </w:r>
    </w:p>
    <w:p w:rsidR="00A209B7" w:rsidRDefault="00A209B7" w:rsidP="00A209B7">
      <w:pPr>
        <w:pStyle w:val="Heading5"/>
      </w:pPr>
      <w:r>
        <w:t>Struktūras „Pricelist” aizpildīšana</w:t>
      </w:r>
    </w:p>
    <w:p w:rsidR="00A209B7" w:rsidRPr="003B4F34" w:rsidRDefault="00A209B7" w:rsidP="00A209B7">
      <w:pPr>
        <w:pStyle w:val="Heading6"/>
      </w:pPr>
      <w:r w:rsidRPr="003B4F34">
        <w:t>Cenrāža nosaukums</w:t>
      </w:r>
    </w:p>
    <w:p w:rsidR="00A209B7" w:rsidRDefault="00A209B7" w:rsidP="00A209B7">
      <w:r>
        <w:t xml:space="preserve">      &lt;Names&gt;</w:t>
      </w:r>
    </w:p>
    <w:p w:rsidR="00A209B7" w:rsidRDefault="00A209B7" w:rsidP="00A209B7">
      <w:r>
        <w:t xml:space="preserve">          &lt;LocalizationValue&gt;</w:t>
      </w:r>
    </w:p>
    <w:p w:rsidR="00A209B7" w:rsidRDefault="00A209B7" w:rsidP="00A209B7">
      <w:r>
        <w:t xml:space="preserve">            &lt;LanguageCode&gt;LV&lt;/LanguageCode&gt;</w:t>
      </w:r>
    </w:p>
    <w:p w:rsidR="00A209B7" w:rsidRDefault="00A209B7" w:rsidP="00A209B7">
      <w:r>
        <w:t xml:space="preserve">            &lt;Value&gt;Cenrāža nosaukums LV&lt;/Value&gt;</w:t>
      </w:r>
    </w:p>
    <w:p w:rsidR="00A209B7" w:rsidRDefault="00A209B7" w:rsidP="00A209B7">
      <w:r>
        <w:t xml:space="preserve">          &lt;/LocalizationValue&gt;</w:t>
      </w:r>
    </w:p>
    <w:p w:rsidR="00A209B7" w:rsidRDefault="00A209B7" w:rsidP="00A209B7">
      <w:r>
        <w:t xml:space="preserve">          &lt;LocalizationValue&gt;</w:t>
      </w:r>
    </w:p>
    <w:p w:rsidR="00A209B7" w:rsidRDefault="00A209B7" w:rsidP="00A209B7">
      <w:r>
        <w:t xml:space="preserve">            &lt;LanguageCode&gt;EN&lt;/LanguageCode&gt;</w:t>
      </w:r>
    </w:p>
    <w:p w:rsidR="00A209B7" w:rsidRDefault="00A209B7" w:rsidP="00A209B7">
      <w:r>
        <w:t xml:space="preserve">            &lt;Value&gt;Cenrāža nosaukums EN&lt;/Value&gt;</w:t>
      </w:r>
    </w:p>
    <w:p w:rsidR="00A209B7" w:rsidRDefault="00A209B7" w:rsidP="00A209B7">
      <w:r>
        <w:t xml:space="preserve">          &lt;/LocalizationValue&gt;</w:t>
      </w:r>
    </w:p>
    <w:p w:rsidR="00A209B7" w:rsidRDefault="00A209B7" w:rsidP="00A209B7">
      <w:r>
        <w:t xml:space="preserve">        &lt;/Names&gt;</w:t>
      </w:r>
    </w:p>
    <w:p w:rsidR="00A209B7" w:rsidRDefault="00A209B7" w:rsidP="00A209B7">
      <w:pPr>
        <w:pStyle w:val="Heading5"/>
      </w:pPr>
      <w:r>
        <w:t>Struktūras „Version” aizpildīšana</w:t>
      </w:r>
    </w:p>
    <w:p w:rsidR="00A209B7" w:rsidRDefault="00A209B7" w:rsidP="00A209B7">
      <w:pPr>
        <w:pStyle w:val="Heading6"/>
      </w:pPr>
      <w:r>
        <w:t>Derīguma sākuma datums</w:t>
      </w:r>
    </w:p>
    <w:p w:rsidR="00A209B7" w:rsidRPr="00A43822" w:rsidRDefault="00A209B7" w:rsidP="00A209B7">
      <w:r>
        <w:t>Lūgums ievērot, ka cenrāža derīguma sākuma datums nedrīkst būt pagātnē.</w:t>
      </w:r>
    </w:p>
    <w:p w:rsidR="00A209B7" w:rsidRDefault="00A209B7" w:rsidP="00A209B7">
      <w:r w:rsidRPr="00A43822">
        <w:t>&lt;ValidFrom&gt;2013-10-15T15:21:00&lt;/ValidFrom&gt;</w:t>
      </w:r>
    </w:p>
    <w:p w:rsidR="00A209B7" w:rsidRDefault="00A209B7" w:rsidP="00A209B7">
      <w:pPr>
        <w:pStyle w:val="Heading6"/>
      </w:pPr>
      <w:r>
        <w:t>Normatīvā akta piesaiste</w:t>
      </w:r>
    </w:p>
    <w:p w:rsidR="00A209B7" w:rsidRDefault="00A209B7" w:rsidP="00A209B7">
      <w:r>
        <w:t xml:space="preserve">Pakalpojuma versijai jāpiesaista normatīvais akts. Normatīvā akta identifikators jāizgūst no Normatīvo aktu atsauču reģistra (NAAR). Detalizētā informācija pieejama NAAR ārējo saskarņu dokumentācijā </w:t>
      </w:r>
      <w:r>
        <w:fldChar w:fldCharType="begin"/>
      </w:r>
      <w:r>
        <w:instrText xml:space="preserve"> REF _Ref369273522 \r \h </w:instrText>
      </w:r>
      <w:r>
        <w:fldChar w:fldCharType="separate"/>
      </w:r>
      <w:r w:rsidR="000E3889">
        <w:t>[5]</w:t>
      </w:r>
      <w:r>
        <w:fldChar w:fldCharType="end"/>
      </w:r>
      <w:r>
        <w:t xml:space="preserve">. Piemērā parādīts, kā piesaistīt jau iepriekš izgūtu NAAR identifikatoru. </w:t>
      </w:r>
      <w:r w:rsidRPr="006B06AF">
        <w:rPr>
          <w:b/>
        </w:rPr>
        <w:t>Piemērā norādītā Id vērt</w:t>
      </w:r>
      <w:r>
        <w:rPr>
          <w:b/>
        </w:rPr>
        <w:t>ība</w:t>
      </w:r>
      <w:r w:rsidRPr="006B06AF">
        <w:rPr>
          <w:b/>
        </w:rPr>
        <w:t xml:space="preserve"> atkarībā no vides var atšķirties.</w:t>
      </w:r>
    </w:p>
    <w:p w:rsidR="00A209B7" w:rsidRDefault="00A209B7" w:rsidP="00A209B7">
      <w:r>
        <w:t xml:space="preserve">     &lt;References&gt;</w:t>
      </w:r>
    </w:p>
    <w:p w:rsidR="00A209B7" w:rsidRDefault="00A209B7" w:rsidP="00A209B7">
      <w:r>
        <w:t xml:space="preserve">          &lt;NaarStructure&gt;</w:t>
      </w:r>
    </w:p>
    <w:p w:rsidR="00A209B7" w:rsidRPr="00EE37BE" w:rsidRDefault="00A209B7" w:rsidP="00A209B7">
      <w:r w:rsidRPr="00EE37BE">
        <w:t xml:space="preserve">            &lt;NaarId</w:t>
      </w:r>
      <w:r>
        <w:t xml:space="preserve"> i:nil="true" /</w:t>
      </w:r>
      <w:r w:rsidRPr="00EE37BE">
        <w:t>&gt;</w:t>
      </w:r>
    </w:p>
    <w:p w:rsidR="00A209B7" w:rsidRPr="00EE37BE" w:rsidRDefault="00A209B7" w:rsidP="00A209B7">
      <w:pPr>
        <w:rPr>
          <w:b/>
        </w:rPr>
      </w:pPr>
      <w:r>
        <w:t xml:space="preserve">            </w:t>
      </w:r>
      <w:r w:rsidRPr="00EE37BE">
        <w:rPr>
          <w:b/>
        </w:rPr>
        <w:t>&lt;NapId&gt;260836&lt;/NapId&gt;</w:t>
      </w:r>
    </w:p>
    <w:p w:rsidR="00A209B7" w:rsidRDefault="00A209B7" w:rsidP="00A209B7">
      <w:r>
        <w:t xml:space="preserve">            &lt;ActiveDate i:nil="true" /&gt;</w:t>
      </w:r>
    </w:p>
    <w:p w:rsidR="00A209B7" w:rsidRDefault="00A209B7" w:rsidP="00A209B7">
      <w:r>
        <w:t xml:space="preserve">            &lt;DocUrl i:nil="true" /&gt;</w:t>
      </w:r>
    </w:p>
    <w:p w:rsidR="00A209B7" w:rsidRDefault="00A209B7" w:rsidP="00A209B7">
      <w:r>
        <w:t xml:space="preserve">            &lt;DocumentIssueDate i:nil="true" /&gt;</w:t>
      </w:r>
    </w:p>
    <w:p w:rsidR="00A209B7" w:rsidRDefault="00A209B7" w:rsidP="00A209B7">
      <w:r>
        <w:t xml:space="preserve">            &lt;DocumentNr i:nil="true" /&gt;</w:t>
      </w:r>
    </w:p>
    <w:p w:rsidR="00A209B7" w:rsidRDefault="00A209B7" w:rsidP="00A209B7">
      <w:r>
        <w:t xml:space="preserve">            &lt;InactiveDate i:nil="true" /&gt;</w:t>
      </w:r>
    </w:p>
    <w:p w:rsidR="00A209B7" w:rsidRDefault="00A209B7" w:rsidP="00A209B7">
      <w:r>
        <w:t xml:space="preserve">            &lt;IsManual&gt;false&lt;/IsManual&gt;</w:t>
      </w:r>
    </w:p>
    <w:p w:rsidR="00A209B7" w:rsidRDefault="00A209B7" w:rsidP="00A209B7">
      <w:r>
        <w:t xml:space="preserve">            &lt;IsModified&gt;false&lt;/IsModified&gt;</w:t>
      </w:r>
    </w:p>
    <w:p w:rsidR="00A209B7" w:rsidRDefault="00A209B7" w:rsidP="00A209B7">
      <w:r>
        <w:t xml:space="preserve">            &lt;IssuerId i:nil="true" /&gt;</w:t>
      </w:r>
    </w:p>
    <w:p w:rsidR="00A209B7" w:rsidRDefault="00A209B7" w:rsidP="00A209B7">
      <w:r>
        <w:t xml:space="preserve">            &lt;IssuerName i:nil="true" /&gt;</w:t>
      </w:r>
    </w:p>
    <w:p w:rsidR="00A209B7" w:rsidRDefault="00A209B7" w:rsidP="00A209B7">
      <w:r>
        <w:t xml:space="preserve">            &lt;Name i:nil="true" /&gt;</w:t>
      </w:r>
    </w:p>
    <w:p w:rsidR="00A209B7" w:rsidRDefault="00A209B7" w:rsidP="00A209B7">
      <w:r>
        <w:t xml:space="preserve">            &lt;Notes i:nil="true" /&gt;</w:t>
      </w:r>
    </w:p>
    <w:p w:rsidR="00A209B7" w:rsidRDefault="00A209B7" w:rsidP="00A209B7">
      <w:r>
        <w:t xml:space="preserve">            &lt;StateId i:nil="true" /&gt;</w:t>
      </w:r>
    </w:p>
    <w:p w:rsidR="00A209B7" w:rsidRDefault="00A209B7" w:rsidP="00A209B7">
      <w:r>
        <w:t xml:space="preserve">            &lt;StateName i:nil="true" /&gt;</w:t>
      </w:r>
    </w:p>
    <w:p w:rsidR="00A209B7" w:rsidRDefault="00A209B7" w:rsidP="00A209B7">
      <w:r>
        <w:t xml:space="preserve">            &lt;TypeId i:nil="true" /&gt;</w:t>
      </w:r>
    </w:p>
    <w:p w:rsidR="00A209B7" w:rsidRDefault="00A209B7" w:rsidP="00A209B7">
      <w:r>
        <w:t xml:space="preserve">            &lt;TypeName i:nil="true" /&gt;</w:t>
      </w:r>
    </w:p>
    <w:p w:rsidR="00A209B7" w:rsidRDefault="00A209B7" w:rsidP="00A209B7">
      <w:r>
        <w:t xml:space="preserve">          &lt;/NaarStructure&gt;</w:t>
      </w:r>
    </w:p>
    <w:p w:rsidR="00A209B7" w:rsidRDefault="00A209B7" w:rsidP="00A209B7">
      <w:r>
        <w:t xml:space="preserve">        &lt;/References&gt;</w:t>
      </w:r>
    </w:p>
    <w:p w:rsidR="00A209B7" w:rsidRDefault="00A209B7" w:rsidP="00A209B7">
      <w:pPr>
        <w:pStyle w:val="Heading5"/>
      </w:pPr>
      <w:r>
        <w:t>Struktūras „Languages” aizpildīšana</w:t>
      </w:r>
    </w:p>
    <w:p w:rsidR="00A209B7" w:rsidRPr="003B4F34" w:rsidRDefault="00A209B7" w:rsidP="00A209B7">
      <w:r>
        <w:t>Jānorāda valodas, kuras jāņem vērā, veidojot cenrādi. Ja kāda valoda netiek norādīta šajā struktūrā, bet datos tiek norādīts attiecīgās valodas tulkojums, tad tas tiek ignorēts.</w:t>
      </w:r>
    </w:p>
    <w:p w:rsidR="00A209B7" w:rsidRDefault="00A209B7" w:rsidP="00A209B7">
      <w:r>
        <w:t xml:space="preserve">      &lt;Languages&gt;</w:t>
      </w:r>
    </w:p>
    <w:p w:rsidR="00A209B7" w:rsidRDefault="00A209B7" w:rsidP="00A209B7">
      <w:r>
        <w:t xml:space="preserve">        &lt;string&gt;LV&lt;/string&gt;</w:t>
      </w:r>
    </w:p>
    <w:p w:rsidR="00A209B7" w:rsidRDefault="00A209B7" w:rsidP="00A209B7">
      <w:r>
        <w:t xml:space="preserve">        &lt;string&gt;EN&lt;/string&gt;</w:t>
      </w:r>
    </w:p>
    <w:p w:rsidR="00A209B7" w:rsidRDefault="00A209B7" w:rsidP="00A209B7">
      <w:r>
        <w:t xml:space="preserve">      &lt;/Languages&gt;</w:t>
      </w:r>
    </w:p>
    <w:p w:rsidR="00876862" w:rsidRDefault="00876862" w:rsidP="00876862">
      <w:pPr>
        <w:pStyle w:val="Heading4"/>
      </w:pPr>
      <w:bookmarkStart w:id="93" w:name="_Toc27655530"/>
      <w:r>
        <w:t>Cenrāža pamatdatu aizpildīšanas piemērs</w:t>
      </w:r>
      <w:bookmarkEnd w:id="93"/>
    </w:p>
    <w:p w:rsidR="00876862" w:rsidRDefault="00876862" w:rsidP="000E3889">
      <w:pPr>
        <w:pStyle w:val="Heading5"/>
      </w:pPr>
      <w:r>
        <w:t>Jauna cenrāža pamatdatu izveidošanas piemērs</w:t>
      </w:r>
    </w:p>
    <w:p w:rsidR="00876862" w:rsidRDefault="00876862" w:rsidP="000E3889">
      <w:r>
        <w:t>Izpildot piemērā parādīto pieprasījumu (ar videi atbilstošiem datiem), tiks izveidots jauns cenrādis, kuram būs iespējams pievienot pozīcijas un tālāk apstiprināt.</w:t>
      </w:r>
    </w:p>
    <w:p w:rsidR="003164C5" w:rsidRPr="000E3889" w:rsidRDefault="003164C5" w:rsidP="000E3889">
      <w:pPr>
        <w:jc w:val="left"/>
        <w:rPr>
          <w:sz w:val="16"/>
          <w:szCs w:val="16"/>
        </w:rPr>
      </w:pPr>
      <w:r w:rsidRPr="000E3889">
        <w:rPr>
          <w:sz w:val="16"/>
          <w:szCs w:val="16"/>
        </w:rPr>
        <w:t xml:space="preserve">  &lt;CreatePricelistObject xmlns:i="http://www.w3.org/2001/XMLSchema-instance" xmlns="http://ivis.eps.gov.lv/XMLSchemas/100001/PpkApi/v1-0"&gt;</w:t>
      </w:r>
    </w:p>
    <w:p w:rsidR="003164C5" w:rsidRPr="000E3889" w:rsidRDefault="003164C5" w:rsidP="000E3889">
      <w:pPr>
        <w:jc w:val="left"/>
        <w:rPr>
          <w:sz w:val="16"/>
          <w:szCs w:val="16"/>
        </w:rPr>
      </w:pPr>
      <w:r w:rsidRPr="000E3889">
        <w:rPr>
          <w:sz w:val="16"/>
          <w:szCs w:val="16"/>
        </w:rPr>
        <w:t xml:space="preserve">      &lt;Pricelist&gt;</w:t>
      </w:r>
    </w:p>
    <w:p w:rsidR="003164C5" w:rsidRPr="000E3889" w:rsidRDefault="003164C5" w:rsidP="000E3889">
      <w:pPr>
        <w:jc w:val="left"/>
        <w:rPr>
          <w:sz w:val="16"/>
          <w:szCs w:val="16"/>
        </w:rPr>
      </w:pPr>
      <w:r w:rsidRPr="000E3889">
        <w:rPr>
          <w:sz w:val="16"/>
          <w:szCs w:val="16"/>
        </w:rPr>
        <w:t xml:space="preserve">        &lt;Id i:nil="true" /&gt;</w:t>
      </w:r>
    </w:p>
    <w:p w:rsidR="003164C5" w:rsidRPr="000E3889" w:rsidRDefault="003164C5" w:rsidP="000E3889">
      <w:pPr>
        <w:jc w:val="left"/>
        <w:rPr>
          <w:sz w:val="16"/>
          <w:szCs w:val="16"/>
        </w:rPr>
      </w:pPr>
      <w:r w:rsidRPr="000E3889">
        <w:rPr>
          <w:sz w:val="16"/>
          <w:szCs w:val="16"/>
        </w:rPr>
        <w:t xml:space="preserve">        &lt;IsDeleted&gt;false&lt;/IsDeleted&gt;</w:t>
      </w:r>
    </w:p>
    <w:p w:rsidR="003164C5" w:rsidRPr="000E3889" w:rsidRDefault="003164C5" w:rsidP="000E3889">
      <w:pPr>
        <w:jc w:val="left"/>
        <w:rPr>
          <w:sz w:val="16"/>
          <w:szCs w:val="16"/>
        </w:rPr>
      </w:pPr>
      <w:r w:rsidRPr="000E3889">
        <w:rPr>
          <w:sz w:val="16"/>
          <w:szCs w:val="16"/>
        </w:rPr>
        <w:t xml:space="preserve">        &lt;Names&gt;</w:t>
      </w:r>
    </w:p>
    <w:p w:rsidR="003164C5" w:rsidRPr="000E3889" w:rsidRDefault="003164C5" w:rsidP="000E3889">
      <w:pPr>
        <w:jc w:val="left"/>
        <w:rPr>
          <w:sz w:val="16"/>
          <w:szCs w:val="16"/>
        </w:rPr>
      </w:pPr>
      <w:r w:rsidRPr="000E3889">
        <w:rPr>
          <w:sz w:val="16"/>
          <w:szCs w:val="16"/>
        </w:rPr>
        <w:t xml:space="preserve">          &lt;LocalizationValue&gt;</w:t>
      </w:r>
    </w:p>
    <w:p w:rsidR="003164C5" w:rsidRPr="000E3889" w:rsidRDefault="003164C5" w:rsidP="000E3889">
      <w:pPr>
        <w:jc w:val="left"/>
        <w:rPr>
          <w:sz w:val="16"/>
          <w:szCs w:val="16"/>
        </w:rPr>
      </w:pPr>
      <w:r w:rsidRPr="000E3889">
        <w:rPr>
          <w:sz w:val="16"/>
          <w:szCs w:val="16"/>
        </w:rPr>
        <w:t xml:space="preserve">            &lt;LanguageCode&gt;LV&lt;/LanguageCode&gt;</w:t>
      </w:r>
    </w:p>
    <w:p w:rsidR="003164C5" w:rsidRPr="000E3889" w:rsidRDefault="003164C5" w:rsidP="000E3889">
      <w:pPr>
        <w:jc w:val="left"/>
        <w:rPr>
          <w:sz w:val="16"/>
          <w:szCs w:val="16"/>
        </w:rPr>
      </w:pPr>
      <w:r w:rsidRPr="000E3889">
        <w:rPr>
          <w:sz w:val="16"/>
          <w:szCs w:val="16"/>
        </w:rPr>
        <w:t xml:space="preserve">            &lt;Value&gt;Cenrāža nosaukums pamatvalodā&lt;/Value&gt;</w:t>
      </w:r>
    </w:p>
    <w:p w:rsidR="003164C5" w:rsidRPr="000E3889" w:rsidRDefault="003164C5" w:rsidP="000E3889">
      <w:pPr>
        <w:jc w:val="left"/>
        <w:rPr>
          <w:sz w:val="16"/>
          <w:szCs w:val="16"/>
        </w:rPr>
      </w:pPr>
      <w:r w:rsidRPr="000E3889">
        <w:rPr>
          <w:sz w:val="16"/>
          <w:szCs w:val="16"/>
        </w:rPr>
        <w:t xml:space="preserve">          &lt;/LocalizationValue&gt;</w:t>
      </w:r>
    </w:p>
    <w:p w:rsidR="003164C5" w:rsidRPr="000E3889" w:rsidRDefault="003164C5" w:rsidP="000E3889">
      <w:pPr>
        <w:jc w:val="left"/>
        <w:rPr>
          <w:sz w:val="16"/>
          <w:szCs w:val="16"/>
        </w:rPr>
      </w:pPr>
      <w:r w:rsidRPr="000E3889">
        <w:rPr>
          <w:sz w:val="16"/>
          <w:szCs w:val="16"/>
        </w:rPr>
        <w:t xml:space="preserve">        &lt;/Names&gt;</w:t>
      </w:r>
    </w:p>
    <w:p w:rsidR="003164C5" w:rsidRPr="000E3889" w:rsidRDefault="003164C5" w:rsidP="000E3889">
      <w:pPr>
        <w:jc w:val="left"/>
        <w:rPr>
          <w:sz w:val="16"/>
          <w:szCs w:val="16"/>
        </w:rPr>
      </w:pPr>
      <w:r w:rsidRPr="000E3889">
        <w:rPr>
          <w:sz w:val="16"/>
          <w:szCs w:val="16"/>
        </w:rPr>
        <w:t xml:space="preserve">        &lt;Versions i:nil="true" /&gt;</w:t>
      </w:r>
    </w:p>
    <w:p w:rsidR="003164C5" w:rsidRPr="000E3889" w:rsidRDefault="003164C5" w:rsidP="000E3889">
      <w:pPr>
        <w:jc w:val="left"/>
        <w:rPr>
          <w:sz w:val="16"/>
          <w:szCs w:val="16"/>
        </w:rPr>
      </w:pPr>
      <w:r w:rsidRPr="000E3889">
        <w:rPr>
          <w:sz w:val="16"/>
          <w:szCs w:val="16"/>
        </w:rPr>
        <w:t xml:space="preserve">      &lt;/Pricelist&gt;</w:t>
      </w:r>
    </w:p>
    <w:p w:rsidR="003164C5" w:rsidRPr="000E3889" w:rsidRDefault="003164C5" w:rsidP="000E3889">
      <w:pPr>
        <w:jc w:val="left"/>
        <w:rPr>
          <w:sz w:val="16"/>
          <w:szCs w:val="16"/>
        </w:rPr>
      </w:pPr>
      <w:r w:rsidRPr="000E3889">
        <w:rPr>
          <w:sz w:val="16"/>
          <w:szCs w:val="16"/>
        </w:rPr>
        <w:t xml:space="preserve">      &lt;Version&gt;</w:t>
      </w:r>
    </w:p>
    <w:p w:rsidR="003164C5" w:rsidRPr="000E3889" w:rsidRDefault="003164C5" w:rsidP="000E3889">
      <w:pPr>
        <w:jc w:val="left"/>
        <w:rPr>
          <w:sz w:val="16"/>
          <w:szCs w:val="16"/>
        </w:rPr>
      </w:pPr>
      <w:r w:rsidRPr="000E3889">
        <w:rPr>
          <w:sz w:val="16"/>
          <w:szCs w:val="16"/>
        </w:rPr>
        <w:t xml:space="preserve">        &lt;Items i:nil="true" /&gt;</w:t>
      </w:r>
    </w:p>
    <w:p w:rsidR="003164C5" w:rsidRPr="000E3889" w:rsidRDefault="003164C5" w:rsidP="000E3889">
      <w:pPr>
        <w:jc w:val="left"/>
        <w:rPr>
          <w:sz w:val="16"/>
          <w:szCs w:val="16"/>
        </w:rPr>
      </w:pPr>
      <w:r w:rsidRPr="000E3889">
        <w:rPr>
          <w:sz w:val="16"/>
          <w:szCs w:val="16"/>
        </w:rPr>
        <w:t xml:space="preserve">        &lt;Status i:nil="true" /&gt;</w:t>
      </w:r>
    </w:p>
    <w:p w:rsidR="003164C5" w:rsidRPr="000E3889" w:rsidRDefault="003164C5" w:rsidP="000E3889">
      <w:pPr>
        <w:jc w:val="left"/>
        <w:rPr>
          <w:sz w:val="16"/>
          <w:szCs w:val="16"/>
        </w:rPr>
      </w:pPr>
      <w:r w:rsidRPr="000E3889">
        <w:rPr>
          <w:sz w:val="16"/>
          <w:szCs w:val="16"/>
        </w:rPr>
        <w:t xml:space="preserve">        &lt;ValidFrom&gt;2014-07-25T10:54:00&lt;/ValidFrom&gt;</w:t>
      </w:r>
    </w:p>
    <w:p w:rsidR="003164C5" w:rsidRPr="000E3889" w:rsidRDefault="003164C5" w:rsidP="000E3889">
      <w:pPr>
        <w:jc w:val="left"/>
        <w:rPr>
          <w:sz w:val="16"/>
          <w:szCs w:val="16"/>
        </w:rPr>
      </w:pPr>
      <w:r w:rsidRPr="000E3889">
        <w:rPr>
          <w:sz w:val="16"/>
          <w:szCs w:val="16"/>
        </w:rPr>
        <w:t xml:space="preserve">        &lt;ValidTo i:nil="true" /&gt;</w:t>
      </w:r>
    </w:p>
    <w:p w:rsidR="003164C5" w:rsidRPr="000E3889" w:rsidRDefault="003164C5" w:rsidP="000E3889">
      <w:pPr>
        <w:jc w:val="left"/>
        <w:rPr>
          <w:sz w:val="16"/>
          <w:szCs w:val="16"/>
        </w:rPr>
      </w:pPr>
      <w:r w:rsidRPr="000E3889">
        <w:rPr>
          <w:sz w:val="16"/>
          <w:szCs w:val="16"/>
        </w:rPr>
        <w:t xml:space="preserve">        &lt;References&gt;</w:t>
      </w:r>
    </w:p>
    <w:p w:rsidR="003164C5" w:rsidRPr="000E3889" w:rsidRDefault="003164C5" w:rsidP="000E3889">
      <w:pPr>
        <w:jc w:val="left"/>
        <w:rPr>
          <w:sz w:val="16"/>
          <w:szCs w:val="16"/>
        </w:rPr>
      </w:pPr>
      <w:r w:rsidRPr="000E3889">
        <w:rPr>
          <w:sz w:val="16"/>
          <w:szCs w:val="16"/>
        </w:rPr>
        <w:t xml:space="preserve">          &lt;NaarStructure&gt;</w:t>
      </w:r>
    </w:p>
    <w:p w:rsidR="003164C5" w:rsidRPr="000E3889" w:rsidRDefault="003164C5" w:rsidP="000E3889">
      <w:pPr>
        <w:jc w:val="left"/>
        <w:rPr>
          <w:sz w:val="16"/>
          <w:szCs w:val="16"/>
        </w:rPr>
      </w:pPr>
      <w:r w:rsidRPr="000E3889">
        <w:rPr>
          <w:sz w:val="16"/>
          <w:szCs w:val="16"/>
        </w:rPr>
        <w:t xml:space="preserve">            &lt;NaarId i:nil="true" /&gt;</w:t>
      </w:r>
    </w:p>
    <w:p w:rsidR="003164C5" w:rsidRPr="000E3889" w:rsidRDefault="003164C5" w:rsidP="000E3889">
      <w:pPr>
        <w:jc w:val="left"/>
        <w:rPr>
          <w:sz w:val="16"/>
          <w:szCs w:val="16"/>
        </w:rPr>
      </w:pPr>
      <w:r w:rsidRPr="000E3889">
        <w:rPr>
          <w:sz w:val="16"/>
          <w:szCs w:val="16"/>
        </w:rPr>
        <w:t xml:space="preserve">            &lt;NapId&gt;260836&lt;/NapId&gt;</w:t>
      </w:r>
    </w:p>
    <w:p w:rsidR="003164C5" w:rsidRPr="000E3889" w:rsidRDefault="003164C5" w:rsidP="000E3889">
      <w:pPr>
        <w:jc w:val="left"/>
        <w:rPr>
          <w:sz w:val="16"/>
          <w:szCs w:val="16"/>
        </w:rPr>
      </w:pPr>
      <w:r w:rsidRPr="000E3889">
        <w:rPr>
          <w:sz w:val="16"/>
          <w:szCs w:val="16"/>
        </w:rPr>
        <w:t xml:space="preserve">            &lt;ActiveDate i:nil="true" /&gt;</w:t>
      </w:r>
    </w:p>
    <w:p w:rsidR="003164C5" w:rsidRPr="000E3889" w:rsidRDefault="003164C5" w:rsidP="000E3889">
      <w:pPr>
        <w:jc w:val="left"/>
        <w:rPr>
          <w:sz w:val="16"/>
          <w:szCs w:val="16"/>
        </w:rPr>
      </w:pPr>
      <w:r w:rsidRPr="000E3889">
        <w:rPr>
          <w:sz w:val="16"/>
          <w:szCs w:val="16"/>
        </w:rPr>
        <w:t xml:space="preserve">            &lt;DocUrl&gt;http://localhost/&lt;/DocUrl&gt;</w:t>
      </w:r>
    </w:p>
    <w:p w:rsidR="003164C5" w:rsidRPr="000E3889" w:rsidRDefault="003164C5" w:rsidP="000E3889">
      <w:pPr>
        <w:jc w:val="left"/>
        <w:rPr>
          <w:sz w:val="16"/>
          <w:szCs w:val="16"/>
        </w:rPr>
      </w:pPr>
      <w:r w:rsidRPr="000E3889">
        <w:rPr>
          <w:sz w:val="16"/>
          <w:szCs w:val="16"/>
        </w:rPr>
        <w:t xml:space="preserve">            &lt;DocumentIssueDate i:nil="true" /&gt;</w:t>
      </w:r>
    </w:p>
    <w:p w:rsidR="003164C5" w:rsidRPr="000E3889" w:rsidRDefault="003164C5" w:rsidP="000E3889">
      <w:pPr>
        <w:jc w:val="left"/>
        <w:rPr>
          <w:sz w:val="16"/>
          <w:szCs w:val="16"/>
        </w:rPr>
      </w:pPr>
      <w:r w:rsidRPr="000E3889">
        <w:rPr>
          <w:sz w:val="16"/>
          <w:szCs w:val="16"/>
        </w:rPr>
        <w:t xml:space="preserve">            &lt;DocumentNr i:nil="true" /&gt;</w:t>
      </w:r>
    </w:p>
    <w:p w:rsidR="003164C5" w:rsidRPr="000E3889" w:rsidRDefault="003164C5" w:rsidP="000E3889">
      <w:pPr>
        <w:jc w:val="left"/>
        <w:rPr>
          <w:sz w:val="16"/>
          <w:szCs w:val="16"/>
        </w:rPr>
      </w:pPr>
      <w:r w:rsidRPr="000E3889">
        <w:rPr>
          <w:sz w:val="16"/>
          <w:szCs w:val="16"/>
        </w:rPr>
        <w:t xml:space="preserve">            &lt;InactiveDate i:nil="true" /&gt;</w:t>
      </w:r>
    </w:p>
    <w:p w:rsidR="003164C5" w:rsidRPr="000E3889" w:rsidRDefault="003164C5" w:rsidP="000E3889">
      <w:pPr>
        <w:jc w:val="left"/>
        <w:rPr>
          <w:sz w:val="16"/>
          <w:szCs w:val="16"/>
        </w:rPr>
      </w:pPr>
      <w:r w:rsidRPr="000E3889">
        <w:rPr>
          <w:sz w:val="16"/>
          <w:szCs w:val="16"/>
        </w:rPr>
        <w:t xml:space="preserve">            &lt;IsManual&gt;false&lt;/IsManual&gt;</w:t>
      </w:r>
    </w:p>
    <w:p w:rsidR="003164C5" w:rsidRPr="000E3889" w:rsidRDefault="003164C5" w:rsidP="000E3889">
      <w:pPr>
        <w:jc w:val="left"/>
        <w:rPr>
          <w:sz w:val="16"/>
          <w:szCs w:val="16"/>
        </w:rPr>
      </w:pPr>
      <w:r w:rsidRPr="000E3889">
        <w:rPr>
          <w:sz w:val="16"/>
          <w:szCs w:val="16"/>
        </w:rPr>
        <w:t xml:space="preserve">            &lt;IsModified&gt;false&lt;/IsModified&gt;</w:t>
      </w:r>
    </w:p>
    <w:p w:rsidR="003164C5" w:rsidRPr="000E3889" w:rsidRDefault="003164C5" w:rsidP="000E3889">
      <w:pPr>
        <w:jc w:val="left"/>
        <w:rPr>
          <w:sz w:val="16"/>
          <w:szCs w:val="16"/>
        </w:rPr>
      </w:pPr>
      <w:r w:rsidRPr="000E3889">
        <w:rPr>
          <w:sz w:val="16"/>
          <w:szCs w:val="16"/>
        </w:rPr>
        <w:t xml:space="preserve">            &lt;IssuerId i:nil="true" /&gt;</w:t>
      </w:r>
    </w:p>
    <w:p w:rsidR="003164C5" w:rsidRPr="000E3889" w:rsidRDefault="003164C5" w:rsidP="000E3889">
      <w:pPr>
        <w:jc w:val="left"/>
        <w:rPr>
          <w:sz w:val="16"/>
          <w:szCs w:val="16"/>
        </w:rPr>
      </w:pPr>
      <w:r w:rsidRPr="000E3889">
        <w:rPr>
          <w:sz w:val="16"/>
          <w:szCs w:val="16"/>
        </w:rPr>
        <w:t xml:space="preserve">            &lt;IssuerName i:nil="true" /&gt;</w:t>
      </w:r>
    </w:p>
    <w:p w:rsidR="003164C5" w:rsidRPr="000E3889" w:rsidRDefault="003164C5" w:rsidP="000E3889">
      <w:pPr>
        <w:jc w:val="left"/>
        <w:rPr>
          <w:sz w:val="16"/>
          <w:szCs w:val="16"/>
        </w:rPr>
      </w:pPr>
      <w:r w:rsidRPr="000E3889">
        <w:rPr>
          <w:sz w:val="16"/>
          <w:szCs w:val="16"/>
        </w:rPr>
        <w:t xml:space="preserve">            &lt;Name i:nil="true" /&gt;</w:t>
      </w:r>
    </w:p>
    <w:p w:rsidR="003164C5" w:rsidRPr="000E3889" w:rsidRDefault="003164C5" w:rsidP="000E3889">
      <w:pPr>
        <w:jc w:val="left"/>
        <w:rPr>
          <w:sz w:val="16"/>
          <w:szCs w:val="16"/>
        </w:rPr>
      </w:pPr>
      <w:r w:rsidRPr="000E3889">
        <w:rPr>
          <w:sz w:val="16"/>
          <w:szCs w:val="16"/>
        </w:rPr>
        <w:t xml:space="preserve">            &lt;Notes i:nil="true" /&gt;</w:t>
      </w:r>
    </w:p>
    <w:p w:rsidR="003164C5" w:rsidRPr="000E3889" w:rsidRDefault="003164C5" w:rsidP="000E3889">
      <w:pPr>
        <w:jc w:val="left"/>
        <w:rPr>
          <w:sz w:val="16"/>
          <w:szCs w:val="16"/>
        </w:rPr>
      </w:pPr>
      <w:r w:rsidRPr="000E3889">
        <w:rPr>
          <w:sz w:val="16"/>
          <w:szCs w:val="16"/>
        </w:rPr>
        <w:t xml:space="preserve">            &lt;StateId i:nil="true" /&gt;</w:t>
      </w:r>
    </w:p>
    <w:p w:rsidR="003164C5" w:rsidRPr="000E3889" w:rsidRDefault="003164C5" w:rsidP="000E3889">
      <w:pPr>
        <w:jc w:val="left"/>
        <w:rPr>
          <w:sz w:val="16"/>
          <w:szCs w:val="16"/>
        </w:rPr>
      </w:pPr>
      <w:r w:rsidRPr="000E3889">
        <w:rPr>
          <w:sz w:val="16"/>
          <w:szCs w:val="16"/>
        </w:rPr>
        <w:t xml:space="preserve">            &lt;StateName i:nil="true" /&gt;</w:t>
      </w:r>
    </w:p>
    <w:p w:rsidR="003164C5" w:rsidRPr="000E3889" w:rsidRDefault="003164C5" w:rsidP="000E3889">
      <w:pPr>
        <w:jc w:val="left"/>
        <w:rPr>
          <w:sz w:val="16"/>
          <w:szCs w:val="16"/>
        </w:rPr>
      </w:pPr>
      <w:r w:rsidRPr="000E3889">
        <w:rPr>
          <w:sz w:val="16"/>
          <w:szCs w:val="16"/>
        </w:rPr>
        <w:t xml:space="preserve">            &lt;TypeId i:nil="true" /&gt;</w:t>
      </w:r>
    </w:p>
    <w:p w:rsidR="003164C5" w:rsidRPr="000E3889" w:rsidRDefault="003164C5" w:rsidP="000E3889">
      <w:pPr>
        <w:jc w:val="left"/>
        <w:rPr>
          <w:sz w:val="16"/>
          <w:szCs w:val="16"/>
        </w:rPr>
      </w:pPr>
      <w:r w:rsidRPr="000E3889">
        <w:rPr>
          <w:sz w:val="16"/>
          <w:szCs w:val="16"/>
        </w:rPr>
        <w:t xml:space="preserve">            &lt;TypeName i:nil="true" /&gt;</w:t>
      </w:r>
    </w:p>
    <w:p w:rsidR="003164C5" w:rsidRPr="000E3889" w:rsidRDefault="003164C5" w:rsidP="000E3889">
      <w:pPr>
        <w:jc w:val="left"/>
        <w:rPr>
          <w:sz w:val="16"/>
          <w:szCs w:val="16"/>
        </w:rPr>
      </w:pPr>
      <w:r w:rsidRPr="000E3889">
        <w:rPr>
          <w:sz w:val="16"/>
          <w:szCs w:val="16"/>
        </w:rPr>
        <w:t xml:space="preserve">          &lt;/NaarStructure&gt;</w:t>
      </w:r>
    </w:p>
    <w:p w:rsidR="003164C5" w:rsidRPr="000E3889" w:rsidRDefault="003164C5" w:rsidP="000E3889">
      <w:pPr>
        <w:jc w:val="left"/>
        <w:rPr>
          <w:sz w:val="16"/>
          <w:szCs w:val="16"/>
        </w:rPr>
      </w:pPr>
      <w:r w:rsidRPr="000E3889">
        <w:rPr>
          <w:sz w:val="16"/>
          <w:szCs w:val="16"/>
        </w:rPr>
        <w:t xml:space="preserve">        &lt;/References&gt;</w:t>
      </w:r>
    </w:p>
    <w:p w:rsidR="003164C5" w:rsidRPr="000E3889" w:rsidRDefault="003164C5" w:rsidP="000E3889">
      <w:pPr>
        <w:jc w:val="left"/>
        <w:rPr>
          <w:sz w:val="16"/>
          <w:szCs w:val="16"/>
        </w:rPr>
      </w:pPr>
      <w:r w:rsidRPr="000E3889">
        <w:rPr>
          <w:sz w:val="16"/>
          <w:szCs w:val="16"/>
        </w:rPr>
        <w:t xml:space="preserve">        &lt;SourcePricelistVersionId i:nil="true" /&gt;</w:t>
      </w:r>
    </w:p>
    <w:p w:rsidR="003164C5" w:rsidRPr="000E3889" w:rsidRDefault="003164C5" w:rsidP="000E3889">
      <w:pPr>
        <w:jc w:val="left"/>
        <w:rPr>
          <w:sz w:val="16"/>
          <w:szCs w:val="16"/>
        </w:rPr>
      </w:pPr>
      <w:r w:rsidRPr="000E3889">
        <w:rPr>
          <w:sz w:val="16"/>
          <w:szCs w:val="16"/>
        </w:rPr>
        <w:t xml:space="preserve">      &lt;/Version&gt;</w:t>
      </w:r>
    </w:p>
    <w:p w:rsidR="003164C5" w:rsidRPr="000E3889" w:rsidRDefault="003164C5" w:rsidP="000E3889">
      <w:pPr>
        <w:jc w:val="left"/>
        <w:rPr>
          <w:sz w:val="16"/>
          <w:szCs w:val="16"/>
        </w:rPr>
      </w:pPr>
      <w:r w:rsidRPr="000E3889">
        <w:rPr>
          <w:sz w:val="16"/>
          <w:szCs w:val="16"/>
        </w:rPr>
        <w:t xml:space="preserve">      &lt;Languages&gt;</w:t>
      </w:r>
    </w:p>
    <w:p w:rsidR="003164C5" w:rsidRPr="000E3889" w:rsidRDefault="003164C5" w:rsidP="000E3889">
      <w:pPr>
        <w:jc w:val="left"/>
        <w:rPr>
          <w:sz w:val="16"/>
          <w:szCs w:val="16"/>
        </w:rPr>
      </w:pPr>
      <w:r w:rsidRPr="000E3889">
        <w:rPr>
          <w:sz w:val="16"/>
          <w:szCs w:val="16"/>
        </w:rPr>
        <w:t xml:space="preserve">        &lt;string&gt;LV&lt;/string&gt;</w:t>
      </w:r>
    </w:p>
    <w:p w:rsidR="003164C5" w:rsidRPr="000E3889" w:rsidRDefault="003164C5" w:rsidP="000E3889">
      <w:pPr>
        <w:jc w:val="left"/>
        <w:rPr>
          <w:sz w:val="16"/>
          <w:szCs w:val="16"/>
        </w:rPr>
      </w:pPr>
      <w:r w:rsidRPr="000E3889">
        <w:rPr>
          <w:sz w:val="16"/>
          <w:szCs w:val="16"/>
        </w:rPr>
        <w:t xml:space="preserve">      &lt;/Languages&gt;</w:t>
      </w:r>
    </w:p>
    <w:p w:rsidR="00876862" w:rsidRPr="000E3889" w:rsidRDefault="003164C5" w:rsidP="000E3889">
      <w:pPr>
        <w:jc w:val="left"/>
        <w:rPr>
          <w:sz w:val="16"/>
          <w:szCs w:val="16"/>
        </w:rPr>
      </w:pPr>
      <w:r w:rsidRPr="000E3889">
        <w:rPr>
          <w:sz w:val="16"/>
          <w:szCs w:val="16"/>
        </w:rPr>
        <w:t xml:space="preserve">    &lt;/CreatePricelistObject&gt;</w:t>
      </w:r>
    </w:p>
    <w:p w:rsidR="00876862" w:rsidRPr="009B288A" w:rsidRDefault="00876862" w:rsidP="000E3889">
      <w:r>
        <w:t xml:space="preserve"> </w:t>
      </w:r>
    </w:p>
    <w:p w:rsidR="00876862" w:rsidRPr="009B288A" w:rsidRDefault="00876862" w:rsidP="000E3889">
      <w:pPr>
        <w:pStyle w:val="Heading5"/>
      </w:pPr>
      <w:r>
        <w:t>Jaunas cenrāža versijas veidošanas piemērs</w:t>
      </w:r>
    </w:p>
    <w:p w:rsidR="00A209B7" w:rsidRDefault="00876862" w:rsidP="00A209B7">
      <w:r>
        <w:t xml:space="preserve">Izpildot piemērā parādīto pieprasījumu (ar videi atbilstošiem datiem), tiks izveidota jauna cenrāža versija, kura pārņems iepriekšējās versijas datus. Svarīgi, lai cenrāža versija, no kuras tiek pārņemti piemērā attēlotie dati būtu apstiprināta, kā arī cenrādim nebūtu neviena neapstiprināta versija. </w:t>
      </w:r>
      <w:r w:rsidRPr="006B06AF">
        <w:rPr>
          <w:b/>
        </w:rPr>
        <w:t>Piemērā norādītā</w:t>
      </w:r>
      <w:r>
        <w:rPr>
          <w:b/>
        </w:rPr>
        <w:t>s</w:t>
      </w:r>
      <w:r w:rsidRPr="006B06AF">
        <w:rPr>
          <w:b/>
        </w:rPr>
        <w:t xml:space="preserve"> Id vērt</w:t>
      </w:r>
      <w:r>
        <w:rPr>
          <w:b/>
        </w:rPr>
        <w:t>ības</w:t>
      </w:r>
      <w:r w:rsidRPr="006B06AF">
        <w:rPr>
          <w:b/>
        </w:rPr>
        <w:t xml:space="preserve"> </w:t>
      </w:r>
      <w:r>
        <w:rPr>
          <w:b/>
        </w:rPr>
        <w:t>lietotas tikai piemēra nolūkā – tās jāaizvieto ar savām cenrāžu Id vērtībām</w:t>
      </w:r>
      <w:r w:rsidRPr="006B06AF">
        <w:rPr>
          <w:b/>
        </w:rPr>
        <w:t>.</w:t>
      </w:r>
    </w:p>
    <w:p w:rsidR="00876862" w:rsidRPr="000E3889" w:rsidRDefault="00876862" w:rsidP="000E3889">
      <w:pPr>
        <w:jc w:val="left"/>
        <w:rPr>
          <w:sz w:val="16"/>
        </w:rPr>
      </w:pPr>
      <w:r w:rsidRPr="000E3889">
        <w:rPr>
          <w:sz w:val="16"/>
        </w:rPr>
        <w:t>&lt;CreatePricelistObject xmlns:i="http://www.w3.org/2001/XMLSchema-instance" xmlns="http://ivis.eps.gov.lv/XMLSchemas/100001/PpkApi/v1-0"&gt;</w:t>
      </w:r>
    </w:p>
    <w:p w:rsidR="00876862" w:rsidRPr="000E3889" w:rsidRDefault="00876862" w:rsidP="000E3889">
      <w:pPr>
        <w:jc w:val="left"/>
        <w:rPr>
          <w:sz w:val="16"/>
        </w:rPr>
      </w:pPr>
      <w:r w:rsidRPr="000E3889">
        <w:rPr>
          <w:sz w:val="16"/>
        </w:rPr>
        <w:t xml:space="preserve">      &lt;Pricelist&gt;</w:t>
      </w:r>
    </w:p>
    <w:p w:rsidR="00876862" w:rsidRPr="000E3889" w:rsidRDefault="00876862" w:rsidP="000E3889">
      <w:pPr>
        <w:jc w:val="left"/>
        <w:rPr>
          <w:b/>
          <w:sz w:val="16"/>
        </w:rPr>
      </w:pPr>
      <w:r w:rsidRPr="000E3889">
        <w:rPr>
          <w:sz w:val="16"/>
        </w:rPr>
        <w:t xml:space="preserve">        </w:t>
      </w:r>
      <w:r w:rsidRPr="000E3889">
        <w:rPr>
          <w:b/>
          <w:sz w:val="16"/>
        </w:rPr>
        <w:t>&lt;Id&gt;181&lt;/Id&gt;</w:t>
      </w:r>
    </w:p>
    <w:p w:rsidR="00876862" w:rsidRPr="000E3889" w:rsidRDefault="00876862" w:rsidP="000E3889">
      <w:pPr>
        <w:jc w:val="left"/>
        <w:rPr>
          <w:sz w:val="16"/>
        </w:rPr>
      </w:pPr>
      <w:r w:rsidRPr="000E3889">
        <w:rPr>
          <w:sz w:val="16"/>
        </w:rPr>
        <w:t xml:space="preserve">        &lt;IsDeleted&gt;false&lt;/IsDeleted&gt;</w:t>
      </w:r>
    </w:p>
    <w:p w:rsidR="00876862" w:rsidRPr="000E3889" w:rsidRDefault="00876862" w:rsidP="000E3889">
      <w:pPr>
        <w:jc w:val="left"/>
        <w:rPr>
          <w:sz w:val="16"/>
        </w:rPr>
      </w:pPr>
      <w:r w:rsidRPr="000E3889">
        <w:rPr>
          <w:sz w:val="16"/>
        </w:rPr>
        <w:t xml:space="preserve">        &lt;Names /&gt;</w:t>
      </w:r>
    </w:p>
    <w:p w:rsidR="00876862" w:rsidRPr="000E3889" w:rsidRDefault="00876862" w:rsidP="000E3889">
      <w:pPr>
        <w:jc w:val="left"/>
        <w:rPr>
          <w:sz w:val="16"/>
        </w:rPr>
      </w:pPr>
      <w:r w:rsidRPr="000E3889">
        <w:rPr>
          <w:sz w:val="16"/>
        </w:rPr>
        <w:t xml:space="preserve">        &lt;Versions i:nil="true" /&gt;</w:t>
      </w:r>
    </w:p>
    <w:p w:rsidR="00876862" w:rsidRPr="000E3889" w:rsidRDefault="00876862" w:rsidP="000E3889">
      <w:pPr>
        <w:jc w:val="left"/>
        <w:rPr>
          <w:sz w:val="16"/>
        </w:rPr>
      </w:pPr>
      <w:r w:rsidRPr="000E3889">
        <w:rPr>
          <w:sz w:val="16"/>
        </w:rPr>
        <w:t xml:space="preserve">      &lt;/Pricelist&gt;</w:t>
      </w:r>
    </w:p>
    <w:p w:rsidR="00876862" w:rsidRPr="000E3889" w:rsidRDefault="00876862" w:rsidP="000E3889">
      <w:pPr>
        <w:jc w:val="left"/>
        <w:rPr>
          <w:sz w:val="16"/>
        </w:rPr>
      </w:pPr>
      <w:r w:rsidRPr="000E3889">
        <w:rPr>
          <w:sz w:val="16"/>
        </w:rPr>
        <w:t xml:space="preserve">      &lt;Version&gt;</w:t>
      </w:r>
    </w:p>
    <w:p w:rsidR="00876862" w:rsidRPr="000E3889" w:rsidRDefault="00876862" w:rsidP="000E3889">
      <w:pPr>
        <w:jc w:val="left"/>
        <w:rPr>
          <w:sz w:val="16"/>
        </w:rPr>
      </w:pPr>
      <w:r w:rsidRPr="000E3889">
        <w:rPr>
          <w:sz w:val="16"/>
        </w:rPr>
        <w:t xml:space="preserve">        &lt;Items i:nil="true" /&gt;</w:t>
      </w:r>
    </w:p>
    <w:p w:rsidR="00876862" w:rsidRPr="000E3889" w:rsidRDefault="00876862" w:rsidP="000E3889">
      <w:pPr>
        <w:jc w:val="left"/>
        <w:rPr>
          <w:sz w:val="16"/>
        </w:rPr>
      </w:pPr>
      <w:r w:rsidRPr="000E3889">
        <w:rPr>
          <w:sz w:val="16"/>
        </w:rPr>
        <w:t xml:space="preserve">        &lt;Status i:nil="true" /&gt;</w:t>
      </w:r>
    </w:p>
    <w:p w:rsidR="00876862" w:rsidRPr="000E3889" w:rsidRDefault="00876862" w:rsidP="000E3889">
      <w:pPr>
        <w:jc w:val="left"/>
        <w:rPr>
          <w:sz w:val="16"/>
        </w:rPr>
      </w:pPr>
      <w:r w:rsidRPr="000E3889">
        <w:rPr>
          <w:sz w:val="16"/>
        </w:rPr>
        <w:t xml:space="preserve">        &lt;ValidFrom&gt;2014-07-25T10:54:00&lt;/ValidFrom&gt;</w:t>
      </w:r>
    </w:p>
    <w:p w:rsidR="00876862" w:rsidRPr="000E3889" w:rsidRDefault="00876862" w:rsidP="000E3889">
      <w:pPr>
        <w:jc w:val="left"/>
        <w:rPr>
          <w:sz w:val="16"/>
        </w:rPr>
      </w:pPr>
      <w:r w:rsidRPr="000E3889">
        <w:rPr>
          <w:sz w:val="16"/>
        </w:rPr>
        <w:t xml:space="preserve">        &lt;ValidTo i:nil="true" /&gt;</w:t>
      </w:r>
    </w:p>
    <w:p w:rsidR="00876862" w:rsidRPr="000E3889" w:rsidRDefault="00876862" w:rsidP="000E3889">
      <w:pPr>
        <w:jc w:val="left"/>
        <w:rPr>
          <w:sz w:val="16"/>
        </w:rPr>
      </w:pPr>
      <w:r w:rsidRPr="000E3889">
        <w:rPr>
          <w:sz w:val="16"/>
        </w:rPr>
        <w:t xml:space="preserve">        &lt;References i:nil="true" /&gt;</w:t>
      </w:r>
    </w:p>
    <w:p w:rsidR="00876862" w:rsidRPr="000E3889" w:rsidRDefault="00876862" w:rsidP="000E3889">
      <w:pPr>
        <w:jc w:val="left"/>
        <w:rPr>
          <w:b/>
          <w:sz w:val="16"/>
        </w:rPr>
      </w:pPr>
      <w:r w:rsidRPr="000E3889">
        <w:rPr>
          <w:sz w:val="16"/>
        </w:rPr>
        <w:t xml:space="preserve">        </w:t>
      </w:r>
      <w:r w:rsidRPr="000E3889">
        <w:rPr>
          <w:b/>
          <w:sz w:val="16"/>
        </w:rPr>
        <w:t>&lt;SourcePricelistVersionId&gt;662&lt;/SourcePricelistVersionId&gt;</w:t>
      </w:r>
    </w:p>
    <w:p w:rsidR="00876862" w:rsidRPr="000E3889" w:rsidRDefault="00876862" w:rsidP="000E3889">
      <w:pPr>
        <w:jc w:val="left"/>
        <w:rPr>
          <w:sz w:val="16"/>
        </w:rPr>
      </w:pPr>
      <w:r w:rsidRPr="000E3889">
        <w:rPr>
          <w:sz w:val="16"/>
        </w:rPr>
        <w:t xml:space="preserve">      &lt;/Version&gt;</w:t>
      </w:r>
    </w:p>
    <w:p w:rsidR="00876862" w:rsidRPr="000E3889" w:rsidRDefault="00876862" w:rsidP="000E3889">
      <w:pPr>
        <w:jc w:val="left"/>
        <w:rPr>
          <w:sz w:val="16"/>
        </w:rPr>
      </w:pPr>
      <w:r w:rsidRPr="000E3889">
        <w:rPr>
          <w:sz w:val="16"/>
        </w:rPr>
        <w:t xml:space="preserve">      &lt;Languages&gt;</w:t>
      </w:r>
    </w:p>
    <w:p w:rsidR="00876862" w:rsidRPr="000E3889" w:rsidRDefault="00876862" w:rsidP="000E3889">
      <w:pPr>
        <w:jc w:val="left"/>
        <w:rPr>
          <w:sz w:val="16"/>
        </w:rPr>
      </w:pPr>
      <w:r w:rsidRPr="000E3889">
        <w:rPr>
          <w:sz w:val="16"/>
        </w:rPr>
        <w:t xml:space="preserve">        &lt;string&gt;LV&lt;/string&gt;</w:t>
      </w:r>
    </w:p>
    <w:p w:rsidR="00876862" w:rsidRPr="000E3889" w:rsidRDefault="00876862" w:rsidP="000E3889">
      <w:pPr>
        <w:jc w:val="left"/>
        <w:rPr>
          <w:sz w:val="16"/>
        </w:rPr>
      </w:pPr>
      <w:r w:rsidRPr="000E3889">
        <w:rPr>
          <w:sz w:val="16"/>
        </w:rPr>
        <w:t xml:space="preserve">      &lt;/Languages&gt;</w:t>
      </w:r>
    </w:p>
    <w:p w:rsidR="003B2F93" w:rsidRPr="000E3889" w:rsidRDefault="00876862" w:rsidP="000E3889">
      <w:pPr>
        <w:jc w:val="left"/>
        <w:rPr>
          <w:sz w:val="16"/>
        </w:rPr>
      </w:pPr>
      <w:r w:rsidRPr="000E3889">
        <w:rPr>
          <w:sz w:val="16"/>
        </w:rPr>
        <w:t xml:space="preserve">    &lt;/CreatePricelistObject&gt;</w:t>
      </w:r>
    </w:p>
    <w:p w:rsidR="00B426E0" w:rsidRDefault="00B426E0" w:rsidP="00A93EB3">
      <w:pPr>
        <w:pStyle w:val="Heading3"/>
      </w:pPr>
      <w:bookmarkStart w:id="94" w:name="_Ref394051380"/>
      <w:bookmarkStart w:id="95" w:name="_Toc27655531"/>
      <w:r>
        <w:t>Cenrāža pozīcijas pievienošana</w:t>
      </w:r>
      <w:bookmarkEnd w:id="94"/>
      <w:bookmarkEnd w:id="95"/>
    </w:p>
    <w:p w:rsidR="00B426E0" w:rsidRDefault="00B426E0" w:rsidP="000E3889">
      <w:r>
        <w:t xml:space="preserve">Metode </w:t>
      </w:r>
      <w:r w:rsidRPr="00B426E0">
        <w:t>CreateOrUpdatePricelistItem</w:t>
      </w:r>
      <w:r>
        <w:t xml:space="preserve"> strādā divos režīmos:</w:t>
      </w:r>
    </w:p>
    <w:p w:rsidR="00B426E0" w:rsidRDefault="00B426E0" w:rsidP="00B426E0">
      <w:pPr>
        <w:pStyle w:val="ListParagraph"/>
        <w:numPr>
          <w:ilvl w:val="0"/>
          <w:numId w:val="19"/>
        </w:numPr>
      </w:pPr>
      <w:r>
        <w:t>Jauna cenrāža pozīcijas izveide;</w:t>
      </w:r>
    </w:p>
    <w:p w:rsidR="00B426E0" w:rsidRDefault="00B426E0" w:rsidP="000E3889">
      <w:pPr>
        <w:pStyle w:val="ListParagraph"/>
        <w:numPr>
          <w:ilvl w:val="0"/>
          <w:numId w:val="19"/>
        </w:numPr>
      </w:pPr>
      <w:r>
        <w:t>Cenrāža pozīcijas atjaunināšana.</w:t>
      </w:r>
    </w:p>
    <w:p w:rsidR="00E455C5" w:rsidRDefault="00E455C5" w:rsidP="00E455C5">
      <w:pPr>
        <w:pStyle w:val="Heading4"/>
      </w:pPr>
      <w:bookmarkStart w:id="96" w:name="_Toc27655532"/>
      <w:r>
        <w:t>Cenrāža pozīcijas</w:t>
      </w:r>
      <w:r w:rsidRPr="00484615">
        <w:t xml:space="preserve"> pievienošanas priekšnosacījumi</w:t>
      </w:r>
      <w:bookmarkEnd w:id="96"/>
    </w:p>
    <w:p w:rsidR="00E455C5" w:rsidRPr="005A73BB" w:rsidRDefault="00E455C5" w:rsidP="00E455C5">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E455C5" w:rsidRPr="001F7CA3" w:rsidTr="00577D73">
        <w:tc>
          <w:tcPr>
            <w:tcW w:w="3284" w:type="dxa"/>
          </w:tcPr>
          <w:p w:rsidR="00E455C5" w:rsidRPr="001F7CA3" w:rsidRDefault="00E455C5" w:rsidP="00577D73">
            <w:pPr>
              <w:rPr>
                <w:b/>
              </w:rPr>
            </w:pPr>
            <w:r w:rsidRPr="001F7CA3">
              <w:rPr>
                <w:b/>
              </w:rPr>
              <w:t>Metode</w:t>
            </w:r>
          </w:p>
        </w:tc>
        <w:tc>
          <w:tcPr>
            <w:tcW w:w="5499" w:type="dxa"/>
          </w:tcPr>
          <w:p w:rsidR="00E455C5" w:rsidRPr="001F7CA3" w:rsidRDefault="00E455C5" w:rsidP="00577D73">
            <w:pPr>
              <w:rPr>
                <w:b/>
              </w:rPr>
            </w:pPr>
            <w:r w:rsidRPr="001F7CA3">
              <w:rPr>
                <w:b/>
              </w:rPr>
              <w:t>Apraksts</w:t>
            </w:r>
          </w:p>
        </w:tc>
      </w:tr>
      <w:tr w:rsidR="00E455C5" w:rsidTr="00577D73">
        <w:tc>
          <w:tcPr>
            <w:tcW w:w="3284" w:type="dxa"/>
          </w:tcPr>
          <w:p w:rsidR="00E455C5" w:rsidRDefault="00E455C5" w:rsidP="00577D73">
            <w:r>
              <w:t>GetClassifier</w:t>
            </w:r>
          </w:p>
        </w:tc>
        <w:tc>
          <w:tcPr>
            <w:tcW w:w="5499" w:type="dxa"/>
          </w:tcPr>
          <w:p w:rsidR="00E455C5" w:rsidRDefault="00E455C5">
            <w:r>
              <w:t>Izgūtas cenrāža pozīcijai nepieciešamo klasifikatoru vērtības</w:t>
            </w:r>
          </w:p>
        </w:tc>
      </w:tr>
      <w:tr w:rsidR="00E455C5" w:rsidTr="00577D73">
        <w:tc>
          <w:tcPr>
            <w:tcW w:w="3284" w:type="dxa"/>
          </w:tcPr>
          <w:p w:rsidR="00E455C5" w:rsidRPr="008A0BC7" w:rsidRDefault="00E455C5" w:rsidP="00577D73">
            <w:r>
              <w:t>CreatePricelistObject</w:t>
            </w:r>
          </w:p>
        </w:tc>
        <w:tc>
          <w:tcPr>
            <w:tcW w:w="5499" w:type="dxa"/>
          </w:tcPr>
          <w:p w:rsidR="00E455C5" w:rsidRDefault="00E455C5">
            <w:r>
              <w:t>Izveidots cenrādis, un eksistē cenrāža versija, kas nav apstiprināta.</w:t>
            </w:r>
          </w:p>
        </w:tc>
      </w:tr>
    </w:tbl>
    <w:p w:rsidR="00E455C5" w:rsidRDefault="00E455C5" w:rsidP="000E3889">
      <w:pPr>
        <w:pStyle w:val="Heading4"/>
      </w:pPr>
      <w:bookmarkStart w:id="97" w:name="_Toc27655533"/>
      <w:r>
        <w:t>Cenrāža pozīciju struktūru aizpildīšanas piemēri</w:t>
      </w:r>
      <w:bookmarkEnd w:id="97"/>
    </w:p>
    <w:p w:rsidR="00E455C5" w:rsidRDefault="00E455C5" w:rsidP="00E455C5">
      <w:pPr>
        <w:pStyle w:val="Heading5"/>
      </w:pPr>
      <w:r>
        <w:t>Lauka „</w:t>
      </w:r>
      <w:r w:rsidRPr="00E455C5">
        <w:t>PricelistVersionId</w:t>
      </w:r>
      <w:r>
        <w:t>” aizpildīšana</w:t>
      </w:r>
    </w:p>
    <w:p w:rsidR="00E455C5" w:rsidRPr="009B288A" w:rsidRDefault="00E455C5" w:rsidP="000E3889">
      <w:r>
        <w:t xml:space="preserve">Lauks jāaizpilda ar cenrāža versijas identifikatoru, kurai nepieciešams pievienot vai atjaunot pozīciju. </w:t>
      </w:r>
      <w:r w:rsidRPr="003E3E2C">
        <w:rPr>
          <w:b/>
        </w:rPr>
        <w:t>Piemērā norādītā Id vērtība atkarībā no vides var atšķirties.</w:t>
      </w:r>
    </w:p>
    <w:p w:rsidR="00E455C5" w:rsidRDefault="00E455C5" w:rsidP="000E3889">
      <w:r w:rsidRPr="00E455C5">
        <w:t>&lt;PricelistVersionId&gt;</w:t>
      </w:r>
      <w:r w:rsidRPr="000E3889">
        <w:rPr>
          <w:b/>
        </w:rPr>
        <w:t>1</w:t>
      </w:r>
      <w:r w:rsidRPr="00E455C5">
        <w:t>&lt;/PricelistVersionId&gt;</w:t>
      </w:r>
    </w:p>
    <w:p w:rsidR="00E455C5" w:rsidRDefault="00E455C5" w:rsidP="000E3889">
      <w:pPr>
        <w:pStyle w:val="Heading5"/>
      </w:pPr>
      <w:r>
        <w:t>Struktūras „</w:t>
      </w:r>
      <w:r w:rsidRPr="00E455C5">
        <w:t>PricelistItem</w:t>
      </w:r>
      <w:r>
        <w:t>” aizpildīšana</w:t>
      </w:r>
    </w:p>
    <w:p w:rsidR="00E455C5" w:rsidRDefault="00E455C5" w:rsidP="00E455C5">
      <w:pPr>
        <w:pStyle w:val="Heading6"/>
      </w:pPr>
      <w:r>
        <w:t>Cenrāža pozīcijas</w:t>
      </w:r>
    </w:p>
    <w:p w:rsidR="00E455C5" w:rsidRDefault="00E455C5" w:rsidP="00E455C5">
      <w:r>
        <w:t>Tiek izdalīti divi cenrāžu pozīciju veidi:</w:t>
      </w:r>
    </w:p>
    <w:p w:rsidR="00E455C5" w:rsidRDefault="00E455C5" w:rsidP="00E455C5">
      <w:pPr>
        <w:pStyle w:val="ListParagraph"/>
        <w:numPr>
          <w:ilvl w:val="0"/>
          <w:numId w:val="27"/>
        </w:numPr>
      </w:pPr>
      <w:r>
        <w:t>cenrāža virs pozīcijas, jeb pozīcijas, kas pozīciju kokā nav lapas;</w:t>
      </w:r>
    </w:p>
    <w:p w:rsidR="00E455C5" w:rsidRDefault="00E455C5" w:rsidP="00E455C5">
      <w:pPr>
        <w:pStyle w:val="ListParagraph"/>
        <w:numPr>
          <w:ilvl w:val="0"/>
          <w:numId w:val="27"/>
        </w:numPr>
      </w:pPr>
      <w:r>
        <w:t>c</w:t>
      </w:r>
      <w:r w:rsidRPr="00BD4176">
        <w:t xml:space="preserve">enrāža </w:t>
      </w:r>
      <w:r>
        <w:t>pamat</w:t>
      </w:r>
      <w:r w:rsidRPr="00BD4176">
        <w:t xml:space="preserve"> pozīcijām, </w:t>
      </w:r>
      <w:r>
        <w:t>jeb pozīcijas,</w:t>
      </w:r>
      <w:r w:rsidRPr="00BD4176">
        <w:t xml:space="preserve"> kas ir lapas</w:t>
      </w:r>
    </w:p>
    <w:p w:rsidR="00E455C5" w:rsidRDefault="00E455C5" w:rsidP="00E455C5">
      <w:r>
        <w:t>Cenrādim virs pozīcijas nav obligāti jāveido, ja nepieciešams var uzreiz veidot tikai pamat pozīcijas. Cenrāža virs pozīcija var būt piesaistīta arī citai virs pozīcijai. Cenrāžu koka veidošana tiek veikta caur laukiem „</w:t>
      </w:r>
      <w:r w:rsidRPr="007C07A7">
        <w:t>ExternalId</w:t>
      </w:r>
      <w:r>
        <w:t>” un „</w:t>
      </w:r>
      <w:r w:rsidRPr="007C07A7">
        <w:t>ParentExternalId</w:t>
      </w:r>
      <w:r>
        <w:t>”.</w:t>
      </w:r>
    </w:p>
    <w:p w:rsidR="00E455C5" w:rsidRDefault="00E455C5" w:rsidP="00E455C5">
      <w:pPr>
        <w:pStyle w:val="Heading7"/>
      </w:pPr>
      <w:r>
        <w:t>Cenrāža virs pozīcija</w:t>
      </w:r>
    </w:p>
    <w:p w:rsidR="00E455C5" w:rsidRPr="007C07A7" w:rsidRDefault="00E455C5" w:rsidP="00E455C5">
      <w:pPr>
        <w:pStyle w:val="Heading8"/>
      </w:pPr>
      <w:r>
        <w:t>Pozīcijas nosaukums</w:t>
      </w:r>
    </w:p>
    <w:p w:rsidR="00E455C5" w:rsidRDefault="00E455C5" w:rsidP="00E455C5">
      <w:r>
        <w:t xml:space="preserve">            &lt;Names&gt;</w:t>
      </w:r>
    </w:p>
    <w:p w:rsidR="00E455C5" w:rsidRDefault="00E455C5" w:rsidP="00E455C5">
      <w:r>
        <w:t xml:space="preserve">              &lt;LocalizationValue&gt;</w:t>
      </w:r>
    </w:p>
    <w:p w:rsidR="00E455C5" w:rsidRDefault="00E455C5" w:rsidP="00E455C5">
      <w:r>
        <w:t xml:space="preserve">                &lt;LanguageCode&gt;LV&lt;/LanguageCode&gt;</w:t>
      </w:r>
    </w:p>
    <w:p w:rsidR="00E455C5" w:rsidRDefault="00E455C5" w:rsidP="00E455C5">
      <w:r>
        <w:t xml:space="preserve">                &lt;Value&gt;Nosaukums LV&lt;/Value&gt;</w:t>
      </w:r>
    </w:p>
    <w:p w:rsidR="00E455C5" w:rsidRDefault="00E455C5" w:rsidP="00E455C5">
      <w:r>
        <w:t xml:space="preserve">              &lt;/LocalizationValue&gt;</w:t>
      </w:r>
    </w:p>
    <w:p w:rsidR="00E455C5" w:rsidRDefault="00E455C5" w:rsidP="00E455C5">
      <w:r>
        <w:t xml:space="preserve">              &lt;LocalizationValue&gt;</w:t>
      </w:r>
    </w:p>
    <w:p w:rsidR="00E455C5" w:rsidRDefault="00E455C5" w:rsidP="00E455C5">
      <w:r>
        <w:t xml:space="preserve">                &lt;LanguageCode&gt;EN&lt;/LanguageCode&gt;</w:t>
      </w:r>
    </w:p>
    <w:p w:rsidR="00E455C5" w:rsidRDefault="00E455C5" w:rsidP="00E455C5">
      <w:r>
        <w:t xml:space="preserve">                &lt;Value&gt;Nosaukums EN&lt;/Value&gt;</w:t>
      </w:r>
    </w:p>
    <w:p w:rsidR="00E455C5" w:rsidRDefault="00E455C5" w:rsidP="00E455C5">
      <w:r>
        <w:t xml:space="preserve">              &lt;/LocalizationValue&gt;</w:t>
      </w:r>
    </w:p>
    <w:p w:rsidR="00E455C5" w:rsidRDefault="00E455C5" w:rsidP="00E455C5">
      <w:r>
        <w:t xml:space="preserve">            &lt;/Names&gt;</w:t>
      </w:r>
    </w:p>
    <w:p w:rsidR="00E455C5" w:rsidRDefault="00E455C5" w:rsidP="00E455C5">
      <w:pPr>
        <w:pStyle w:val="Heading8"/>
      </w:pPr>
      <w:r>
        <w:t>Ārējais identifikators</w:t>
      </w:r>
    </w:p>
    <w:p w:rsidR="00E455C5" w:rsidRPr="00305CC5" w:rsidRDefault="00E455C5" w:rsidP="00E455C5">
      <w:pPr>
        <w:rPr>
          <w:lang w:val="de-DE" w:eastAsia="lv-LV"/>
        </w:rPr>
      </w:pPr>
      <w:r>
        <w:rPr>
          <w:lang w:val="de-DE" w:eastAsia="lv-LV"/>
        </w:rPr>
        <w:t>Ārējais identifikators, tiek lietots, lai veidotu pozīciju koka struktūru, kā arī nodrošinātu cenrāža pozīciju trasējamību ar cenrāža izveidotāja sistēmu, ja pastāv šāda nepieciešamība.</w:t>
      </w:r>
    </w:p>
    <w:p w:rsidR="00E455C5" w:rsidRDefault="00E455C5" w:rsidP="00E455C5">
      <w:pPr>
        <w:rPr>
          <w:lang w:val="de-DE" w:eastAsia="lv-LV"/>
        </w:rPr>
      </w:pPr>
      <w:r w:rsidRPr="00305CC5">
        <w:rPr>
          <w:lang w:val="de-DE" w:eastAsia="lv-LV"/>
        </w:rPr>
        <w:t>&lt;ExternalId&gt;1&lt;/ExternalId&gt;</w:t>
      </w:r>
    </w:p>
    <w:p w:rsidR="00E455C5" w:rsidRDefault="00E455C5" w:rsidP="00E455C5">
      <w:pPr>
        <w:pStyle w:val="Heading7"/>
      </w:pPr>
      <w:r>
        <w:t>Cenrāža pamat pozīcija</w:t>
      </w:r>
    </w:p>
    <w:p w:rsidR="00E455C5" w:rsidRPr="007C07A7" w:rsidRDefault="00E455C5" w:rsidP="00E455C5">
      <w:pPr>
        <w:pStyle w:val="Heading8"/>
      </w:pPr>
      <w:r>
        <w:t>Pozīcijas nosaukums</w:t>
      </w:r>
    </w:p>
    <w:p w:rsidR="00E455C5" w:rsidRDefault="00E455C5" w:rsidP="00E455C5">
      <w:r>
        <w:t xml:space="preserve">            &lt;Names&gt;</w:t>
      </w:r>
    </w:p>
    <w:p w:rsidR="00E455C5" w:rsidRDefault="00E455C5" w:rsidP="00E455C5">
      <w:r>
        <w:t xml:space="preserve">              &lt;LocalizationValue&gt;</w:t>
      </w:r>
    </w:p>
    <w:p w:rsidR="00E455C5" w:rsidRDefault="00E455C5" w:rsidP="00E455C5">
      <w:r>
        <w:t xml:space="preserve">                &lt;LanguageCode&gt;LV&lt;/LanguageCode&gt;</w:t>
      </w:r>
    </w:p>
    <w:p w:rsidR="00E455C5" w:rsidRDefault="00E455C5" w:rsidP="00E455C5">
      <w:r>
        <w:t xml:space="preserve">                &lt;Value&gt;Nosaukums LV&lt;/Value&gt;</w:t>
      </w:r>
    </w:p>
    <w:p w:rsidR="00E455C5" w:rsidRDefault="00E455C5" w:rsidP="00E455C5">
      <w:r>
        <w:t xml:space="preserve">              &lt;/LocalizationValue&gt;</w:t>
      </w:r>
    </w:p>
    <w:p w:rsidR="00E455C5" w:rsidRDefault="00E455C5" w:rsidP="00E455C5">
      <w:r>
        <w:t xml:space="preserve">              &lt;LocalizationValue&gt;</w:t>
      </w:r>
    </w:p>
    <w:p w:rsidR="00E455C5" w:rsidRDefault="00E455C5" w:rsidP="00E455C5">
      <w:r>
        <w:t xml:space="preserve">                &lt;LanguageCode&gt;EN&lt;/LanguageCode&gt;</w:t>
      </w:r>
    </w:p>
    <w:p w:rsidR="00E455C5" w:rsidRDefault="00E455C5" w:rsidP="00E455C5">
      <w:r>
        <w:t xml:space="preserve">                &lt;Value&gt;Nosaukums EN&lt;/Value&gt;</w:t>
      </w:r>
    </w:p>
    <w:p w:rsidR="00E455C5" w:rsidRDefault="00E455C5" w:rsidP="00E455C5">
      <w:r>
        <w:t xml:space="preserve">              &lt;/LocalizationValue&gt;</w:t>
      </w:r>
    </w:p>
    <w:p w:rsidR="00E455C5" w:rsidRDefault="00E455C5" w:rsidP="00E455C5">
      <w:r>
        <w:t xml:space="preserve">            &lt;/Names&gt;</w:t>
      </w:r>
    </w:p>
    <w:p w:rsidR="00E455C5" w:rsidRDefault="00E455C5" w:rsidP="00E455C5">
      <w:pPr>
        <w:pStyle w:val="Heading8"/>
      </w:pPr>
      <w:r w:rsidRPr="00FA57A8">
        <w:t>Vienības nosaukums</w:t>
      </w:r>
    </w:p>
    <w:p w:rsidR="00E455C5" w:rsidRDefault="00E455C5" w:rsidP="00E455C5">
      <w:pPr>
        <w:rPr>
          <w:lang w:val="de-DE" w:eastAsia="lv-LV"/>
        </w:rPr>
      </w:pPr>
      <w:r>
        <w:rPr>
          <w:lang w:val="de-DE" w:eastAsia="lv-LV"/>
        </w:rPr>
        <w:t>Norāda tekstuālā veidā mērvienības nosaukumu.</w:t>
      </w:r>
    </w:p>
    <w:p w:rsidR="00E455C5" w:rsidRPr="00CB336F" w:rsidRDefault="00E455C5" w:rsidP="00E455C5">
      <w:pPr>
        <w:rPr>
          <w:lang w:val="de-DE" w:eastAsia="lv-LV"/>
        </w:rPr>
      </w:pPr>
      <w:r w:rsidRPr="00CB336F">
        <w:rPr>
          <w:lang w:val="de-DE" w:eastAsia="lv-LV"/>
        </w:rPr>
        <w:t xml:space="preserve">            &lt;UnitNames&gt;</w:t>
      </w:r>
    </w:p>
    <w:p w:rsidR="00E455C5" w:rsidRPr="00CB336F" w:rsidRDefault="00E455C5" w:rsidP="00E455C5">
      <w:pPr>
        <w:rPr>
          <w:lang w:val="de-DE" w:eastAsia="lv-LV"/>
        </w:rPr>
      </w:pPr>
      <w:r w:rsidRPr="00CB336F">
        <w:rPr>
          <w:lang w:val="de-DE" w:eastAsia="lv-LV"/>
        </w:rPr>
        <w:t xml:space="preserve">              &lt;LocalizationValue&gt;</w:t>
      </w:r>
    </w:p>
    <w:p w:rsidR="00E455C5" w:rsidRPr="00CB336F" w:rsidRDefault="00E455C5" w:rsidP="00E455C5">
      <w:pPr>
        <w:rPr>
          <w:lang w:val="de-DE" w:eastAsia="lv-LV"/>
        </w:rPr>
      </w:pPr>
      <w:r w:rsidRPr="00CB336F">
        <w:rPr>
          <w:lang w:val="de-DE" w:eastAsia="lv-LV"/>
        </w:rPr>
        <w:t xml:space="preserve">                &lt;LanguageCode&gt;LV&lt;/LanguageCode&gt;</w:t>
      </w:r>
    </w:p>
    <w:p w:rsidR="00E455C5" w:rsidRPr="00CB336F" w:rsidRDefault="00E455C5" w:rsidP="00E455C5">
      <w:pPr>
        <w:rPr>
          <w:lang w:val="de-DE" w:eastAsia="lv-LV"/>
        </w:rPr>
      </w:pPr>
      <w:r w:rsidRPr="00CB336F">
        <w:rPr>
          <w:lang w:val="de-DE" w:eastAsia="lv-LV"/>
        </w:rPr>
        <w:t xml:space="preserve">                &lt;Value&gt;Vienības nosaukums LV&lt;/Value&gt;</w:t>
      </w:r>
    </w:p>
    <w:p w:rsidR="00E455C5" w:rsidRPr="00CB336F" w:rsidRDefault="00E455C5" w:rsidP="00E455C5">
      <w:pPr>
        <w:rPr>
          <w:lang w:val="de-DE" w:eastAsia="lv-LV"/>
        </w:rPr>
      </w:pPr>
      <w:r w:rsidRPr="00CB336F">
        <w:rPr>
          <w:lang w:val="de-DE" w:eastAsia="lv-LV"/>
        </w:rPr>
        <w:t xml:space="preserve">              &lt;/LocalizationValue&gt;</w:t>
      </w:r>
    </w:p>
    <w:p w:rsidR="00E455C5" w:rsidRPr="00CB336F" w:rsidRDefault="00E455C5" w:rsidP="00E455C5">
      <w:pPr>
        <w:rPr>
          <w:lang w:val="de-DE" w:eastAsia="lv-LV"/>
        </w:rPr>
      </w:pPr>
      <w:r w:rsidRPr="00CB336F">
        <w:rPr>
          <w:lang w:val="de-DE" w:eastAsia="lv-LV"/>
        </w:rPr>
        <w:t xml:space="preserve">              &lt;LocalizationValue&gt;</w:t>
      </w:r>
    </w:p>
    <w:p w:rsidR="00E455C5" w:rsidRPr="00CB336F" w:rsidRDefault="00E455C5" w:rsidP="00E455C5">
      <w:pPr>
        <w:rPr>
          <w:lang w:val="de-DE" w:eastAsia="lv-LV"/>
        </w:rPr>
      </w:pPr>
      <w:r w:rsidRPr="00CB336F">
        <w:rPr>
          <w:lang w:val="de-DE" w:eastAsia="lv-LV"/>
        </w:rPr>
        <w:t xml:space="preserve">                &lt;LanguageCode&gt;EN&lt;/LanguageCode&gt;</w:t>
      </w:r>
    </w:p>
    <w:p w:rsidR="00E455C5" w:rsidRPr="00CB336F" w:rsidRDefault="00E455C5" w:rsidP="00E455C5">
      <w:pPr>
        <w:rPr>
          <w:lang w:val="de-DE" w:eastAsia="lv-LV"/>
        </w:rPr>
      </w:pPr>
      <w:r w:rsidRPr="00CB336F">
        <w:rPr>
          <w:lang w:val="de-DE" w:eastAsia="lv-LV"/>
        </w:rPr>
        <w:t xml:space="preserve">                &lt;Value&gt;Vienības nosaukums EN&lt;/Value&gt;</w:t>
      </w:r>
    </w:p>
    <w:p w:rsidR="00E455C5" w:rsidRPr="00CB336F" w:rsidRDefault="00E455C5" w:rsidP="00E455C5">
      <w:pPr>
        <w:rPr>
          <w:lang w:val="de-DE" w:eastAsia="lv-LV"/>
        </w:rPr>
      </w:pPr>
      <w:r w:rsidRPr="00CB336F">
        <w:rPr>
          <w:lang w:val="de-DE" w:eastAsia="lv-LV"/>
        </w:rPr>
        <w:t xml:space="preserve">              &lt;/LocalizationValue&gt;</w:t>
      </w:r>
    </w:p>
    <w:p w:rsidR="00E455C5" w:rsidRPr="00CB336F" w:rsidRDefault="00E455C5" w:rsidP="00E455C5">
      <w:pPr>
        <w:rPr>
          <w:lang w:val="de-DE" w:eastAsia="lv-LV"/>
        </w:rPr>
      </w:pPr>
      <w:r w:rsidRPr="00CB336F">
        <w:rPr>
          <w:lang w:val="de-DE" w:eastAsia="lv-LV"/>
        </w:rPr>
        <w:t xml:space="preserve">            &lt;/UnitNames&gt;</w:t>
      </w:r>
    </w:p>
    <w:p w:rsidR="00E455C5" w:rsidRDefault="00E455C5" w:rsidP="00E455C5">
      <w:pPr>
        <w:pStyle w:val="Heading8"/>
      </w:pPr>
      <w:r w:rsidRPr="00FA57A8">
        <w:t>Mērvienība</w:t>
      </w:r>
    </w:p>
    <w:p w:rsidR="00E455C5" w:rsidRDefault="00E455C5" w:rsidP="00E455C5">
      <w:pPr>
        <w:rPr>
          <w:b/>
        </w:rPr>
      </w:pPr>
      <w:r>
        <w:t>Jānorāda viens klasifikatora identifikators, no klasifikatoru kopas „</w:t>
      </w:r>
      <w:r>
        <w:rPr>
          <w:rFonts w:eastAsia="Times New Roman" w:cs="Arial"/>
          <w:sz w:val="20"/>
          <w:szCs w:val="20"/>
          <w:lang w:eastAsia="lv-LV"/>
        </w:rPr>
        <w:t>CMEU</w:t>
      </w:r>
      <w:r>
        <w:t xml:space="preserve">”. Klasifikatoru vērtības var iegūt, izmantojot metodi GetClassifier. </w:t>
      </w:r>
      <w:r w:rsidRPr="006B06AF">
        <w:rPr>
          <w:b/>
        </w:rPr>
        <w:t>Piemērā norādītā Id</w:t>
      </w:r>
      <w:r>
        <w:rPr>
          <w:b/>
        </w:rPr>
        <w:t xml:space="preserve"> vērtība</w:t>
      </w:r>
      <w:r w:rsidRPr="006B06AF">
        <w:rPr>
          <w:b/>
        </w:rPr>
        <w:t xml:space="preserve"> atkarībā no vides var atšķirties.</w:t>
      </w:r>
    </w:p>
    <w:p w:rsidR="00E455C5" w:rsidRPr="0052633F" w:rsidRDefault="00E455C5" w:rsidP="00E455C5">
      <w:pPr>
        <w:rPr>
          <w:lang w:val="de-DE" w:eastAsia="lv-LV"/>
        </w:rPr>
      </w:pPr>
      <w:r w:rsidRPr="0052633F">
        <w:rPr>
          <w:lang w:val="de-DE" w:eastAsia="lv-LV"/>
        </w:rPr>
        <w:t xml:space="preserve">            &lt;MeasurementUnit&gt;</w:t>
      </w:r>
    </w:p>
    <w:p w:rsidR="00E455C5" w:rsidRPr="0052633F" w:rsidRDefault="00E455C5" w:rsidP="00E455C5">
      <w:pPr>
        <w:rPr>
          <w:lang w:val="de-DE" w:eastAsia="lv-LV"/>
        </w:rPr>
      </w:pPr>
      <w:r w:rsidRPr="0052633F">
        <w:rPr>
          <w:lang w:val="de-DE" w:eastAsia="lv-LV"/>
        </w:rPr>
        <w:t xml:space="preserve">              &lt;Code i:nil="true" /&gt;</w:t>
      </w:r>
    </w:p>
    <w:p w:rsidR="00E455C5" w:rsidRPr="0052633F" w:rsidRDefault="00E455C5" w:rsidP="00E455C5">
      <w:pPr>
        <w:rPr>
          <w:lang w:val="de-DE" w:eastAsia="lv-LV"/>
        </w:rPr>
      </w:pPr>
      <w:r w:rsidRPr="0052633F">
        <w:rPr>
          <w:lang w:val="de-DE" w:eastAsia="lv-LV"/>
        </w:rPr>
        <w:t xml:space="preserve">              &lt;Id&gt;2&lt;/Id&gt;</w:t>
      </w:r>
    </w:p>
    <w:p w:rsidR="00E455C5" w:rsidRPr="0052633F" w:rsidRDefault="00E455C5" w:rsidP="00E455C5">
      <w:pPr>
        <w:rPr>
          <w:lang w:val="de-DE" w:eastAsia="lv-LV"/>
        </w:rPr>
      </w:pPr>
      <w:r w:rsidRPr="0052633F">
        <w:rPr>
          <w:lang w:val="de-DE" w:eastAsia="lv-LV"/>
        </w:rPr>
        <w:t xml:space="preserve">              &lt;Name i:nil="true" /&gt;</w:t>
      </w:r>
    </w:p>
    <w:p w:rsidR="00E455C5" w:rsidRPr="00CB336F" w:rsidRDefault="00E455C5" w:rsidP="00E455C5">
      <w:pPr>
        <w:rPr>
          <w:lang w:val="de-DE" w:eastAsia="lv-LV"/>
        </w:rPr>
      </w:pPr>
      <w:r w:rsidRPr="0052633F">
        <w:rPr>
          <w:lang w:val="de-DE" w:eastAsia="lv-LV"/>
        </w:rPr>
        <w:t xml:space="preserve">            &lt;/MeasurementUnit&gt;</w:t>
      </w:r>
    </w:p>
    <w:p w:rsidR="00E455C5" w:rsidRDefault="00E455C5" w:rsidP="00E455C5">
      <w:pPr>
        <w:pStyle w:val="Heading8"/>
      </w:pPr>
      <w:r>
        <w:t>Mērvienība no, Mērvienība līdz</w:t>
      </w:r>
    </w:p>
    <w:p w:rsidR="00E455C5" w:rsidRDefault="00E455C5" w:rsidP="00E455C5">
      <w:pPr>
        <w:rPr>
          <w:lang w:val="de-DE" w:eastAsia="lv-LV"/>
        </w:rPr>
      </w:pPr>
      <w:r w:rsidRPr="0052633F">
        <w:rPr>
          <w:lang w:val="de-DE" w:eastAsia="lv-LV"/>
        </w:rPr>
        <w:t>Obligāti jāaizpilda tikai viena struktūra, bet, ja nepieciešams, var arī abas.</w:t>
      </w:r>
    </w:p>
    <w:p w:rsidR="00E455C5" w:rsidRPr="0001363B" w:rsidRDefault="00E455C5" w:rsidP="00E455C5">
      <w:pPr>
        <w:rPr>
          <w:lang w:val="de-DE" w:eastAsia="lv-LV"/>
        </w:rPr>
      </w:pPr>
      <w:r w:rsidRPr="0001363B">
        <w:rPr>
          <w:lang w:val="de-DE" w:eastAsia="lv-LV"/>
        </w:rPr>
        <w:t xml:space="preserve">            &lt;QuantityMax&gt;20&lt;/QuantityMax&gt;</w:t>
      </w:r>
    </w:p>
    <w:p w:rsidR="00E455C5" w:rsidRPr="00CB336F" w:rsidRDefault="00E455C5" w:rsidP="00E455C5">
      <w:pPr>
        <w:rPr>
          <w:lang w:val="de-DE" w:eastAsia="lv-LV"/>
        </w:rPr>
      </w:pPr>
      <w:r w:rsidRPr="0001363B">
        <w:rPr>
          <w:lang w:val="de-DE" w:eastAsia="lv-LV"/>
        </w:rPr>
        <w:t xml:space="preserve">            &lt;QuantityMin&gt;1&lt;/QuantityMin&gt;</w:t>
      </w:r>
      <w:r>
        <w:rPr>
          <w:lang w:val="de-DE" w:eastAsia="lv-LV"/>
        </w:rPr>
        <w:t xml:space="preserve"> </w:t>
      </w:r>
    </w:p>
    <w:p w:rsidR="00E455C5" w:rsidRDefault="00E455C5" w:rsidP="00E455C5">
      <w:pPr>
        <w:pStyle w:val="Heading8"/>
      </w:pPr>
      <w:r>
        <w:t>Cena bez PVN par vienību</w:t>
      </w:r>
    </w:p>
    <w:p w:rsidR="00E455C5" w:rsidRPr="0001363B" w:rsidRDefault="00E455C5" w:rsidP="00E455C5">
      <w:pPr>
        <w:rPr>
          <w:lang w:val="de-DE" w:eastAsia="lv-LV"/>
        </w:rPr>
      </w:pPr>
      <w:r>
        <w:rPr>
          <w:lang w:val="de-DE" w:eastAsia="lv-LV"/>
        </w:rPr>
        <w:t>Tiek norādīta pozīcijas cena par vienību.</w:t>
      </w:r>
    </w:p>
    <w:p w:rsidR="00E455C5" w:rsidRPr="0001363B" w:rsidRDefault="00E455C5" w:rsidP="00E455C5">
      <w:pPr>
        <w:ind w:firstLine="720"/>
        <w:rPr>
          <w:lang w:val="de-DE" w:eastAsia="lv-LV"/>
        </w:rPr>
      </w:pPr>
      <w:r w:rsidRPr="00E81B92">
        <w:rPr>
          <w:lang w:val="de-DE" w:eastAsia="lv-LV"/>
        </w:rPr>
        <w:t>&lt;Price&gt;12.23&lt;/Price&gt;</w:t>
      </w:r>
    </w:p>
    <w:p w:rsidR="00E455C5" w:rsidRDefault="00E455C5" w:rsidP="00E455C5">
      <w:pPr>
        <w:pStyle w:val="Heading8"/>
      </w:pPr>
      <w:r>
        <w:t>PVN likme</w:t>
      </w:r>
    </w:p>
    <w:p w:rsidR="00E455C5" w:rsidRPr="00E87651" w:rsidRDefault="00E455C5" w:rsidP="00E455C5">
      <w:pPr>
        <w:rPr>
          <w:lang w:val="de-DE" w:eastAsia="lv-LV"/>
        </w:rPr>
      </w:pPr>
      <w:r w:rsidRPr="00E87651">
        <w:rPr>
          <w:lang w:val="de-DE" w:eastAsia="lv-LV"/>
        </w:rPr>
        <w:t>&lt;VAT&gt;21&lt;/VAT&gt;</w:t>
      </w:r>
    </w:p>
    <w:p w:rsidR="00E455C5" w:rsidRDefault="00E455C5" w:rsidP="00E455C5">
      <w:pPr>
        <w:pStyle w:val="Heading8"/>
      </w:pPr>
      <w:r>
        <w:t>Valūta</w:t>
      </w:r>
    </w:p>
    <w:p w:rsidR="00E455C5" w:rsidRPr="00D15D1B" w:rsidRDefault="00E455C5" w:rsidP="00E455C5">
      <w:r>
        <w:t>Jānorāda viens klasifikatora identifikators, no klasifikatoru kopas „</w:t>
      </w:r>
      <w:r>
        <w:rPr>
          <w:rFonts w:eastAsia="Times New Roman" w:cs="Arial"/>
          <w:sz w:val="20"/>
          <w:szCs w:val="20"/>
          <w:lang w:eastAsia="lv-LV"/>
        </w:rPr>
        <w:t>CCUR</w:t>
      </w:r>
      <w:r>
        <w:t xml:space="preserve">”. Klasifikatoru vērtības var iegūt, izmantojot metodi GetClassifier. </w:t>
      </w:r>
      <w:r w:rsidRPr="006B06AF">
        <w:rPr>
          <w:b/>
        </w:rPr>
        <w:t>Piemērā norādītā Id</w:t>
      </w:r>
      <w:r>
        <w:rPr>
          <w:b/>
        </w:rPr>
        <w:t xml:space="preserve"> vērtība</w:t>
      </w:r>
      <w:r w:rsidRPr="006B06AF">
        <w:rPr>
          <w:b/>
        </w:rPr>
        <w:t xml:space="preserve"> atkarībā no vides var atšķirties.</w:t>
      </w:r>
    </w:p>
    <w:p w:rsidR="00E455C5" w:rsidRDefault="00E455C5" w:rsidP="00E455C5">
      <w:pPr>
        <w:rPr>
          <w:lang w:eastAsia="lv-LV"/>
        </w:rPr>
      </w:pPr>
      <w:r>
        <w:rPr>
          <w:lang w:eastAsia="lv-LV"/>
        </w:rPr>
        <w:t xml:space="preserve">            &lt;Currency&gt;</w:t>
      </w:r>
    </w:p>
    <w:p w:rsidR="00E455C5" w:rsidRDefault="00E455C5" w:rsidP="00E455C5">
      <w:pPr>
        <w:rPr>
          <w:lang w:eastAsia="lv-LV"/>
        </w:rPr>
      </w:pPr>
      <w:r>
        <w:rPr>
          <w:lang w:eastAsia="lv-LV"/>
        </w:rPr>
        <w:t xml:space="preserve">              &lt;Code i:nil="true" /&gt;</w:t>
      </w:r>
    </w:p>
    <w:p w:rsidR="00E455C5" w:rsidRDefault="00E455C5" w:rsidP="00E455C5">
      <w:pPr>
        <w:rPr>
          <w:lang w:eastAsia="lv-LV"/>
        </w:rPr>
      </w:pPr>
      <w:r>
        <w:rPr>
          <w:lang w:eastAsia="lv-LV"/>
        </w:rPr>
        <w:t xml:space="preserve">              &lt;Id&gt;1&lt;/Id&gt;</w:t>
      </w:r>
    </w:p>
    <w:p w:rsidR="00E455C5" w:rsidRDefault="00E455C5" w:rsidP="00E455C5">
      <w:pPr>
        <w:rPr>
          <w:lang w:eastAsia="lv-LV"/>
        </w:rPr>
      </w:pPr>
      <w:r>
        <w:rPr>
          <w:lang w:eastAsia="lv-LV"/>
        </w:rPr>
        <w:t xml:space="preserve">              &lt;Name i:nil="true" /&gt;</w:t>
      </w:r>
    </w:p>
    <w:p w:rsidR="00E455C5" w:rsidRPr="00E81B92" w:rsidRDefault="00E455C5" w:rsidP="00E455C5">
      <w:pPr>
        <w:rPr>
          <w:lang w:eastAsia="lv-LV"/>
        </w:rPr>
      </w:pPr>
      <w:r>
        <w:rPr>
          <w:lang w:eastAsia="lv-LV"/>
        </w:rPr>
        <w:t xml:space="preserve">            &lt;/Currency&gt;</w:t>
      </w:r>
    </w:p>
    <w:p w:rsidR="00E455C5" w:rsidRDefault="00E455C5" w:rsidP="00E455C5">
      <w:pPr>
        <w:pStyle w:val="Heading8"/>
      </w:pPr>
      <w:r>
        <w:t>Maksas veids</w:t>
      </w:r>
    </w:p>
    <w:p w:rsidR="00E455C5" w:rsidRPr="00E87651" w:rsidRDefault="00E455C5" w:rsidP="00E455C5">
      <w:pPr>
        <w:rPr>
          <w:b/>
        </w:rPr>
      </w:pPr>
      <w:r>
        <w:t>Jānorāda viens klasifikatora identifikators, no klasifikatoru kopas „</w:t>
      </w:r>
      <w:r>
        <w:rPr>
          <w:rFonts w:eastAsia="Times New Roman" w:cs="Arial"/>
          <w:sz w:val="20"/>
          <w:szCs w:val="20"/>
          <w:lang w:eastAsia="lv-LV"/>
        </w:rPr>
        <w:t>CCRT</w:t>
      </w:r>
      <w:r>
        <w:t xml:space="preserve">”. Klasifikatoru vērtības var iegūt, izmantojot metodi GetClassifier. </w:t>
      </w:r>
      <w:r w:rsidRPr="006B06AF">
        <w:rPr>
          <w:b/>
        </w:rPr>
        <w:t>Piemērā norādītā Id</w:t>
      </w:r>
      <w:r>
        <w:rPr>
          <w:b/>
        </w:rPr>
        <w:t xml:space="preserve"> vērtība</w:t>
      </w:r>
      <w:r w:rsidRPr="006B06AF">
        <w:rPr>
          <w:b/>
        </w:rPr>
        <w:t xml:space="preserve"> atkarībā no vides var atšķirties.</w:t>
      </w:r>
    </w:p>
    <w:p w:rsidR="00E455C5" w:rsidRPr="00E87651" w:rsidRDefault="00E455C5" w:rsidP="00E455C5">
      <w:pPr>
        <w:rPr>
          <w:lang w:val="de-DE" w:eastAsia="lv-LV"/>
        </w:rPr>
      </w:pPr>
      <w:r w:rsidRPr="00E87651">
        <w:rPr>
          <w:lang w:val="de-DE" w:eastAsia="lv-LV"/>
        </w:rPr>
        <w:t xml:space="preserve">            &lt;ChargeType&gt;</w:t>
      </w:r>
    </w:p>
    <w:p w:rsidR="00E455C5" w:rsidRPr="00E87651" w:rsidRDefault="00E455C5" w:rsidP="00E455C5">
      <w:pPr>
        <w:rPr>
          <w:lang w:val="de-DE" w:eastAsia="lv-LV"/>
        </w:rPr>
      </w:pPr>
      <w:r w:rsidRPr="00E87651">
        <w:rPr>
          <w:lang w:val="de-DE" w:eastAsia="lv-LV"/>
        </w:rPr>
        <w:t xml:space="preserve">              &lt;Code i:nil="true" /&gt;</w:t>
      </w:r>
    </w:p>
    <w:p w:rsidR="00E455C5" w:rsidRPr="00E87651" w:rsidRDefault="00E455C5" w:rsidP="00E455C5">
      <w:pPr>
        <w:rPr>
          <w:lang w:val="de-DE" w:eastAsia="lv-LV"/>
        </w:rPr>
      </w:pPr>
      <w:r w:rsidRPr="00E87651">
        <w:rPr>
          <w:lang w:val="de-DE" w:eastAsia="lv-LV"/>
        </w:rPr>
        <w:t xml:space="preserve">              &lt;Id&gt;3&lt;/Id&gt;</w:t>
      </w:r>
    </w:p>
    <w:p w:rsidR="00E455C5" w:rsidRPr="00E87651" w:rsidRDefault="00E455C5" w:rsidP="00E455C5">
      <w:pPr>
        <w:rPr>
          <w:lang w:val="de-DE" w:eastAsia="lv-LV"/>
        </w:rPr>
      </w:pPr>
      <w:r w:rsidRPr="00E87651">
        <w:rPr>
          <w:lang w:val="de-DE" w:eastAsia="lv-LV"/>
        </w:rPr>
        <w:t xml:space="preserve">              &lt;Name i:nil="true" /&gt;</w:t>
      </w:r>
    </w:p>
    <w:p w:rsidR="00E455C5" w:rsidRPr="00E87651" w:rsidRDefault="00E455C5" w:rsidP="00E455C5">
      <w:pPr>
        <w:rPr>
          <w:lang w:val="de-DE" w:eastAsia="lv-LV"/>
        </w:rPr>
      </w:pPr>
      <w:r w:rsidRPr="00E87651">
        <w:rPr>
          <w:lang w:val="de-DE" w:eastAsia="lv-LV"/>
        </w:rPr>
        <w:t xml:space="preserve">            &lt;/ChargeType&gt;</w:t>
      </w:r>
    </w:p>
    <w:p w:rsidR="00E455C5" w:rsidRDefault="00E455C5" w:rsidP="00E455C5">
      <w:pPr>
        <w:pStyle w:val="Heading8"/>
      </w:pPr>
      <w:r w:rsidRPr="00FA57A8">
        <w:t>Cenas ve</w:t>
      </w:r>
      <w:r>
        <w:t>ids</w:t>
      </w:r>
    </w:p>
    <w:p w:rsidR="00E455C5" w:rsidRPr="00E87651" w:rsidRDefault="00E455C5" w:rsidP="00E455C5">
      <w:pPr>
        <w:rPr>
          <w:b/>
        </w:rPr>
      </w:pPr>
      <w:r>
        <w:t>Jānorāda viens klasifikatora identifikators, no klasifikatoru kopas „</w:t>
      </w:r>
      <w:r>
        <w:rPr>
          <w:rFonts w:eastAsia="Times New Roman" w:cs="Arial"/>
          <w:sz w:val="20"/>
          <w:szCs w:val="20"/>
          <w:lang w:eastAsia="lv-LV"/>
        </w:rPr>
        <w:t>CPRT</w:t>
      </w:r>
      <w:r>
        <w:t xml:space="preserve">”. Klasifikatoru vērtības var iegūt, izmantojot metodi GetClassifier. </w:t>
      </w:r>
      <w:r w:rsidRPr="006B06AF">
        <w:rPr>
          <w:b/>
        </w:rPr>
        <w:t>Piemērā norādītā Id</w:t>
      </w:r>
      <w:r>
        <w:rPr>
          <w:b/>
        </w:rPr>
        <w:t xml:space="preserve"> vērtība</w:t>
      </w:r>
      <w:r w:rsidRPr="006B06AF">
        <w:rPr>
          <w:b/>
        </w:rPr>
        <w:t xml:space="preserve"> atkarībā no vides var atšķirties.</w:t>
      </w:r>
    </w:p>
    <w:p w:rsidR="00E455C5" w:rsidRPr="00E87651" w:rsidRDefault="00E455C5" w:rsidP="00E455C5">
      <w:pPr>
        <w:rPr>
          <w:lang w:val="de-DE" w:eastAsia="lv-LV"/>
        </w:rPr>
      </w:pPr>
      <w:r w:rsidRPr="00E87651">
        <w:rPr>
          <w:lang w:val="de-DE" w:eastAsia="lv-LV"/>
        </w:rPr>
        <w:t xml:space="preserve">            &lt;PriceType&gt;</w:t>
      </w:r>
    </w:p>
    <w:p w:rsidR="00E455C5" w:rsidRPr="00E87651" w:rsidRDefault="00E455C5" w:rsidP="00E455C5">
      <w:pPr>
        <w:rPr>
          <w:lang w:val="de-DE" w:eastAsia="lv-LV"/>
        </w:rPr>
      </w:pPr>
      <w:r w:rsidRPr="00E87651">
        <w:rPr>
          <w:lang w:val="de-DE" w:eastAsia="lv-LV"/>
        </w:rPr>
        <w:t xml:space="preserve">              &lt;Code i:nil="true" /&gt;</w:t>
      </w:r>
    </w:p>
    <w:p w:rsidR="00E455C5" w:rsidRPr="00E87651" w:rsidRDefault="00E455C5" w:rsidP="00E455C5">
      <w:pPr>
        <w:rPr>
          <w:lang w:val="de-DE" w:eastAsia="lv-LV"/>
        </w:rPr>
      </w:pPr>
      <w:r w:rsidRPr="00E87651">
        <w:rPr>
          <w:lang w:val="de-DE" w:eastAsia="lv-LV"/>
        </w:rPr>
        <w:t xml:space="preserve">              &lt;Id&gt;700&lt;/Id&gt;</w:t>
      </w:r>
    </w:p>
    <w:p w:rsidR="00E455C5" w:rsidRPr="00E87651" w:rsidRDefault="00E455C5" w:rsidP="00E455C5">
      <w:pPr>
        <w:rPr>
          <w:lang w:val="de-DE" w:eastAsia="lv-LV"/>
        </w:rPr>
      </w:pPr>
      <w:r w:rsidRPr="00E87651">
        <w:rPr>
          <w:lang w:val="de-DE" w:eastAsia="lv-LV"/>
        </w:rPr>
        <w:t xml:space="preserve">              &lt;Name i:nil="true" /&gt;</w:t>
      </w:r>
    </w:p>
    <w:p w:rsidR="00E455C5" w:rsidRPr="00E87651" w:rsidRDefault="00E455C5" w:rsidP="00E455C5">
      <w:pPr>
        <w:rPr>
          <w:lang w:val="de-DE" w:eastAsia="lv-LV"/>
        </w:rPr>
      </w:pPr>
      <w:r w:rsidRPr="00E87651">
        <w:rPr>
          <w:lang w:val="de-DE" w:eastAsia="lv-LV"/>
        </w:rPr>
        <w:t xml:space="preserve">            &lt;/PriceType&gt;</w:t>
      </w:r>
    </w:p>
    <w:p w:rsidR="00E455C5" w:rsidRDefault="00E455C5" w:rsidP="00E455C5">
      <w:pPr>
        <w:pStyle w:val="Heading8"/>
      </w:pPr>
      <w:r>
        <w:t>Ārējais identifikators</w:t>
      </w:r>
    </w:p>
    <w:p w:rsidR="00E455C5" w:rsidRPr="00305CC5" w:rsidRDefault="00E455C5" w:rsidP="00E455C5">
      <w:pPr>
        <w:rPr>
          <w:lang w:val="de-DE" w:eastAsia="lv-LV"/>
        </w:rPr>
      </w:pPr>
      <w:r>
        <w:rPr>
          <w:lang w:val="de-DE" w:eastAsia="lv-LV"/>
        </w:rPr>
        <w:t>Ārējais identifikators, tiek lietots, lai veidotu pozīciju koka struktūru, kā arī nodrošinātu cenrāža pozīciju trasējamību ar cenrāža izveidotāja sistēmu, ja pastāv šāda nepieciešamība.</w:t>
      </w:r>
    </w:p>
    <w:p w:rsidR="00E455C5" w:rsidRDefault="00E455C5" w:rsidP="00E455C5">
      <w:pPr>
        <w:rPr>
          <w:lang w:val="de-DE" w:eastAsia="lv-LV"/>
        </w:rPr>
      </w:pPr>
      <w:r>
        <w:rPr>
          <w:lang w:val="de-DE" w:eastAsia="lv-LV"/>
        </w:rPr>
        <w:t>&lt;ExternalId&gt;X1</w:t>
      </w:r>
      <w:r w:rsidRPr="00305CC5">
        <w:rPr>
          <w:lang w:val="de-DE" w:eastAsia="lv-LV"/>
        </w:rPr>
        <w:t>&lt;/ExternalId&gt;</w:t>
      </w:r>
    </w:p>
    <w:p w:rsidR="00E455C5" w:rsidRPr="00FB2B2A" w:rsidRDefault="00E455C5" w:rsidP="00E455C5">
      <w:pPr>
        <w:rPr>
          <w:lang w:val="de-DE" w:eastAsia="lv-LV"/>
        </w:rPr>
      </w:pPr>
    </w:p>
    <w:p w:rsidR="00E455C5" w:rsidRDefault="00E455C5" w:rsidP="00E455C5">
      <w:pPr>
        <w:pStyle w:val="Heading8"/>
      </w:pPr>
      <w:r w:rsidRPr="00305CC5">
        <w:t>Virs</w:t>
      </w:r>
      <w:r>
        <w:t xml:space="preserve"> </w:t>
      </w:r>
      <w:r w:rsidRPr="00305CC5">
        <w:t>pozīcijas ārējais ieraksta identifikators</w:t>
      </w:r>
      <w:r>
        <w:t xml:space="preserve"> </w:t>
      </w:r>
    </w:p>
    <w:p w:rsidR="00E455C5" w:rsidRDefault="00E455C5" w:rsidP="00E455C5">
      <w:pPr>
        <w:spacing w:before="0" w:after="200" w:line="276" w:lineRule="auto"/>
        <w:jc w:val="left"/>
      </w:pPr>
      <w:r>
        <w:t xml:space="preserve">Jāaizpilda ar virs pozīcijas ārējo identifikatoru, ja pozīciju nepieciešams piesaistīt, kādai virs pozīcijai. </w:t>
      </w:r>
      <w:r w:rsidRPr="006B06AF">
        <w:rPr>
          <w:b/>
        </w:rPr>
        <w:t>Piemērā norādītā Id</w:t>
      </w:r>
      <w:r>
        <w:rPr>
          <w:b/>
        </w:rPr>
        <w:t xml:space="preserve"> vērtība</w:t>
      </w:r>
      <w:r w:rsidRPr="006B06AF">
        <w:rPr>
          <w:b/>
        </w:rPr>
        <w:t xml:space="preserve"> atkarībā no vides var atšķirties.</w:t>
      </w:r>
    </w:p>
    <w:p w:rsidR="00E455C5" w:rsidRDefault="00E455C5" w:rsidP="00E455C5">
      <w:pPr>
        <w:spacing w:before="0" w:after="200" w:line="276" w:lineRule="auto"/>
        <w:jc w:val="left"/>
      </w:pPr>
      <w:r w:rsidRPr="00FB2B2A">
        <w:t>&lt;ParentExternalId&gt;1&lt;/ParentExternalId&gt;</w:t>
      </w:r>
    </w:p>
    <w:p w:rsidR="00E455C5" w:rsidRDefault="00E455C5" w:rsidP="00E455C5">
      <w:pPr>
        <w:pStyle w:val="Heading8"/>
      </w:pPr>
      <w:r>
        <w:t>Konta piesaiste</w:t>
      </w:r>
    </w:p>
    <w:p w:rsidR="00E455C5" w:rsidRDefault="00E455C5" w:rsidP="00E455C5">
      <w:pPr>
        <w:spacing w:before="0" w:after="200" w:line="276" w:lineRule="auto"/>
        <w:jc w:val="left"/>
      </w:pPr>
      <w:r>
        <w:t>Cenrādim ir jābūt piesaistītam vismaz vienam kontam, ja konts ir Valsts kases konts, tad tāds drīkst būt tikai viens, kā arī citi konti nedrīkst būt piesaistīti. Ja tiek piesaistīts Valsts kases konts, tad jābūt piesaistītam arī EKK. Obligāti jāievēro, ka piesaistītajam kontam ir jābūt ar jaunāko versiju. Pirms konta piesaistes tas ir jāizveido ar metodi „UpdateAccount”, vai jāizvēlas kāds iepriekš izveidots konts.</w:t>
      </w:r>
    </w:p>
    <w:p w:rsidR="00E455C5" w:rsidRDefault="00E455C5" w:rsidP="00E455C5">
      <w:pPr>
        <w:spacing w:before="0" w:after="200" w:line="276" w:lineRule="auto"/>
        <w:jc w:val="left"/>
      </w:pPr>
      <w:r>
        <w:t xml:space="preserve">          &lt;Accounts&gt;</w:t>
      </w:r>
    </w:p>
    <w:p w:rsidR="00E455C5" w:rsidRDefault="00E455C5" w:rsidP="00E455C5">
      <w:pPr>
        <w:spacing w:before="0" w:after="200" w:line="276" w:lineRule="auto"/>
        <w:jc w:val="left"/>
      </w:pPr>
      <w:r>
        <w:t xml:space="preserve">              &lt;AccountStructure&gt;</w:t>
      </w:r>
    </w:p>
    <w:p w:rsidR="00E455C5" w:rsidRDefault="00E455C5" w:rsidP="00E455C5">
      <w:pPr>
        <w:spacing w:before="0" w:after="200" w:line="276" w:lineRule="auto"/>
        <w:jc w:val="left"/>
      </w:pPr>
      <w:r>
        <w:t xml:space="preserve">                &lt;ApprovalDateTime i:nil="true" /&gt;</w:t>
      </w:r>
    </w:p>
    <w:p w:rsidR="00E455C5" w:rsidRDefault="00E455C5" w:rsidP="00E455C5">
      <w:pPr>
        <w:spacing w:before="0" w:after="200" w:line="276" w:lineRule="auto"/>
        <w:jc w:val="left"/>
      </w:pPr>
      <w:r>
        <w:t xml:space="preserve">                &lt;ApprovedBy i:nil="true" /&gt;</w:t>
      </w:r>
    </w:p>
    <w:p w:rsidR="00E455C5" w:rsidRDefault="00E455C5" w:rsidP="00E455C5">
      <w:pPr>
        <w:spacing w:before="0" w:after="200" w:line="276" w:lineRule="auto"/>
        <w:jc w:val="left"/>
      </w:pPr>
      <w:r>
        <w:t xml:space="preserve">                &lt;Bank i:nil="true" /&gt;</w:t>
      </w:r>
    </w:p>
    <w:p w:rsidR="00E455C5" w:rsidRDefault="00E455C5" w:rsidP="00E455C5">
      <w:pPr>
        <w:spacing w:before="0" w:after="200" w:line="276" w:lineRule="auto"/>
        <w:jc w:val="left"/>
      </w:pPr>
      <w:r>
        <w:t xml:space="preserve">                &lt;Departments i:nil="true" /&gt;</w:t>
      </w:r>
    </w:p>
    <w:p w:rsidR="00E455C5" w:rsidRDefault="00E455C5" w:rsidP="00E455C5">
      <w:pPr>
        <w:spacing w:before="0" w:after="200" w:line="276" w:lineRule="auto"/>
        <w:jc w:val="left"/>
      </w:pPr>
      <w:r>
        <w:t xml:space="preserve">                &lt;FiscalYear i:nil="true" /&gt;</w:t>
      </w:r>
    </w:p>
    <w:p w:rsidR="00E455C5" w:rsidRDefault="00E455C5" w:rsidP="00E455C5">
      <w:pPr>
        <w:spacing w:before="0" w:after="200" w:line="276" w:lineRule="auto"/>
        <w:jc w:val="left"/>
      </w:pPr>
      <w:r>
        <w:t xml:space="preserve">                &lt;IBAN i:nil="true" /&gt;</w:t>
      </w:r>
    </w:p>
    <w:p w:rsidR="00E455C5" w:rsidRPr="00D15D1B" w:rsidRDefault="00E455C5" w:rsidP="00E455C5">
      <w:pPr>
        <w:spacing w:before="0" w:after="200" w:line="276" w:lineRule="auto"/>
        <w:jc w:val="left"/>
        <w:rPr>
          <w:b/>
        </w:rPr>
      </w:pPr>
      <w:r>
        <w:t xml:space="preserve">                </w:t>
      </w:r>
      <w:r w:rsidRPr="00D15D1B">
        <w:rPr>
          <w:b/>
        </w:rPr>
        <w:t>&lt;Id&gt;10&lt;/Id&gt;</w:t>
      </w:r>
    </w:p>
    <w:p w:rsidR="00E455C5" w:rsidRDefault="00E455C5" w:rsidP="00E455C5">
      <w:pPr>
        <w:spacing w:before="0" w:after="200" w:line="276" w:lineRule="auto"/>
        <w:jc w:val="left"/>
      </w:pPr>
      <w:r>
        <w:t xml:space="preserve">                &lt;IsDefault&gt;false&lt;/IsDefault&gt;</w:t>
      </w:r>
    </w:p>
    <w:p w:rsidR="00E455C5" w:rsidRDefault="00E455C5" w:rsidP="00E455C5">
      <w:pPr>
        <w:spacing w:before="0" w:after="200" w:line="276" w:lineRule="auto"/>
        <w:jc w:val="left"/>
      </w:pPr>
      <w:r>
        <w:t xml:space="preserve">                &lt;IsDeleted&gt;false&lt;/IsDeleted&gt;</w:t>
      </w:r>
    </w:p>
    <w:p w:rsidR="00E455C5" w:rsidRDefault="00E455C5" w:rsidP="00E455C5">
      <w:pPr>
        <w:spacing w:before="0" w:after="200" w:line="276" w:lineRule="auto"/>
        <w:jc w:val="left"/>
      </w:pPr>
      <w:r>
        <w:t xml:space="preserve">                &lt;Name i:nil="true" /&gt;</w:t>
      </w:r>
    </w:p>
    <w:p w:rsidR="00E455C5" w:rsidRDefault="00E455C5" w:rsidP="00E455C5">
      <w:pPr>
        <w:spacing w:before="0" w:after="200" w:line="276" w:lineRule="auto"/>
        <w:jc w:val="left"/>
      </w:pPr>
      <w:r>
        <w:t xml:space="preserve">                &lt;NextAccountId i:nil="true" /&gt;</w:t>
      </w:r>
    </w:p>
    <w:p w:rsidR="00E455C5" w:rsidRDefault="00E455C5" w:rsidP="00E455C5">
      <w:pPr>
        <w:spacing w:before="0" w:after="200" w:line="276" w:lineRule="auto"/>
        <w:jc w:val="left"/>
      </w:pPr>
      <w:r>
        <w:t xml:space="preserve">                &lt;PreviousIBAN i:nil="true" /&gt;</w:t>
      </w:r>
    </w:p>
    <w:p w:rsidR="00E455C5" w:rsidRDefault="00E455C5" w:rsidP="00E455C5">
      <w:pPr>
        <w:spacing w:before="0" w:after="200" w:line="276" w:lineRule="auto"/>
        <w:jc w:val="left"/>
      </w:pPr>
      <w:r>
        <w:t xml:space="preserve">                &lt;RecipientAuthorityId i:nil="true" /&gt;</w:t>
      </w:r>
    </w:p>
    <w:p w:rsidR="00E455C5" w:rsidRDefault="00E455C5" w:rsidP="00E455C5">
      <w:pPr>
        <w:spacing w:before="0" w:after="200" w:line="276" w:lineRule="auto"/>
        <w:jc w:val="left"/>
      </w:pPr>
      <w:r>
        <w:t xml:space="preserve">                &lt;StatusType i:nil="true" /&gt;</w:t>
      </w:r>
    </w:p>
    <w:p w:rsidR="00E455C5" w:rsidRDefault="00E455C5" w:rsidP="00E455C5">
      <w:pPr>
        <w:spacing w:before="0" w:after="200" w:line="276" w:lineRule="auto"/>
        <w:jc w:val="left"/>
      </w:pPr>
      <w:r>
        <w:t xml:space="preserve">                &lt;ValidFrom i:nil="true" /&gt;</w:t>
      </w:r>
    </w:p>
    <w:p w:rsidR="00E455C5" w:rsidRDefault="00E455C5" w:rsidP="00E455C5">
      <w:pPr>
        <w:spacing w:before="0" w:after="200" w:line="276" w:lineRule="auto"/>
        <w:jc w:val="left"/>
      </w:pPr>
      <w:r>
        <w:t xml:space="preserve">                &lt;ValidTo i:nil="true" /&gt;</w:t>
      </w:r>
    </w:p>
    <w:p w:rsidR="00E455C5" w:rsidRDefault="00E455C5" w:rsidP="00E455C5">
      <w:pPr>
        <w:spacing w:before="0" w:after="200" w:line="276" w:lineRule="auto"/>
        <w:jc w:val="left"/>
      </w:pPr>
      <w:r>
        <w:t xml:space="preserve">              &lt;/AccountStructure&gt;</w:t>
      </w:r>
    </w:p>
    <w:p w:rsidR="00E455C5" w:rsidRDefault="00E455C5" w:rsidP="00E455C5">
      <w:pPr>
        <w:spacing w:before="0" w:after="200" w:line="276" w:lineRule="auto"/>
        <w:jc w:val="left"/>
      </w:pPr>
      <w:r>
        <w:t xml:space="preserve">            &lt;/Accounts&gt;</w:t>
      </w:r>
    </w:p>
    <w:p w:rsidR="00E455C5" w:rsidRDefault="00E455C5" w:rsidP="00E455C5">
      <w:pPr>
        <w:pStyle w:val="Heading5"/>
      </w:pPr>
      <w:r>
        <w:t>Struktūras „Languages” aizpildīšana</w:t>
      </w:r>
    </w:p>
    <w:p w:rsidR="00E455C5" w:rsidRPr="003B4F34" w:rsidRDefault="00E455C5" w:rsidP="00E455C5">
      <w:r>
        <w:t>Jānorāda valodas, kuras jāņem vērā, veidojot cenrādi. Ja kāda valoda netiek norādīta šajā struktūrā, bet datos tiek norādīts attiecīgās valodas tulkojums, tad tas tiek ignorēts.</w:t>
      </w:r>
    </w:p>
    <w:p w:rsidR="00E455C5" w:rsidRDefault="00E455C5" w:rsidP="00E455C5">
      <w:r>
        <w:t xml:space="preserve">      &lt;Languages&gt;</w:t>
      </w:r>
    </w:p>
    <w:p w:rsidR="00E455C5" w:rsidRDefault="00E455C5" w:rsidP="00E455C5">
      <w:r>
        <w:t xml:space="preserve">        &lt;string&gt;LV&lt;/string&gt;</w:t>
      </w:r>
    </w:p>
    <w:p w:rsidR="00E455C5" w:rsidRDefault="00E455C5" w:rsidP="00E455C5">
      <w:r>
        <w:t xml:space="preserve">        &lt;string&gt;EN&lt;/string&gt;</w:t>
      </w:r>
    </w:p>
    <w:p w:rsidR="00E455C5" w:rsidRDefault="00E455C5" w:rsidP="00E455C5">
      <w:r>
        <w:t xml:space="preserve">      &lt;/Languages&gt;</w:t>
      </w:r>
    </w:p>
    <w:p w:rsidR="001161BB" w:rsidRDefault="001161BB" w:rsidP="001161BB">
      <w:pPr>
        <w:pStyle w:val="Heading4"/>
      </w:pPr>
      <w:bookmarkStart w:id="98" w:name="_Toc27655534"/>
      <w:r>
        <w:t>Vairāku cenrāža pozīciju aizpildīšanas piemērs</w:t>
      </w:r>
      <w:bookmarkEnd w:id="98"/>
    </w:p>
    <w:p w:rsidR="001161BB" w:rsidRPr="009B288A" w:rsidRDefault="001161BB" w:rsidP="000E3889">
      <w:r>
        <w:t xml:space="preserve">Piemērs tiek veidots balstoties uz iepriekš izveidotu cenrādi ar versijas identifikatoru „696”. </w:t>
      </w:r>
      <w:r w:rsidRPr="006B06AF">
        <w:rPr>
          <w:b/>
        </w:rPr>
        <w:t>Piemērā norādītā</w:t>
      </w:r>
      <w:r>
        <w:rPr>
          <w:b/>
        </w:rPr>
        <w:t xml:space="preserve"> cenrāža versijas</w:t>
      </w:r>
      <w:r w:rsidRPr="006B06AF">
        <w:rPr>
          <w:b/>
        </w:rPr>
        <w:t xml:space="preserve"> Id vērt</w:t>
      </w:r>
      <w:r>
        <w:rPr>
          <w:b/>
        </w:rPr>
        <w:t>ība</w:t>
      </w:r>
      <w:r w:rsidRPr="006B06AF">
        <w:rPr>
          <w:b/>
        </w:rPr>
        <w:t xml:space="preserve"> </w:t>
      </w:r>
      <w:r>
        <w:rPr>
          <w:b/>
        </w:rPr>
        <w:t>lietota tikai piemēra nolūkā – tā jāaizvieto ar savām cenrāžu versiju Id vērtībām</w:t>
      </w:r>
      <w:r w:rsidRPr="006B06AF">
        <w:rPr>
          <w:b/>
        </w:rPr>
        <w:t>.</w:t>
      </w:r>
    </w:p>
    <w:p w:rsidR="001161BB" w:rsidRDefault="001161BB" w:rsidP="000E3889">
      <w:pPr>
        <w:pStyle w:val="Heading5"/>
      </w:pPr>
      <w:r>
        <w:t>Cenrāža pirmās „virspozīcijas” izveidošana</w:t>
      </w:r>
    </w:p>
    <w:p w:rsidR="001161BB" w:rsidRPr="000E3889" w:rsidRDefault="001161BB" w:rsidP="000E3889">
      <w:pPr>
        <w:jc w:val="left"/>
        <w:rPr>
          <w:sz w:val="16"/>
        </w:rPr>
      </w:pPr>
      <w:r w:rsidRPr="000E3889">
        <w:rPr>
          <w:sz w:val="16"/>
        </w:rPr>
        <w:t xml:space="preserve">    &lt;CreateOrUpdatePricelistItem xmlns:i="http://www.w3.org/2001/XMLSchema-instance" xmlns="http://ivis.eps.gov.lv/XMLSchemas/100001/PpkApi/v1-0"&gt;</w:t>
      </w:r>
    </w:p>
    <w:p w:rsidR="001161BB" w:rsidRPr="000E3889" w:rsidRDefault="001161BB" w:rsidP="000E3889">
      <w:pPr>
        <w:jc w:val="left"/>
        <w:rPr>
          <w:b/>
          <w:sz w:val="16"/>
        </w:rPr>
      </w:pPr>
      <w:r w:rsidRPr="000E3889">
        <w:rPr>
          <w:sz w:val="16"/>
        </w:rPr>
        <w:t xml:space="preserve">      </w:t>
      </w:r>
      <w:r w:rsidRPr="000E3889">
        <w:rPr>
          <w:b/>
          <w:sz w:val="16"/>
        </w:rPr>
        <w:t>&lt;PricelistVersionId&gt;696&lt;/PricelistVersionId&gt;</w:t>
      </w:r>
    </w:p>
    <w:p w:rsidR="001161BB" w:rsidRPr="000E3889" w:rsidRDefault="001161BB" w:rsidP="000E3889">
      <w:pPr>
        <w:jc w:val="left"/>
        <w:rPr>
          <w:sz w:val="16"/>
        </w:rPr>
      </w:pPr>
      <w:r w:rsidRPr="000E3889">
        <w:rPr>
          <w:sz w:val="16"/>
        </w:rPr>
        <w:t xml:space="preserve">      &lt;PricelistItem&gt;</w:t>
      </w:r>
    </w:p>
    <w:p w:rsidR="001161BB" w:rsidRPr="000E3889" w:rsidRDefault="001161BB" w:rsidP="000E3889">
      <w:pPr>
        <w:jc w:val="left"/>
        <w:rPr>
          <w:sz w:val="16"/>
        </w:rPr>
      </w:pPr>
      <w:r w:rsidRPr="000E3889">
        <w:rPr>
          <w:sz w:val="16"/>
        </w:rPr>
        <w:t xml:space="preserve">        &lt;Accounts i:nil="true" /&gt;</w:t>
      </w:r>
    </w:p>
    <w:p w:rsidR="001161BB" w:rsidRPr="000E3889" w:rsidRDefault="001161BB" w:rsidP="000E3889">
      <w:pPr>
        <w:jc w:val="left"/>
        <w:rPr>
          <w:sz w:val="16"/>
        </w:rPr>
      </w:pPr>
      <w:r w:rsidRPr="000E3889">
        <w:rPr>
          <w:sz w:val="16"/>
        </w:rPr>
        <w:t xml:space="preserve">        &lt;Calculator i:nil="true" /&gt;</w:t>
      </w:r>
    </w:p>
    <w:p w:rsidR="001161BB" w:rsidRPr="000E3889" w:rsidRDefault="001161BB" w:rsidP="000E3889">
      <w:pPr>
        <w:jc w:val="left"/>
        <w:rPr>
          <w:sz w:val="16"/>
        </w:rPr>
      </w:pPr>
      <w:r w:rsidRPr="000E3889">
        <w:rPr>
          <w:sz w:val="16"/>
        </w:rPr>
        <w:t xml:space="preserve">        &lt;ChargeType i:nil="true" /&gt;</w:t>
      </w:r>
    </w:p>
    <w:p w:rsidR="001161BB" w:rsidRPr="000E3889" w:rsidRDefault="001161BB" w:rsidP="000E3889">
      <w:pPr>
        <w:jc w:val="left"/>
        <w:rPr>
          <w:sz w:val="16"/>
        </w:rPr>
      </w:pPr>
      <w:r w:rsidRPr="000E3889">
        <w:rPr>
          <w:sz w:val="16"/>
        </w:rPr>
        <w:t xml:space="preserve">        &lt;Currency i:nil="true" /&gt;</w:t>
      </w:r>
    </w:p>
    <w:p w:rsidR="001161BB" w:rsidRPr="000E3889" w:rsidRDefault="001161BB" w:rsidP="000E3889">
      <w:pPr>
        <w:jc w:val="left"/>
        <w:rPr>
          <w:sz w:val="16"/>
        </w:rPr>
      </w:pPr>
      <w:r w:rsidRPr="000E3889">
        <w:rPr>
          <w:sz w:val="16"/>
        </w:rPr>
        <w:t xml:space="preserve">        &lt;EconomicClassificationCode i:nil="true" /&gt;</w:t>
      </w:r>
    </w:p>
    <w:p w:rsidR="001161BB" w:rsidRPr="000E3889" w:rsidRDefault="001161BB" w:rsidP="000E3889">
      <w:pPr>
        <w:jc w:val="left"/>
        <w:rPr>
          <w:sz w:val="16"/>
        </w:rPr>
      </w:pPr>
      <w:r w:rsidRPr="000E3889">
        <w:rPr>
          <w:sz w:val="16"/>
        </w:rPr>
        <w:t xml:space="preserve">        &lt;ExternalId&gt;1&lt;/ExternalId&gt;</w:t>
      </w:r>
    </w:p>
    <w:p w:rsidR="001161BB" w:rsidRPr="000E3889" w:rsidRDefault="001161BB" w:rsidP="000E3889">
      <w:pPr>
        <w:jc w:val="left"/>
        <w:rPr>
          <w:sz w:val="16"/>
        </w:rPr>
      </w:pPr>
      <w:r w:rsidRPr="000E3889">
        <w:rPr>
          <w:sz w:val="16"/>
        </w:rPr>
        <w:t xml:space="preserve">        &lt;Id i:nil="true" /&gt;</w:t>
      </w:r>
    </w:p>
    <w:p w:rsidR="001161BB" w:rsidRPr="000E3889" w:rsidRDefault="001161BB" w:rsidP="000E3889">
      <w:pPr>
        <w:jc w:val="left"/>
        <w:rPr>
          <w:sz w:val="16"/>
        </w:rPr>
      </w:pPr>
      <w:r w:rsidRPr="000E3889">
        <w:rPr>
          <w:sz w:val="16"/>
        </w:rPr>
        <w:t xml:space="preserve">        &lt;MeasurementUnit i:nil="true" /&gt;</w:t>
      </w:r>
    </w:p>
    <w:p w:rsidR="001161BB" w:rsidRPr="000E3889" w:rsidRDefault="001161BB" w:rsidP="000E3889">
      <w:pPr>
        <w:jc w:val="left"/>
        <w:rPr>
          <w:sz w:val="16"/>
        </w:rPr>
      </w:pPr>
      <w:r w:rsidRPr="000E3889">
        <w:rPr>
          <w:sz w:val="16"/>
        </w:rPr>
        <w:t xml:space="preserve">        &lt;Names&gt;</w:t>
      </w:r>
    </w:p>
    <w:p w:rsidR="001161BB" w:rsidRPr="000E3889" w:rsidRDefault="001161BB" w:rsidP="000E3889">
      <w:pPr>
        <w:jc w:val="left"/>
        <w:rPr>
          <w:sz w:val="16"/>
        </w:rPr>
      </w:pPr>
      <w:r w:rsidRPr="000E3889">
        <w:rPr>
          <w:sz w:val="16"/>
        </w:rPr>
        <w:t xml:space="preserve">          &lt;LocalizationValue&gt;</w:t>
      </w:r>
    </w:p>
    <w:p w:rsidR="001161BB" w:rsidRPr="000E3889" w:rsidRDefault="001161BB" w:rsidP="000E3889">
      <w:pPr>
        <w:jc w:val="left"/>
        <w:rPr>
          <w:sz w:val="16"/>
        </w:rPr>
      </w:pPr>
      <w:r w:rsidRPr="000E3889">
        <w:rPr>
          <w:sz w:val="16"/>
        </w:rPr>
        <w:t xml:space="preserve">            &lt;LanguageCode&gt;LV&lt;/LanguageCode&gt;</w:t>
      </w:r>
    </w:p>
    <w:p w:rsidR="001161BB" w:rsidRPr="000E3889" w:rsidRDefault="001161BB" w:rsidP="000E3889">
      <w:pPr>
        <w:jc w:val="left"/>
        <w:rPr>
          <w:sz w:val="16"/>
        </w:rPr>
      </w:pPr>
      <w:r w:rsidRPr="000E3889">
        <w:rPr>
          <w:sz w:val="16"/>
        </w:rPr>
        <w:t xml:space="preserve">            &lt;Value&gt;Cenrāža virspozīcija 1&lt;/Value&gt;</w:t>
      </w:r>
    </w:p>
    <w:p w:rsidR="001161BB" w:rsidRPr="000E3889" w:rsidRDefault="001161BB" w:rsidP="000E3889">
      <w:pPr>
        <w:jc w:val="left"/>
        <w:rPr>
          <w:sz w:val="16"/>
        </w:rPr>
      </w:pPr>
      <w:r w:rsidRPr="000E3889">
        <w:rPr>
          <w:sz w:val="16"/>
        </w:rPr>
        <w:t xml:space="preserve">          &lt;/LocalizationValue&gt;</w:t>
      </w:r>
    </w:p>
    <w:p w:rsidR="001161BB" w:rsidRPr="000E3889" w:rsidRDefault="001161BB" w:rsidP="000E3889">
      <w:pPr>
        <w:jc w:val="left"/>
        <w:rPr>
          <w:sz w:val="16"/>
        </w:rPr>
      </w:pPr>
      <w:r w:rsidRPr="000E3889">
        <w:rPr>
          <w:sz w:val="16"/>
        </w:rPr>
        <w:t xml:space="preserve">        &lt;/Names&gt;</w:t>
      </w:r>
    </w:p>
    <w:p w:rsidR="001161BB" w:rsidRPr="000E3889" w:rsidRDefault="001161BB" w:rsidP="000E3889">
      <w:pPr>
        <w:jc w:val="left"/>
        <w:rPr>
          <w:sz w:val="16"/>
        </w:rPr>
      </w:pPr>
      <w:r w:rsidRPr="000E3889">
        <w:rPr>
          <w:sz w:val="16"/>
        </w:rPr>
        <w:t xml:space="preserve">        &lt;ParentExternalId i:nil="true" /&gt;</w:t>
      </w:r>
    </w:p>
    <w:p w:rsidR="001161BB" w:rsidRPr="000E3889" w:rsidRDefault="001161BB" w:rsidP="000E3889">
      <w:pPr>
        <w:jc w:val="left"/>
        <w:rPr>
          <w:sz w:val="16"/>
        </w:rPr>
      </w:pPr>
      <w:r w:rsidRPr="000E3889">
        <w:rPr>
          <w:sz w:val="16"/>
        </w:rPr>
        <w:t xml:space="preserve">        &lt;Price i:nil="true" /&gt;</w:t>
      </w:r>
    </w:p>
    <w:p w:rsidR="001161BB" w:rsidRPr="000E3889" w:rsidRDefault="001161BB" w:rsidP="000E3889">
      <w:pPr>
        <w:jc w:val="left"/>
        <w:rPr>
          <w:sz w:val="16"/>
        </w:rPr>
      </w:pPr>
      <w:r w:rsidRPr="000E3889">
        <w:rPr>
          <w:sz w:val="16"/>
        </w:rPr>
        <w:t xml:space="preserve">        &lt;PriceType i:nil="true" /&gt;</w:t>
      </w:r>
    </w:p>
    <w:p w:rsidR="001161BB" w:rsidRPr="000E3889" w:rsidRDefault="001161BB" w:rsidP="000E3889">
      <w:pPr>
        <w:jc w:val="left"/>
        <w:rPr>
          <w:sz w:val="16"/>
        </w:rPr>
      </w:pPr>
      <w:r w:rsidRPr="000E3889">
        <w:rPr>
          <w:sz w:val="16"/>
        </w:rPr>
        <w:t xml:space="preserve">        &lt;PriceWithVAT i:nil="true" /&gt;</w:t>
      </w:r>
    </w:p>
    <w:p w:rsidR="001161BB" w:rsidRPr="000E3889" w:rsidRDefault="001161BB" w:rsidP="000E3889">
      <w:pPr>
        <w:jc w:val="left"/>
        <w:rPr>
          <w:sz w:val="16"/>
        </w:rPr>
      </w:pPr>
      <w:r w:rsidRPr="000E3889">
        <w:rPr>
          <w:sz w:val="16"/>
        </w:rPr>
        <w:t xml:space="preserve">        &lt;QuantityMax i:nil="true" /&gt;</w:t>
      </w:r>
    </w:p>
    <w:p w:rsidR="001161BB" w:rsidRPr="000E3889" w:rsidRDefault="001161BB" w:rsidP="000E3889">
      <w:pPr>
        <w:jc w:val="left"/>
        <w:rPr>
          <w:sz w:val="16"/>
        </w:rPr>
      </w:pPr>
      <w:r w:rsidRPr="000E3889">
        <w:rPr>
          <w:sz w:val="16"/>
        </w:rPr>
        <w:t xml:space="preserve">        &lt;QuantityMin i:nil="true" /&gt;</w:t>
      </w:r>
    </w:p>
    <w:p w:rsidR="001161BB" w:rsidRPr="000E3889" w:rsidRDefault="001161BB" w:rsidP="000E3889">
      <w:pPr>
        <w:jc w:val="left"/>
        <w:rPr>
          <w:sz w:val="16"/>
        </w:rPr>
      </w:pPr>
      <w:r w:rsidRPr="000E3889">
        <w:rPr>
          <w:sz w:val="16"/>
        </w:rPr>
        <w:t xml:space="preserve">        &lt;SequenceNumber i:nil="true" /&gt;</w:t>
      </w:r>
    </w:p>
    <w:p w:rsidR="001161BB" w:rsidRPr="000E3889" w:rsidRDefault="001161BB" w:rsidP="000E3889">
      <w:pPr>
        <w:jc w:val="left"/>
        <w:rPr>
          <w:sz w:val="16"/>
        </w:rPr>
      </w:pPr>
      <w:r w:rsidRPr="000E3889">
        <w:rPr>
          <w:sz w:val="16"/>
        </w:rPr>
        <w:t xml:space="preserve">        &lt;SerialNumber i:nil="true" /&gt;</w:t>
      </w:r>
    </w:p>
    <w:p w:rsidR="001161BB" w:rsidRPr="000E3889" w:rsidRDefault="001161BB" w:rsidP="000E3889">
      <w:pPr>
        <w:jc w:val="left"/>
        <w:rPr>
          <w:sz w:val="16"/>
        </w:rPr>
      </w:pPr>
      <w:r w:rsidRPr="000E3889">
        <w:rPr>
          <w:sz w:val="16"/>
        </w:rPr>
        <w:t xml:space="preserve">        &lt;UnitNames i:nil="true" /&gt;</w:t>
      </w:r>
    </w:p>
    <w:p w:rsidR="001161BB" w:rsidRPr="000E3889" w:rsidRDefault="001161BB" w:rsidP="000E3889">
      <w:pPr>
        <w:jc w:val="left"/>
        <w:rPr>
          <w:sz w:val="16"/>
        </w:rPr>
      </w:pPr>
      <w:r w:rsidRPr="000E3889">
        <w:rPr>
          <w:sz w:val="16"/>
        </w:rPr>
        <w:t xml:space="preserve">        &lt;VAT i:nil="true" /&gt;</w:t>
      </w:r>
    </w:p>
    <w:p w:rsidR="001161BB" w:rsidRPr="000E3889" w:rsidRDefault="001161BB" w:rsidP="000E3889">
      <w:pPr>
        <w:jc w:val="left"/>
        <w:rPr>
          <w:sz w:val="16"/>
        </w:rPr>
      </w:pPr>
      <w:r w:rsidRPr="000E3889">
        <w:rPr>
          <w:sz w:val="16"/>
        </w:rPr>
        <w:t xml:space="preserve">        &lt;VATAmount i:nil="true" /&gt;</w:t>
      </w:r>
    </w:p>
    <w:p w:rsidR="001161BB" w:rsidRPr="000E3889" w:rsidRDefault="001161BB" w:rsidP="000E3889">
      <w:pPr>
        <w:jc w:val="left"/>
        <w:rPr>
          <w:sz w:val="16"/>
        </w:rPr>
      </w:pPr>
      <w:r w:rsidRPr="000E3889">
        <w:rPr>
          <w:sz w:val="16"/>
        </w:rPr>
        <w:t xml:space="preserve">      &lt;/PricelistItem&gt;</w:t>
      </w:r>
    </w:p>
    <w:p w:rsidR="001161BB" w:rsidRPr="000E3889" w:rsidRDefault="001161BB" w:rsidP="000E3889">
      <w:pPr>
        <w:jc w:val="left"/>
        <w:rPr>
          <w:sz w:val="16"/>
        </w:rPr>
      </w:pPr>
      <w:r w:rsidRPr="000E3889">
        <w:rPr>
          <w:sz w:val="16"/>
        </w:rPr>
        <w:t xml:space="preserve">      &lt;Languages&gt;</w:t>
      </w:r>
    </w:p>
    <w:p w:rsidR="001161BB" w:rsidRPr="000E3889" w:rsidRDefault="001161BB" w:rsidP="000E3889">
      <w:pPr>
        <w:jc w:val="left"/>
        <w:rPr>
          <w:sz w:val="16"/>
        </w:rPr>
      </w:pPr>
      <w:r w:rsidRPr="000E3889">
        <w:rPr>
          <w:sz w:val="16"/>
        </w:rPr>
        <w:t xml:space="preserve">        &lt;string&gt;LV&lt;/string&gt;</w:t>
      </w:r>
    </w:p>
    <w:p w:rsidR="001161BB" w:rsidRPr="000E3889" w:rsidRDefault="001161BB" w:rsidP="000E3889">
      <w:pPr>
        <w:jc w:val="left"/>
        <w:rPr>
          <w:sz w:val="16"/>
        </w:rPr>
      </w:pPr>
      <w:r w:rsidRPr="000E3889">
        <w:rPr>
          <w:sz w:val="16"/>
        </w:rPr>
        <w:t xml:space="preserve">      &lt;/Languages&gt;</w:t>
      </w:r>
    </w:p>
    <w:p w:rsidR="001161BB" w:rsidRDefault="001161BB" w:rsidP="000E3889">
      <w:pPr>
        <w:jc w:val="left"/>
        <w:rPr>
          <w:sz w:val="16"/>
        </w:rPr>
      </w:pPr>
      <w:r w:rsidRPr="000E3889">
        <w:rPr>
          <w:sz w:val="16"/>
        </w:rPr>
        <w:t xml:space="preserve">    &lt;/CreateOrUpdatePricelistItem&gt;</w:t>
      </w:r>
    </w:p>
    <w:p w:rsidR="001161BB" w:rsidRDefault="001161BB" w:rsidP="001161BB">
      <w:pPr>
        <w:pStyle w:val="Heading5"/>
      </w:pPr>
      <w:r>
        <w:t>Cenrāža otrās „virspozīcijas” izveidošana</w:t>
      </w:r>
    </w:p>
    <w:p w:rsidR="001161BB" w:rsidRPr="001161BB" w:rsidRDefault="001161BB" w:rsidP="001161BB">
      <w:pPr>
        <w:jc w:val="left"/>
        <w:rPr>
          <w:sz w:val="16"/>
        </w:rPr>
      </w:pPr>
      <w:r w:rsidRPr="001161BB">
        <w:rPr>
          <w:sz w:val="16"/>
        </w:rPr>
        <w:t xml:space="preserve">  &lt;CreateOrUpdatePricelistItem xmlns:i="http://www.w3.org/2001/XMLSchema-instance" xmlns="http://ivis.eps.gov.lv/XMLSchemas/100001/PpkApi/v1-0"&gt;</w:t>
      </w:r>
    </w:p>
    <w:p w:rsidR="001161BB" w:rsidRPr="001161BB" w:rsidRDefault="001161BB" w:rsidP="001161BB">
      <w:pPr>
        <w:jc w:val="left"/>
        <w:rPr>
          <w:sz w:val="16"/>
        </w:rPr>
      </w:pPr>
      <w:r w:rsidRPr="001161BB">
        <w:rPr>
          <w:sz w:val="16"/>
        </w:rPr>
        <w:t xml:space="preserve">      &lt;PricelistVersionId&gt;696&lt;/PricelistVersionId&gt;</w:t>
      </w:r>
    </w:p>
    <w:p w:rsidR="001161BB" w:rsidRPr="001161BB" w:rsidRDefault="001161BB" w:rsidP="001161BB">
      <w:pPr>
        <w:jc w:val="left"/>
        <w:rPr>
          <w:sz w:val="16"/>
        </w:rPr>
      </w:pPr>
      <w:r w:rsidRPr="001161BB">
        <w:rPr>
          <w:sz w:val="16"/>
        </w:rPr>
        <w:t xml:space="preserve">      &lt;PricelistItem&gt;</w:t>
      </w:r>
    </w:p>
    <w:p w:rsidR="001161BB" w:rsidRPr="001161BB" w:rsidRDefault="001161BB" w:rsidP="001161BB">
      <w:pPr>
        <w:jc w:val="left"/>
        <w:rPr>
          <w:sz w:val="16"/>
        </w:rPr>
      </w:pPr>
      <w:r w:rsidRPr="001161BB">
        <w:rPr>
          <w:sz w:val="16"/>
        </w:rPr>
        <w:t xml:space="preserve">        &lt;Accounts i:nil="true" /&gt;</w:t>
      </w:r>
    </w:p>
    <w:p w:rsidR="001161BB" w:rsidRPr="001161BB" w:rsidRDefault="001161BB" w:rsidP="001161BB">
      <w:pPr>
        <w:jc w:val="left"/>
        <w:rPr>
          <w:sz w:val="16"/>
        </w:rPr>
      </w:pPr>
      <w:r w:rsidRPr="001161BB">
        <w:rPr>
          <w:sz w:val="16"/>
        </w:rPr>
        <w:t xml:space="preserve">        &lt;Calculator i:nil="true" /&gt;</w:t>
      </w:r>
    </w:p>
    <w:p w:rsidR="001161BB" w:rsidRPr="001161BB" w:rsidRDefault="001161BB" w:rsidP="001161BB">
      <w:pPr>
        <w:jc w:val="left"/>
        <w:rPr>
          <w:sz w:val="16"/>
        </w:rPr>
      </w:pPr>
      <w:r w:rsidRPr="001161BB">
        <w:rPr>
          <w:sz w:val="16"/>
        </w:rPr>
        <w:t xml:space="preserve">        &lt;ChargeType i:nil="true" /&gt;</w:t>
      </w:r>
    </w:p>
    <w:p w:rsidR="001161BB" w:rsidRPr="001161BB" w:rsidRDefault="001161BB" w:rsidP="001161BB">
      <w:pPr>
        <w:jc w:val="left"/>
        <w:rPr>
          <w:sz w:val="16"/>
        </w:rPr>
      </w:pPr>
      <w:r w:rsidRPr="001161BB">
        <w:rPr>
          <w:sz w:val="16"/>
        </w:rPr>
        <w:t xml:space="preserve">        &lt;Currency i:nil="true" /&gt;</w:t>
      </w:r>
    </w:p>
    <w:p w:rsidR="001161BB" w:rsidRPr="001161BB" w:rsidRDefault="001161BB" w:rsidP="001161BB">
      <w:pPr>
        <w:jc w:val="left"/>
        <w:rPr>
          <w:sz w:val="16"/>
        </w:rPr>
      </w:pPr>
      <w:r w:rsidRPr="001161BB">
        <w:rPr>
          <w:sz w:val="16"/>
        </w:rPr>
        <w:t xml:space="preserve">        &lt;EconomicClassificationCode i:nil="true" /&gt;</w:t>
      </w:r>
    </w:p>
    <w:p w:rsidR="001161BB" w:rsidRPr="001161BB" w:rsidRDefault="001161BB" w:rsidP="001161BB">
      <w:pPr>
        <w:jc w:val="left"/>
        <w:rPr>
          <w:sz w:val="16"/>
        </w:rPr>
      </w:pPr>
      <w:r w:rsidRPr="001161BB">
        <w:rPr>
          <w:sz w:val="16"/>
        </w:rPr>
        <w:t xml:space="preserve">        &lt;ExternalId&gt;2&lt;/ExternalId&gt;</w:t>
      </w:r>
    </w:p>
    <w:p w:rsidR="001161BB" w:rsidRPr="001161BB" w:rsidRDefault="001161BB" w:rsidP="001161BB">
      <w:pPr>
        <w:jc w:val="left"/>
        <w:rPr>
          <w:sz w:val="16"/>
        </w:rPr>
      </w:pPr>
      <w:r w:rsidRPr="001161BB">
        <w:rPr>
          <w:sz w:val="16"/>
        </w:rPr>
        <w:t xml:space="preserve">        &lt;Id i:nil="true" /&gt;</w:t>
      </w:r>
    </w:p>
    <w:p w:rsidR="001161BB" w:rsidRPr="001161BB" w:rsidRDefault="001161BB" w:rsidP="001161BB">
      <w:pPr>
        <w:jc w:val="left"/>
        <w:rPr>
          <w:sz w:val="16"/>
        </w:rPr>
      </w:pPr>
      <w:r w:rsidRPr="001161BB">
        <w:rPr>
          <w:sz w:val="16"/>
        </w:rPr>
        <w:t xml:space="preserve">        &lt;MeasurementUnit i:nil="true" /&gt;</w:t>
      </w:r>
    </w:p>
    <w:p w:rsidR="001161BB" w:rsidRPr="001161BB" w:rsidRDefault="001161BB" w:rsidP="001161BB">
      <w:pPr>
        <w:jc w:val="left"/>
        <w:rPr>
          <w:sz w:val="16"/>
        </w:rPr>
      </w:pPr>
      <w:r w:rsidRPr="001161BB">
        <w:rPr>
          <w:sz w:val="16"/>
        </w:rPr>
        <w:t xml:space="preserve">        &lt;Names&gt;</w:t>
      </w:r>
    </w:p>
    <w:p w:rsidR="001161BB" w:rsidRPr="001161BB" w:rsidRDefault="001161BB" w:rsidP="001161BB">
      <w:pPr>
        <w:jc w:val="left"/>
        <w:rPr>
          <w:sz w:val="16"/>
        </w:rPr>
      </w:pPr>
      <w:r w:rsidRPr="001161BB">
        <w:rPr>
          <w:sz w:val="16"/>
        </w:rPr>
        <w:t xml:space="preserve">          &lt;LocalizationValue&gt;</w:t>
      </w:r>
    </w:p>
    <w:p w:rsidR="001161BB" w:rsidRPr="001161BB" w:rsidRDefault="001161BB" w:rsidP="001161BB">
      <w:pPr>
        <w:jc w:val="left"/>
        <w:rPr>
          <w:sz w:val="16"/>
        </w:rPr>
      </w:pPr>
      <w:r w:rsidRPr="001161BB">
        <w:rPr>
          <w:sz w:val="16"/>
        </w:rPr>
        <w:t xml:space="preserve">            &lt;LanguageCode&gt;LV&lt;/LanguageCode&gt;</w:t>
      </w:r>
    </w:p>
    <w:p w:rsidR="001161BB" w:rsidRPr="001161BB" w:rsidRDefault="001161BB" w:rsidP="001161BB">
      <w:pPr>
        <w:jc w:val="left"/>
        <w:rPr>
          <w:sz w:val="16"/>
        </w:rPr>
      </w:pPr>
      <w:r w:rsidRPr="001161BB">
        <w:rPr>
          <w:sz w:val="16"/>
        </w:rPr>
        <w:t xml:space="preserve">            &lt;Value&gt;Cenrāža virspozīcija 2&lt;/Value&gt;</w:t>
      </w:r>
    </w:p>
    <w:p w:rsidR="001161BB" w:rsidRPr="001161BB" w:rsidRDefault="001161BB" w:rsidP="001161BB">
      <w:pPr>
        <w:jc w:val="left"/>
        <w:rPr>
          <w:sz w:val="16"/>
        </w:rPr>
      </w:pPr>
      <w:r w:rsidRPr="001161BB">
        <w:rPr>
          <w:sz w:val="16"/>
        </w:rPr>
        <w:t xml:space="preserve">          &lt;/LocalizationValue&gt;</w:t>
      </w:r>
    </w:p>
    <w:p w:rsidR="001161BB" w:rsidRPr="001161BB" w:rsidRDefault="001161BB" w:rsidP="001161BB">
      <w:pPr>
        <w:jc w:val="left"/>
        <w:rPr>
          <w:sz w:val="16"/>
        </w:rPr>
      </w:pPr>
      <w:r w:rsidRPr="001161BB">
        <w:rPr>
          <w:sz w:val="16"/>
        </w:rPr>
        <w:t xml:space="preserve">        &lt;/Names&gt;</w:t>
      </w:r>
    </w:p>
    <w:p w:rsidR="001161BB" w:rsidRPr="001161BB" w:rsidRDefault="001161BB" w:rsidP="001161BB">
      <w:pPr>
        <w:jc w:val="left"/>
        <w:rPr>
          <w:sz w:val="16"/>
        </w:rPr>
      </w:pPr>
      <w:r w:rsidRPr="001161BB">
        <w:rPr>
          <w:sz w:val="16"/>
        </w:rPr>
        <w:t xml:space="preserve">        &lt;ParentExternalId i:nil="true" /&gt;</w:t>
      </w:r>
    </w:p>
    <w:p w:rsidR="001161BB" w:rsidRPr="001161BB" w:rsidRDefault="001161BB" w:rsidP="001161BB">
      <w:pPr>
        <w:jc w:val="left"/>
        <w:rPr>
          <w:sz w:val="16"/>
        </w:rPr>
      </w:pPr>
      <w:r w:rsidRPr="001161BB">
        <w:rPr>
          <w:sz w:val="16"/>
        </w:rPr>
        <w:t xml:space="preserve">        &lt;Price i:nil="true" /&gt;</w:t>
      </w:r>
    </w:p>
    <w:p w:rsidR="001161BB" w:rsidRPr="001161BB" w:rsidRDefault="001161BB" w:rsidP="001161BB">
      <w:pPr>
        <w:jc w:val="left"/>
        <w:rPr>
          <w:sz w:val="16"/>
        </w:rPr>
      </w:pPr>
      <w:r w:rsidRPr="001161BB">
        <w:rPr>
          <w:sz w:val="16"/>
        </w:rPr>
        <w:t xml:space="preserve">        &lt;PriceType i:nil="true" /&gt;</w:t>
      </w:r>
    </w:p>
    <w:p w:rsidR="001161BB" w:rsidRPr="001161BB" w:rsidRDefault="001161BB" w:rsidP="001161BB">
      <w:pPr>
        <w:jc w:val="left"/>
        <w:rPr>
          <w:sz w:val="16"/>
        </w:rPr>
      </w:pPr>
      <w:r w:rsidRPr="001161BB">
        <w:rPr>
          <w:sz w:val="16"/>
        </w:rPr>
        <w:t xml:space="preserve">        &lt;PriceWithVAT i:nil="true" /&gt;</w:t>
      </w:r>
    </w:p>
    <w:p w:rsidR="001161BB" w:rsidRPr="001161BB" w:rsidRDefault="001161BB" w:rsidP="001161BB">
      <w:pPr>
        <w:jc w:val="left"/>
        <w:rPr>
          <w:sz w:val="16"/>
        </w:rPr>
      </w:pPr>
      <w:r w:rsidRPr="001161BB">
        <w:rPr>
          <w:sz w:val="16"/>
        </w:rPr>
        <w:t xml:space="preserve">        &lt;QuantityMax i:nil="true" /&gt;</w:t>
      </w:r>
    </w:p>
    <w:p w:rsidR="001161BB" w:rsidRPr="001161BB" w:rsidRDefault="001161BB" w:rsidP="001161BB">
      <w:pPr>
        <w:jc w:val="left"/>
        <w:rPr>
          <w:sz w:val="16"/>
        </w:rPr>
      </w:pPr>
      <w:r w:rsidRPr="001161BB">
        <w:rPr>
          <w:sz w:val="16"/>
        </w:rPr>
        <w:t xml:space="preserve">        &lt;QuantityMin i:nil="true" /&gt;</w:t>
      </w:r>
    </w:p>
    <w:p w:rsidR="001161BB" w:rsidRPr="001161BB" w:rsidRDefault="001161BB" w:rsidP="001161BB">
      <w:pPr>
        <w:jc w:val="left"/>
        <w:rPr>
          <w:sz w:val="16"/>
        </w:rPr>
      </w:pPr>
      <w:r w:rsidRPr="001161BB">
        <w:rPr>
          <w:sz w:val="16"/>
        </w:rPr>
        <w:t xml:space="preserve">        &lt;SequenceNumber i:nil="true" /&gt;</w:t>
      </w:r>
    </w:p>
    <w:p w:rsidR="001161BB" w:rsidRPr="001161BB" w:rsidRDefault="001161BB" w:rsidP="001161BB">
      <w:pPr>
        <w:jc w:val="left"/>
        <w:rPr>
          <w:sz w:val="16"/>
        </w:rPr>
      </w:pPr>
      <w:r w:rsidRPr="001161BB">
        <w:rPr>
          <w:sz w:val="16"/>
        </w:rPr>
        <w:t xml:space="preserve">        &lt;SerialNumber i:nil="true" /&gt;</w:t>
      </w:r>
    </w:p>
    <w:p w:rsidR="001161BB" w:rsidRPr="001161BB" w:rsidRDefault="001161BB" w:rsidP="001161BB">
      <w:pPr>
        <w:jc w:val="left"/>
        <w:rPr>
          <w:sz w:val="16"/>
        </w:rPr>
      </w:pPr>
      <w:r w:rsidRPr="001161BB">
        <w:rPr>
          <w:sz w:val="16"/>
        </w:rPr>
        <w:t xml:space="preserve">        &lt;UnitNames i:nil="true" /&gt;</w:t>
      </w:r>
    </w:p>
    <w:p w:rsidR="001161BB" w:rsidRPr="001161BB" w:rsidRDefault="001161BB" w:rsidP="001161BB">
      <w:pPr>
        <w:jc w:val="left"/>
        <w:rPr>
          <w:sz w:val="16"/>
        </w:rPr>
      </w:pPr>
      <w:r w:rsidRPr="001161BB">
        <w:rPr>
          <w:sz w:val="16"/>
        </w:rPr>
        <w:t xml:space="preserve">        &lt;VAT i:nil="true" /&gt;</w:t>
      </w:r>
    </w:p>
    <w:p w:rsidR="001161BB" w:rsidRPr="001161BB" w:rsidRDefault="001161BB" w:rsidP="001161BB">
      <w:pPr>
        <w:jc w:val="left"/>
        <w:rPr>
          <w:sz w:val="16"/>
        </w:rPr>
      </w:pPr>
      <w:r w:rsidRPr="001161BB">
        <w:rPr>
          <w:sz w:val="16"/>
        </w:rPr>
        <w:t xml:space="preserve">        &lt;VATAmount i:nil="true" /&gt;</w:t>
      </w:r>
    </w:p>
    <w:p w:rsidR="001161BB" w:rsidRPr="001161BB" w:rsidRDefault="001161BB" w:rsidP="001161BB">
      <w:pPr>
        <w:jc w:val="left"/>
        <w:rPr>
          <w:sz w:val="16"/>
        </w:rPr>
      </w:pPr>
      <w:r w:rsidRPr="001161BB">
        <w:rPr>
          <w:sz w:val="16"/>
        </w:rPr>
        <w:t xml:space="preserve">      &lt;/PricelistItem&gt;</w:t>
      </w:r>
    </w:p>
    <w:p w:rsidR="001161BB" w:rsidRPr="001161BB" w:rsidRDefault="001161BB" w:rsidP="001161BB">
      <w:pPr>
        <w:jc w:val="left"/>
        <w:rPr>
          <w:sz w:val="16"/>
        </w:rPr>
      </w:pPr>
      <w:r w:rsidRPr="001161BB">
        <w:rPr>
          <w:sz w:val="16"/>
        </w:rPr>
        <w:t xml:space="preserve">      &lt;Languages&gt;</w:t>
      </w:r>
    </w:p>
    <w:p w:rsidR="001161BB" w:rsidRPr="001161BB" w:rsidRDefault="001161BB" w:rsidP="001161BB">
      <w:pPr>
        <w:jc w:val="left"/>
        <w:rPr>
          <w:sz w:val="16"/>
        </w:rPr>
      </w:pPr>
      <w:r w:rsidRPr="001161BB">
        <w:rPr>
          <w:sz w:val="16"/>
        </w:rPr>
        <w:t xml:space="preserve">        &lt;string&gt;LV&lt;/string&gt;</w:t>
      </w:r>
    </w:p>
    <w:p w:rsidR="001161BB" w:rsidRDefault="001161BB" w:rsidP="000E3889">
      <w:pPr>
        <w:jc w:val="left"/>
        <w:rPr>
          <w:sz w:val="16"/>
        </w:rPr>
      </w:pPr>
      <w:r w:rsidRPr="001161BB">
        <w:rPr>
          <w:sz w:val="16"/>
        </w:rPr>
        <w:t xml:space="preserve">      &lt;/Languages&gt;</w:t>
      </w:r>
    </w:p>
    <w:p w:rsidR="001D49A0" w:rsidRDefault="001D49A0" w:rsidP="001D49A0">
      <w:pPr>
        <w:pStyle w:val="Heading5"/>
      </w:pPr>
      <w:r>
        <w:t>Cenrāža pirmās „pamat pozīcijas” izveidošana</w:t>
      </w:r>
    </w:p>
    <w:p w:rsidR="001D49A0" w:rsidRDefault="001D49A0" w:rsidP="000E3889">
      <w:pPr>
        <w:jc w:val="left"/>
        <w:rPr>
          <w:sz w:val="16"/>
        </w:rPr>
      </w:pPr>
    </w:p>
    <w:p w:rsidR="001D49A0" w:rsidRPr="001D49A0" w:rsidRDefault="001D49A0" w:rsidP="001D49A0">
      <w:pPr>
        <w:jc w:val="left"/>
        <w:rPr>
          <w:sz w:val="16"/>
        </w:rPr>
      </w:pPr>
      <w:r w:rsidRPr="001D49A0">
        <w:rPr>
          <w:sz w:val="16"/>
        </w:rPr>
        <w:t xml:space="preserve">   &lt;CreateOrUpdatePricelistItem xmlns:i="http://www.w3.org/2001/XMLSchema-instance" xmlns="http://ivis.eps.gov.lv/XMLSchemas/100001/PpkApi/v1-0"&gt;</w:t>
      </w:r>
    </w:p>
    <w:p w:rsidR="001D49A0" w:rsidRPr="001D49A0" w:rsidRDefault="001D49A0" w:rsidP="001D49A0">
      <w:pPr>
        <w:jc w:val="left"/>
        <w:rPr>
          <w:sz w:val="16"/>
        </w:rPr>
      </w:pPr>
      <w:r w:rsidRPr="001D49A0">
        <w:rPr>
          <w:sz w:val="16"/>
        </w:rPr>
        <w:t xml:space="preserve">      &lt;PricelistVersionId&gt;696&lt;/PricelistVersionId&gt;</w:t>
      </w:r>
    </w:p>
    <w:p w:rsidR="001D49A0" w:rsidRPr="001D49A0" w:rsidRDefault="001D49A0" w:rsidP="001D49A0">
      <w:pPr>
        <w:jc w:val="left"/>
        <w:rPr>
          <w:sz w:val="16"/>
        </w:rPr>
      </w:pPr>
      <w:r w:rsidRPr="001D49A0">
        <w:rPr>
          <w:sz w:val="16"/>
        </w:rPr>
        <w:t xml:space="preserve">      &lt;PricelistItem&gt;</w:t>
      </w:r>
    </w:p>
    <w:p w:rsidR="001D49A0" w:rsidRPr="001D49A0" w:rsidRDefault="001D49A0" w:rsidP="001D49A0">
      <w:pPr>
        <w:jc w:val="left"/>
        <w:rPr>
          <w:sz w:val="16"/>
        </w:rPr>
      </w:pPr>
      <w:r w:rsidRPr="001D49A0">
        <w:rPr>
          <w:sz w:val="16"/>
        </w:rPr>
        <w:t xml:space="preserve">        &lt;Accounts&gt;</w:t>
      </w:r>
    </w:p>
    <w:p w:rsidR="001D49A0" w:rsidRPr="001D49A0" w:rsidRDefault="001D49A0" w:rsidP="001D49A0">
      <w:pPr>
        <w:jc w:val="left"/>
        <w:rPr>
          <w:sz w:val="16"/>
        </w:rPr>
      </w:pPr>
      <w:r w:rsidRPr="001D49A0">
        <w:rPr>
          <w:sz w:val="16"/>
        </w:rPr>
        <w:t xml:space="preserve">          &lt;AccountStructure&gt;</w:t>
      </w:r>
    </w:p>
    <w:p w:rsidR="001D49A0" w:rsidRPr="001D49A0" w:rsidRDefault="001D49A0" w:rsidP="001D49A0">
      <w:pPr>
        <w:jc w:val="left"/>
        <w:rPr>
          <w:sz w:val="16"/>
        </w:rPr>
      </w:pPr>
      <w:r w:rsidRPr="001D49A0">
        <w:rPr>
          <w:sz w:val="16"/>
        </w:rPr>
        <w:t xml:space="preserve">            &lt;ApprovalDateTime i:nil="true" /&gt;</w:t>
      </w:r>
    </w:p>
    <w:p w:rsidR="001D49A0" w:rsidRPr="001D49A0" w:rsidRDefault="001D49A0" w:rsidP="001D49A0">
      <w:pPr>
        <w:jc w:val="left"/>
        <w:rPr>
          <w:sz w:val="16"/>
        </w:rPr>
      </w:pPr>
      <w:r w:rsidRPr="001D49A0">
        <w:rPr>
          <w:sz w:val="16"/>
        </w:rPr>
        <w:t xml:space="preserve">            &lt;ApprovedBy i:nil="true" /&gt;</w:t>
      </w:r>
    </w:p>
    <w:p w:rsidR="001D49A0" w:rsidRPr="001D49A0" w:rsidRDefault="001D49A0" w:rsidP="001D49A0">
      <w:pPr>
        <w:jc w:val="left"/>
        <w:rPr>
          <w:sz w:val="16"/>
        </w:rPr>
      </w:pPr>
      <w:r w:rsidRPr="001D49A0">
        <w:rPr>
          <w:sz w:val="16"/>
        </w:rPr>
        <w:t xml:space="preserve">            &lt;Bank i:nil="true" /&gt;</w:t>
      </w:r>
    </w:p>
    <w:p w:rsidR="001D49A0" w:rsidRPr="001D49A0" w:rsidRDefault="001D49A0" w:rsidP="001D49A0">
      <w:pPr>
        <w:jc w:val="left"/>
        <w:rPr>
          <w:sz w:val="16"/>
        </w:rPr>
      </w:pPr>
      <w:r w:rsidRPr="001D49A0">
        <w:rPr>
          <w:sz w:val="16"/>
        </w:rPr>
        <w:t xml:space="preserve">            &lt;Departments i:nil="true" /&gt;</w:t>
      </w:r>
    </w:p>
    <w:p w:rsidR="001D49A0" w:rsidRPr="001D49A0" w:rsidRDefault="001D49A0" w:rsidP="001D49A0">
      <w:pPr>
        <w:jc w:val="left"/>
        <w:rPr>
          <w:sz w:val="16"/>
        </w:rPr>
      </w:pPr>
      <w:r w:rsidRPr="001D49A0">
        <w:rPr>
          <w:sz w:val="16"/>
        </w:rPr>
        <w:t xml:space="preserve">            &lt;FiscalYear i:nil="true" /&gt;</w:t>
      </w:r>
    </w:p>
    <w:p w:rsidR="001D49A0" w:rsidRPr="001D49A0" w:rsidRDefault="001D49A0" w:rsidP="001D49A0">
      <w:pPr>
        <w:jc w:val="left"/>
        <w:rPr>
          <w:sz w:val="16"/>
        </w:rPr>
      </w:pPr>
      <w:r w:rsidRPr="001D49A0">
        <w:rPr>
          <w:sz w:val="16"/>
        </w:rPr>
        <w:t xml:space="preserve">            &lt;IBAN i:nil="true" /&gt;</w:t>
      </w:r>
    </w:p>
    <w:p w:rsidR="001D49A0" w:rsidRPr="001D49A0" w:rsidRDefault="001D49A0" w:rsidP="001D49A0">
      <w:pPr>
        <w:jc w:val="left"/>
        <w:rPr>
          <w:sz w:val="16"/>
        </w:rPr>
      </w:pPr>
      <w:r w:rsidRPr="001D49A0">
        <w:rPr>
          <w:sz w:val="16"/>
        </w:rPr>
        <w:t xml:space="preserve">            &lt;Id&gt;10&lt;/Id&gt;</w:t>
      </w:r>
    </w:p>
    <w:p w:rsidR="001D49A0" w:rsidRPr="001D49A0" w:rsidRDefault="001D49A0" w:rsidP="001D49A0">
      <w:pPr>
        <w:jc w:val="left"/>
        <w:rPr>
          <w:sz w:val="16"/>
        </w:rPr>
      </w:pPr>
      <w:r w:rsidRPr="001D49A0">
        <w:rPr>
          <w:sz w:val="16"/>
        </w:rPr>
        <w:t xml:space="preserve">            &lt;IsDefault&gt;false&lt;/IsDefault&gt;</w:t>
      </w:r>
    </w:p>
    <w:p w:rsidR="001D49A0" w:rsidRPr="001D49A0" w:rsidRDefault="001D49A0" w:rsidP="001D49A0">
      <w:pPr>
        <w:jc w:val="left"/>
        <w:rPr>
          <w:sz w:val="16"/>
        </w:rPr>
      </w:pPr>
      <w:r w:rsidRPr="001D49A0">
        <w:rPr>
          <w:sz w:val="16"/>
        </w:rPr>
        <w:t xml:space="preserve">            &lt;IsDeleted&gt;false&lt;/IsDeleted&gt;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&lt;NextAccountId i:nil="true" /&gt;</w:t>
      </w:r>
    </w:p>
    <w:p w:rsidR="001D49A0" w:rsidRPr="001D49A0" w:rsidRDefault="001D49A0" w:rsidP="001D49A0">
      <w:pPr>
        <w:jc w:val="left"/>
        <w:rPr>
          <w:sz w:val="16"/>
        </w:rPr>
      </w:pPr>
      <w:r w:rsidRPr="001D49A0">
        <w:rPr>
          <w:sz w:val="16"/>
        </w:rPr>
        <w:t xml:space="preserve">            &lt;PreviousIBAN i:nil="true" /&gt;</w:t>
      </w:r>
    </w:p>
    <w:p w:rsidR="001D49A0" w:rsidRPr="001D49A0" w:rsidRDefault="001D49A0" w:rsidP="001D49A0">
      <w:pPr>
        <w:jc w:val="left"/>
        <w:rPr>
          <w:sz w:val="16"/>
        </w:rPr>
      </w:pPr>
      <w:r w:rsidRPr="001D49A0">
        <w:rPr>
          <w:sz w:val="16"/>
        </w:rPr>
        <w:t xml:space="preserve">            &lt;RecipientAuthorityId i:nil="true" /&gt;</w:t>
      </w:r>
    </w:p>
    <w:p w:rsidR="001D49A0" w:rsidRPr="001D49A0" w:rsidRDefault="001D49A0" w:rsidP="001D49A0">
      <w:pPr>
        <w:jc w:val="left"/>
        <w:rPr>
          <w:sz w:val="16"/>
        </w:rPr>
      </w:pPr>
      <w:r w:rsidRPr="001D49A0">
        <w:rPr>
          <w:sz w:val="16"/>
        </w:rPr>
        <w:t xml:space="preserve">            &lt;StatusType i:nil="true" /&gt;</w:t>
      </w:r>
    </w:p>
    <w:p w:rsidR="001D49A0" w:rsidRPr="001D49A0" w:rsidRDefault="001D49A0" w:rsidP="001D49A0">
      <w:pPr>
        <w:jc w:val="left"/>
        <w:rPr>
          <w:sz w:val="16"/>
        </w:rPr>
      </w:pPr>
      <w:r w:rsidRPr="001D49A0">
        <w:rPr>
          <w:sz w:val="16"/>
        </w:rPr>
        <w:t xml:space="preserve">            &lt;ValidFrom i:nil="true" /&gt;</w:t>
      </w:r>
    </w:p>
    <w:p w:rsidR="001D49A0" w:rsidRPr="001D49A0" w:rsidRDefault="001D49A0" w:rsidP="001D49A0">
      <w:pPr>
        <w:jc w:val="left"/>
        <w:rPr>
          <w:sz w:val="16"/>
        </w:rPr>
      </w:pPr>
      <w:r w:rsidRPr="001D49A0">
        <w:rPr>
          <w:sz w:val="16"/>
        </w:rPr>
        <w:t xml:space="preserve">            &lt;ValidTo i:nil="true" /&gt;</w:t>
      </w:r>
    </w:p>
    <w:p w:rsidR="001D49A0" w:rsidRPr="001D49A0" w:rsidRDefault="001D49A0" w:rsidP="001D49A0">
      <w:pPr>
        <w:jc w:val="left"/>
        <w:rPr>
          <w:sz w:val="16"/>
        </w:rPr>
      </w:pPr>
      <w:r w:rsidRPr="001D49A0">
        <w:rPr>
          <w:sz w:val="16"/>
        </w:rPr>
        <w:t xml:space="preserve">          &lt;/AccountStructure&gt;</w:t>
      </w:r>
    </w:p>
    <w:p w:rsidR="001D49A0" w:rsidRPr="001D49A0" w:rsidRDefault="001D49A0" w:rsidP="001D49A0">
      <w:pPr>
        <w:jc w:val="left"/>
        <w:rPr>
          <w:sz w:val="16"/>
        </w:rPr>
      </w:pPr>
      <w:r w:rsidRPr="001D49A0">
        <w:rPr>
          <w:sz w:val="16"/>
        </w:rPr>
        <w:t xml:space="preserve">        &lt;/Accounts&gt;</w:t>
      </w:r>
    </w:p>
    <w:p w:rsidR="001D49A0" w:rsidRPr="001D49A0" w:rsidRDefault="001D49A0" w:rsidP="001D49A0">
      <w:pPr>
        <w:jc w:val="left"/>
        <w:rPr>
          <w:sz w:val="16"/>
        </w:rPr>
      </w:pPr>
      <w:r w:rsidRPr="001D49A0">
        <w:rPr>
          <w:sz w:val="16"/>
        </w:rPr>
        <w:t xml:space="preserve">        &lt;Calculator i:nil="true" /&gt;</w:t>
      </w:r>
    </w:p>
    <w:p w:rsidR="001D49A0" w:rsidRPr="001D49A0" w:rsidRDefault="001D49A0" w:rsidP="001D49A0">
      <w:pPr>
        <w:jc w:val="left"/>
        <w:rPr>
          <w:sz w:val="16"/>
        </w:rPr>
      </w:pPr>
      <w:r w:rsidRPr="001D49A0">
        <w:rPr>
          <w:sz w:val="16"/>
        </w:rPr>
        <w:t xml:space="preserve">        &lt;ChargeType&gt;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&lt;Id&gt;3&lt;/Id&gt;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&lt;/ChargeType&gt;</w:t>
      </w:r>
    </w:p>
    <w:p w:rsidR="001D49A0" w:rsidRPr="001D49A0" w:rsidRDefault="001D49A0" w:rsidP="001D49A0">
      <w:pPr>
        <w:jc w:val="left"/>
        <w:rPr>
          <w:sz w:val="16"/>
        </w:rPr>
      </w:pPr>
      <w:r w:rsidRPr="001D49A0">
        <w:rPr>
          <w:sz w:val="16"/>
        </w:rPr>
        <w:t xml:space="preserve">        &lt;Currency&gt;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&lt;Id&gt;2&lt;/Id&gt;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&lt;/Currency&gt;</w:t>
      </w:r>
    </w:p>
    <w:p w:rsidR="001D49A0" w:rsidRPr="001D49A0" w:rsidRDefault="001D49A0" w:rsidP="001D49A0">
      <w:pPr>
        <w:jc w:val="left"/>
        <w:rPr>
          <w:sz w:val="16"/>
        </w:rPr>
      </w:pPr>
      <w:r w:rsidRPr="001D49A0">
        <w:rPr>
          <w:sz w:val="16"/>
        </w:rPr>
        <w:t xml:space="preserve">        &lt;EconomicClassificationCode i:nil="true" /&gt;</w:t>
      </w:r>
    </w:p>
    <w:p w:rsidR="001D49A0" w:rsidRPr="001D49A0" w:rsidRDefault="001D49A0" w:rsidP="001D49A0">
      <w:pPr>
        <w:jc w:val="left"/>
        <w:rPr>
          <w:sz w:val="16"/>
        </w:rPr>
      </w:pPr>
      <w:r w:rsidRPr="001D49A0">
        <w:rPr>
          <w:sz w:val="16"/>
        </w:rPr>
        <w:t xml:space="preserve">        &lt;ExternalId&gt;1.1&lt;/ExternalId&gt;</w:t>
      </w:r>
    </w:p>
    <w:p w:rsidR="001D49A0" w:rsidRPr="001D49A0" w:rsidRDefault="001D49A0" w:rsidP="001D49A0">
      <w:pPr>
        <w:jc w:val="left"/>
        <w:rPr>
          <w:sz w:val="16"/>
        </w:rPr>
      </w:pPr>
      <w:r w:rsidRPr="001D49A0">
        <w:rPr>
          <w:sz w:val="16"/>
        </w:rPr>
        <w:t xml:space="preserve">        &lt;Id i:nil="true" /&gt;</w:t>
      </w:r>
    </w:p>
    <w:p w:rsidR="001D49A0" w:rsidRPr="001D49A0" w:rsidRDefault="001D49A0" w:rsidP="001D49A0">
      <w:pPr>
        <w:jc w:val="left"/>
        <w:rPr>
          <w:sz w:val="16"/>
        </w:rPr>
      </w:pPr>
      <w:r w:rsidRPr="001D49A0">
        <w:rPr>
          <w:sz w:val="16"/>
        </w:rPr>
        <w:t xml:space="preserve">        &lt;MeasurementUnit&gt;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&lt;Id&gt;2&lt;/Id&gt;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&lt;/MeasurementUnit&gt;</w:t>
      </w:r>
    </w:p>
    <w:p w:rsidR="001D49A0" w:rsidRPr="001D49A0" w:rsidRDefault="001D49A0" w:rsidP="001D49A0">
      <w:pPr>
        <w:jc w:val="left"/>
        <w:rPr>
          <w:sz w:val="16"/>
        </w:rPr>
      </w:pPr>
      <w:r w:rsidRPr="001D49A0">
        <w:rPr>
          <w:sz w:val="16"/>
        </w:rPr>
        <w:t xml:space="preserve">        &lt;Names&gt;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&lt;LanguageCode&gt;LV&lt;/LanguageCode&gt;</w:t>
      </w:r>
    </w:p>
    <w:p w:rsidR="001D49A0" w:rsidRPr="001D49A0" w:rsidRDefault="001D49A0" w:rsidP="001D49A0">
      <w:pPr>
        <w:jc w:val="left"/>
        <w:rPr>
          <w:sz w:val="16"/>
        </w:rPr>
      </w:pPr>
      <w:r w:rsidRPr="001D49A0">
        <w:rPr>
          <w:sz w:val="16"/>
        </w:rPr>
        <w:t xml:space="preserve">            &lt;Value&gt;Cenrāža pozīcija 1.1&lt;/Value&gt;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&lt;/Names&gt;</w:t>
      </w:r>
    </w:p>
    <w:p w:rsidR="001D49A0" w:rsidRPr="001D49A0" w:rsidRDefault="001D49A0" w:rsidP="001D49A0">
      <w:pPr>
        <w:jc w:val="left"/>
        <w:rPr>
          <w:sz w:val="16"/>
        </w:rPr>
      </w:pPr>
      <w:r w:rsidRPr="001D49A0">
        <w:rPr>
          <w:sz w:val="16"/>
        </w:rPr>
        <w:t xml:space="preserve">        &lt;ParentExternalId&gt;1&lt;/ParentExternalId&gt;</w:t>
      </w:r>
    </w:p>
    <w:p w:rsidR="001D49A0" w:rsidRPr="001D49A0" w:rsidRDefault="001D49A0" w:rsidP="001D49A0">
      <w:pPr>
        <w:jc w:val="left"/>
        <w:rPr>
          <w:sz w:val="16"/>
        </w:rPr>
      </w:pPr>
      <w:r w:rsidRPr="001D49A0">
        <w:rPr>
          <w:sz w:val="16"/>
        </w:rPr>
        <w:t xml:space="preserve">        &lt;Price&gt;21.22&lt;/Price&gt;</w:t>
      </w:r>
    </w:p>
    <w:p w:rsidR="001D49A0" w:rsidRPr="001D49A0" w:rsidRDefault="001D49A0" w:rsidP="001D49A0">
      <w:pPr>
        <w:jc w:val="left"/>
        <w:rPr>
          <w:sz w:val="16"/>
        </w:rPr>
      </w:pPr>
      <w:r w:rsidRPr="001D49A0">
        <w:rPr>
          <w:sz w:val="16"/>
        </w:rPr>
        <w:t xml:space="preserve">        &lt;PriceType&gt;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&lt;Id&gt;700&lt;/Id&gt;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&lt;/PriceType&gt;</w:t>
      </w:r>
    </w:p>
    <w:p w:rsidR="001D49A0" w:rsidRPr="001D49A0" w:rsidRDefault="001D49A0" w:rsidP="001D49A0">
      <w:pPr>
        <w:jc w:val="left"/>
        <w:rPr>
          <w:sz w:val="16"/>
        </w:rPr>
      </w:pPr>
      <w:r w:rsidRPr="001D49A0">
        <w:rPr>
          <w:sz w:val="16"/>
        </w:rPr>
        <w:t xml:space="preserve">        &lt;PriceWithVAT i:nil="true" /&gt;</w:t>
      </w:r>
    </w:p>
    <w:p w:rsidR="001D49A0" w:rsidRPr="001D49A0" w:rsidRDefault="001D49A0" w:rsidP="001D49A0">
      <w:pPr>
        <w:jc w:val="left"/>
        <w:rPr>
          <w:sz w:val="16"/>
        </w:rPr>
      </w:pPr>
      <w:r w:rsidRPr="001D49A0">
        <w:rPr>
          <w:sz w:val="16"/>
        </w:rPr>
        <w:t xml:space="preserve">        &lt;QuantityMax&gt;10&lt;/QuantityMax&gt;</w:t>
      </w:r>
    </w:p>
    <w:p w:rsidR="001D49A0" w:rsidRPr="001D49A0" w:rsidRDefault="001D49A0" w:rsidP="001D49A0">
      <w:pPr>
        <w:jc w:val="left"/>
        <w:rPr>
          <w:sz w:val="16"/>
        </w:rPr>
      </w:pPr>
      <w:r w:rsidRPr="001D49A0">
        <w:rPr>
          <w:sz w:val="16"/>
        </w:rPr>
        <w:t xml:space="preserve">        &lt;QuantityMin&gt;3&lt;/QuantityMin&gt;</w:t>
      </w:r>
    </w:p>
    <w:p w:rsidR="001D49A0" w:rsidRPr="001D49A0" w:rsidRDefault="001D49A0" w:rsidP="001D49A0">
      <w:pPr>
        <w:jc w:val="left"/>
        <w:rPr>
          <w:sz w:val="16"/>
        </w:rPr>
      </w:pPr>
      <w:r w:rsidRPr="001D49A0">
        <w:rPr>
          <w:sz w:val="16"/>
        </w:rPr>
        <w:t xml:space="preserve">        &lt;SequenceNumber i:nil="true" /&gt;</w:t>
      </w:r>
    </w:p>
    <w:p w:rsidR="001D49A0" w:rsidRPr="001D49A0" w:rsidRDefault="001D49A0" w:rsidP="001D49A0">
      <w:pPr>
        <w:jc w:val="left"/>
        <w:rPr>
          <w:sz w:val="16"/>
        </w:rPr>
      </w:pPr>
      <w:r w:rsidRPr="001D49A0">
        <w:rPr>
          <w:sz w:val="16"/>
        </w:rPr>
        <w:t xml:space="preserve">        &lt;SerialNumber i:nil="true" /&gt;</w:t>
      </w:r>
    </w:p>
    <w:p w:rsidR="001D49A0" w:rsidRPr="001D49A0" w:rsidRDefault="001D49A0" w:rsidP="001D49A0">
      <w:pPr>
        <w:jc w:val="left"/>
        <w:rPr>
          <w:sz w:val="16"/>
        </w:rPr>
      </w:pPr>
      <w:r w:rsidRPr="001D49A0">
        <w:rPr>
          <w:sz w:val="16"/>
        </w:rPr>
        <w:t xml:space="preserve">        &lt;UnitNames&gt;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&lt;LanguageCode&gt;LV&lt;/LanguageCode&gt;</w:t>
      </w:r>
    </w:p>
    <w:p w:rsidR="001D49A0" w:rsidRPr="001D49A0" w:rsidRDefault="001D49A0" w:rsidP="001D49A0">
      <w:pPr>
        <w:jc w:val="left"/>
        <w:rPr>
          <w:sz w:val="16"/>
        </w:rPr>
      </w:pPr>
      <w:r w:rsidRPr="001D49A0">
        <w:rPr>
          <w:sz w:val="16"/>
        </w:rPr>
        <w:t xml:space="preserve">            &lt;Value&gt;Vienības nosaukums&lt;/Value&gt;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&lt;/UnitNames&gt;</w:t>
      </w:r>
    </w:p>
    <w:p w:rsidR="001D49A0" w:rsidRPr="001D49A0" w:rsidRDefault="001D49A0" w:rsidP="001D49A0">
      <w:pPr>
        <w:jc w:val="left"/>
        <w:rPr>
          <w:sz w:val="16"/>
        </w:rPr>
      </w:pPr>
      <w:r w:rsidRPr="001D49A0">
        <w:rPr>
          <w:sz w:val="16"/>
        </w:rPr>
        <w:t xml:space="preserve">        &lt;VAT&gt;21&lt;/VAT&gt;</w:t>
      </w:r>
    </w:p>
    <w:p w:rsidR="001D49A0" w:rsidRPr="001D49A0" w:rsidRDefault="001D49A0" w:rsidP="001D49A0">
      <w:pPr>
        <w:jc w:val="left"/>
        <w:rPr>
          <w:sz w:val="16"/>
        </w:rPr>
      </w:pPr>
      <w:r w:rsidRPr="001D49A0">
        <w:rPr>
          <w:sz w:val="16"/>
        </w:rPr>
        <w:t xml:space="preserve">        &lt;VATAmount i:nil="true" /&gt;</w:t>
      </w:r>
    </w:p>
    <w:p w:rsidR="001D49A0" w:rsidRPr="001D49A0" w:rsidRDefault="001D49A0" w:rsidP="001D49A0">
      <w:pPr>
        <w:jc w:val="left"/>
        <w:rPr>
          <w:sz w:val="16"/>
        </w:rPr>
      </w:pPr>
      <w:r w:rsidRPr="001D49A0">
        <w:rPr>
          <w:sz w:val="16"/>
        </w:rPr>
        <w:t xml:space="preserve">      &lt;/PricelistItem&gt;</w:t>
      </w:r>
    </w:p>
    <w:p w:rsidR="001D49A0" w:rsidRPr="001D49A0" w:rsidRDefault="001D49A0" w:rsidP="001D49A0">
      <w:pPr>
        <w:jc w:val="left"/>
        <w:rPr>
          <w:sz w:val="16"/>
        </w:rPr>
      </w:pPr>
      <w:r w:rsidRPr="001D49A0">
        <w:rPr>
          <w:sz w:val="16"/>
        </w:rPr>
        <w:t xml:space="preserve">      &lt;Languages&gt;</w:t>
      </w:r>
    </w:p>
    <w:p w:rsidR="001D49A0" w:rsidRPr="001D49A0" w:rsidRDefault="001D49A0" w:rsidP="001D49A0">
      <w:pPr>
        <w:jc w:val="left"/>
        <w:rPr>
          <w:sz w:val="16"/>
        </w:rPr>
      </w:pPr>
      <w:r w:rsidRPr="001D49A0">
        <w:rPr>
          <w:sz w:val="16"/>
        </w:rPr>
        <w:t xml:space="preserve">        &lt;string&gt;LV&lt;/string&gt;</w:t>
      </w:r>
    </w:p>
    <w:p w:rsidR="001D49A0" w:rsidRPr="001D49A0" w:rsidRDefault="001D49A0" w:rsidP="001D49A0">
      <w:pPr>
        <w:jc w:val="left"/>
        <w:rPr>
          <w:sz w:val="16"/>
        </w:rPr>
      </w:pPr>
      <w:r w:rsidRPr="001D49A0">
        <w:rPr>
          <w:sz w:val="16"/>
        </w:rPr>
        <w:t xml:space="preserve">      &lt;/Languages&gt;</w:t>
      </w:r>
    </w:p>
    <w:p w:rsidR="001D49A0" w:rsidRDefault="001D49A0" w:rsidP="000E3889">
      <w:pPr>
        <w:jc w:val="left"/>
        <w:rPr>
          <w:sz w:val="16"/>
        </w:rPr>
      </w:pPr>
      <w:r w:rsidRPr="001D49A0">
        <w:rPr>
          <w:sz w:val="16"/>
        </w:rPr>
        <w:t xml:space="preserve">    &lt;/CreateOrUpdatePricelistItem&gt;</w:t>
      </w:r>
    </w:p>
    <w:p w:rsidR="001D49A0" w:rsidRDefault="001D49A0" w:rsidP="001D49A0">
      <w:pPr>
        <w:pStyle w:val="Heading5"/>
      </w:pPr>
      <w:r>
        <w:t>Cenrāža otrā „pamat pozīcijas” izveidošana</w:t>
      </w:r>
    </w:p>
    <w:p w:rsidR="001D49A0" w:rsidRPr="001D49A0" w:rsidRDefault="001D49A0" w:rsidP="001D49A0">
      <w:pPr>
        <w:jc w:val="left"/>
        <w:rPr>
          <w:sz w:val="16"/>
        </w:rPr>
      </w:pPr>
      <w:r w:rsidRPr="001D49A0">
        <w:rPr>
          <w:sz w:val="16"/>
        </w:rPr>
        <w:t xml:space="preserve">   &lt;CreateOrUpdatePricelistItem xmlns:i="http://www.w3.org/2001/XMLSchema-instance" xmlns="http://ivis.eps.gov.lv/XMLSchemas/100001/PpkApi/v1-0"&gt;</w:t>
      </w:r>
    </w:p>
    <w:p w:rsidR="001D49A0" w:rsidRPr="001D49A0" w:rsidRDefault="001D49A0" w:rsidP="001D49A0">
      <w:pPr>
        <w:jc w:val="left"/>
        <w:rPr>
          <w:sz w:val="16"/>
        </w:rPr>
      </w:pPr>
      <w:r w:rsidRPr="001D49A0">
        <w:rPr>
          <w:sz w:val="16"/>
        </w:rPr>
        <w:t xml:space="preserve">      &lt;PricelistVersionId&gt;696&lt;/PricelistVersionId&gt;</w:t>
      </w:r>
    </w:p>
    <w:p w:rsidR="001D49A0" w:rsidRPr="001D49A0" w:rsidRDefault="001D49A0" w:rsidP="001D49A0">
      <w:pPr>
        <w:jc w:val="left"/>
        <w:rPr>
          <w:sz w:val="16"/>
        </w:rPr>
      </w:pPr>
      <w:r w:rsidRPr="001D49A0">
        <w:rPr>
          <w:sz w:val="16"/>
        </w:rPr>
        <w:t xml:space="preserve">      &lt;PricelistItem&gt;</w:t>
      </w:r>
    </w:p>
    <w:p w:rsidR="001D49A0" w:rsidRPr="001D49A0" w:rsidRDefault="001D49A0" w:rsidP="001D49A0">
      <w:pPr>
        <w:jc w:val="left"/>
        <w:rPr>
          <w:sz w:val="16"/>
        </w:rPr>
      </w:pPr>
      <w:r w:rsidRPr="001D49A0">
        <w:rPr>
          <w:sz w:val="16"/>
        </w:rPr>
        <w:t xml:space="preserve">        &lt;Accounts&gt;</w:t>
      </w:r>
    </w:p>
    <w:p w:rsidR="001D49A0" w:rsidRPr="001D49A0" w:rsidRDefault="001D49A0" w:rsidP="001D49A0">
      <w:pPr>
        <w:jc w:val="left"/>
        <w:rPr>
          <w:sz w:val="16"/>
        </w:rPr>
      </w:pPr>
      <w:r w:rsidRPr="001D49A0">
        <w:rPr>
          <w:sz w:val="16"/>
        </w:rPr>
        <w:t xml:space="preserve">          &lt;AccountStructure&gt;</w:t>
      </w:r>
    </w:p>
    <w:p w:rsidR="001D49A0" w:rsidRPr="001D49A0" w:rsidRDefault="001D49A0" w:rsidP="001D49A0">
      <w:pPr>
        <w:jc w:val="left"/>
        <w:rPr>
          <w:sz w:val="16"/>
        </w:rPr>
      </w:pPr>
      <w:r w:rsidRPr="001D49A0">
        <w:rPr>
          <w:sz w:val="16"/>
        </w:rPr>
        <w:t xml:space="preserve">            &lt;ApprovalDateTime i:nil="true" /&gt;</w:t>
      </w:r>
    </w:p>
    <w:p w:rsidR="001D49A0" w:rsidRPr="001D49A0" w:rsidRDefault="001D49A0" w:rsidP="001D49A0">
      <w:pPr>
        <w:jc w:val="left"/>
        <w:rPr>
          <w:sz w:val="16"/>
        </w:rPr>
      </w:pPr>
      <w:r w:rsidRPr="001D49A0">
        <w:rPr>
          <w:sz w:val="16"/>
        </w:rPr>
        <w:t xml:space="preserve">            &lt;ApprovedBy i:nil="true" /&gt;</w:t>
      </w:r>
    </w:p>
    <w:p w:rsidR="001D49A0" w:rsidRPr="001D49A0" w:rsidRDefault="001D49A0" w:rsidP="001D49A0">
      <w:pPr>
        <w:jc w:val="left"/>
        <w:rPr>
          <w:sz w:val="16"/>
        </w:rPr>
      </w:pPr>
      <w:r w:rsidRPr="001D49A0">
        <w:rPr>
          <w:sz w:val="16"/>
        </w:rPr>
        <w:t xml:space="preserve">            &lt;Bank i:nil="true" /&gt;</w:t>
      </w:r>
    </w:p>
    <w:p w:rsidR="001D49A0" w:rsidRPr="001D49A0" w:rsidRDefault="001D49A0" w:rsidP="001D49A0">
      <w:pPr>
        <w:jc w:val="left"/>
        <w:rPr>
          <w:sz w:val="16"/>
        </w:rPr>
      </w:pPr>
      <w:r w:rsidRPr="001D49A0">
        <w:rPr>
          <w:sz w:val="16"/>
        </w:rPr>
        <w:t xml:space="preserve">            &lt;Departments i:nil="true" /&gt;</w:t>
      </w:r>
    </w:p>
    <w:p w:rsidR="001D49A0" w:rsidRPr="001D49A0" w:rsidRDefault="001D49A0" w:rsidP="001D49A0">
      <w:pPr>
        <w:jc w:val="left"/>
        <w:rPr>
          <w:sz w:val="16"/>
        </w:rPr>
      </w:pPr>
      <w:r w:rsidRPr="001D49A0">
        <w:rPr>
          <w:sz w:val="16"/>
        </w:rPr>
        <w:t xml:space="preserve">            &lt;FiscalYear i:nil="true" /&gt;</w:t>
      </w:r>
    </w:p>
    <w:p w:rsidR="001D49A0" w:rsidRPr="001D49A0" w:rsidRDefault="001D49A0" w:rsidP="001D49A0">
      <w:pPr>
        <w:jc w:val="left"/>
        <w:rPr>
          <w:sz w:val="16"/>
        </w:rPr>
      </w:pPr>
      <w:r w:rsidRPr="001D49A0">
        <w:rPr>
          <w:sz w:val="16"/>
        </w:rPr>
        <w:t xml:space="preserve">            &lt;IBAN i:nil="true" /&gt;</w:t>
      </w:r>
    </w:p>
    <w:p w:rsidR="001D49A0" w:rsidRPr="001D49A0" w:rsidRDefault="001D49A0" w:rsidP="001D49A0">
      <w:pPr>
        <w:jc w:val="left"/>
        <w:rPr>
          <w:sz w:val="16"/>
        </w:rPr>
      </w:pPr>
      <w:r w:rsidRPr="001D49A0">
        <w:rPr>
          <w:sz w:val="16"/>
        </w:rPr>
        <w:t xml:space="preserve">            &lt;Id&gt;10&lt;/Id&gt;</w:t>
      </w:r>
    </w:p>
    <w:p w:rsidR="001D49A0" w:rsidRPr="001D49A0" w:rsidRDefault="001D49A0" w:rsidP="001D49A0">
      <w:pPr>
        <w:jc w:val="left"/>
        <w:rPr>
          <w:sz w:val="16"/>
        </w:rPr>
      </w:pPr>
      <w:r w:rsidRPr="001D49A0">
        <w:rPr>
          <w:sz w:val="16"/>
        </w:rPr>
        <w:t xml:space="preserve">            &lt;IsDefault&gt;false&lt;/IsDefault&gt;</w:t>
      </w:r>
    </w:p>
    <w:p w:rsidR="001D49A0" w:rsidRPr="001D49A0" w:rsidRDefault="001D49A0" w:rsidP="001D49A0">
      <w:pPr>
        <w:jc w:val="left"/>
        <w:rPr>
          <w:sz w:val="16"/>
        </w:rPr>
      </w:pPr>
      <w:r w:rsidRPr="001D49A0">
        <w:rPr>
          <w:sz w:val="16"/>
        </w:rPr>
        <w:t xml:space="preserve">            &lt;IsDeleted&gt;false&lt;/IsDeleted&gt;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&lt;NextAccountId i:nil="true" /&gt;</w:t>
      </w:r>
    </w:p>
    <w:p w:rsidR="001D49A0" w:rsidRPr="001D49A0" w:rsidRDefault="001D49A0" w:rsidP="001D49A0">
      <w:pPr>
        <w:jc w:val="left"/>
        <w:rPr>
          <w:sz w:val="16"/>
        </w:rPr>
      </w:pPr>
      <w:r w:rsidRPr="001D49A0">
        <w:rPr>
          <w:sz w:val="16"/>
        </w:rPr>
        <w:t xml:space="preserve">            &lt;PreviousIBAN i:nil="true" /&gt;</w:t>
      </w:r>
    </w:p>
    <w:p w:rsidR="001D49A0" w:rsidRPr="001D49A0" w:rsidRDefault="001D49A0" w:rsidP="001D49A0">
      <w:pPr>
        <w:jc w:val="left"/>
        <w:rPr>
          <w:sz w:val="16"/>
        </w:rPr>
      </w:pPr>
      <w:r w:rsidRPr="001D49A0">
        <w:rPr>
          <w:sz w:val="16"/>
        </w:rPr>
        <w:t xml:space="preserve">            &lt;RecipientAuthorityId i:nil="true" /&gt;</w:t>
      </w:r>
    </w:p>
    <w:p w:rsidR="001D49A0" w:rsidRPr="001D49A0" w:rsidRDefault="001D49A0" w:rsidP="001D49A0">
      <w:pPr>
        <w:jc w:val="left"/>
        <w:rPr>
          <w:sz w:val="16"/>
        </w:rPr>
      </w:pPr>
      <w:r w:rsidRPr="001D49A0">
        <w:rPr>
          <w:sz w:val="16"/>
        </w:rPr>
        <w:t xml:space="preserve">            &lt;StatusType i:nil="true" /&gt;</w:t>
      </w:r>
    </w:p>
    <w:p w:rsidR="001D49A0" w:rsidRPr="001D49A0" w:rsidRDefault="001D49A0" w:rsidP="001D49A0">
      <w:pPr>
        <w:jc w:val="left"/>
        <w:rPr>
          <w:sz w:val="16"/>
        </w:rPr>
      </w:pPr>
      <w:r w:rsidRPr="001D49A0">
        <w:rPr>
          <w:sz w:val="16"/>
        </w:rPr>
        <w:t xml:space="preserve">            &lt;ValidFrom i:nil="true" /&gt;</w:t>
      </w:r>
    </w:p>
    <w:p w:rsidR="001D49A0" w:rsidRPr="001D49A0" w:rsidRDefault="001D49A0" w:rsidP="001D49A0">
      <w:pPr>
        <w:jc w:val="left"/>
        <w:rPr>
          <w:sz w:val="16"/>
        </w:rPr>
      </w:pPr>
      <w:r w:rsidRPr="001D49A0">
        <w:rPr>
          <w:sz w:val="16"/>
        </w:rPr>
        <w:t xml:space="preserve">            &lt;ValidTo i:nil="true" /&gt;</w:t>
      </w:r>
    </w:p>
    <w:p w:rsidR="001D49A0" w:rsidRPr="001D49A0" w:rsidRDefault="001D49A0" w:rsidP="001D49A0">
      <w:pPr>
        <w:jc w:val="left"/>
        <w:rPr>
          <w:sz w:val="16"/>
        </w:rPr>
      </w:pPr>
      <w:r w:rsidRPr="001D49A0">
        <w:rPr>
          <w:sz w:val="16"/>
        </w:rPr>
        <w:t xml:space="preserve">          &lt;/AccountStructure&gt;</w:t>
      </w:r>
    </w:p>
    <w:p w:rsidR="001D49A0" w:rsidRPr="001D49A0" w:rsidRDefault="001D49A0" w:rsidP="001D49A0">
      <w:pPr>
        <w:jc w:val="left"/>
        <w:rPr>
          <w:sz w:val="16"/>
        </w:rPr>
      </w:pPr>
      <w:r w:rsidRPr="001D49A0">
        <w:rPr>
          <w:sz w:val="16"/>
        </w:rPr>
        <w:t xml:space="preserve">        &lt;/Accounts&gt;</w:t>
      </w:r>
    </w:p>
    <w:p w:rsidR="001D49A0" w:rsidRPr="001D49A0" w:rsidRDefault="001D49A0" w:rsidP="001D49A0">
      <w:pPr>
        <w:jc w:val="left"/>
        <w:rPr>
          <w:sz w:val="16"/>
        </w:rPr>
      </w:pPr>
      <w:r w:rsidRPr="001D49A0">
        <w:rPr>
          <w:sz w:val="16"/>
        </w:rPr>
        <w:t xml:space="preserve">        &lt;Calculator i:nil="true" /&gt;</w:t>
      </w:r>
    </w:p>
    <w:p w:rsidR="001D49A0" w:rsidRPr="001D49A0" w:rsidRDefault="001D49A0" w:rsidP="001D49A0">
      <w:pPr>
        <w:jc w:val="left"/>
        <w:rPr>
          <w:sz w:val="16"/>
        </w:rPr>
      </w:pPr>
      <w:r w:rsidRPr="001D49A0">
        <w:rPr>
          <w:sz w:val="16"/>
        </w:rPr>
        <w:t xml:space="preserve">        &lt;ChargeType&gt;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&lt;Id&gt;3&lt;/Id&gt;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&lt;/ChargeType&gt;</w:t>
      </w:r>
    </w:p>
    <w:p w:rsidR="001D49A0" w:rsidRPr="001D49A0" w:rsidRDefault="001D49A0" w:rsidP="001D49A0">
      <w:pPr>
        <w:jc w:val="left"/>
        <w:rPr>
          <w:sz w:val="16"/>
        </w:rPr>
      </w:pPr>
      <w:r w:rsidRPr="001D49A0">
        <w:rPr>
          <w:sz w:val="16"/>
        </w:rPr>
        <w:t xml:space="preserve">        &lt;Currency&gt;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&lt;Id&gt;2&lt;/Id&gt;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&lt;/Currency&gt;</w:t>
      </w:r>
    </w:p>
    <w:p w:rsidR="001D49A0" w:rsidRPr="001D49A0" w:rsidRDefault="001D49A0" w:rsidP="001D49A0">
      <w:pPr>
        <w:jc w:val="left"/>
        <w:rPr>
          <w:sz w:val="16"/>
        </w:rPr>
      </w:pPr>
      <w:r w:rsidRPr="001D49A0">
        <w:rPr>
          <w:sz w:val="16"/>
        </w:rPr>
        <w:t xml:space="preserve">        &lt;EconomicClassificationCode i:nil="true" /&gt;</w:t>
      </w:r>
    </w:p>
    <w:p w:rsidR="001D49A0" w:rsidRPr="001D49A0" w:rsidRDefault="001D49A0" w:rsidP="001D49A0">
      <w:pPr>
        <w:jc w:val="left"/>
        <w:rPr>
          <w:sz w:val="16"/>
        </w:rPr>
      </w:pPr>
      <w:r w:rsidRPr="001D49A0">
        <w:rPr>
          <w:sz w:val="16"/>
        </w:rPr>
        <w:t xml:space="preserve">        &lt;ExternalId&gt;2.1&lt;/ExternalId&gt;</w:t>
      </w:r>
    </w:p>
    <w:p w:rsidR="001D49A0" w:rsidRPr="001D49A0" w:rsidRDefault="001D49A0" w:rsidP="001D49A0">
      <w:pPr>
        <w:jc w:val="left"/>
        <w:rPr>
          <w:sz w:val="16"/>
        </w:rPr>
      </w:pPr>
      <w:r w:rsidRPr="001D49A0">
        <w:rPr>
          <w:sz w:val="16"/>
        </w:rPr>
        <w:t xml:space="preserve">        &lt;Id i:nil="true" /&gt;</w:t>
      </w:r>
    </w:p>
    <w:p w:rsidR="001D49A0" w:rsidRPr="001D49A0" w:rsidRDefault="001D49A0" w:rsidP="001D49A0">
      <w:pPr>
        <w:jc w:val="left"/>
        <w:rPr>
          <w:sz w:val="16"/>
        </w:rPr>
      </w:pPr>
      <w:r w:rsidRPr="001D49A0">
        <w:rPr>
          <w:sz w:val="16"/>
        </w:rPr>
        <w:t xml:space="preserve">        &lt;MeasurementUnit&gt;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&lt;Id&gt;2&lt;/Id&gt;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&lt;/MeasurementUnit&gt;</w:t>
      </w:r>
    </w:p>
    <w:p w:rsidR="001D49A0" w:rsidRPr="001D49A0" w:rsidRDefault="001D49A0" w:rsidP="001D49A0">
      <w:pPr>
        <w:jc w:val="left"/>
        <w:rPr>
          <w:sz w:val="16"/>
        </w:rPr>
      </w:pPr>
      <w:r w:rsidRPr="001D49A0">
        <w:rPr>
          <w:sz w:val="16"/>
        </w:rPr>
        <w:t xml:space="preserve">        &lt;Names&gt;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&lt;LanguageCode&gt;LV&lt;/LanguageCode&gt;</w:t>
      </w:r>
    </w:p>
    <w:p w:rsidR="001D49A0" w:rsidRPr="001D49A0" w:rsidRDefault="001D49A0" w:rsidP="001D49A0">
      <w:pPr>
        <w:jc w:val="left"/>
        <w:rPr>
          <w:sz w:val="16"/>
        </w:rPr>
      </w:pPr>
      <w:r w:rsidRPr="001D49A0">
        <w:rPr>
          <w:sz w:val="16"/>
        </w:rPr>
        <w:t xml:space="preserve">            &lt;Value&gt;Cenrāža pozīcija 2.1&lt;/Value&gt;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&lt;/Names&gt;</w:t>
      </w:r>
    </w:p>
    <w:p w:rsidR="001D49A0" w:rsidRPr="001D49A0" w:rsidRDefault="001D49A0" w:rsidP="001D49A0">
      <w:pPr>
        <w:jc w:val="left"/>
        <w:rPr>
          <w:sz w:val="16"/>
        </w:rPr>
      </w:pPr>
      <w:r w:rsidRPr="001D49A0">
        <w:rPr>
          <w:sz w:val="16"/>
        </w:rPr>
        <w:t xml:space="preserve">        &lt;ParentExternalId&gt;2&lt;/ParentExternalId&gt;</w:t>
      </w:r>
    </w:p>
    <w:p w:rsidR="001D49A0" w:rsidRPr="001D49A0" w:rsidRDefault="001D49A0" w:rsidP="001D49A0">
      <w:pPr>
        <w:jc w:val="left"/>
        <w:rPr>
          <w:sz w:val="16"/>
        </w:rPr>
      </w:pPr>
      <w:r w:rsidRPr="001D49A0">
        <w:rPr>
          <w:sz w:val="16"/>
        </w:rPr>
        <w:t xml:space="preserve">        &lt;Price&gt;210&lt;/Price&gt;</w:t>
      </w:r>
    </w:p>
    <w:p w:rsidR="001D49A0" w:rsidRPr="001D49A0" w:rsidRDefault="001D49A0" w:rsidP="001D49A0">
      <w:pPr>
        <w:jc w:val="left"/>
        <w:rPr>
          <w:sz w:val="16"/>
        </w:rPr>
      </w:pPr>
      <w:r w:rsidRPr="001D49A0">
        <w:rPr>
          <w:sz w:val="16"/>
        </w:rPr>
        <w:t xml:space="preserve">        &lt;PriceType&gt;</w:t>
      </w:r>
    </w:p>
    <w:p w:rsidR="001D49A0" w:rsidRPr="001D49A0" w:rsidRDefault="001D49A0" w:rsidP="001D49A0">
      <w:pPr>
        <w:jc w:val="left"/>
        <w:rPr>
          <w:sz w:val="16"/>
        </w:rPr>
      </w:pPr>
      <w:r w:rsidRPr="001D49A0">
        <w:rPr>
          <w:sz w:val="16"/>
        </w:rPr>
        <w:t xml:space="preserve">          &lt;Code i:nil="true" /&gt;</w:t>
      </w:r>
    </w:p>
    <w:p w:rsidR="001D49A0" w:rsidRPr="001D49A0" w:rsidRDefault="001D49A0" w:rsidP="001D49A0">
      <w:pPr>
        <w:jc w:val="left"/>
        <w:rPr>
          <w:sz w:val="16"/>
        </w:rPr>
      </w:pPr>
      <w:r w:rsidRPr="001D49A0">
        <w:rPr>
          <w:sz w:val="16"/>
        </w:rPr>
        <w:t xml:space="preserve">          &lt;Id&gt;700&lt;/Id&gt;</w:t>
      </w:r>
    </w:p>
    <w:p w:rsidR="001D49A0" w:rsidRPr="001D49A0" w:rsidRDefault="001D49A0" w:rsidP="001D49A0">
      <w:pPr>
        <w:jc w:val="left"/>
        <w:rPr>
          <w:sz w:val="16"/>
        </w:rPr>
      </w:pPr>
      <w:r w:rsidRPr="001D49A0">
        <w:rPr>
          <w:sz w:val="16"/>
        </w:rPr>
        <w:t xml:space="preserve">          &lt;Name i:nil="true" /&gt;</w:t>
      </w:r>
    </w:p>
    <w:p w:rsidR="001D49A0" w:rsidRPr="001D49A0" w:rsidRDefault="001D49A0" w:rsidP="001D49A0">
      <w:pPr>
        <w:jc w:val="left"/>
        <w:rPr>
          <w:sz w:val="16"/>
        </w:rPr>
      </w:pPr>
      <w:r w:rsidRPr="001D49A0">
        <w:rPr>
          <w:sz w:val="16"/>
        </w:rPr>
        <w:t xml:space="preserve">        &lt;/PriceType&gt;</w:t>
      </w:r>
    </w:p>
    <w:p w:rsidR="001D49A0" w:rsidRPr="001D49A0" w:rsidRDefault="001D49A0" w:rsidP="001D49A0">
      <w:pPr>
        <w:jc w:val="left"/>
        <w:rPr>
          <w:sz w:val="16"/>
        </w:rPr>
      </w:pPr>
      <w:r w:rsidRPr="001D49A0">
        <w:rPr>
          <w:sz w:val="16"/>
        </w:rPr>
        <w:t xml:space="preserve">        &lt;PriceWithVAT i:nil="true" /&gt;</w:t>
      </w:r>
    </w:p>
    <w:p w:rsidR="001D49A0" w:rsidRPr="001D49A0" w:rsidRDefault="001D49A0" w:rsidP="001D49A0">
      <w:pPr>
        <w:jc w:val="left"/>
        <w:rPr>
          <w:sz w:val="16"/>
        </w:rPr>
      </w:pPr>
      <w:r w:rsidRPr="001D49A0">
        <w:rPr>
          <w:sz w:val="16"/>
        </w:rPr>
        <w:t xml:space="preserve">        &lt;QuantityMax&gt;1000&lt;/QuantityMax&gt;</w:t>
      </w:r>
    </w:p>
    <w:p w:rsidR="001D49A0" w:rsidRPr="001D49A0" w:rsidRDefault="001D49A0" w:rsidP="001D49A0">
      <w:pPr>
        <w:jc w:val="left"/>
        <w:rPr>
          <w:sz w:val="16"/>
        </w:rPr>
      </w:pPr>
      <w:r w:rsidRPr="001D49A0">
        <w:rPr>
          <w:sz w:val="16"/>
        </w:rPr>
        <w:t xml:space="preserve">        &lt;QuantityMin&gt;100&lt;/QuantityMin&gt;</w:t>
      </w:r>
    </w:p>
    <w:p w:rsidR="001D49A0" w:rsidRPr="001D49A0" w:rsidRDefault="001D49A0" w:rsidP="001D49A0">
      <w:pPr>
        <w:jc w:val="left"/>
        <w:rPr>
          <w:sz w:val="16"/>
        </w:rPr>
      </w:pPr>
      <w:r w:rsidRPr="001D49A0">
        <w:rPr>
          <w:sz w:val="16"/>
        </w:rPr>
        <w:t xml:space="preserve">        &lt;SequenceNumber i:nil="true" /&gt;</w:t>
      </w:r>
    </w:p>
    <w:p w:rsidR="001D49A0" w:rsidRPr="001D49A0" w:rsidRDefault="001D49A0" w:rsidP="001D49A0">
      <w:pPr>
        <w:jc w:val="left"/>
        <w:rPr>
          <w:sz w:val="16"/>
        </w:rPr>
      </w:pPr>
      <w:r w:rsidRPr="001D49A0">
        <w:rPr>
          <w:sz w:val="16"/>
        </w:rPr>
        <w:t xml:space="preserve">        &lt;SerialNumber i:nil="true" /&gt;</w:t>
      </w:r>
    </w:p>
    <w:p w:rsidR="001D49A0" w:rsidRPr="001D49A0" w:rsidRDefault="001D49A0" w:rsidP="001D49A0">
      <w:pPr>
        <w:jc w:val="left"/>
        <w:rPr>
          <w:sz w:val="16"/>
        </w:rPr>
      </w:pPr>
      <w:r w:rsidRPr="001D49A0">
        <w:rPr>
          <w:sz w:val="16"/>
        </w:rPr>
        <w:t xml:space="preserve">        &lt;UnitNames&gt;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&lt;LanguageCode&gt;LV&lt;/LanguageCode&gt;</w:t>
      </w:r>
    </w:p>
    <w:p w:rsidR="001D49A0" w:rsidRPr="001D49A0" w:rsidRDefault="001D49A0" w:rsidP="001D49A0">
      <w:pPr>
        <w:jc w:val="left"/>
        <w:rPr>
          <w:sz w:val="16"/>
        </w:rPr>
      </w:pPr>
      <w:r w:rsidRPr="001D49A0">
        <w:rPr>
          <w:sz w:val="16"/>
        </w:rPr>
        <w:t xml:space="preserve">            &lt;Value&gt;Vienības nosaukums 2&lt;/Value&gt;</w:t>
      </w:r>
    </w:p>
    <w:p w:rsidR="001D49A0" w:rsidRPr="001D49A0" w:rsidRDefault="001D49A0" w:rsidP="001D49A0">
      <w:pPr>
        <w:jc w:val="left"/>
        <w:rPr>
          <w:sz w:val="16"/>
        </w:rPr>
      </w:pPr>
      <w:r w:rsidRPr="001D49A0">
        <w:rPr>
          <w:sz w:val="16"/>
        </w:rPr>
        <w:t xml:space="preserve">          &lt;/LocalizationValue&gt;</w:t>
      </w:r>
    </w:p>
    <w:p w:rsidR="001D49A0" w:rsidRPr="001D49A0" w:rsidRDefault="001D49A0" w:rsidP="001D49A0">
      <w:pPr>
        <w:jc w:val="left"/>
        <w:rPr>
          <w:sz w:val="16"/>
        </w:rPr>
      </w:pPr>
      <w:r w:rsidRPr="001D49A0">
        <w:rPr>
          <w:sz w:val="16"/>
        </w:rPr>
        <w:t xml:space="preserve">        &lt;/UnitNames&gt;</w:t>
      </w:r>
    </w:p>
    <w:p w:rsidR="001D49A0" w:rsidRPr="001D49A0" w:rsidRDefault="001D49A0" w:rsidP="001D49A0">
      <w:pPr>
        <w:jc w:val="left"/>
        <w:rPr>
          <w:sz w:val="16"/>
        </w:rPr>
      </w:pPr>
      <w:r w:rsidRPr="001D49A0">
        <w:rPr>
          <w:sz w:val="16"/>
        </w:rPr>
        <w:t xml:space="preserve">        &lt;VAT&gt;10&lt;/VAT&gt;</w:t>
      </w:r>
    </w:p>
    <w:p w:rsidR="001D49A0" w:rsidRPr="001D49A0" w:rsidRDefault="001D49A0" w:rsidP="001D49A0">
      <w:pPr>
        <w:jc w:val="left"/>
        <w:rPr>
          <w:sz w:val="16"/>
        </w:rPr>
      </w:pPr>
      <w:r w:rsidRPr="001D49A0">
        <w:rPr>
          <w:sz w:val="16"/>
        </w:rPr>
        <w:t xml:space="preserve">        &lt;VATAmount i:nil="true" /&gt;</w:t>
      </w:r>
    </w:p>
    <w:p w:rsidR="001D49A0" w:rsidRPr="001D49A0" w:rsidRDefault="001D49A0" w:rsidP="001D49A0">
      <w:pPr>
        <w:jc w:val="left"/>
        <w:rPr>
          <w:sz w:val="16"/>
        </w:rPr>
      </w:pPr>
      <w:r w:rsidRPr="001D49A0">
        <w:rPr>
          <w:sz w:val="16"/>
        </w:rPr>
        <w:t xml:space="preserve">      &lt;/PricelistItem&gt;</w:t>
      </w:r>
    </w:p>
    <w:p w:rsidR="001D49A0" w:rsidRPr="001D49A0" w:rsidRDefault="001D49A0" w:rsidP="001D49A0">
      <w:pPr>
        <w:jc w:val="left"/>
        <w:rPr>
          <w:sz w:val="16"/>
        </w:rPr>
      </w:pPr>
      <w:r w:rsidRPr="001D49A0">
        <w:rPr>
          <w:sz w:val="16"/>
        </w:rPr>
        <w:t xml:space="preserve">      &lt;Languages&gt;</w:t>
      </w:r>
    </w:p>
    <w:p w:rsidR="001D49A0" w:rsidRPr="001D49A0" w:rsidRDefault="001D49A0" w:rsidP="001D49A0">
      <w:pPr>
        <w:jc w:val="left"/>
        <w:rPr>
          <w:sz w:val="16"/>
        </w:rPr>
      </w:pPr>
      <w:r w:rsidRPr="001D49A0">
        <w:rPr>
          <w:sz w:val="16"/>
        </w:rPr>
        <w:t xml:space="preserve">        &lt;string&gt;LV&lt;/string&gt;</w:t>
      </w:r>
    </w:p>
    <w:p w:rsidR="001D49A0" w:rsidRPr="001D49A0" w:rsidRDefault="001D49A0" w:rsidP="001D49A0">
      <w:pPr>
        <w:jc w:val="left"/>
        <w:rPr>
          <w:sz w:val="16"/>
        </w:rPr>
      </w:pPr>
      <w:r w:rsidRPr="001D49A0">
        <w:rPr>
          <w:sz w:val="16"/>
        </w:rPr>
        <w:t xml:space="preserve">      &lt;/Languages&gt;</w:t>
      </w:r>
    </w:p>
    <w:p w:rsidR="001D49A0" w:rsidRDefault="001D49A0" w:rsidP="000E3889">
      <w:pPr>
        <w:jc w:val="left"/>
        <w:rPr>
          <w:sz w:val="16"/>
        </w:rPr>
      </w:pPr>
      <w:r w:rsidRPr="001D49A0">
        <w:rPr>
          <w:sz w:val="16"/>
        </w:rPr>
        <w:t xml:space="preserve">    &lt;/CreateOrUpdatePricelistItem&gt;</w:t>
      </w:r>
    </w:p>
    <w:p w:rsidR="001D49A0" w:rsidRDefault="001D49A0" w:rsidP="001D49A0">
      <w:pPr>
        <w:pStyle w:val="Heading5"/>
      </w:pPr>
      <w:r>
        <w:t>Cenrāža attēlojums PPK administrēšanas vidē</w:t>
      </w:r>
    </w:p>
    <w:p w:rsidR="001D49A0" w:rsidRDefault="001D49A0" w:rsidP="000E3889">
      <w:r>
        <w:t>Iepriekš attēloto piemēru izpildes rezultātā PPK administrēšanas vidē tiek attēlots sekojošs cenrādis.</w:t>
      </w:r>
    </w:p>
    <w:p w:rsidR="001D49A0" w:rsidRPr="009B288A" w:rsidRDefault="00DA7D6F" w:rsidP="000E3889">
      <w:r w:rsidRPr="009B288A">
        <w:rPr>
          <w:noProof/>
          <w:lang w:eastAsia="lv-LV"/>
        </w:rPr>
        <w:drawing>
          <wp:inline distT="0" distB="0" distL="0" distR="0" wp14:anchorId="64856BFB" wp14:editId="6D8C61EF">
            <wp:extent cx="6114415" cy="2266315"/>
            <wp:effectExtent l="0" t="0" r="635"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4415" cy="2266315"/>
                    </a:xfrm>
                    <a:prstGeom prst="rect">
                      <a:avLst/>
                    </a:prstGeom>
                    <a:noFill/>
                    <a:ln>
                      <a:noFill/>
                    </a:ln>
                  </pic:spPr>
                </pic:pic>
              </a:graphicData>
            </a:graphic>
          </wp:inline>
        </w:drawing>
      </w:r>
    </w:p>
    <w:p w:rsidR="001D49A0" w:rsidRDefault="001D49A0" w:rsidP="001D49A0">
      <w:pPr>
        <w:pStyle w:val="Heading5"/>
      </w:pPr>
      <w:r>
        <w:t>Cenrāža attēlojums Latvija.lv</w:t>
      </w:r>
    </w:p>
    <w:p w:rsidR="001D49A0" w:rsidRDefault="00DA7D6F" w:rsidP="000E3889">
      <w:pPr>
        <w:jc w:val="left"/>
      </w:pPr>
      <w:r>
        <w:t>Iepriekš attēloto piemēru izpildes rezultātā (papildus vēl nepieciešams cenrādi apstiprināt – „”) Latvija.lv tiek attēlots sekojošs cenr</w:t>
      </w:r>
      <w:r w:rsidR="00406775">
        <w:t>ādis.</w:t>
      </w:r>
    </w:p>
    <w:p w:rsidR="00DA7D6F" w:rsidRPr="000E3889" w:rsidRDefault="00DA7D6F" w:rsidP="000E3889">
      <w:pPr>
        <w:jc w:val="left"/>
        <w:rPr>
          <w:sz w:val="16"/>
        </w:rPr>
      </w:pPr>
      <w:r w:rsidRPr="000E3889">
        <w:rPr>
          <w:noProof/>
          <w:sz w:val="16"/>
          <w:lang w:eastAsia="lv-LV"/>
        </w:rPr>
        <w:drawing>
          <wp:inline distT="0" distB="0" distL="0" distR="0" wp14:anchorId="3D96014A" wp14:editId="3EBC4A47">
            <wp:extent cx="6114415" cy="2035810"/>
            <wp:effectExtent l="0" t="0" r="63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4415" cy="2035810"/>
                    </a:xfrm>
                    <a:prstGeom prst="rect">
                      <a:avLst/>
                    </a:prstGeom>
                    <a:noFill/>
                    <a:ln>
                      <a:noFill/>
                    </a:ln>
                  </pic:spPr>
                </pic:pic>
              </a:graphicData>
            </a:graphic>
          </wp:inline>
        </w:drawing>
      </w:r>
    </w:p>
    <w:p w:rsidR="00B426E0" w:rsidRDefault="00B426E0" w:rsidP="00B426E0">
      <w:pPr>
        <w:pStyle w:val="Heading3"/>
      </w:pPr>
      <w:bookmarkStart w:id="99" w:name="_Toc27655535"/>
      <w:r>
        <w:t>Cenrāža pozīcijas atjaunošana</w:t>
      </w:r>
      <w:bookmarkEnd w:id="99"/>
    </w:p>
    <w:p w:rsidR="00B426E0" w:rsidRDefault="00B426E0" w:rsidP="00B426E0">
      <w:r>
        <w:t xml:space="preserve">Metode </w:t>
      </w:r>
      <w:r w:rsidRPr="00B426E0">
        <w:t>CreateOrUpdatePricelistItem</w:t>
      </w:r>
      <w:r>
        <w:t xml:space="preserve"> strādā divos režīmos:</w:t>
      </w:r>
    </w:p>
    <w:p w:rsidR="00B426E0" w:rsidRDefault="00B426E0" w:rsidP="00B426E0">
      <w:pPr>
        <w:pStyle w:val="ListParagraph"/>
        <w:numPr>
          <w:ilvl w:val="0"/>
          <w:numId w:val="19"/>
        </w:numPr>
      </w:pPr>
      <w:r>
        <w:t>Jauna cenrāža pozīcijas izveide;</w:t>
      </w:r>
    </w:p>
    <w:p w:rsidR="00B426E0" w:rsidRPr="003E3E2C" w:rsidRDefault="00B426E0" w:rsidP="00B426E0">
      <w:pPr>
        <w:pStyle w:val="ListParagraph"/>
        <w:numPr>
          <w:ilvl w:val="0"/>
          <w:numId w:val="19"/>
        </w:numPr>
      </w:pPr>
      <w:r>
        <w:t>Cenrāža pozīcijas atjaunināšana.</w:t>
      </w:r>
    </w:p>
    <w:p w:rsidR="00B426E0" w:rsidRDefault="00B426E0" w:rsidP="000E3889">
      <w:r>
        <w:t xml:space="preserve">Lai veiktu cenrāža pozīcijas atjaunošanu, cenrāžu pozīcijas (PricelistItem) struktūrā jānorāda eksistējošas cenrāža pozīcijas identifikators (piemēram – </w:t>
      </w:r>
      <w:r w:rsidRPr="009F7CD3">
        <w:t>&lt;Id&gt;1&lt;/Id&gt;</w:t>
      </w:r>
      <w:r>
        <w:t xml:space="preserve">). </w:t>
      </w:r>
      <w:r w:rsidRPr="00B426E0">
        <w:rPr>
          <w:b/>
        </w:rPr>
        <w:t>Piemērā norādītā Id vērtība atkarībā no vides var atšķirties.</w:t>
      </w:r>
    </w:p>
    <w:p w:rsidR="00B426E0" w:rsidRPr="007A30AC" w:rsidRDefault="00B426E0" w:rsidP="000E3889">
      <w:r>
        <w:t>Pārējās datu struktūra jāaizpilda atbilstoši instrukcijas nodaļai „</w:t>
      </w:r>
      <w:r>
        <w:fldChar w:fldCharType="begin"/>
      </w:r>
      <w:r>
        <w:instrText xml:space="preserve"> REF _Ref394051380 \r \h </w:instrText>
      </w:r>
      <w:r>
        <w:fldChar w:fldCharType="separate"/>
      </w:r>
      <w:r w:rsidR="000E3889">
        <w:t>2.3.6</w:t>
      </w:r>
      <w:r>
        <w:fldChar w:fldCharType="end"/>
      </w:r>
      <w:r>
        <w:t xml:space="preserve"> </w:t>
      </w:r>
      <w:r>
        <w:fldChar w:fldCharType="begin"/>
      </w:r>
      <w:r>
        <w:instrText xml:space="preserve"> REF _Ref394051380 \h </w:instrText>
      </w:r>
      <w:r>
        <w:fldChar w:fldCharType="separate"/>
      </w:r>
      <w:r w:rsidR="000E3889">
        <w:t>Cenrāža pozīcijas pievienošana</w:t>
      </w:r>
      <w:r>
        <w:fldChar w:fldCharType="end"/>
      </w:r>
      <w:r>
        <w:t>”. Papildus jāpievērš uzmanība, ka veikt izmaiņas pozīcijām var tikai neapstiprinātām cenrāža versijām.</w:t>
      </w:r>
    </w:p>
    <w:p w:rsidR="00B426E0" w:rsidRPr="009B288A" w:rsidRDefault="00B426E0" w:rsidP="000E3889"/>
    <w:p w:rsidR="00D211CF" w:rsidRDefault="00D211CF">
      <w:pPr>
        <w:pStyle w:val="Heading3"/>
      </w:pPr>
      <w:bookmarkStart w:id="100" w:name="_Toc27655536"/>
      <w:r>
        <w:t>Cenrāža pozīcijas dzēšana</w:t>
      </w:r>
      <w:bookmarkEnd w:id="100"/>
    </w:p>
    <w:p w:rsidR="00D211CF" w:rsidRDefault="00D211CF" w:rsidP="000E3889">
      <w:r>
        <w:t xml:space="preserve">Metode </w:t>
      </w:r>
      <w:r w:rsidRPr="00D211CF">
        <w:t>DeletePricelistItem</w:t>
      </w:r>
      <w:r>
        <w:t xml:space="preserve"> tiek lietota cenrāža pozīcijas dzēšanai.</w:t>
      </w:r>
    </w:p>
    <w:p w:rsidR="00414AF3" w:rsidRDefault="00414AF3" w:rsidP="000E3889">
      <w:r>
        <w:t>Lai veiktu pozīcijas dzēšanu nepieciešams norādīt dzēšamās pozīcijas identifikatoru:</w:t>
      </w:r>
    </w:p>
    <w:p w:rsidR="00414AF3" w:rsidRPr="000E3889" w:rsidRDefault="00414AF3" w:rsidP="00414AF3">
      <w:pPr>
        <w:rPr>
          <w:sz w:val="18"/>
        </w:rPr>
      </w:pPr>
      <w:r w:rsidRPr="000E3889">
        <w:rPr>
          <w:sz w:val="18"/>
        </w:rPr>
        <w:t>&lt;DeletePricelistItem xmlns="http://ivis.eps.gov.lv/XMLSchemas/100001/PpkApi/v1-0"&gt;</w:t>
      </w:r>
    </w:p>
    <w:p w:rsidR="00414AF3" w:rsidRPr="000E3889" w:rsidRDefault="00414AF3" w:rsidP="00414AF3">
      <w:pPr>
        <w:rPr>
          <w:sz w:val="18"/>
        </w:rPr>
      </w:pPr>
      <w:r w:rsidRPr="000E3889">
        <w:rPr>
          <w:sz w:val="18"/>
        </w:rPr>
        <w:t xml:space="preserve">      &lt;PricelistItemId&gt;5688&lt;/PricelistItemId&gt;</w:t>
      </w:r>
    </w:p>
    <w:p w:rsidR="00414AF3" w:rsidRPr="000E3889" w:rsidRDefault="00414AF3" w:rsidP="000E3889">
      <w:pPr>
        <w:rPr>
          <w:sz w:val="18"/>
        </w:rPr>
      </w:pPr>
      <w:r w:rsidRPr="000E3889">
        <w:rPr>
          <w:sz w:val="18"/>
        </w:rPr>
        <w:t xml:space="preserve"> &lt;/DeletePricelistItem&gt;</w:t>
      </w:r>
    </w:p>
    <w:p w:rsidR="00414AF3" w:rsidRPr="009B288A" w:rsidRDefault="00414AF3" w:rsidP="000E3889">
      <w:r>
        <w:t>Papildus jāpievērš uzmanība, ka dzēst pozīcijas var tikai neapstiprinātām cenrāža versijām, kā arī apakšējā līmeņa pozīcijas, ja tiek veidota cenrāža koka struktūra.</w:t>
      </w:r>
    </w:p>
    <w:p w:rsidR="00406775" w:rsidRDefault="00406775">
      <w:pPr>
        <w:pStyle w:val="Heading3"/>
      </w:pPr>
      <w:bookmarkStart w:id="101" w:name="_Toc27655537"/>
      <w:r>
        <w:t>Cenrāža versijas apstiprināšana</w:t>
      </w:r>
      <w:bookmarkEnd w:id="101"/>
    </w:p>
    <w:p w:rsidR="00406775" w:rsidRDefault="00406775" w:rsidP="000E3889">
      <w:r>
        <w:t xml:space="preserve">Metode </w:t>
      </w:r>
      <w:r w:rsidR="000540FB" w:rsidRPr="000540FB">
        <w:t>ApprovePricelistVersion</w:t>
      </w:r>
      <w:r w:rsidR="000540FB">
        <w:t xml:space="preserve"> veic norādītās cenrāža versijas apstiprināšanu.</w:t>
      </w:r>
    </w:p>
    <w:p w:rsidR="000540FB" w:rsidRDefault="000540FB" w:rsidP="000E3889">
      <w:pPr>
        <w:pStyle w:val="Heading4"/>
      </w:pPr>
      <w:bookmarkStart w:id="102" w:name="_Toc27655538"/>
      <w:r>
        <w:t>Cenrāža versijas apstiprināšanas priekšnoteikumi</w:t>
      </w:r>
      <w:bookmarkEnd w:id="102"/>
    </w:p>
    <w:p w:rsidR="000540FB" w:rsidRPr="009B288A" w:rsidRDefault="000540FB" w:rsidP="000E3889">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0540FB" w:rsidRPr="001F7CA3" w:rsidTr="00577D73">
        <w:tc>
          <w:tcPr>
            <w:tcW w:w="3284" w:type="dxa"/>
          </w:tcPr>
          <w:p w:rsidR="000540FB" w:rsidRPr="001F7CA3" w:rsidRDefault="000540FB" w:rsidP="00577D73">
            <w:pPr>
              <w:rPr>
                <w:b/>
              </w:rPr>
            </w:pPr>
            <w:r w:rsidRPr="001F7CA3">
              <w:rPr>
                <w:b/>
              </w:rPr>
              <w:t>Metode</w:t>
            </w:r>
          </w:p>
        </w:tc>
        <w:tc>
          <w:tcPr>
            <w:tcW w:w="5499" w:type="dxa"/>
          </w:tcPr>
          <w:p w:rsidR="000540FB" w:rsidRPr="001F7CA3" w:rsidRDefault="000540FB" w:rsidP="00577D73">
            <w:pPr>
              <w:rPr>
                <w:b/>
              </w:rPr>
            </w:pPr>
            <w:r w:rsidRPr="001F7CA3">
              <w:rPr>
                <w:b/>
              </w:rPr>
              <w:t>Apraksts</w:t>
            </w:r>
          </w:p>
        </w:tc>
      </w:tr>
      <w:tr w:rsidR="000540FB" w:rsidTr="00577D73">
        <w:tc>
          <w:tcPr>
            <w:tcW w:w="3284" w:type="dxa"/>
          </w:tcPr>
          <w:p w:rsidR="000540FB" w:rsidRPr="008A0BC7" w:rsidRDefault="000540FB" w:rsidP="00577D73">
            <w:r>
              <w:t>CreatePricelistObject</w:t>
            </w:r>
          </w:p>
        </w:tc>
        <w:tc>
          <w:tcPr>
            <w:tcW w:w="5499" w:type="dxa"/>
          </w:tcPr>
          <w:p w:rsidR="000540FB" w:rsidRDefault="000540FB" w:rsidP="00577D73">
            <w:r>
              <w:t>Izveidots cenrādis, un eksistē cenrāža versija, kas nav apstiprināta.</w:t>
            </w:r>
          </w:p>
        </w:tc>
      </w:tr>
      <w:tr w:rsidR="000540FB" w:rsidTr="00577D73">
        <w:tc>
          <w:tcPr>
            <w:tcW w:w="3284" w:type="dxa"/>
          </w:tcPr>
          <w:p w:rsidR="000540FB" w:rsidRDefault="000540FB" w:rsidP="00577D73">
            <w:r w:rsidRPr="00B426E0">
              <w:t>CreateOrUpdatePricelistItem</w:t>
            </w:r>
          </w:p>
        </w:tc>
        <w:tc>
          <w:tcPr>
            <w:tcW w:w="5499" w:type="dxa"/>
          </w:tcPr>
          <w:p w:rsidR="000540FB" w:rsidRDefault="000540FB" w:rsidP="00577D73">
            <w:r>
              <w:t>Izveidotas cenrāža pozīcijas.</w:t>
            </w:r>
          </w:p>
        </w:tc>
      </w:tr>
    </w:tbl>
    <w:p w:rsidR="00B97BF8" w:rsidRDefault="00B97BF8" w:rsidP="00B97BF8">
      <w:pPr>
        <w:pStyle w:val="Heading4"/>
      </w:pPr>
      <w:bookmarkStart w:id="103" w:name="_Toc27655539"/>
      <w:r>
        <w:t>Cenrāža versijas apstiprināšana aizpildīšanas piemērs</w:t>
      </w:r>
      <w:bookmarkEnd w:id="103"/>
    </w:p>
    <w:p w:rsidR="00B97BF8" w:rsidRPr="000E3889" w:rsidRDefault="00B97BF8" w:rsidP="000E3889">
      <w:r w:rsidRPr="009B288A">
        <w:t>Piemērā norādītā cenrāža versijas Id vērtība lietota tikai piemēra nolūkā – tā jāaizvieto ar savām cenrāžu versiju Id vērtībām.</w:t>
      </w:r>
    </w:p>
    <w:p w:rsidR="00406775" w:rsidRDefault="00406775" w:rsidP="00406775">
      <w:r>
        <w:t xml:space="preserve">    &lt;ApprovePricelistVersion xmlns="http://ivis.eps.gov.lv/XMLSchemas/100001/PpkApi/v1-0"&gt;</w:t>
      </w:r>
    </w:p>
    <w:p w:rsidR="00406775" w:rsidRDefault="00406775" w:rsidP="00406775">
      <w:r>
        <w:t xml:space="preserve">      &lt;PricelistVersionId&gt;696&lt;/PricelistVersionId&gt;</w:t>
      </w:r>
    </w:p>
    <w:p w:rsidR="00406775" w:rsidRDefault="00406775" w:rsidP="00406775">
      <w:r>
        <w:t xml:space="preserve">    &lt;/ApprovePricelistVersion&gt;</w:t>
      </w:r>
    </w:p>
    <w:p w:rsidR="00A93EB3" w:rsidRDefault="00A93EB3" w:rsidP="00A93EB3">
      <w:pPr>
        <w:pStyle w:val="Heading3"/>
      </w:pPr>
      <w:bookmarkStart w:id="104" w:name="_Toc27655540"/>
      <w:r>
        <w:t>Pakalpojuma pievienošana</w:t>
      </w:r>
      <w:bookmarkEnd w:id="104"/>
    </w:p>
    <w:p w:rsidR="00A93EB3" w:rsidRDefault="00A93EB3" w:rsidP="00A93EB3">
      <w:r>
        <w:t xml:space="preserve">Metode </w:t>
      </w:r>
      <w:r w:rsidR="008A0BC7" w:rsidRPr="008A0BC7">
        <w:t>CreateService</w:t>
      </w:r>
      <w:r>
        <w:t xml:space="preserve"> strādā divos režīmos:</w:t>
      </w:r>
    </w:p>
    <w:p w:rsidR="00A93EB3" w:rsidRDefault="00A93EB3" w:rsidP="00A93EB3">
      <w:pPr>
        <w:pStyle w:val="ListParagraph"/>
        <w:numPr>
          <w:ilvl w:val="0"/>
          <w:numId w:val="19"/>
        </w:numPr>
      </w:pPr>
      <w:r>
        <w:t xml:space="preserve">Jauna </w:t>
      </w:r>
      <w:r w:rsidR="008A0BC7">
        <w:t>pakalpojuma</w:t>
      </w:r>
      <w:r>
        <w:t xml:space="preserve"> un jaunas </w:t>
      </w:r>
      <w:r w:rsidR="008A0BC7">
        <w:t>pakalpojuma</w:t>
      </w:r>
      <w:r>
        <w:t xml:space="preserve"> versijas izveide;</w:t>
      </w:r>
    </w:p>
    <w:p w:rsidR="00A93EB3" w:rsidRDefault="00A93EB3" w:rsidP="00A93EB3">
      <w:pPr>
        <w:pStyle w:val="ListParagraph"/>
        <w:numPr>
          <w:ilvl w:val="0"/>
          <w:numId w:val="19"/>
        </w:numPr>
      </w:pPr>
      <w:r>
        <w:t xml:space="preserve">Jaunas </w:t>
      </w:r>
      <w:r w:rsidR="008A0BC7">
        <w:t>pakalpojuma</w:t>
      </w:r>
      <w:r>
        <w:t xml:space="preserve"> versijas izveide norādot iepriekšējo versiju, kas tiek kopēta un pēc tam atjaunota atbilstoši izsaukuma ievaddatiem. Kopēšana nepieciešama, lai saglabātu </w:t>
      </w:r>
      <w:r w:rsidR="008A0BC7">
        <w:t>pakalpojuma versijas soļu</w:t>
      </w:r>
      <w:r>
        <w:t xml:space="preserve"> numuru kontinuitāti nākamajās </w:t>
      </w:r>
      <w:r w:rsidR="008A0BC7">
        <w:t xml:space="preserve">pakalpojuma </w:t>
      </w:r>
      <w:r>
        <w:t>versijās, saistību ar iepriekšējās versijas saistītajiem ierakstiem, atsauces uz normatīvajiem aktiem utml. funkcionalitāti.</w:t>
      </w:r>
    </w:p>
    <w:p w:rsidR="00A93EB3" w:rsidRDefault="00A93EB3" w:rsidP="00A93EB3">
      <w:r>
        <w:t xml:space="preserve">Esošu </w:t>
      </w:r>
      <w:r w:rsidR="008A0BC7">
        <w:t>pakalpojuma</w:t>
      </w:r>
      <w:r>
        <w:t xml:space="preserve"> versiju, izmantojot ārējās saskarnes, modificēt nav iespējams.</w:t>
      </w:r>
    </w:p>
    <w:p w:rsidR="00A93EB3" w:rsidRDefault="00A93EB3" w:rsidP="00487BA7">
      <w:r>
        <w:t xml:space="preserve">Veidojot jaunu </w:t>
      </w:r>
      <w:r w:rsidR="00487BA7">
        <w:t>pakalpojuma</w:t>
      </w:r>
      <w:r>
        <w:t xml:space="preserve"> versiju</w:t>
      </w:r>
      <w:r w:rsidR="00487BA7">
        <w:t>,</w:t>
      </w:r>
      <w:r>
        <w:t xml:space="preserve"> </w:t>
      </w:r>
      <w:r w:rsidR="00487BA7">
        <w:t>tā vienmēr tiek izveidota statusā melnraksts. Tālāk iespējamās darbības skatīt apakšsadaļā Turpmākās iespējas.</w:t>
      </w:r>
    </w:p>
    <w:p w:rsidR="00A93EB3" w:rsidRDefault="00A93EB3" w:rsidP="00A93EB3">
      <w:r>
        <w:t xml:space="preserve">Visus ievadītos </w:t>
      </w:r>
      <w:r w:rsidR="0090281C">
        <w:t xml:space="preserve">pakalpojuma </w:t>
      </w:r>
      <w:r>
        <w:t>datus ir iespējams izgūt izmantojot metodi Get</w:t>
      </w:r>
      <w:r w:rsidR="0090281C">
        <w:t>Service</w:t>
      </w:r>
      <w:r>
        <w:t>, kā arī apskatīt un rediģēt izmantojot PPK administrēšanas vides lietotāja saskarni.</w:t>
      </w:r>
    </w:p>
    <w:p w:rsidR="00484615" w:rsidRDefault="00484615" w:rsidP="00484615">
      <w:pPr>
        <w:pStyle w:val="Heading4"/>
      </w:pPr>
      <w:bookmarkStart w:id="105" w:name="_Toc27655541"/>
      <w:r w:rsidRPr="00484615">
        <w:t>Pakalpojuma pievienošanas priekšnosacījumi</w:t>
      </w:r>
      <w:bookmarkEnd w:id="105"/>
    </w:p>
    <w:p w:rsidR="00C3140B" w:rsidRPr="005A73BB" w:rsidRDefault="00484615" w:rsidP="00C3140B">
      <w:r>
        <w:t>T</w:t>
      </w:r>
      <w:r w:rsidR="00C3140B">
        <w: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A93EB3" w:rsidRPr="001F7CA3" w:rsidTr="00146648">
        <w:tc>
          <w:tcPr>
            <w:tcW w:w="3284" w:type="dxa"/>
          </w:tcPr>
          <w:p w:rsidR="00A93EB3" w:rsidRPr="001F7CA3" w:rsidRDefault="00A93EB3" w:rsidP="00146648">
            <w:pPr>
              <w:rPr>
                <w:b/>
              </w:rPr>
            </w:pPr>
            <w:r w:rsidRPr="001F7CA3">
              <w:rPr>
                <w:b/>
              </w:rPr>
              <w:t>Metode</w:t>
            </w:r>
          </w:p>
        </w:tc>
        <w:tc>
          <w:tcPr>
            <w:tcW w:w="5499" w:type="dxa"/>
          </w:tcPr>
          <w:p w:rsidR="00A93EB3" w:rsidRPr="001F7CA3" w:rsidRDefault="00A93EB3" w:rsidP="00146648">
            <w:pPr>
              <w:rPr>
                <w:b/>
              </w:rPr>
            </w:pPr>
            <w:r w:rsidRPr="001F7CA3">
              <w:rPr>
                <w:b/>
              </w:rPr>
              <w:t>Apraksts</w:t>
            </w:r>
          </w:p>
        </w:tc>
      </w:tr>
      <w:tr w:rsidR="00A93EB3" w:rsidTr="00146648">
        <w:tc>
          <w:tcPr>
            <w:tcW w:w="3284" w:type="dxa"/>
          </w:tcPr>
          <w:p w:rsidR="00A93EB3" w:rsidRDefault="00A93EB3" w:rsidP="00146648">
            <w:r>
              <w:t>GetClassifier</w:t>
            </w:r>
          </w:p>
        </w:tc>
        <w:tc>
          <w:tcPr>
            <w:tcW w:w="5499" w:type="dxa"/>
          </w:tcPr>
          <w:p w:rsidR="00A93EB3" w:rsidRDefault="00A93EB3" w:rsidP="0090281C">
            <w:r>
              <w:t xml:space="preserve">Izgūtas </w:t>
            </w:r>
            <w:r w:rsidR="0090281C">
              <w:t>pakalpojumam</w:t>
            </w:r>
            <w:r>
              <w:t xml:space="preserve"> nepieciešamo klasifikatoru vērtības</w:t>
            </w:r>
          </w:p>
        </w:tc>
      </w:tr>
      <w:tr w:rsidR="00A6352E" w:rsidTr="00146648">
        <w:tc>
          <w:tcPr>
            <w:tcW w:w="3284" w:type="dxa"/>
          </w:tcPr>
          <w:p w:rsidR="00A6352E" w:rsidRDefault="00A6352E" w:rsidP="00146648">
            <w:r w:rsidRPr="00A6352E">
              <w:t>UpdateWorkingSchedule</w:t>
            </w:r>
          </w:p>
        </w:tc>
        <w:tc>
          <w:tcPr>
            <w:tcW w:w="5499" w:type="dxa"/>
          </w:tcPr>
          <w:p w:rsidR="00A6352E" w:rsidRDefault="00A6352E" w:rsidP="00A6352E">
            <w:r>
              <w:t>Pievienoti pakalpojumam un pakalpojuma sniegšanas kanālam nepieciešamie darba laiki</w:t>
            </w:r>
          </w:p>
        </w:tc>
      </w:tr>
      <w:tr w:rsidR="00A93EB3" w:rsidTr="00146648">
        <w:tc>
          <w:tcPr>
            <w:tcW w:w="3284" w:type="dxa"/>
          </w:tcPr>
          <w:p w:rsidR="00A93EB3" w:rsidRDefault="00A6352E" w:rsidP="00A6352E">
            <w:r w:rsidRPr="00A6352E">
              <w:t>UpdateAuthorityChannel</w:t>
            </w:r>
          </w:p>
        </w:tc>
        <w:tc>
          <w:tcPr>
            <w:tcW w:w="5499" w:type="dxa"/>
          </w:tcPr>
          <w:p w:rsidR="00A93EB3" w:rsidRDefault="00A6352E" w:rsidP="00146648">
            <w:r>
              <w:t>Pievienoti pakalpojumam nepieciešamie sniegšanas kanāli</w:t>
            </w:r>
          </w:p>
        </w:tc>
      </w:tr>
      <w:tr w:rsidR="005A73BB" w:rsidTr="00146648">
        <w:tc>
          <w:tcPr>
            <w:tcW w:w="3284" w:type="dxa"/>
          </w:tcPr>
          <w:p w:rsidR="005A73BB" w:rsidRDefault="005A73BB" w:rsidP="00146648">
            <w:bookmarkStart w:id="106" w:name="_Toc362530368"/>
            <w:r>
              <w:t>UpdateLifeSituation</w:t>
            </w:r>
            <w:bookmarkEnd w:id="106"/>
          </w:p>
        </w:tc>
        <w:tc>
          <w:tcPr>
            <w:tcW w:w="5499" w:type="dxa"/>
          </w:tcPr>
          <w:p w:rsidR="005A73BB" w:rsidRDefault="005A73BB" w:rsidP="005A73BB">
            <w:r>
              <w:t>Pievienotas pakalpojumam nepieciešamās dzīves situācijas</w:t>
            </w:r>
          </w:p>
        </w:tc>
      </w:tr>
      <w:tr w:rsidR="00A93EB3" w:rsidTr="00146648">
        <w:tc>
          <w:tcPr>
            <w:tcW w:w="3284" w:type="dxa"/>
          </w:tcPr>
          <w:p w:rsidR="00A93EB3" w:rsidRDefault="00A93EB3" w:rsidP="00146648">
            <w:r>
              <w:t xml:space="preserve">NAAR saskarnes metodes (detalizēti skatīt dokumentā </w:t>
            </w:r>
            <w:r w:rsidRPr="003305FC">
              <w:t>VRAA-6_15_11_58-VISS_2010-NAAR_AS-PPA</w:t>
            </w:r>
            <w:r>
              <w:t>)</w:t>
            </w:r>
          </w:p>
        </w:tc>
        <w:tc>
          <w:tcPr>
            <w:tcW w:w="5499" w:type="dxa"/>
          </w:tcPr>
          <w:p w:rsidR="00A93EB3" w:rsidRDefault="00A93EB3" w:rsidP="00146648">
            <w:r>
              <w:t>Ja nepieciešams pievienot atsauci uz esošu normatīvo aktu no Normatīvo aktu atsauču reģistra, tad vispirms izmantojot NAAR ārējās saskarnes jāizgūst attiecīgā normatīva akta identifikators</w:t>
            </w:r>
          </w:p>
        </w:tc>
      </w:tr>
    </w:tbl>
    <w:p w:rsidR="005A73BB" w:rsidRDefault="00484615" w:rsidP="00484615">
      <w:pPr>
        <w:pStyle w:val="Heading4"/>
      </w:pPr>
      <w:bookmarkStart w:id="107" w:name="_Toc27655542"/>
      <w:r>
        <w:t>Pieejamā funkcionalitāte pēc pakalpojuma pievienošanas</w:t>
      </w:r>
      <w:bookmarkEnd w:id="107"/>
    </w:p>
    <w:p w:rsidR="00C3140B" w:rsidRPr="005A73BB" w:rsidRDefault="00484615" w:rsidP="00C3140B">
      <w:r>
        <w:t>T</w:t>
      </w:r>
      <w:r w:rsidR="00C3140B">
        <w:t xml:space="preserve">abulā uzskaitīti standarta scenārijā veicamās darbības pēc metodes </w:t>
      </w:r>
      <w:r w:rsidR="00C3140B" w:rsidRPr="008A0BC7">
        <w:t>CreateService</w:t>
      </w:r>
      <w:r w:rsidR="00C3140B">
        <w:t xml:space="preserve"> izpildes.</w:t>
      </w:r>
    </w:p>
    <w:tbl>
      <w:tblPr>
        <w:tblStyle w:val="TableGrid"/>
        <w:tblW w:w="0" w:type="auto"/>
        <w:tblLook w:val="04A0" w:firstRow="1" w:lastRow="0" w:firstColumn="1" w:lastColumn="0" w:noHBand="0" w:noVBand="1"/>
      </w:tblPr>
      <w:tblGrid>
        <w:gridCol w:w="3284"/>
        <w:gridCol w:w="5499"/>
      </w:tblGrid>
      <w:tr w:rsidR="005A73BB" w:rsidRPr="001F7CA3" w:rsidTr="00146648">
        <w:tc>
          <w:tcPr>
            <w:tcW w:w="3284" w:type="dxa"/>
          </w:tcPr>
          <w:p w:rsidR="005A73BB" w:rsidRPr="001F7CA3" w:rsidRDefault="005A73BB" w:rsidP="00146648">
            <w:pPr>
              <w:rPr>
                <w:b/>
              </w:rPr>
            </w:pPr>
            <w:r w:rsidRPr="001F7CA3">
              <w:rPr>
                <w:b/>
              </w:rPr>
              <w:t>Metode</w:t>
            </w:r>
          </w:p>
        </w:tc>
        <w:tc>
          <w:tcPr>
            <w:tcW w:w="5499" w:type="dxa"/>
          </w:tcPr>
          <w:p w:rsidR="005A73BB" w:rsidRPr="001F7CA3" w:rsidRDefault="005A73BB" w:rsidP="00146648">
            <w:pPr>
              <w:rPr>
                <w:b/>
              </w:rPr>
            </w:pPr>
            <w:r w:rsidRPr="001F7CA3">
              <w:rPr>
                <w:b/>
              </w:rPr>
              <w:t>Apraksts</w:t>
            </w:r>
          </w:p>
        </w:tc>
      </w:tr>
      <w:tr w:rsidR="005A73BB" w:rsidTr="00146648">
        <w:tc>
          <w:tcPr>
            <w:tcW w:w="3284" w:type="dxa"/>
          </w:tcPr>
          <w:p w:rsidR="005A73BB" w:rsidRDefault="00B86389" w:rsidP="00146648">
            <w:r w:rsidRPr="00B86389">
              <w:t>UpdatePaymentTemplate</w:t>
            </w:r>
          </w:p>
        </w:tc>
        <w:tc>
          <w:tcPr>
            <w:tcW w:w="5499" w:type="dxa"/>
          </w:tcPr>
          <w:p w:rsidR="005A73BB" w:rsidRDefault="00B86389" w:rsidP="00146648">
            <w:r>
              <w:t>Pievienota maksājuma veidne. Jāveic gadījumos, ja pakalpojuma soļiem nepieciešams pievienot maksājumu informāciju</w:t>
            </w:r>
          </w:p>
        </w:tc>
      </w:tr>
      <w:tr w:rsidR="005A73BB" w:rsidTr="00146648">
        <w:tc>
          <w:tcPr>
            <w:tcW w:w="3284" w:type="dxa"/>
          </w:tcPr>
          <w:p w:rsidR="005A73BB" w:rsidRDefault="00B86389" w:rsidP="00146648">
            <w:bookmarkStart w:id="108" w:name="_Toc362530374"/>
            <w:r>
              <w:t>UpdateServiceParents</w:t>
            </w:r>
            <w:bookmarkEnd w:id="108"/>
          </w:p>
        </w:tc>
        <w:tc>
          <w:tcPr>
            <w:tcW w:w="5499" w:type="dxa"/>
          </w:tcPr>
          <w:p w:rsidR="005A73BB" w:rsidRDefault="00B86389" w:rsidP="00B040EE">
            <w:r>
              <w:t>Pievienot</w:t>
            </w:r>
            <w:r w:rsidR="00B040EE">
              <w:t>i virsp</w:t>
            </w:r>
            <w:r>
              <w:t>akalpojum</w:t>
            </w:r>
            <w:r w:rsidR="00B040EE">
              <w:t>i</w:t>
            </w:r>
            <w:r>
              <w:t xml:space="preserve"> (šablon</w:t>
            </w:r>
            <w:r w:rsidR="00B040EE">
              <w:t>i</w:t>
            </w:r>
            <w:r>
              <w:t>). Jāveic gadījumos, ja pakalpojumu nepieciešams piesaistīt šabloniem</w:t>
            </w:r>
          </w:p>
        </w:tc>
      </w:tr>
      <w:tr w:rsidR="005A73BB" w:rsidTr="00146648">
        <w:tc>
          <w:tcPr>
            <w:tcW w:w="3284" w:type="dxa"/>
          </w:tcPr>
          <w:p w:rsidR="005A73BB" w:rsidRDefault="00B040EE" w:rsidP="00146648">
            <w:bookmarkStart w:id="109" w:name="_Toc362530375"/>
            <w:r>
              <w:t>UpdateServiceRelations</w:t>
            </w:r>
            <w:bookmarkEnd w:id="109"/>
          </w:p>
        </w:tc>
        <w:tc>
          <w:tcPr>
            <w:tcW w:w="5499" w:type="dxa"/>
          </w:tcPr>
          <w:p w:rsidR="005A73BB" w:rsidRDefault="00B040EE" w:rsidP="00B040EE">
            <w:r>
              <w:t>Pievienoti saistītie pakalpojumi. Jāveic gadījumos, ja pakalpojumam nepieciešams piesaistīt saistītos pakalpojumus.</w:t>
            </w:r>
          </w:p>
        </w:tc>
      </w:tr>
      <w:tr w:rsidR="00484615" w:rsidTr="00146648">
        <w:tc>
          <w:tcPr>
            <w:tcW w:w="3284" w:type="dxa"/>
          </w:tcPr>
          <w:p w:rsidR="00484615" w:rsidRDefault="00484615" w:rsidP="00146648">
            <w:r>
              <w:t>UpadteServiceVersionStatus</w:t>
            </w:r>
          </w:p>
        </w:tc>
        <w:tc>
          <w:tcPr>
            <w:tcW w:w="5499" w:type="dxa"/>
          </w:tcPr>
          <w:p w:rsidR="00484615" w:rsidRDefault="007C520B" w:rsidP="007C520B">
            <w:r>
              <w:t>Mainīt pakalpojuma statusu. Jāveic gadījumos, lai veiktu sekojošas pakalpojuma statusa pārejas</w:t>
            </w:r>
            <w:r>
              <w:rPr>
                <w:rStyle w:val="FootnoteReference"/>
              </w:rPr>
              <w:footnoteReference w:id="1"/>
            </w:r>
            <w:r>
              <w:t>:</w:t>
            </w:r>
          </w:p>
          <w:p w:rsidR="007C520B" w:rsidRDefault="007C520B" w:rsidP="007C520B">
            <w:pPr>
              <w:pStyle w:val="ListParagraph"/>
              <w:numPr>
                <w:ilvl w:val="0"/>
                <w:numId w:val="22"/>
              </w:numPr>
            </w:pPr>
            <w:r>
              <w:t>Nodotu pakalpojumu publicēšanai;</w:t>
            </w:r>
          </w:p>
          <w:p w:rsidR="007C520B" w:rsidRDefault="007C520B" w:rsidP="007C520B">
            <w:pPr>
              <w:pStyle w:val="ListParagraph"/>
              <w:numPr>
                <w:ilvl w:val="0"/>
                <w:numId w:val="22"/>
              </w:numPr>
            </w:pPr>
            <w:r>
              <w:t>Slēgtu pakalpojumu;</w:t>
            </w:r>
          </w:p>
          <w:p w:rsidR="007C520B" w:rsidRDefault="007C520B" w:rsidP="007C520B">
            <w:pPr>
              <w:pStyle w:val="ListParagraph"/>
              <w:numPr>
                <w:ilvl w:val="0"/>
                <w:numId w:val="22"/>
              </w:numPr>
            </w:pPr>
            <w:r>
              <w:t>Publicētu pakalpojumu;</w:t>
            </w:r>
          </w:p>
          <w:p w:rsidR="007C520B" w:rsidRDefault="007C520B" w:rsidP="007C520B"/>
        </w:tc>
      </w:tr>
    </w:tbl>
    <w:p w:rsidR="00127910" w:rsidRDefault="00127910" w:rsidP="00484615">
      <w:pPr>
        <w:pStyle w:val="Heading4"/>
      </w:pPr>
      <w:bookmarkStart w:id="110" w:name="_Toc27655543"/>
      <w:r>
        <w:t>Minimālās biznesa prasības, lai pievienotu pakalpojumu varētu nopublicēt</w:t>
      </w:r>
      <w:bookmarkEnd w:id="110"/>
    </w:p>
    <w:p w:rsidR="00127910" w:rsidRDefault="00127910" w:rsidP="00127910">
      <w:r>
        <w:t>Minimālās prasības pakalpojuma publicēšanai (t.i. tāda pakalpojuma apraksta izveidei, kas ir redzams arī publiskajā vidē):</w:t>
      </w:r>
    </w:p>
    <w:p w:rsidR="00127910" w:rsidRDefault="00127910" w:rsidP="00127910">
      <w:pPr>
        <w:pStyle w:val="ListParagraph"/>
        <w:numPr>
          <w:ilvl w:val="0"/>
          <w:numId w:val="23"/>
        </w:numPr>
        <w:spacing w:before="0" w:after="200" w:line="276" w:lineRule="auto"/>
        <w:jc w:val="left"/>
      </w:pPr>
      <w:r>
        <w:t>Izveidots pakalpojums un tā versija;</w:t>
      </w:r>
    </w:p>
    <w:p w:rsidR="00127910" w:rsidRDefault="00127910" w:rsidP="00127910">
      <w:pPr>
        <w:pStyle w:val="ListParagraph"/>
        <w:numPr>
          <w:ilvl w:val="0"/>
          <w:numId w:val="23"/>
        </w:numPr>
        <w:spacing w:before="0" w:after="200" w:line="276" w:lineRule="auto"/>
        <w:jc w:val="left"/>
      </w:pPr>
      <w:r>
        <w:t>Pakalpojumā ir jābūt aizpildītiem vismaz šādiem laukiem:</w:t>
      </w:r>
    </w:p>
    <w:p w:rsidR="00127910" w:rsidRDefault="00127910" w:rsidP="00127910">
      <w:pPr>
        <w:pStyle w:val="ListParagraph"/>
        <w:numPr>
          <w:ilvl w:val="1"/>
          <w:numId w:val="23"/>
        </w:numPr>
        <w:spacing w:before="0" w:after="200" w:line="276" w:lineRule="auto"/>
        <w:jc w:val="left"/>
      </w:pPr>
      <w:r>
        <w:t>Pakalpojuma nosaukums;</w:t>
      </w:r>
    </w:p>
    <w:p w:rsidR="00127910" w:rsidRDefault="00127910" w:rsidP="00127910">
      <w:pPr>
        <w:pStyle w:val="ListParagraph"/>
        <w:numPr>
          <w:ilvl w:val="1"/>
          <w:numId w:val="23"/>
        </w:numPr>
        <w:spacing w:before="0" w:after="200" w:line="276" w:lineRule="auto"/>
        <w:jc w:val="left"/>
      </w:pPr>
      <w:r>
        <w:t>Pakalpojuma nosaukumam ir jābūt unikālam organizācijas ietvaros;</w:t>
      </w:r>
    </w:p>
    <w:p w:rsidR="00127910" w:rsidRDefault="00127910" w:rsidP="00127910">
      <w:pPr>
        <w:pStyle w:val="ListParagraph"/>
        <w:numPr>
          <w:ilvl w:val="0"/>
          <w:numId w:val="23"/>
        </w:numPr>
        <w:spacing w:before="0" w:after="200" w:line="276" w:lineRule="auto"/>
        <w:jc w:val="left"/>
      </w:pPr>
      <w:r>
        <w:t>Pakalpojuma versijā jābūt aizpildītiem vismaz šādiem laukiem:</w:t>
      </w:r>
    </w:p>
    <w:p w:rsidR="00127910" w:rsidRDefault="00127910" w:rsidP="00127910">
      <w:pPr>
        <w:pStyle w:val="ListParagraph"/>
        <w:numPr>
          <w:ilvl w:val="1"/>
          <w:numId w:val="23"/>
        </w:numPr>
        <w:spacing w:before="0" w:after="200" w:line="276" w:lineRule="auto"/>
        <w:jc w:val="left"/>
      </w:pPr>
      <w:r>
        <w:t>Versijas nosaukums;</w:t>
      </w:r>
    </w:p>
    <w:p w:rsidR="00127910" w:rsidRDefault="00127910" w:rsidP="00127910">
      <w:pPr>
        <w:pStyle w:val="ListParagraph"/>
        <w:numPr>
          <w:ilvl w:val="1"/>
          <w:numId w:val="23"/>
        </w:numPr>
        <w:spacing w:before="0" w:after="200" w:line="276" w:lineRule="auto"/>
        <w:jc w:val="left"/>
      </w:pPr>
      <w:r>
        <w:t>Īss apraksts;</w:t>
      </w:r>
    </w:p>
    <w:p w:rsidR="00127910" w:rsidRDefault="00127910" w:rsidP="00127910">
      <w:pPr>
        <w:pStyle w:val="ListParagraph"/>
        <w:numPr>
          <w:ilvl w:val="1"/>
          <w:numId w:val="23"/>
        </w:numPr>
        <w:spacing w:before="0" w:after="200" w:line="276" w:lineRule="auto"/>
        <w:jc w:val="left"/>
      </w:pPr>
      <w:r>
        <w:t>Termiņš vai termiņa apraksts;</w:t>
      </w:r>
    </w:p>
    <w:p w:rsidR="00127910" w:rsidRDefault="00127910" w:rsidP="00127910">
      <w:pPr>
        <w:pStyle w:val="ListParagraph"/>
        <w:numPr>
          <w:ilvl w:val="1"/>
          <w:numId w:val="23"/>
        </w:numPr>
        <w:spacing w:before="0" w:after="200" w:line="276" w:lineRule="auto"/>
        <w:jc w:val="left"/>
      </w:pPr>
      <w:r>
        <w:t>Saņēmēji;</w:t>
      </w:r>
    </w:p>
    <w:p w:rsidR="00127910" w:rsidRDefault="00127910" w:rsidP="00127910">
      <w:pPr>
        <w:pStyle w:val="ListParagraph"/>
        <w:numPr>
          <w:ilvl w:val="1"/>
          <w:numId w:val="23"/>
        </w:numPr>
        <w:spacing w:before="0" w:after="200" w:line="276" w:lineRule="auto"/>
        <w:jc w:val="left"/>
      </w:pPr>
      <w:r>
        <w:t>Pakalpojuma grupa;</w:t>
      </w:r>
    </w:p>
    <w:p w:rsidR="00127910" w:rsidRDefault="00127910" w:rsidP="00127910">
      <w:pPr>
        <w:pStyle w:val="ListParagraph"/>
        <w:numPr>
          <w:ilvl w:val="1"/>
          <w:numId w:val="23"/>
        </w:numPr>
        <w:spacing w:before="0" w:after="200" w:line="276" w:lineRule="auto"/>
        <w:jc w:val="left"/>
      </w:pPr>
      <w:r>
        <w:t>Pakalpojuma svarīgums;</w:t>
      </w:r>
    </w:p>
    <w:p w:rsidR="00127910" w:rsidRDefault="00127910" w:rsidP="00127910">
      <w:pPr>
        <w:pStyle w:val="ListParagraph"/>
        <w:numPr>
          <w:ilvl w:val="1"/>
          <w:numId w:val="23"/>
        </w:numPr>
        <w:spacing w:before="0" w:after="200" w:line="276" w:lineRule="auto"/>
        <w:jc w:val="left"/>
      </w:pPr>
      <w:r>
        <w:t>Pakalpojuma personalizācija;</w:t>
      </w:r>
    </w:p>
    <w:p w:rsidR="004035BA" w:rsidRDefault="004035BA" w:rsidP="004035BA">
      <w:pPr>
        <w:pStyle w:val="ListParagraph"/>
        <w:numPr>
          <w:ilvl w:val="1"/>
          <w:numId w:val="23"/>
        </w:numPr>
        <w:spacing w:before="0" w:after="200" w:line="276" w:lineRule="auto"/>
        <w:jc w:val="left"/>
      </w:pPr>
      <w:r w:rsidRPr="004035BA">
        <w:t>Pakalpojuma klase</w:t>
      </w:r>
      <w:r>
        <w:t xml:space="preserve"> (Publisks pakalpojums vai Komercpakalpojums)</w:t>
      </w:r>
    </w:p>
    <w:p w:rsidR="00127910" w:rsidRDefault="00127910" w:rsidP="00127910">
      <w:pPr>
        <w:pStyle w:val="ListParagraph"/>
        <w:numPr>
          <w:ilvl w:val="1"/>
          <w:numId w:val="23"/>
        </w:numPr>
        <w:spacing w:before="0" w:after="200" w:line="276" w:lineRule="auto"/>
        <w:jc w:val="left"/>
      </w:pPr>
      <w:r w:rsidRPr="005B534D">
        <w:t xml:space="preserve">vai nu ir norādīts </w:t>
      </w:r>
      <w:r>
        <w:t xml:space="preserve">Administratīvais process </w:t>
      </w:r>
      <w:r w:rsidRPr="005B534D">
        <w:t>=</w:t>
      </w:r>
      <w:r>
        <w:t xml:space="preserve"> </w:t>
      </w:r>
      <w:r w:rsidRPr="005B534D">
        <w:t>"Patiess" un ir</w:t>
      </w:r>
      <w:r>
        <w:t xml:space="preserve"> aizpildīts Administratīva procesa iespējas, vai arī </w:t>
      </w:r>
      <w:r w:rsidRPr="005B534D">
        <w:t xml:space="preserve">ir norādīts </w:t>
      </w:r>
      <w:r>
        <w:t xml:space="preserve">Administratīvais process </w:t>
      </w:r>
      <w:r w:rsidRPr="005B534D">
        <w:t>=</w:t>
      </w:r>
      <w:r>
        <w:t xml:space="preserve"> </w:t>
      </w:r>
      <w:r w:rsidRPr="005B534D">
        <w:t>"</w:t>
      </w:r>
      <w:r>
        <w:t>Aplams</w:t>
      </w:r>
      <w:r w:rsidRPr="005B534D">
        <w:t xml:space="preserve">" un </w:t>
      </w:r>
      <w:r>
        <w:t>nav aizpildītas Administratīva procesa iespējas;</w:t>
      </w:r>
    </w:p>
    <w:p w:rsidR="00127910" w:rsidRDefault="00127910" w:rsidP="00127910">
      <w:pPr>
        <w:pStyle w:val="ListParagraph"/>
        <w:numPr>
          <w:ilvl w:val="1"/>
          <w:numId w:val="23"/>
        </w:numPr>
        <w:spacing w:before="0" w:after="200" w:line="276" w:lineRule="auto"/>
        <w:jc w:val="left"/>
      </w:pPr>
      <w:r>
        <w:t>Pakalpojuma versijas nosaukumam ir jābūt unikālam organizācijas ietvaros (izņemot tā paša pakalpojuma citas versijas);</w:t>
      </w:r>
    </w:p>
    <w:p w:rsidR="00127910" w:rsidRDefault="00127910" w:rsidP="00127910">
      <w:pPr>
        <w:pStyle w:val="ListParagraph"/>
        <w:numPr>
          <w:ilvl w:val="0"/>
          <w:numId w:val="23"/>
        </w:numPr>
        <w:spacing w:before="0" w:after="200" w:line="276" w:lineRule="auto"/>
        <w:jc w:val="left"/>
      </w:pPr>
      <w:r>
        <w:t>Pakalpojuma versijai ir jābūt piesaistītam vismaz vienam Pakalpojuma solim, kuram:</w:t>
      </w:r>
    </w:p>
    <w:p w:rsidR="00127910" w:rsidRDefault="00127910" w:rsidP="00127910">
      <w:pPr>
        <w:pStyle w:val="ListParagraph"/>
        <w:numPr>
          <w:ilvl w:val="1"/>
          <w:numId w:val="23"/>
        </w:numPr>
        <w:spacing w:before="0" w:after="200" w:line="276" w:lineRule="auto"/>
        <w:jc w:val="left"/>
      </w:pPr>
      <w:r>
        <w:t xml:space="preserve">soļa veids = „Publisks” un </w:t>
      </w:r>
    </w:p>
    <w:p w:rsidR="00127910" w:rsidRDefault="00127910" w:rsidP="00127910">
      <w:pPr>
        <w:pStyle w:val="ListParagraph"/>
        <w:numPr>
          <w:ilvl w:val="1"/>
          <w:numId w:val="23"/>
        </w:numPr>
        <w:spacing w:before="0" w:after="200" w:line="276" w:lineRule="auto"/>
        <w:jc w:val="left"/>
      </w:pPr>
      <w:r>
        <w:t>kuram ir piesaistīts kanāls, kuram norādīta vismaz viena pārklātā teritorija (pašvaldība);</w:t>
      </w:r>
    </w:p>
    <w:p w:rsidR="00127910" w:rsidRDefault="00127910" w:rsidP="00127910">
      <w:pPr>
        <w:pStyle w:val="ListParagraph"/>
        <w:numPr>
          <w:ilvl w:val="0"/>
          <w:numId w:val="23"/>
        </w:numPr>
        <w:spacing w:before="0" w:after="200" w:line="276" w:lineRule="auto"/>
        <w:jc w:val="left"/>
      </w:pPr>
      <w:r>
        <w:t>Pakalpojuma versijas soļiem ir jābūt aizpildītiem šādiem laukiem:</w:t>
      </w:r>
    </w:p>
    <w:p w:rsidR="00127910" w:rsidRDefault="00127910" w:rsidP="00127910">
      <w:pPr>
        <w:pStyle w:val="ListParagraph"/>
        <w:numPr>
          <w:ilvl w:val="1"/>
          <w:numId w:val="23"/>
        </w:numPr>
        <w:spacing w:before="0" w:after="200" w:line="276" w:lineRule="auto"/>
        <w:jc w:val="left"/>
      </w:pPr>
      <w:r>
        <w:t>Soļa nosaukums;</w:t>
      </w:r>
    </w:p>
    <w:p w:rsidR="00127910" w:rsidRDefault="00127910" w:rsidP="00127910">
      <w:pPr>
        <w:pStyle w:val="ListParagraph"/>
        <w:numPr>
          <w:ilvl w:val="1"/>
          <w:numId w:val="23"/>
        </w:numPr>
        <w:spacing w:before="0" w:after="200" w:line="276" w:lineRule="auto"/>
        <w:jc w:val="left"/>
      </w:pPr>
      <w:r>
        <w:t>Soļa veids;</w:t>
      </w:r>
    </w:p>
    <w:p w:rsidR="00127910" w:rsidRDefault="00127910" w:rsidP="00127910">
      <w:pPr>
        <w:pStyle w:val="ListParagraph"/>
        <w:numPr>
          <w:ilvl w:val="1"/>
          <w:numId w:val="23"/>
        </w:numPr>
        <w:spacing w:before="0" w:after="200" w:line="276" w:lineRule="auto"/>
        <w:jc w:val="left"/>
      </w:pPr>
      <w:r>
        <w:t>Soļa tips;</w:t>
      </w:r>
    </w:p>
    <w:p w:rsidR="00127910" w:rsidRDefault="00127910" w:rsidP="00127910">
      <w:pPr>
        <w:pStyle w:val="ListParagraph"/>
        <w:numPr>
          <w:ilvl w:val="1"/>
          <w:numId w:val="23"/>
        </w:numPr>
        <w:spacing w:before="0" w:after="200" w:line="276" w:lineRule="auto"/>
        <w:jc w:val="left"/>
      </w:pPr>
      <w:r>
        <w:t>Soļa apraksts;</w:t>
      </w:r>
    </w:p>
    <w:p w:rsidR="00127910" w:rsidRDefault="00127910" w:rsidP="00127910">
      <w:pPr>
        <w:pStyle w:val="ListParagraph"/>
        <w:numPr>
          <w:ilvl w:val="1"/>
          <w:numId w:val="23"/>
        </w:numPr>
        <w:spacing w:before="0" w:after="200" w:line="276" w:lineRule="auto"/>
        <w:jc w:val="left"/>
      </w:pPr>
      <w:r>
        <w:t>Soļa nosaukumam ir jābūt unikālam pakalpojuma versijas ietvaros.</w:t>
      </w:r>
    </w:p>
    <w:p w:rsidR="00127910" w:rsidRDefault="00127910" w:rsidP="00127910">
      <w:pPr>
        <w:pStyle w:val="ListParagraph"/>
        <w:numPr>
          <w:ilvl w:val="0"/>
          <w:numId w:val="23"/>
        </w:numPr>
        <w:spacing w:before="0" w:after="200" w:line="276" w:lineRule="auto"/>
        <w:jc w:val="left"/>
      </w:pPr>
      <w:r>
        <w:t>Pakalpojumam jābūt norādītai vismaz vienai dzīves situācijai no latvija.lv dzīves situāciju koka;</w:t>
      </w:r>
    </w:p>
    <w:p w:rsidR="00127910" w:rsidRDefault="00127910" w:rsidP="00127910">
      <w:pPr>
        <w:pStyle w:val="ListParagraph"/>
        <w:numPr>
          <w:ilvl w:val="0"/>
          <w:numId w:val="23"/>
        </w:numPr>
        <w:spacing w:before="0" w:after="200" w:line="276" w:lineRule="auto"/>
        <w:jc w:val="left"/>
      </w:pPr>
      <w:r>
        <w:t>Pakalpojuma versijai jābūt piesaistītam vismaz vienam normatīvajam aktam.</w:t>
      </w:r>
    </w:p>
    <w:p w:rsidR="00127910" w:rsidRDefault="00127910" w:rsidP="00127910"/>
    <w:p w:rsidR="00127910" w:rsidRDefault="00127910" w:rsidP="00127910">
      <w:r>
        <w:t xml:space="preserve">Pakalpojuma versijai vienmēr ir noteikts statuss. Pakalpojuma </w:t>
      </w:r>
      <w:r w:rsidRPr="003F004A">
        <w:rPr>
          <w:b/>
        </w:rPr>
        <w:t>pirmajai</w:t>
      </w:r>
      <w:r>
        <w:t xml:space="preserve"> versijai ir iespējamas šādas statusu pārejas (būtiskākā atšķirība no nākošās diagrammas – publicēt drīkst tikai VRAA administratori):</w:t>
      </w:r>
    </w:p>
    <w:p w:rsidR="00127910" w:rsidRDefault="00127910" w:rsidP="00127910">
      <w:r>
        <w:rPr>
          <w:noProof/>
          <w:lang w:eastAsia="lv-LV"/>
        </w:rPr>
        <mc:AlternateContent>
          <mc:Choice Requires="wpg">
            <w:drawing>
              <wp:inline distT="0" distB="0" distL="0" distR="0" wp14:anchorId="2958E345" wp14:editId="52139CBE">
                <wp:extent cx="5527675" cy="3028950"/>
                <wp:effectExtent l="0" t="0" r="15875" b="38100"/>
                <wp:docPr id="1" name="Group 26"/>
                <wp:cNvGraphicFramePr/>
                <a:graphic xmlns:a="http://schemas.openxmlformats.org/drawingml/2006/main">
                  <a:graphicData uri="http://schemas.microsoft.com/office/word/2010/wordprocessingGroup">
                    <wpg:wgp>
                      <wpg:cNvGrpSpPr/>
                      <wpg:grpSpPr>
                        <a:xfrm>
                          <a:off x="0" y="0"/>
                          <a:ext cx="5527675" cy="3028950"/>
                          <a:chOff x="0" y="0"/>
                          <a:chExt cx="5541215" cy="3028950"/>
                        </a:xfrm>
                      </wpg:grpSpPr>
                      <wps:wsp>
                        <wps:cNvPr id="2" name="Flowchart: Connector 2"/>
                        <wps:cNvSpPr/>
                        <wps:spPr>
                          <a:xfrm>
                            <a:off x="3063875" y="478585"/>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Publicēts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Flowchart: Connector 4"/>
                        <wps:cNvSpPr/>
                        <wps:spPr>
                          <a:xfrm>
                            <a:off x="1384300" y="488110"/>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Nodots publicēšanai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Flowchart: Connector 5"/>
                        <wps:cNvSpPr/>
                        <wps:spPr>
                          <a:xfrm>
                            <a:off x="0" y="488110"/>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Melnraksts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Flowchart: Connector 7"/>
                        <wps:cNvSpPr/>
                        <wps:spPr>
                          <a:xfrm>
                            <a:off x="4448175" y="478585"/>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Slēgts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Connector 11"/>
                        <wps:cNvSpPr/>
                        <wps:spPr>
                          <a:xfrm>
                            <a:off x="445340" y="0"/>
                            <a:ext cx="241540" cy="2415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2245565" y="1952625"/>
                            <a:ext cx="1076325" cy="1076325"/>
                          </a:xfrm>
                          <a:prstGeom prst="flowChartConnector">
                            <a:avLst/>
                          </a:prstGeom>
                          <a:noFill/>
                          <a:ln w="63500"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Dzēsts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5" idx="7"/>
                          <a:endCxn id="4" idx="1"/>
                        </wps:cNvCnPr>
                        <wps:spPr>
                          <a:xfrm>
                            <a:off x="932968" y="645392"/>
                            <a:ext cx="6114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4" idx="7"/>
                          <a:endCxn id="2" idx="1"/>
                        </wps:cNvCnPr>
                        <wps:spPr>
                          <a:xfrm flipV="1">
                            <a:off x="2317268" y="635867"/>
                            <a:ext cx="906679"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stCxn id="2" idx="7"/>
                          <a:endCxn id="7" idx="1"/>
                        </wps:cNvCnPr>
                        <wps:spPr>
                          <a:xfrm>
                            <a:off x="3996843" y="635867"/>
                            <a:ext cx="6114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7" idx="3"/>
                          <a:endCxn id="2" idx="5"/>
                        </wps:cNvCnPr>
                        <wps:spPr>
                          <a:xfrm flipH="1">
                            <a:off x="3996843" y="1395293"/>
                            <a:ext cx="6114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4" idx="3"/>
                          <a:endCxn id="5" idx="5"/>
                        </wps:cNvCnPr>
                        <wps:spPr>
                          <a:xfrm flipH="1">
                            <a:off x="932968" y="1404818"/>
                            <a:ext cx="6114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5" idx="4"/>
                          <a:endCxn id="12" idx="2"/>
                        </wps:cNvCnPr>
                        <wps:spPr>
                          <a:xfrm>
                            <a:off x="546520" y="1562100"/>
                            <a:ext cx="1699045" cy="9286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stCxn id="4" idx="4"/>
                          <a:endCxn id="12" idx="1"/>
                        </wps:cNvCnPr>
                        <wps:spPr>
                          <a:xfrm>
                            <a:off x="1930820" y="1562100"/>
                            <a:ext cx="472369" cy="548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2" idx="4"/>
                          <a:endCxn id="12" idx="7"/>
                        </wps:cNvCnPr>
                        <wps:spPr>
                          <a:xfrm flipH="1">
                            <a:off x="3164266" y="1552575"/>
                            <a:ext cx="446129" cy="557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7" idx="4"/>
                          <a:endCxn id="12" idx="6"/>
                        </wps:cNvCnPr>
                        <wps:spPr>
                          <a:xfrm flipH="1">
                            <a:off x="3321890" y="1552575"/>
                            <a:ext cx="1672805" cy="9382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1" idx="4"/>
                          <a:endCxn id="5" idx="0"/>
                        </wps:cNvCnPr>
                        <wps:spPr>
                          <a:xfrm flipH="1">
                            <a:off x="546520" y="241540"/>
                            <a:ext cx="19590" cy="246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958E345" id="Group 26" o:spid="_x0000_s1026" style="width:435.25pt;height:238.5pt;mso-position-horizontal-relative:char;mso-position-vertical-relative:line" coordsize="55412,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7" type="#_x0000_t120" style="position:absolute;left:30638;top:4785;width:10931;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PrsA&#10;AADaAAAADwAAAGRycy9kb3ducmV2LnhtbERPSwrCMBDdC94hjOBGNFVBpBpFBMGN4KcHGJqxrTaT&#10;0kRtPb0RBJeP91+uG1OKJ9WusKxgPIpAEKdWF5wpSC674RyE88gaS8ukoCUH61W3s8RY2xef6Hn2&#10;mQgh7GJUkHtfxVK6NCeDbmQr4sBdbW3QB1hnUtf4CuGmlJMomkmDBYeGHCva5pTezw8TZrTZfvCe&#10;0kNjezukJ+0wOTql+r1mswDhqfF/8c+91wom8L0S/CB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PjRz67AAAA2gAAAA8AAAAAAAAAAAAAAAAAmAIAAGRycy9kb3ducmV2Lnht&#10;bFBLBQYAAAAABAAEAPUAAACAAw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Publicēts</w:t>
                        </w:r>
                      </w:p>
                    </w:txbxContent>
                  </v:textbox>
                </v:shape>
                <v:shape id="Flowchart: Connector 4" o:spid="_x0000_s1028" type="#_x0000_t120" style="position:absolute;left:13843;top:4881;width:10930;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60bsA&#10;AADaAAAADwAAAGRycy9kb3ducmV2LnhtbERPSwrCMBDdC94hjOBGNPWDSDWKCIIbwd8BhmZsq82k&#10;NFFbT28EweXj/Rer2hTiSZXLLSsYDiIQxInVOacKLudtfwbCeWSNhWVS0JCD1bLdWmCs7YuP9Dz5&#10;VIQQdjEqyLwvYyldkpFBN7AlceCutjLoA6xSqSt8hXBTyFEUTaXBnENDhiVtMkrup4cJM5p013uP&#10;6aGxue2To3Z4OTilup16PQfhqfZ/8c+90wom8L0S/CC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NGetG7AAAA2gAAAA8AAAAAAAAAAAAAAAAAmAIAAGRycy9kb3ducmV2Lnht&#10;bFBLBQYAAAAABAAEAPUAAACAAw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Nodots publicēšanai</w:t>
                        </w:r>
                      </w:p>
                    </w:txbxContent>
                  </v:textbox>
                </v:shape>
                <v:shape id="Flowchart: Connector 5" o:spid="_x0000_s1029" type="#_x0000_t120" style="position:absolute;top:4881;width:10930;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SrsA&#10;AADaAAAADwAAAGRycy9kb3ducmV2LnhtbERPSwrCMBDdC94hjOBGNFVRpBpFBMGN4O8AQzO21WZS&#10;mqitpzeC4PLx/otVbQrxpMrllhUMBxEI4sTqnFMFl/O2PwPhPLLGwjIpaMjBatluLTDW9sVHep58&#10;KkIIuxgVZN6XsZQuycigG9iSOHBXWxn0AVap1BW+Qrgp5CiKptJgzqEhw5I2GSX308OEGU26673H&#10;9NDY3PbJUTu8HJxS3U69noPwVPu/+OfeaQUT+F4JfpD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wK30q7AAAA2gAAAA8AAAAAAAAAAAAAAAAAmAIAAGRycy9kb3ducmV2Lnht&#10;bFBLBQYAAAAABAAEAPUAAACAAw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Melnraksts</w:t>
                        </w:r>
                      </w:p>
                    </w:txbxContent>
                  </v:textbox>
                </v:shape>
                <v:shape id="Flowchart: Connector 7" o:spid="_x0000_s1030" type="#_x0000_t120" style="position:absolute;left:44481;top:4785;width:10931;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kprsA&#10;AADaAAAADwAAAGRycy9kb3ducmV2LnhtbERPSwrCMBDdC94hjOBGNFVBpRpFBMGN4O8AQzO21WZS&#10;mqitpzeC4PLx/otVbQrxpMrllhUMBxEI4sTqnFMFl/O2PwPhPLLGwjIpaMjBatluLTDW9sVHep58&#10;KkIIuxgVZN6XsZQuycigG9iSOHBXWxn0AVap1BW+Qrgp5CiKJtJgzqEhw5I2GSX308OEGU26673H&#10;9NDY3PbJUTu8HJxS3U69noPwVPu/+OfeaQVT+F4JfpD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OU5Ka7AAAA2gAAAA8AAAAAAAAAAAAAAAAAmAIAAGRycy9kb3ducmV2Lnht&#10;bFBLBQYAAAAABAAEAPUAAACAAw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Slēgts</w:t>
                        </w:r>
                      </w:p>
                    </w:txbxContent>
                  </v:textbox>
                </v:shape>
                <v:shape id="Flowchart: Connector 11" o:spid="_x0000_s1031" type="#_x0000_t120" style="position:absolute;left:4453;width:2415;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9AsEA&#10;AADbAAAADwAAAGRycy9kb3ducmV2LnhtbERP24rCMBB9F/yHMMK+bVMVRapRZFUUV8TbB4zN2JZt&#10;JqXJav37jbDg2xzOdSazxpTiTrUrLCvoRjEI4tTqgjMFl/PqcwTCeWSNpWVS8CQHs2m7NcFE2wcf&#10;6X7ymQgh7BJUkHtfJVK6NCeDLrIVceButjboA6wzqWt8hHBTyl4cD6XBgkNDjhV95ZT+nH6NgkV/&#10;e9j0Bpflc7ds3MCurmvcfyv10WnmYxCeGv8W/7s3OszvwuuXcI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PQLBAAAA2wAAAA8AAAAAAAAAAAAAAAAAmAIAAGRycy9kb3du&#10;cmV2LnhtbFBLBQYAAAAABAAEAPUAAACGAwAAAAA=&#10;" fillcolor="#4f81bd [3204]" strokecolor="#243f60 [1604]" strokeweight="2pt">
                  <v:textbox>
                    <w:txbxContent>
                      <w:p w:rsidR="000E3889" w:rsidRDefault="000E3889" w:rsidP="00127910">
                        <w:pPr>
                          <w:rPr>
                            <w:rFonts w:eastAsia="Times New Roman"/>
                          </w:rPr>
                        </w:pPr>
                      </w:p>
                    </w:txbxContent>
                  </v:textbox>
                </v:shape>
                <v:shape id="Flowchart: Connector 12" o:spid="_x0000_s1032" type="#_x0000_t120" style="position:absolute;left:22455;top:19526;width:10763;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c8MA&#10;AADbAAAADwAAAGRycy9kb3ducmV2LnhtbERPTWvCQBC9C/0PyxR6Ed0YoaSpq7SlAdOLaD30OGTH&#10;bGh2NmQ3Gv+9Wyh4m8f7nNVmtK04U+8bxwoW8wQEceV0w7WC43cxy0D4gKyxdUwKruRhs36YrDDX&#10;7sJ7Oh9CLWII+xwVmBC6XEpfGbLo564jjtzJ9RZDhH0tdY+XGG5bmSbJs7TYcGww2NGHoer3MFgF&#10;y/fp4icrh0z6unopPsv96WtnlHp6HN9eQQQaw138797qOD+Fv1/i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c8MAAADbAAAADwAAAAAAAAAAAAAAAACYAgAAZHJzL2Rv&#10;d25yZXYueG1sUEsFBgAAAAAEAAQA9QAAAIgDAAAAAA==&#10;" filled="f" strokecolor="#243f60 [1604]" strokeweight="5pt">
                  <v:stroke linestyle="thinThin"/>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Dzēsts</w:t>
                        </w:r>
                      </w:p>
                    </w:txbxContent>
                  </v:textbox>
                </v:shape>
                <v:shapetype id="_x0000_t32" coordsize="21600,21600" o:spt="32" o:oned="t" path="m,l21600,21600e" filled="f">
                  <v:path arrowok="t" fillok="f" o:connecttype="none"/>
                  <o:lock v:ext="edit" shapetype="t"/>
                </v:shapetype>
                <v:shape id="Straight Arrow Connector 13" o:spid="_x0000_s1033" type="#_x0000_t32" style="position:absolute;left:9329;top:6453;width:6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shape id="Straight Arrow Connector 14" o:spid="_x0000_s1034" type="#_x0000_t32" style="position:absolute;left:23172;top:6358;width:906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1z28UAAADbAAAADwAAAGRycy9kb3ducmV2LnhtbESPQWvCQBCF7wX/wzKCt7qxpEWiq4hS&#10;sAgtUUG8jdkxCWZnw+7WpP++Wyh4m+G9ed+b+bI3jbiT87VlBZNxAoK4sLrmUsHx8P48BeEDssbG&#10;Min4IQ/LxeBpjpm2Hed034dSxBD2GSqoQmgzKX1RkUE/ti1x1K7WGQxxdaXUDrsYbhr5kiRv0mDN&#10;kVBhS+uKitv+20TIJs1fd6fdJaV89dVdPs6fwZ2VGg371QxEoD48zP/XWx3rp/D3Sxx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1z28UAAADbAAAADwAAAAAAAAAA&#10;AAAAAAChAgAAZHJzL2Rvd25yZXYueG1sUEsFBgAAAAAEAAQA+QAAAJMDAAAAAA==&#10;" strokecolor="#4579b8 [3044]">
                  <v:stroke endarrow="open"/>
                </v:shape>
                <v:shape id="Straight Arrow Connector 15" o:spid="_x0000_s1035" type="#_x0000_t32" style="position:absolute;left:39968;top:6358;width:6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36" type="#_x0000_t32" style="position:absolute;left:39968;top:13952;width:61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Straight Arrow Connector 17" o:spid="_x0000_s1037" type="#_x0000_t32" style="position:absolute;left:9329;top:14048;width:61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Straight Arrow Connector 18" o:spid="_x0000_s1038" type="#_x0000_t32" style="position:absolute;left:5465;top:15621;width:16990;height:9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Straight Arrow Connector 19" o:spid="_x0000_s1039" type="#_x0000_t32" style="position:absolute;left:19308;top:15621;width:4723;height:5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Straight Arrow Connector 20" o:spid="_x0000_s1040" type="#_x0000_t32" style="position:absolute;left:31642;top:15525;width:4461;height:55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shape id="Straight Arrow Connector 21" o:spid="_x0000_s1041" type="#_x0000_t32" style="position:absolute;left:33218;top:15525;width:16728;height:9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Straight Arrow Connector 22" o:spid="_x0000_s1042" type="#_x0000_t32" style="position:absolute;left:5465;top:2415;width:196;height:2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w10:anchorlock/>
              </v:group>
            </w:pict>
          </mc:Fallback>
        </mc:AlternateContent>
      </w:r>
    </w:p>
    <w:p w:rsidR="00127910" w:rsidRDefault="00127910" w:rsidP="00127910"/>
    <w:p w:rsidR="00127910" w:rsidRDefault="00127910" w:rsidP="00127910">
      <w:r>
        <w:t xml:space="preserve">Pakalpojuma </w:t>
      </w:r>
      <w:r>
        <w:rPr>
          <w:b/>
        </w:rPr>
        <w:t>nākamajām</w:t>
      </w:r>
      <w:r>
        <w:t xml:space="preserve"> versijām ir iespējamas šādas statusu pārejas:</w:t>
      </w:r>
    </w:p>
    <w:p w:rsidR="00127910" w:rsidRDefault="00127910" w:rsidP="00127910">
      <w:r>
        <w:rPr>
          <w:noProof/>
          <w:lang w:eastAsia="lv-LV"/>
        </w:rPr>
        <mc:AlternateContent>
          <mc:Choice Requires="wpg">
            <w:drawing>
              <wp:anchor distT="0" distB="0" distL="114300" distR="114300" simplePos="0" relativeHeight="251657216" behindDoc="0" locked="0" layoutInCell="1" allowOverlap="1" wp14:anchorId="5570F439" wp14:editId="69560852">
                <wp:simplePos x="0" y="0"/>
                <wp:positionH relativeFrom="column">
                  <wp:posOffset>472620</wp:posOffset>
                </wp:positionH>
                <wp:positionV relativeFrom="paragraph">
                  <wp:posOffset>62422</wp:posOffset>
                </wp:positionV>
                <wp:extent cx="4201795" cy="3145790"/>
                <wp:effectExtent l="0" t="0" r="27305" b="35560"/>
                <wp:wrapTopAndBottom/>
                <wp:docPr id="23" name="Group 101"/>
                <wp:cNvGraphicFramePr/>
                <a:graphic xmlns:a="http://schemas.openxmlformats.org/drawingml/2006/main">
                  <a:graphicData uri="http://schemas.microsoft.com/office/word/2010/wordprocessingGroup">
                    <wpg:wgp>
                      <wpg:cNvGrpSpPr/>
                      <wpg:grpSpPr>
                        <a:xfrm>
                          <a:off x="0" y="0"/>
                          <a:ext cx="4201795" cy="3145790"/>
                          <a:chOff x="0" y="0"/>
                          <a:chExt cx="4211878" cy="3146181"/>
                        </a:xfrm>
                      </wpg:grpSpPr>
                      <wps:wsp>
                        <wps:cNvPr id="24" name="Flowchart: Connector 24"/>
                        <wps:cNvSpPr/>
                        <wps:spPr>
                          <a:xfrm>
                            <a:off x="1734538" y="595816"/>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Publicēts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Flowchart: Connector 25"/>
                        <wps:cNvSpPr/>
                        <wps:spPr>
                          <a:xfrm>
                            <a:off x="0" y="598014"/>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Melnraksts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Flowchart: Connector 26"/>
                        <wps:cNvSpPr/>
                        <wps:spPr>
                          <a:xfrm>
                            <a:off x="3118838" y="595816"/>
                            <a:ext cx="1093040" cy="1073990"/>
                          </a:xfrm>
                          <a:prstGeom prst="flowChartConnector">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Slēgts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Flowchart: Connector 27"/>
                        <wps:cNvSpPr/>
                        <wps:spPr>
                          <a:xfrm>
                            <a:off x="437996" y="0"/>
                            <a:ext cx="241540" cy="2415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Flowchart: Connector 28"/>
                        <wps:cNvSpPr/>
                        <wps:spPr>
                          <a:xfrm>
                            <a:off x="916228" y="2069856"/>
                            <a:ext cx="1076325" cy="1076325"/>
                          </a:xfrm>
                          <a:prstGeom prst="flowChartConnector">
                            <a:avLst/>
                          </a:prstGeom>
                          <a:noFill/>
                          <a:ln w="63500"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Dzēsts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V="1">
                            <a:off x="932968" y="753098"/>
                            <a:ext cx="961642" cy="21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667506" y="753098"/>
                            <a:ext cx="6114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2667506" y="1512524"/>
                            <a:ext cx="61140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546520" y="1672004"/>
                            <a:ext cx="527332" cy="555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1834929" y="1669806"/>
                            <a:ext cx="446129" cy="557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1992553" y="1669806"/>
                            <a:ext cx="1672805" cy="9382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H="1">
                            <a:off x="546520" y="241540"/>
                            <a:ext cx="12247" cy="3564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70F439" id="Group 101" o:spid="_x0000_s1043" style="position:absolute;left:0;text-align:left;margin-left:37.2pt;margin-top:4.9pt;width:330.85pt;height:247.7pt;z-index:251657216;mso-position-horizontal-relative:text;mso-position-vertical-relative:text" coordsize="42118,3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">
                <v:shape id="Flowchart: Connector 24" o:spid="_x0000_s1044" type="#_x0000_t120" style="position:absolute;left:17345;top:5958;width:10930;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PSL8A&#10;AADbAAAADwAAAGRycy9kb3ducmV2LnhtbESPzQrCMBCE74LvEFbwIpr6g0g1igiCF8G/B1iata02&#10;m9JEbX16Iwgeh9n5Zmexqk0hnlS53LKC4SACQZxYnXOq4HLe9mcgnEfWWFgmBQ05WC3brQXG2r74&#10;SM+TT0WAsItRQeZ9GUvpkowMuoEtiYN3tZVBH2SVSl3hK8BNIUdRNJUGcw4NGZa0ySi5nx4mvNGk&#10;u957TA+NzW2fHLXDy8Ep1e3U6zkIT7X/H//SO61gNIHvlgA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A9IvwAAANsAAAAPAAAAAAAAAAAAAAAAAJgCAABkcnMvZG93bnJl&#10;di54bWxQSwUGAAAAAAQABAD1AAAAhAM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Publicēts</w:t>
                        </w:r>
                      </w:p>
                    </w:txbxContent>
                  </v:textbox>
                </v:shape>
                <v:shape id="Flowchart: Connector 25" o:spid="_x0000_s1045" type="#_x0000_t120" style="position:absolute;top:5980;width:10930;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q078A&#10;AADbAAAADwAAAGRycy9kb3ducmV2LnhtbESPzQrCMBCE74LvEFbwIpqqKFKNIoLgRfDvAZZmbavN&#10;pjRRW5/eCILHYXa+2VmsalOIJ1Uut6xgOIhAECdW55wquJy3/RkI55E1FpZJQUMOVst2a4Gxti8+&#10;0vPkUxEg7GJUkHlfxlK6JCODbmBL4uBdbWXQB1mlUlf4CnBTyFEUTaXBnENDhiVtMkrup4cJbzTp&#10;rvce00Njc9snR+3wcnBKdTv1eg7CU+3/x7/0TisYTeC7JQB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iKrTvwAAANsAAAAPAAAAAAAAAAAAAAAAAJgCAABkcnMvZG93bnJl&#10;di54bWxQSwUGAAAAAAQABAD1AAAAhAM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Melnraksts</w:t>
                        </w:r>
                      </w:p>
                    </w:txbxContent>
                  </v:textbox>
                </v:shape>
                <v:shape id="Flowchart: Connector 26" o:spid="_x0000_s1046" type="#_x0000_t120" style="position:absolute;left:31188;top:5958;width:10930;height:10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0pL8A&#10;AADbAAAADwAAAGRycy9kb3ducmV2LnhtbESPzQrCMBCE74LvEFbwIpqqIFKNIoLgRfCnD7A0a1tt&#10;NqWJ2vr0RhA8DrPzzc5y3ZhSPKl2hWUF41EEgji1uuBMQXLZDecgnEfWWFomBS05WK+6nSXG2r74&#10;RM+zz0SAsItRQe59FUvp0pwMupGtiIN3tbVBH2SdSV3jK8BNKSdRNJMGCw4NOVa0zSm9nx8mvNFm&#10;+8F7Sg+N7e2QnrTD5OiU6veazQKEp8b/j3/pvVYwmcF3SwC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WjSkvwAAANsAAAAPAAAAAAAAAAAAAAAAAJgCAABkcnMvZG93bnJl&#10;di54bWxQSwUGAAAAAAQABAD1AAAAhAMAAAAA&#10;" filled="f" strokecolor="#243f60 [1604]" strokeweight="2pt">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Slēgts</w:t>
                        </w:r>
                      </w:p>
                    </w:txbxContent>
                  </v:textbox>
                </v:shape>
                <v:shape id="Flowchart: Connector 27" o:spid="_x0000_s1047" type="#_x0000_t120" style="position:absolute;left:4379;width:2416;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KUMUA&#10;AADbAAAADwAAAGRycy9kb3ducmV2LnhtbESP3WrCQBSE7wu+w3KE3jWbplglzUaKPyhVxL8HOM2e&#10;JqHZsyG7anz7bqHQy2FmvmGyaW8acaXO1ZYVPEcxCOLC6ppLBefT8mkCwnlkjY1lUnAnB9N88JBh&#10;qu2ND3Q9+lIECLsUFVTet6mUrqjIoItsSxy8L9sZ9EF2pdQd3gLcNDKJ41dpsOawUGFLs4qK7+PF&#10;KJi/fOzXyei8uG8XvRvZ5ecKdxulHof9+xsIT73/D/+111pBMob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8pQxQAAANsAAAAPAAAAAAAAAAAAAAAAAJgCAABkcnMv&#10;ZG93bnJldi54bWxQSwUGAAAAAAQABAD1AAAAigMAAAAA&#10;" fillcolor="#4f81bd [3204]" strokecolor="#243f60 [1604]" strokeweight="2pt">
                  <v:textbox>
                    <w:txbxContent>
                      <w:p w:rsidR="000E3889" w:rsidRDefault="000E3889" w:rsidP="00127910">
                        <w:pPr>
                          <w:rPr>
                            <w:rFonts w:eastAsia="Times New Roman"/>
                          </w:rPr>
                        </w:pPr>
                      </w:p>
                    </w:txbxContent>
                  </v:textbox>
                </v:shape>
                <v:shape id="Flowchart: Connector 28" o:spid="_x0000_s1048" type="#_x0000_t120" style="position:absolute;left:9162;top:20698;width:10763;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iJMIA&#10;AADbAAAADwAAAGRycy9kb3ducmV2LnhtbERPz2vCMBS+D/wfwhN2GTatg9FVo6hMmLuInQePj+bZ&#10;FJuX0qTa/ffLYbDjx/d7uR5tK+7U+8axgixJQRBXTjdcKzh/72c5CB+QNbaOScEPeVivJk9LLLR7&#10;8InuZahFDGFfoAITQldI6StDFn3iOuLIXV1vMUTY11L3+IjhtpXzNH2TFhuODQY72hmqbuVgFbxu&#10;X7JLfhhy6evqff9xOF2/jkap5+m4WYAINIZ/8Z/7UyuYx7H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CIkwgAAANsAAAAPAAAAAAAAAAAAAAAAAJgCAABkcnMvZG93&#10;bnJldi54bWxQSwUGAAAAAAQABAD1AAAAhwMAAAAA&#10;" filled="f" strokecolor="#243f60 [1604]" strokeweight="5pt">
                  <v:stroke linestyle="thinThin"/>
                  <v:textbox>
                    <w:txbxContent>
                      <w:p w:rsidR="000E3889" w:rsidRDefault="000E3889" w:rsidP="00127910">
                        <w:pPr>
                          <w:pStyle w:val="NormalWeb"/>
                          <w:spacing w:before="60" w:beforeAutospacing="0" w:after="60" w:afterAutospacing="0" w:line="288" w:lineRule="auto"/>
                          <w:jc w:val="center"/>
                        </w:pPr>
                        <w:r>
                          <w:rPr>
                            <w:rFonts w:ascii="Arial" w:eastAsia="Calibri" w:hAnsi="Arial"/>
                            <w:color w:val="000000"/>
                            <w:sz w:val="22"/>
                            <w:szCs w:val="22"/>
                          </w:rPr>
                          <w:t>Dzēsts</w:t>
                        </w:r>
                      </w:p>
                    </w:txbxContent>
                  </v:textbox>
                </v:shape>
                <v:shape id="Straight Arrow Connector 29" o:spid="_x0000_s1049" type="#_x0000_t32" style="position:absolute;left:9329;top:7530;width:961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shape id="Straight Arrow Connector 30" o:spid="_x0000_s1050" type="#_x0000_t32" style="position:absolute;left:26675;top:7530;width:6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Straight Arrow Connector 31" o:spid="_x0000_s1051" type="#_x0000_t32" style="position:absolute;left:26675;top:15125;width:61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 id="Straight Arrow Connector 32" o:spid="_x0000_s1052" type="#_x0000_t32" style="position:absolute;left:5465;top:16720;width:5273;height:5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lWsMAAADbAAAADwAAAGRycy9kb3ducmV2LnhtbESPwWrDMBBE74H+g9hCb7FcBwfjRAkh&#10;YJpr0xTa29ba2CbWyliyo/59VSj0OMy8GWa7D6YXM42us6zgOUlBENdWd9wouLxVywKE88gae8uk&#10;4Jsc7HcPiy2W2t75leazb0QsYVeigtb7oZTS1S0ZdIkdiKN3taNBH+XYSD3iPZabXmZpupYGO44L&#10;LQ50bKm+nSejYHX9Ci+FP8ii+rDHacrz/L36VOrpMRw2IDwF/x/+o086chn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zJVrDAAAA2wAAAA8AAAAAAAAAAAAA&#10;AAAAoQIAAGRycy9kb3ducmV2LnhtbFBLBQYAAAAABAAEAPkAAACRAwAAAAA=&#10;" strokecolor="#4579b8 [3044]">
                  <v:stroke endarrow="open"/>
                </v:shape>
                <v:shape id="Straight Arrow Connector 33" o:spid="_x0000_s1053" type="#_x0000_t32" style="position:absolute;left:18349;top:16698;width:4461;height:5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3z8QAAADbAAAADwAAAGRycy9kb3ducmV2LnhtbESPX2vCMBTF3wW/Q7iDvWk6dTI6o4hj&#10;oAhKnSC+XZu7ttjclCSz3bdfhIGPh/Pnx5ktOlOLGzlfWVbwMkxAEOdWV1woOH59Dt5A+ICssbZM&#10;Cn7Jw2Le780w1bbljG6HUIg4wj5FBWUITSqlz0sy6Ie2IY7et3UGQ5SukNphG8dNLUdJMpUGK46E&#10;EhtalZRfDz8mQj4m2ev2tL1MKFvu28vmvAvurNTzU7d8BxGoC4/wf3utFYzH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bfPxAAAANsAAAAPAAAAAAAAAAAA&#10;AAAAAKECAABkcnMvZG93bnJldi54bWxQSwUGAAAAAAQABAD5AAAAkgMAAAAA&#10;" strokecolor="#4579b8 [3044]">
                  <v:stroke endarrow="open"/>
                </v:shape>
                <v:shape id="Straight Arrow Connector 34" o:spid="_x0000_s1054" type="#_x0000_t32" style="position:absolute;left:19925;top:16698;width:16728;height:9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u8QAAADbAAAADwAAAGRycy9kb3ducmV2LnhtbESPX2vCMBTF34V9h3AHvmm6rZNRjSKO&#10;wYbgqA7Et2tz1xabm5JEW7+9EQZ7PJw/P85s0ZtGXMj52rKCp3ECgriwuuZSwc/uY/QGwgdkjY1l&#10;UnAlD4v5w2CGmbYd53TZhlLEEfYZKqhCaDMpfVGRQT+2LXH0fq0zGKJ0pdQOuzhuGvmcJBNpsOZI&#10;qLClVUXFaXs2EfKe5q/r/fqYUr787o5fh01wB6WGj/1yCiJQH/7Df+1PreAlh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C+7xAAAANsAAAAPAAAAAAAAAAAA&#10;AAAAAKECAABkcnMvZG93bnJldi54bWxQSwUGAAAAAAQABAD5AAAAkgMAAAAA&#10;" strokecolor="#4579b8 [3044]">
                  <v:stroke endarrow="open"/>
                </v:shape>
                <v:shape id="Straight Arrow Connector 35" o:spid="_x0000_s1055" type="#_x0000_t32" style="position:absolute;left:5465;top:2415;width:122;height:3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w10:wrap type="topAndBottom"/>
              </v:group>
            </w:pict>
          </mc:Fallback>
        </mc:AlternateContent>
      </w:r>
    </w:p>
    <w:p w:rsidR="00127910" w:rsidRDefault="00127910" w:rsidP="00127910">
      <w:r>
        <w:t>Pakalpojuma versijas, kas ir statusā melnraksts, tiek dzēstas fiziski. Pakalpojuma versijas, kas nav statusā melnraksts, tiek dzēstas loģiski. Pakalpojumam vienlaicīgi drīkst būt:</w:t>
      </w:r>
    </w:p>
    <w:p w:rsidR="00127910" w:rsidRDefault="00127910" w:rsidP="00127910">
      <w:pPr>
        <w:pStyle w:val="ListParagraph"/>
        <w:numPr>
          <w:ilvl w:val="0"/>
          <w:numId w:val="24"/>
        </w:numPr>
        <w:spacing w:before="0" w:after="200" w:line="276" w:lineRule="auto"/>
        <w:jc w:val="left"/>
      </w:pPr>
      <w:r>
        <w:t>ne vairāk kā viena versija statusā „Melnraksts”;</w:t>
      </w:r>
    </w:p>
    <w:p w:rsidR="00127910" w:rsidRDefault="00127910" w:rsidP="00127910">
      <w:pPr>
        <w:pStyle w:val="ListParagraph"/>
        <w:numPr>
          <w:ilvl w:val="0"/>
          <w:numId w:val="24"/>
        </w:numPr>
        <w:spacing w:before="0" w:after="200" w:line="276" w:lineRule="auto"/>
        <w:jc w:val="left"/>
      </w:pPr>
      <w:r>
        <w:t>ne vairāk kā viena versija statusā „Publicēts”.</w:t>
      </w:r>
    </w:p>
    <w:p w:rsidR="00127910" w:rsidRPr="00127910" w:rsidRDefault="00127910" w:rsidP="00127910"/>
    <w:p w:rsidR="00484615" w:rsidRDefault="00484615" w:rsidP="00484615">
      <w:pPr>
        <w:pStyle w:val="Heading4"/>
      </w:pPr>
      <w:bookmarkStart w:id="111" w:name="_Toc27655544"/>
      <w:r>
        <w:t xml:space="preserve">Pakalpojuma </w:t>
      </w:r>
      <w:r w:rsidR="00FE69FE">
        <w:t>struktūru aizpildīšanas</w:t>
      </w:r>
      <w:r>
        <w:t xml:space="preserve"> piemēr</w:t>
      </w:r>
      <w:r w:rsidR="00FE69FE">
        <w:t>i</w:t>
      </w:r>
      <w:bookmarkEnd w:id="111"/>
    </w:p>
    <w:p w:rsidR="00484615" w:rsidRDefault="008E2C43" w:rsidP="00484615">
      <w:r>
        <w:t xml:space="preserve">Nodaļā sniegtais piemērs rāda minimālo datu komplektu, kas nepieciešams, lai pakalpojumu būtu iespējams publicēt. </w:t>
      </w:r>
      <w:r w:rsidR="00A12CD4">
        <w:t xml:space="preserve">Datu struktūru </w:t>
      </w:r>
      <w:r>
        <w:t>aprakstošajā daļā</w:t>
      </w:r>
      <w:r w:rsidR="00A12CD4">
        <w:t xml:space="preserve"> ir norādītas</w:t>
      </w:r>
      <w:r>
        <w:t xml:space="preserve"> datu kopas, </w:t>
      </w:r>
      <w:r w:rsidR="00BD6591">
        <w:t>kas nepieciešamas,</w:t>
      </w:r>
      <w:r>
        <w:t xml:space="preserve"> lai pakalpojums </w:t>
      </w:r>
      <w:r w:rsidR="00BD6591">
        <w:t>varētu</w:t>
      </w:r>
      <w:r>
        <w:t xml:space="preserve"> </w:t>
      </w:r>
      <w:r w:rsidR="00BD6591">
        <w:t>no</w:t>
      </w:r>
      <w:r>
        <w:t>publicē</w:t>
      </w:r>
      <w:r w:rsidR="00BD6591">
        <w:t>t</w:t>
      </w:r>
      <w:r>
        <w:t>.</w:t>
      </w:r>
      <w:r w:rsidR="009406BC">
        <w:t xml:space="preserve"> Veicot jebkuru piemēru obligāti jāiepazīstas ar Publisko pakalpojumu kataloga ārējo saskarņu dokumentu </w:t>
      </w:r>
      <w:r w:rsidR="009406BC">
        <w:fldChar w:fldCharType="begin"/>
      </w:r>
      <w:r w:rsidR="009406BC">
        <w:instrText xml:space="preserve"> REF _Ref369003278 \r \h </w:instrText>
      </w:r>
      <w:r w:rsidR="009406BC">
        <w:fldChar w:fldCharType="separate"/>
      </w:r>
      <w:r w:rsidR="000E3889">
        <w:t>[4]</w:t>
      </w:r>
      <w:r w:rsidR="009406BC">
        <w:fldChar w:fldCharType="end"/>
      </w:r>
      <w:r w:rsidR="009406BC">
        <w:t xml:space="preserve">. </w:t>
      </w:r>
    </w:p>
    <w:p w:rsidR="009406BC" w:rsidRDefault="009406BC" w:rsidP="009406BC">
      <w:pPr>
        <w:pStyle w:val="Heading5"/>
      </w:pPr>
      <w:r>
        <w:t>Struktūras „</w:t>
      </w:r>
      <w:r w:rsidRPr="009406BC">
        <w:t>Service</w:t>
      </w:r>
      <w:r>
        <w:t>” aizpildīšana</w:t>
      </w:r>
    </w:p>
    <w:p w:rsidR="009406BC" w:rsidRDefault="009406BC" w:rsidP="00290E8C">
      <w:pPr>
        <w:pStyle w:val="Heading6"/>
      </w:pPr>
      <w:r>
        <w:t>Pakalpojuma nosaukums</w:t>
      </w:r>
    </w:p>
    <w:p w:rsidR="005E114F" w:rsidRDefault="005E114F" w:rsidP="005E114F">
      <w:r>
        <w:t xml:space="preserve">        &lt;Names&gt;</w:t>
      </w:r>
    </w:p>
    <w:p w:rsidR="005E114F" w:rsidRDefault="005E114F" w:rsidP="005E114F">
      <w:r>
        <w:t xml:space="preserve">          &lt;LocalizationValue&gt;</w:t>
      </w:r>
    </w:p>
    <w:p w:rsidR="005E114F" w:rsidRDefault="005E114F" w:rsidP="005E114F">
      <w:r>
        <w:t xml:space="preserve">            &lt;LanguageCode&gt;LV&lt;/LanguageCode&gt;</w:t>
      </w:r>
    </w:p>
    <w:p w:rsidR="005E114F" w:rsidRDefault="005E114F" w:rsidP="005E114F">
      <w:r>
        <w:t xml:space="preserve">            &lt;Value&gt;Pakalpojuma nosaukums Latviešu valodā&lt;/Value&gt;</w:t>
      </w:r>
    </w:p>
    <w:p w:rsidR="005E114F" w:rsidRDefault="005E114F" w:rsidP="005E114F">
      <w:r>
        <w:t xml:space="preserve">          &lt;/LocalizationValue&gt;</w:t>
      </w:r>
    </w:p>
    <w:p w:rsidR="005E114F" w:rsidRDefault="005E114F" w:rsidP="005E114F">
      <w:r>
        <w:t xml:space="preserve">          &lt;LocalizationValue&gt;</w:t>
      </w:r>
    </w:p>
    <w:p w:rsidR="005E114F" w:rsidRDefault="005E114F" w:rsidP="005E114F">
      <w:r>
        <w:t xml:space="preserve">            &lt;LanguageCode&gt;EN&lt;/LanguageCode&gt;</w:t>
      </w:r>
    </w:p>
    <w:p w:rsidR="005E114F" w:rsidRDefault="005E114F" w:rsidP="005E114F">
      <w:r>
        <w:t xml:space="preserve">            &lt;Value&gt;Pakalpojuma nosaukums Angļu valodā&lt;/Value&gt;</w:t>
      </w:r>
    </w:p>
    <w:p w:rsidR="005E114F" w:rsidRDefault="005E114F" w:rsidP="005E114F">
      <w:r>
        <w:t xml:space="preserve">          &lt;/LocalizationValue&gt;</w:t>
      </w:r>
    </w:p>
    <w:p w:rsidR="005E114F" w:rsidRDefault="005E114F" w:rsidP="005E114F">
      <w:r>
        <w:t xml:space="preserve">        &lt;/Names&gt;</w:t>
      </w:r>
    </w:p>
    <w:p w:rsidR="00770319" w:rsidRDefault="00770319" w:rsidP="00770319">
      <w:pPr>
        <w:pStyle w:val="Heading6"/>
      </w:pPr>
      <w:r>
        <w:t>Maksājuma veidnes piesaiste</w:t>
      </w:r>
    </w:p>
    <w:p w:rsidR="00770319" w:rsidRDefault="00770319" w:rsidP="00770319">
      <w:r>
        <w:t>Lai nodrošinātu pakalpojumam maksājuma iespēju, ir jāpiesaista maksājuma veidne, kurai ir jābūt izveidotai atbilstoši nodaļai „</w:t>
      </w:r>
      <w:r>
        <w:fldChar w:fldCharType="begin"/>
      </w:r>
      <w:r>
        <w:instrText xml:space="preserve"> REF _Ref370215936 \r \h </w:instrText>
      </w:r>
      <w:r>
        <w:fldChar w:fldCharType="separate"/>
      </w:r>
      <w:r w:rsidR="000E3889">
        <w:t>2.3.12</w:t>
      </w:r>
      <w:r>
        <w:fldChar w:fldCharType="end"/>
      </w:r>
      <w:r>
        <w:t xml:space="preserve"> </w:t>
      </w:r>
      <w:r>
        <w:fldChar w:fldCharType="begin"/>
      </w:r>
      <w:r>
        <w:instrText xml:space="preserve"> REF _Ref370215936 \h </w:instrText>
      </w:r>
      <w:r>
        <w:fldChar w:fldCharType="separate"/>
      </w:r>
      <w:r w:rsidR="000E3889">
        <w:t>Maksājuma veidnes pievienošana</w:t>
      </w:r>
      <w:r>
        <w:fldChar w:fldCharType="end"/>
      </w:r>
      <w:r>
        <w:t xml:space="preserve">”. </w:t>
      </w:r>
      <w:r w:rsidRPr="006B06AF">
        <w:rPr>
          <w:b/>
        </w:rPr>
        <w:t>Piemērā norādītā Id vērt</w:t>
      </w:r>
      <w:r>
        <w:rPr>
          <w:b/>
        </w:rPr>
        <w:t>ība</w:t>
      </w:r>
      <w:r w:rsidRPr="006B06AF">
        <w:rPr>
          <w:b/>
        </w:rPr>
        <w:t xml:space="preserve"> atkarībā no vides var atšķirties.</w:t>
      </w:r>
    </w:p>
    <w:p w:rsidR="00770319" w:rsidRDefault="00770319" w:rsidP="00770319">
      <w:r>
        <w:t xml:space="preserve">        &lt;PaymentTemplates&gt;</w:t>
      </w:r>
    </w:p>
    <w:p w:rsidR="00770319" w:rsidRDefault="00770319" w:rsidP="00770319">
      <w:r>
        <w:t xml:space="preserve">          &lt;PaymentTemplateStructure&gt;</w:t>
      </w:r>
    </w:p>
    <w:p w:rsidR="00770319" w:rsidRDefault="00770319" w:rsidP="00770319">
      <w:r>
        <w:t xml:space="preserve">            &lt;InvoicePaymentTerm i:nil="true" /&gt;</w:t>
      </w:r>
    </w:p>
    <w:p w:rsidR="00770319" w:rsidRDefault="00770319" w:rsidP="00770319">
      <w:r>
        <w:t xml:space="preserve">            &lt;Name i:nil="true" /&gt;</w:t>
      </w:r>
    </w:p>
    <w:p w:rsidR="00770319" w:rsidRDefault="00770319" w:rsidP="00770319">
      <w:r>
        <w:t xml:space="preserve">            &lt;Notes i:nil="true" /&gt;</w:t>
      </w:r>
    </w:p>
    <w:p w:rsidR="00770319" w:rsidRDefault="00770319" w:rsidP="00770319">
      <w:r>
        <w:t xml:space="preserve">            &lt;PaymentAmountType i:nil="true" /&gt;</w:t>
      </w:r>
    </w:p>
    <w:p w:rsidR="00770319" w:rsidRDefault="00770319" w:rsidP="00770319">
      <w:r>
        <w:t xml:space="preserve">            &lt;PaymentOptions i:nil="true" /&gt;</w:t>
      </w:r>
    </w:p>
    <w:p w:rsidR="00770319" w:rsidRDefault="00770319" w:rsidP="00770319">
      <w:r>
        <w:t xml:space="preserve">            &lt;PricelistId&gt;0&lt;/PricelistId&gt;</w:t>
      </w:r>
    </w:p>
    <w:p w:rsidR="00770319" w:rsidRDefault="00770319" w:rsidP="00770319">
      <w:r>
        <w:t xml:space="preserve">            &lt;Purpose i:nil="true" /&gt;</w:t>
      </w:r>
    </w:p>
    <w:p w:rsidR="00770319" w:rsidRDefault="00770319" w:rsidP="00770319">
      <w:r>
        <w:t xml:space="preserve">            &lt;Relief i:nil="true" /&gt;</w:t>
      </w:r>
    </w:p>
    <w:p w:rsidR="00770319" w:rsidRDefault="00770319" w:rsidP="00770319">
      <w:r>
        <w:t xml:space="preserve">            &lt;ServiceId i:nil="true" /&gt;</w:t>
      </w:r>
    </w:p>
    <w:p w:rsidR="00770319" w:rsidRPr="00770319" w:rsidRDefault="00770319" w:rsidP="00770319">
      <w:pPr>
        <w:rPr>
          <w:b/>
        </w:rPr>
      </w:pPr>
      <w:r w:rsidRPr="00770319">
        <w:rPr>
          <w:b/>
        </w:rPr>
        <w:t xml:space="preserve">            &lt;Id&gt;185&lt;/Id&gt;</w:t>
      </w:r>
    </w:p>
    <w:p w:rsidR="00770319" w:rsidRDefault="00770319" w:rsidP="00770319">
      <w:r>
        <w:t xml:space="preserve">            &lt;IsDeleted&gt;false&lt;/IsDeleted&gt;</w:t>
      </w:r>
    </w:p>
    <w:p w:rsidR="00770319" w:rsidRDefault="00770319" w:rsidP="00770319">
      <w:r>
        <w:t xml:space="preserve">            &lt;PaymentItems i:nil="true" /&gt;</w:t>
      </w:r>
    </w:p>
    <w:p w:rsidR="00770319" w:rsidRDefault="00770319" w:rsidP="00770319">
      <w:r>
        <w:t xml:space="preserve">            &lt;PaymentNumber i:nil="true" /&gt;</w:t>
      </w:r>
    </w:p>
    <w:p w:rsidR="00770319" w:rsidRDefault="00770319" w:rsidP="00770319">
      <w:r>
        <w:t xml:space="preserve">            &lt;Status i:nil="true" /&gt;</w:t>
      </w:r>
    </w:p>
    <w:p w:rsidR="00770319" w:rsidRDefault="00770319" w:rsidP="00770319">
      <w:r>
        <w:t xml:space="preserve">          &lt;/PaymentTemplateStructure&gt;</w:t>
      </w:r>
    </w:p>
    <w:p w:rsidR="00770319" w:rsidRDefault="00770319" w:rsidP="00770319">
      <w:r>
        <w:t xml:space="preserve">        &lt;/PaymentTemplates&gt;</w:t>
      </w:r>
    </w:p>
    <w:p w:rsidR="008F076B" w:rsidRDefault="008F076B" w:rsidP="005E114F">
      <w:pPr>
        <w:pStyle w:val="Heading6"/>
      </w:pPr>
      <w:r>
        <w:t>Dzīves situācijas piesaistīšana</w:t>
      </w:r>
    </w:p>
    <w:p w:rsidR="008F076B" w:rsidRPr="008F076B" w:rsidRDefault="008F076B" w:rsidP="008F076B">
      <w:r>
        <w:t xml:space="preserve">Jānorāda vismaz viens klasifikatora identifikators, no klasifikatoru kopas „CLFS”. Klasifikatoru vērtības var iegūt, izmantojot metodi GetClassifier. </w:t>
      </w:r>
      <w:r w:rsidRPr="006B06AF">
        <w:rPr>
          <w:b/>
        </w:rPr>
        <w:t>Piemērā norādītā Id vērt</w:t>
      </w:r>
      <w:r>
        <w:rPr>
          <w:b/>
        </w:rPr>
        <w:t>ība</w:t>
      </w:r>
      <w:r w:rsidRPr="006B06AF">
        <w:rPr>
          <w:b/>
        </w:rPr>
        <w:t xml:space="preserve"> atkarībā no vides var atšķirties.</w:t>
      </w:r>
      <w:r>
        <w:rPr>
          <w:b/>
        </w:rPr>
        <w:t xml:space="preserve"> </w:t>
      </w:r>
      <w:r>
        <w:t>Svarīgi atcerēties, ka, ja piesaiste notiek ierakstam, kur hierarhiski caur parentid augšējais elements ir ar TreeType kodu „LV”, tad piesaisti drīkst veikt tikai otrā līmeņa dzīves situācijai – pretējā gadījumā tiks saņemts kļūdas paziņojums.</w:t>
      </w:r>
    </w:p>
    <w:p w:rsidR="008F076B" w:rsidRDefault="008F076B" w:rsidP="008F076B">
      <w:r>
        <w:t xml:space="preserve">     &lt;Classifications&gt;</w:t>
      </w:r>
    </w:p>
    <w:p w:rsidR="008F076B" w:rsidRDefault="008F076B" w:rsidP="008F076B">
      <w:r>
        <w:t xml:space="preserve">          &lt;LifeSituationStructure&gt;</w:t>
      </w:r>
    </w:p>
    <w:p w:rsidR="008F076B" w:rsidRDefault="008F076B" w:rsidP="008F076B">
      <w:r>
        <w:t xml:space="preserve">            &lt;Code i:nil="true" /&gt;</w:t>
      </w:r>
    </w:p>
    <w:p w:rsidR="008F076B" w:rsidRDefault="008F076B" w:rsidP="008F076B">
      <w:r>
        <w:t xml:space="preserve">            &lt;Descriptions i:nil="true" /&gt;</w:t>
      </w:r>
    </w:p>
    <w:p w:rsidR="008F076B" w:rsidRPr="008F076B" w:rsidRDefault="008F076B" w:rsidP="008F076B">
      <w:pPr>
        <w:rPr>
          <w:b/>
        </w:rPr>
      </w:pPr>
      <w:r>
        <w:t xml:space="preserve">            </w:t>
      </w:r>
      <w:r w:rsidRPr="008F076B">
        <w:rPr>
          <w:b/>
        </w:rPr>
        <w:t>&lt;Id&gt;3&lt;/Id&gt;</w:t>
      </w:r>
    </w:p>
    <w:p w:rsidR="008F076B" w:rsidRDefault="008F076B" w:rsidP="008F076B">
      <w:r>
        <w:t xml:space="preserve">            &lt;Names i:nil="true" /&gt;</w:t>
      </w:r>
    </w:p>
    <w:p w:rsidR="008F076B" w:rsidRDefault="008F076B" w:rsidP="008F076B">
      <w:r>
        <w:t xml:space="preserve">            &lt;TranslationLanguages i:nil="true" /&gt;</w:t>
      </w:r>
    </w:p>
    <w:p w:rsidR="008F076B" w:rsidRDefault="008F076B" w:rsidP="008F076B">
      <w:r>
        <w:t xml:space="preserve">            &lt;Url i:nil="true" /&gt;</w:t>
      </w:r>
    </w:p>
    <w:p w:rsidR="008F076B" w:rsidRDefault="008F076B" w:rsidP="008F076B">
      <w:r>
        <w:t xml:space="preserve">            &lt;ValidFrom&gt;2013-10-11T16:40:00&lt;/ValidFrom&gt;</w:t>
      </w:r>
    </w:p>
    <w:p w:rsidR="008F076B" w:rsidRDefault="008F076B" w:rsidP="008F076B">
      <w:r>
        <w:t xml:space="preserve">            &lt;ValidTo i:nil="true" /&gt;</w:t>
      </w:r>
    </w:p>
    <w:p w:rsidR="008F076B" w:rsidRDefault="008F076B" w:rsidP="008F076B">
      <w:r>
        <w:t xml:space="preserve">            &lt;ClassificationType i:nil="true" /&gt;</w:t>
      </w:r>
    </w:p>
    <w:p w:rsidR="008F076B" w:rsidRDefault="008F076B" w:rsidP="008F076B">
      <w:r>
        <w:t xml:space="preserve">            &lt;IsTree&gt;false&lt;/IsTree&gt;</w:t>
      </w:r>
    </w:p>
    <w:p w:rsidR="008F076B" w:rsidRDefault="008F076B" w:rsidP="008F076B">
      <w:r>
        <w:t xml:space="preserve">            &lt;ParentId i:nil="true" /&gt;</w:t>
      </w:r>
    </w:p>
    <w:p w:rsidR="008F076B" w:rsidRDefault="008F076B" w:rsidP="008F076B">
      <w:r>
        <w:t xml:space="preserve">            &lt;SequenceNumber i:nil="true" /&gt;</w:t>
      </w:r>
    </w:p>
    <w:p w:rsidR="008F076B" w:rsidRDefault="008F076B" w:rsidP="008F076B">
      <w:r>
        <w:t xml:space="preserve">            &lt;AuthorityId i:nil="true" /&gt;</w:t>
      </w:r>
    </w:p>
    <w:p w:rsidR="008F076B" w:rsidRDefault="008F076B" w:rsidP="008F076B">
      <w:r>
        <w:t xml:space="preserve">            &lt;LargeImageUrl i:nil="true" /&gt;</w:t>
      </w:r>
    </w:p>
    <w:p w:rsidR="008F076B" w:rsidRDefault="008F076B" w:rsidP="008F076B">
      <w:r>
        <w:t xml:space="preserve">            &lt;Path i:nil="true" /&gt;</w:t>
      </w:r>
    </w:p>
    <w:p w:rsidR="008F076B" w:rsidRDefault="008F076B" w:rsidP="008F076B">
      <w:r>
        <w:t xml:space="preserve">            &lt;TreeType i:nil="true" /&gt;</w:t>
      </w:r>
    </w:p>
    <w:p w:rsidR="008F076B" w:rsidRDefault="008F076B" w:rsidP="008F076B">
      <w:r>
        <w:t xml:space="preserve">          &lt;/LifeSituationStructure&gt;</w:t>
      </w:r>
    </w:p>
    <w:p w:rsidR="008F076B" w:rsidRDefault="008F076B" w:rsidP="008F076B">
      <w:r>
        <w:t xml:space="preserve">        &lt;/Classifications&gt;</w:t>
      </w:r>
    </w:p>
    <w:p w:rsidR="005E114F" w:rsidRDefault="005E114F" w:rsidP="005E114F">
      <w:pPr>
        <w:pStyle w:val="Heading5"/>
      </w:pPr>
      <w:r>
        <w:t>Struktūras „</w:t>
      </w:r>
      <w:r w:rsidRPr="009406BC">
        <w:t>Service</w:t>
      </w:r>
      <w:r>
        <w:t>Version” aizpildīšana</w:t>
      </w:r>
    </w:p>
    <w:p w:rsidR="005E114F" w:rsidRDefault="005E114F" w:rsidP="006B06AF">
      <w:pPr>
        <w:pStyle w:val="Heading6"/>
      </w:pPr>
      <w:r>
        <w:t>Versijas nosaukums</w:t>
      </w:r>
    </w:p>
    <w:p w:rsidR="006B06AF" w:rsidRPr="006B06AF" w:rsidRDefault="006B06AF" w:rsidP="006B06AF">
      <w:r>
        <w:t>Ja lauks nav aizpildīt, tad tiek ņemtas vērtības no Pakalpojuma nosaukuma.</w:t>
      </w:r>
    </w:p>
    <w:p w:rsidR="005E114F" w:rsidRDefault="005E114F" w:rsidP="005E114F">
      <w:r>
        <w:t xml:space="preserve">        &lt;Names&gt;</w:t>
      </w:r>
    </w:p>
    <w:p w:rsidR="005E114F" w:rsidRDefault="005E114F" w:rsidP="005E114F">
      <w:r>
        <w:t xml:space="preserve">          &lt;LocalizationValue&gt;</w:t>
      </w:r>
    </w:p>
    <w:p w:rsidR="005E114F" w:rsidRDefault="005E114F" w:rsidP="005E114F">
      <w:r>
        <w:t xml:space="preserve">            &lt;LanguageCode&gt;LV&lt;/LanguageCode&gt;</w:t>
      </w:r>
    </w:p>
    <w:p w:rsidR="005E114F" w:rsidRDefault="005E114F" w:rsidP="005E114F">
      <w:r>
        <w:t xml:space="preserve">            &lt;Value&gt;Versijas nosaukums latviešu valodā&lt;/Value&gt;</w:t>
      </w:r>
    </w:p>
    <w:p w:rsidR="005E114F" w:rsidRDefault="005E114F" w:rsidP="005E114F">
      <w:r>
        <w:t xml:space="preserve">          &lt;/LocalizationValue&gt;</w:t>
      </w:r>
    </w:p>
    <w:p w:rsidR="005E114F" w:rsidRDefault="005E114F" w:rsidP="005E114F">
      <w:r>
        <w:t xml:space="preserve">          &lt;LocalizationValue&gt;</w:t>
      </w:r>
    </w:p>
    <w:p w:rsidR="005E114F" w:rsidRDefault="005E114F" w:rsidP="005E114F">
      <w:r>
        <w:t xml:space="preserve">            &lt;LanguageCode&gt;EN&lt;/LanguageCode&gt;</w:t>
      </w:r>
    </w:p>
    <w:p w:rsidR="005E114F" w:rsidRDefault="005E114F" w:rsidP="005E114F">
      <w:r>
        <w:t xml:space="preserve">            &lt;Value&gt;Versijas nosaukums angļu valodā&lt;/Value&gt;</w:t>
      </w:r>
    </w:p>
    <w:p w:rsidR="005E114F" w:rsidRDefault="005E114F" w:rsidP="005E114F">
      <w:r>
        <w:t xml:space="preserve">          &lt;/LocalizationValue&gt;</w:t>
      </w:r>
    </w:p>
    <w:p w:rsidR="005E114F" w:rsidRDefault="005E114F" w:rsidP="005E114F">
      <w:r>
        <w:t xml:space="preserve">        &lt;/Names&gt;</w:t>
      </w:r>
    </w:p>
    <w:p w:rsidR="005E114F" w:rsidRDefault="005E114F" w:rsidP="006B06AF">
      <w:pPr>
        <w:pStyle w:val="Heading6"/>
      </w:pPr>
      <w:r>
        <w:t>Īss apraksts (apraksts)</w:t>
      </w:r>
    </w:p>
    <w:p w:rsidR="005E114F" w:rsidRDefault="005E114F" w:rsidP="005E114F">
      <w:r>
        <w:t xml:space="preserve">        &lt;Descriptions&gt;</w:t>
      </w:r>
    </w:p>
    <w:p w:rsidR="005E114F" w:rsidRDefault="005E114F" w:rsidP="005E114F">
      <w:r>
        <w:t xml:space="preserve">          &lt;LocalizationValue&gt;</w:t>
      </w:r>
    </w:p>
    <w:p w:rsidR="005E114F" w:rsidRDefault="005E114F" w:rsidP="005E114F">
      <w:r>
        <w:t xml:space="preserve">            &lt;LanguageCode&gt;LV&lt;/LanguageCode&gt;</w:t>
      </w:r>
    </w:p>
    <w:p w:rsidR="005E114F" w:rsidRDefault="005E114F" w:rsidP="005E114F">
      <w:r>
        <w:t xml:space="preserve">            &lt;Value&gt;Īss apraksts latviešu valodā&lt;/Value&gt;</w:t>
      </w:r>
    </w:p>
    <w:p w:rsidR="005E114F" w:rsidRDefault="005E114F" w:rsidP="005E114F">
      <w:r>
        <w:t xml:space="preserve">          &lt;/LocalizationValue&gt;</w:t>
      </w:r>
    </w:p>
    <w:p w:rsidR="005E114F" w:rsidRDefault="005E114F" w:rsidP="005E114F">
      <w:r>
        <w:t xml:space="preserve">          &lt;LocalizationValue&gt;</w:t>
      </w:r>
    </w:p>
    <w:p w:rsidR="005E114F" w:rsidRDefault="005E114F" w:rsidP="005E114F">
      <w:r>
        <w:t xml:space="preserve">            &lt;LanguageCode&gt;EN&lt;/LanguageCode&gt;</w:t>
      </w:r>
    </w:p>
    <w:p w:rsidR="005E114F" w:rsidRDefault="005E114F" w:rsidP="005E114F">
      <w:r>
        <w:t xml:space="preserve">            &lt;Value&gt;Īss apraksts angļu valodā&lt;/Value&gt;</w:t>
      </w:r>
    </w:p>
    <w:p w:rsidR="005E114F" w:rsidRDefault="005E114F" w:rsidP="005E114F">
      <w:r>
        <w:t xml:space="preserve">          &lt;/LocalizationValue&gt;</w:t>
      </w:r>
    </w:p>
    <w:p w:rsidR="005E114F" w:rsidRDefault="005E114F" w:rsidP="005E114F">
      <w:r>
        <w:t xml:space="preserve">        &lt;/Descriptions&gt;</w:t>
      </w:r>
    </w:p>
    <w:p w:rsidR="006B06AF" w:rsidRDefault="00127A80" w:rsidP="006B06AF">
      <w:pPr>
        <w:pStyle w:val="Heading6"/>
      </w:pPr>
      <w:r>
        <w:t xml:space="preserve">Termiņš vai termiņa apraksts </w:t>
      </w:r>
    </w:p>
    <w:p w:rsidR="005E114F" w:rsidRDefault="006B06AF" w:rsidP="006B06AF">
      <w:r>
        <w:t>O</w:t>
      </w:r>
      <w:r w:rsidR="00127A80">
        <w:t>bligāti jāaizpilda tikai viena struktūra, bet, ja nepieciešams, var arī abas.</w:t>
      </w:r>
    </w:p>
    <w:p w:rsidR="00127A80" w:rsidRDefault="00127A80" w:rsidP="00127A80">
      <w:r>
        <w:t xml:space="preserve">   &lt;Term&gt;5&lt;/Term&gt;</w:t>
      </w:r>
    </w:p>
    <w:p w:rsidR="00127A80" w:rsidRDefault="00127A80" w:rsidP="00127A80">
      <w:r>
        <w:t xml:space="preserve">        &lt;TermDescriptions&gt;</w:t>
      </w:r>
    </w:p>
    <w:p w:rsidR="00127A80" w:rsidRDefault="00127A80" w:rsidP="00127A80">
      <w:r>
        <w:t xml:space="preserve">          &lt;LocalizationValue&gt;</w:t>
      </w:r>
    </w:p>
    <w:p w:rsidR="00127A80" w:rsidRDefault="00127A80" w:rsidP="00127A80">
      <w:r>
        <w:t xml:space="preserve">            &lt;LanguageCode&gt;LV&lt;/LanguageCode&gt;</w:t>
      </w:r>
    </w:p>
    <w:p w:rsidR="00127A80" w:rsidRDefault="00127A80" w:rsidP="00127A80">
      <w:r>
        <w:t xml:space="preserve">            &lt;Value&gt;Termiņa apraksts latviešu valodā&lt;/Value&gt;</w:t>
      </w:r>
    </w:p>
    <w:p w:rsidR="00127A80" w:rsidRDefault="00127A80" w:rsidP="00127A80">
      <w:r>
        <w:t xml:space="preserve">          &lt;/LocalizationValue&gt;</w:t>
      </w:r>
    </w:p>
    <w:p w:rsidR="00127A80" w:rsidRDefault="00127A80" w:rsidP="00127A80">
      <w:r>
        <w:t xml:space="preserve">          &lt;LocalizationValue&gt;</w:t>
      </w:r>
    </w:p>
    <w:p w:rsidR="00127A80" w:rsidRDefault="00127A80" w:rsidP="00127A80">
      <w:r>
        <w:t xml:space="preserve">            &lt;LanguageCode&gt;EN&lt;/LanguageCode&gt;</w:t>
      </w:r>
    </w:p>
    <w:p w:rsidR="00127A80" w:rsidRDefault="00127A80" w:rsidP="00127A80">
      <w:r>
        <w:t xml:space="preserve">            &lt;Value&gt;Termiņa apraksts  angļu valodā&lt;/Value&gt;</w:t>
      </w:r>
    </w:p>
    <w:p w:rsidR="00127A80" w:rsidRDefault="00127A80" w:rsidP="00127A80">
      <w:r>
        <w:t xml:space="preserve">          &lt;/LocalizationValue&gt;</w:t>
      </w:r>
    </w:p>
    <w:p w:rsidR="00127A80" w:rsidRDefault="00127A80" w:rsidP="00127A80">
      <w:r>
        <w:t xml:space="preserve">        &lt;/TermDescriptions&gt;</w:t>
      </w:r>
    </w:p>
    <w:p w:rsidR="006B06AF" w:rsidRDefault="00127A80" w:rsidP="006B06AF">
      <w:pPr>
        <w:pStyle w:val="Heading6"/>
      </w:pPr>
      <w:r>
        <w:t>Saņēmēji</w:t>
      </w:r>
    </w:p>
    <w:p w:rsidR="00127A80" w:rsidRDefault="006B06AF" w:rsidP="006B06AF">
      <w:r>
        <w:t>J</w:t>
      </w:r>
      <w:r w:rsidR="00127A80">
        <w:t>ānorāda vismaz viens klasifikatora identifikators, no klasifikatoru kopas „CSRT”</w:t>
      </w:r>
      <w:r w:rsidR="00A47FFD">
        <w:t xml:space="preserve">. </w:t>
      </w:r>
      <w:r w:rsidR="00127A80">
        <w:t xml:space="preserve">Klasifikatoru vērtības var iegūt, izmantojot metodi GetClassifier. </w:t>
      </w:r>
      <w:r w:rsidR="00127A80" w:rsidRPr="006B06AF">
        <w:rPr>
          <w:b/>
        </w:rPr>
        <w:t>Piemērā norādītās Id vērtības atkarībā no vides var atšķirties.</w:t>
      </w:r>
      <w:r w:rsidR="00A47FFD" w:rsidRPr="006B06AF">
        <w:rPr>
          <w:b/>
        </w:rPr>
        <w:t xml:space="preserve"> </w:t>
      </w:r>
      <w:r w:rsidR="00A47FFD">
        <w:t>Šajā piemērā nodotas divas vērtības.</w:t>
      </w:r>
    </w:p>
    <w:p w:rsidR="00127A80" w:rsidRDefault="00127A80" w:rsidP="00127A80">
      <w:r>
        <w:t xml:space="preserve">        &lt;ServiceRecipientTypes&gt;</w:t>
      </w:r>
    </w:p>
    <w:p w:rsidR="00127A80" w:rsidRDefault="00127A80" w:rsidP="00127A80">
      <w:r>
        <w:t xml:space="preserve">          &lt;long&gt;1501&lt;/long&gt;</w:t>
      </w:r>
    </w:p>
    <w:p w:rsidR="00127A80" w:rsidRDefault="00127A80" w:rsidP="00127A80">
      <w:r>
        <w:t xml:space="preserve">          &lt;long&gt;1502&lt;/long&gt;</w:t>
      </w:r>
    </w:p>
    <w:p w:rsidR="00127A80" w:rsidRDefault="00127A80" w:rsidP="00127A80">
      <w:r>
        <w:t xml:space="preserve">        &lt;/ServiceRecipientTypes&gt;</w:t>
      </w:r>
    </w:p>
    <w:p w:rsidR="006B06AF" w:rsidRDefault="00B31EED" w:rsidP="006B06AF">
      <w:pPr>
        <w:pStyle w:val="Heading6"/>
      </w:pPr>
      <w:r>
        <w:t>Pakalpojuma klasifikācija</w:t>
      </w:r>
    </w:p>
    <w:p w:rsidR="006B06AF" w:rsidRDefault="006B06AF" w:rsidP="006B06AF">
      <w:r>
        <w:t xml:space="preserve">Jānorāda </w:t>
      </w:r>
      <w:r w:rsidR="00B31EED">
        <w:t>klasifikatori no klasifikatoru kopas „CSCL”, kas iedalās detalizēt</w:t>
      </w:r>
      <w:r>
        <w:t>āk klasifikatora ve</w:t>
      </w:r>
      <w:r w:rsidR="007B1A85">
        <w:t>i</w:t>
      </w:r>
      <w:r>
        <w:t>dos:</w:t>
      </w:r>
    </w:p>
    <w:p w:rsidR="00A47FFD" w:rsidRDefault="00A47FFD" w:rsidP="006B06AF">
      <w:pPr>
        <w:pStyle w:val="ListParagraph"/>
        <w:numPr>
          <w:ilvl w:val="0"/>
          <w:numId w:val="25"/>
        </w:numPr>
      </w:pPr>
      <w:r>
        <w:t>Pakalpojuma grupa – jānorāda viens klasifikatora identifikators, no klasifikatoru kopas</w:t>
      </w:r>
      <w:r w:rsidR="00B31EED">
        <w:t xml:space="preserve"> „CSCL” ar pakalpojuma klasifikatora veidu „</w:t>
      </w:r>
      <w:r w:rsidR="00B31EED" w:rsidRPr="00B31EED">
        <w:t>SG</w:t>
      </w:r>
      <w:r w:rsidR="00B31EED">
        <w:t>”.</w:t>
      </w:r>
    </w:p>
    <w:p w:rsidR="00B31EED" w:rsidRDefault="004035BA" w:rsidP="006B06AF">
      <w:pPr>
        <w:pStyle w:val="ListParagraph"/>
        <w:numPr>
          <w:ilvl w:val="0"/>
          <w:numId w:val="25"/>
        </w:numPr>
      </w:pPr>
      <w:r>
        <w:t>Pakalpojuma svarīgums – jānorāda viens klasifikatora identifikators, no klasifikatoru kopas „CSCL” ar pakalpojuma klasifikatora veidu „S</w:t>
      </w:r>
      <w:r w:rsidR="00763E9D">
        <w:t>I</w:t>
      </w:r>
      <w:r>
        <w:t>”.</w:t>
      </w:r>
    </w:p>
    <w:p w:rsidR="004035BA" w:rsidRDefault="004035BA" w:rsidP="006B06AF">
      <w:pPr>
        <w:pStyle w:val="ListParagraph"/>
        <w:numPr>
          <w:ilvl w:val="0"/>
          <w:numId w:val="25"/>
        </w:numPr>
      </w:pPr>
      <w:r>
        <w:t>Pakalpojuma personalizācija – jānorāda viens klasifikatora identifikators, no klasifikatoru kopas „CSCL” ar pakalpojuma klasifikatora veidu „SP”.</w:t>
      </w:r>
    </w:p>
    <w:p w:rsidR="004170B5" w:rsidRDefault="004170B5" w:rsidP="006B06AF">
      <w:pPr>
        <w:pStyle w:val="ListParagraph"/>
        <w:numPr>
          <w:ilvl w:val="0"/>
          <w:numId w:val="25"/>
        </w:numPr>
      </w:pPr>
      <w:r w:rsidRPr="004170B5">
        <w:t>Pakalpojuma klase</w:t>
      </w:r>
      <w:r>
        <w:t xml:space="preserve"> – jānorāda viens klasifikatora identifikators, no klasifikatoru kopas „CSCL” ar pakalpojuma klasifikatora veidu „SC”. Derīgās vērtības ir „Publisks pakalpojums – kods PU” vai „Komercpakalpojums – kods KO”.</w:t>
      </w:r>
    </w:p>
    <w:p w:rsidR="00EA5CFF" w:rsidRDefault="00EA5CFF" w:rsidP="00EA5CFF">
      <w:r>
        <w:t xml:space="preserve">Vērtības, kas struktūrā ir jānorāda, piemērā ir attēlotas treknrakstā. </w:t>
      </w:r>
      <w:r w:rsidR="00647697" w:rsidRPr="006B06AF">
        <w:rPr>
          <w:b/>
        </w:rPr>
        <w:t>Piemērā norādītās Id vērtības atkarībā no vides var atšķirties.</w:t>
      </w:r>
    </w:p>
    <w:p w:rsidR="00763E9D" w:rsidRDefault="00763E9D" w:rsidP="00763E9D">
      <w:r>
        <w:t xml:space="preserve">      &lt;Classifications&gt;</w:t>
      </w:r>
    </w:p>
    <w:p w:rsidR="00763E9D" w:rsidRDefault="00763E9D" w:rsidP="00763E9D">
      <w:r>
        <w:t xml:space="preserve">          &lt;ServiceClassificationStructure&gt;</w:t>
      </w:r>
    </w:p>
    <w:p w:rsidR="00763E9D" w:rsidRDefault="00763E9D" w:rsidP="00763E9D">
      <w:r>
        <w:t xml:space="preserve">            &lt;Code i:nil="true" /&gt;</w:t>
      </w:r>
    </w:p>
    <w:p w:rsidR="00763E9D" w:rsidRDefault="00763E9D" w:rsidP="00763E9D">
      <w:r>
        <w:t xml:space="preserve">            &lt;Descriptions i:nil="true" /&gt;</w:t>
      </w:r>
    </w:p>
    <w:p w:rsidR="00763E9D" w:rsidRPr="00EA5CFF" w:rsidRDefault="00763E9D" w:rsidP="00763E9D">
      <w:pPr>
        <w:rPr>
          <w:b/>
        </w:rPr>
      </w:pPr>
      <w:r>
        <w:t xml:space="preserve">            </w:t>
      </w:r>
      <w:r w:rsidRPr="00EA5CFF">
        <w:rPr>
          <w:b/>
        </w:rPr>
        <w:t>&lt;Id&gt;8&lt;/Id&gt;</w:t>
      </w:r>
    </w:p>
    <w:p w:rsidR="00763E9D" w:rsidRDefault="00763E9D" w:rsidP="00763E9D">
      <w:r>
        <w:t xml:space="preserve">            &lt;Names i:nil="true" /&gt;</w:t>
      </w:r>
    </w:p>
    <w:p w:rsidR="00763E9D" w:rsidRDefault="00763E9D" w:rsidP="00763E9D">
      <w:r>
        <w:t xml:space="preserve">            &lt;TranslationLanguages i:nil="true" /&gt;</w:t>
      </w:r>
    </w:p>
    <w:p w:rsidR="00763E9D" w:rsidRDefault="00763E9D" w:rsidP="00763E9D">
      <w:r>
        <w:t xml:space="preserve">            &lt;Url i:nil="true" /&gt;</w:t>
      </w:r>
    </w:p>
    <w:p w:rsidR="00763E9D" w:rsidRDefault="00763E9D" w:rsidP="00763E9D">
      <w:r>
        <w:t xml:space="preserve">            &lt;ValidFrom&gt;2013-10-11T14:26:00&lt;/ValidFrom&gt;</w:t>
      </w:r>
    </w:p>
    <w:p w:rsidR="00763E9D" w:rsidRDefault="00763E9D" w:rsidP="00763E9D">
      <w:r>
        <w:t xml:space="preserve">            &lt;ValidTo i:nil="true" /&gt;</w:t>
      </w:r>
    </w:p>
    <w:p w:rsidR="00763E9D" w:rsidRDefault="00763E9D" w:rsidP="00763E9D">
      <w:r>
        <w:t xml:space="preserve">            &lt;ClassificationType i:nil="true" /&gt;</w:t>
      </w:r>
    </w:p>
    <w:p w:rsidR="00763E9D" w:rsidRDefault="00763E9D" w:rsidP="00763E9D">
      <w:r>
        <w:t xml:space="preserve">            &lt;IsTree&gt;false&lt;/IsTree&gt;</w:t>
      </w:r>
    </w:p>
    <w:p w:rsidR="00763E9D" w:rsidRDefault="00763E9D" w:rsidP="00763E9D">
      <w:r>
        <w:t xml:space="preserve">            &lt;ParentId i:nil="true" /&gt;</w:t>
      </w:r>
    </w:p>
    <w:p w:rsidR="00763E9D" w:rsidRDefault="00763E9D" w:rsidP="00763E9D">
      <w:r>
        <w:t xml:space="preserve">            &lt;SequenceNumber i:nil="true" /&gt;</w:t>
      </w:r>
    </w:p>
    <w:p w:rsidR="00763E9D" w:rsidRDefault="00763E9D" w:rsidP="00763E9D">
      <w:r>
        <w:t xml:space="preserve">          &lt;/ServiceClassificationStructure&gt;</w:t>
      </w:r>
    </w:p>
    <w:p w:rsidR="00763E9D" w:rsidRDefault="00763E9D" w:rsidP="00763E9D">
      <w:r>
        <w:t xml:space="preserve">          &lt;ServiceClassificationStructure&gt;</w:t>
      </w:r>
    </w:p>
    <w:p w:rsidR="00763E9D" w:rsidRDefault="00763E9D" w:rsidP="00763E9D">
      <w:r>
        <w:t xml:space="preserve">            &lt;Code i:nil="true" /&gt;</w:t>
      </w:r>
    </w:p>
    <w:p w:rsidR="00763E9D" w:rsidRDefault="00763E9D" w:rsidP="00763E9D">
      <w:r>
        <w:t xml:space="preserve">            &lt;Descriptions i:nil="true" /&gt;</w:t>
      </w:r>
    </w:p>
    <w:p w:rsidR="00763E9D" w:rsidRPr="00EA5CFF" w:rsidRDefault="00763E9D" w:rsidP="00763E9D">
      <w:pPr>
        <w:rPr>
          <w:b/>
        </w:rPr>
      </w:pPr>
      <w:r>
        <w:t xml:space="preserve">            </w:t>
      </w:r>
      <w:r w:rsidRPr="00EA5CFF">
        <w:rPr>
          <w:b/>
        </w:rPr>
        <w:t>&lt;Id&gt;40&lt;/Id&gt;</w:t>
      </w:r>
    </w:p>
    <w:p w:rsidR="00763E9D" w:rsidRDefault="00763E9D" w:rsidP="00763E9D">
      <w:r>
        <w:t xml:space="preserve">            &lt;Names i:nil="true" /&gt;</w:t>
      </w:r>
    </w:p>
    <w:p w:rsidR="00763E9D" w:rsidRDefault="00763E9D" w:rsidP="00763E9D">
      <w:r>
        <w:t xml:space="preserve">            &lt;TranslationLanguages i:nil="true" /&gt;</w:t>
      </w:r>
    </w:p>
    <w:p w:rsidR="00763E9D" w:rsidRDefault="00763E9D" w:rsidP="00763E9D">
      <w:r>
        <w:t xml:space="preserve">            &lt;Url i:nil="true" /&gt;</w:t>
      </w:r>
    </w:p>
    <w:p w:rsidR="00763E9D" w:rsidRDefault="00763E9D" w:rsidP="00763E9D">
      <w:r>
        <w:t xml:space="preserve">            &lt;ValidFrom&gt;2013-10-11T14:28:00&lt;/ValidFrom&gt;</w:t>
      </w:r>
    </w:p>
    <w:p w:rsidR="00763E9D" w:rsidRDefault="00763E9D" w:rsidP="00763E9D">
      <w:r>
        <w:t xml:space="preserve">            &lt;ValidTo i:nil="true" /&gt;</w:t>
      </w:r>
    </w:p>
    <w:p w:rsidR="00763E9D" w:rsidRDefault="00763E9D" w:rsidP="00763E9D">
      <w:r>
        <w:t xml:space="preserve">            &lt;ClassificationType i:nil="true" /&gt;</w:t>
      </w:r>
    </w:p>
    <w:p w:rsidR="00763E9D" w:rsidRDefault="00763E9D" w:rsidP="00763E9D">
      <w:r>
        <w:t xml:space="preserve">            &lt;IsTree&gt;false&lt;/IsTree&gt;</w:t>
      </w:r>
    </w:p>
    <w:p w:rsidR="00763E9D" w:rsidRDefault="00763E9D" w:rsidP="00763E9D">
      <w:r>
        <w:t xml:space="preserve">            &lt;ParentId i:nil="true" /&gt;</w:t>
      </w:r>
    </w:p>
    <w:p w:rsidR="00763E9D" w:rsidRDefault="00763E9D" w:rsidP="00763E9D">
      <w:r>
        <w:t xml:space="preserve">            &lt;SequenceNumber i:nil="true" /&gt;</w:t>
      </w:r>
    </w:p>
    <w:p w:rsidR="00763E9D" w:rsidRDefault="00763E9D" w:rsidP="00763E9D">
      <w:r>
        <w:t xml:space="preserve">          &lt;/ServiceClassificationStructure&gt;</w:t>
      </w:r>
    </w:p>
    <w:p w:rsidR="00763E9D" w:rsidRDefault="00763E9D" w:rsidP="00763E9D">
      <w:r>
        <w:t xml:space="preserve">          &lt;ServiceClassificationStructure&gt;</w:t>
      </w:r>
    </w:p>
    <w:p w:rsidR="00763E9D" w:rsidRDefault="00763E9D" w:rsidP="00763E9D">
      <w:r>
        <w:t xml:space="preserve">            &lt;Code i:nil="true" /&gt;</w:t>
      </w:r>
    </w:p>
    <w:p w:rsidR="00763E9D" w:rsidRDefault="00763E9D" w:rsidP="00763E9D">
      <w:r>
        <w:t xml:space="preserve">            &lt;Descriptions i:nil="true" /&gt;</w:t>
      </w:r>
    </w:p>
    <w:p w:rsidR="00763E9D" w:rsidRPr="00EA5CFF" w:rsidRDefault="00763E9D" w:rsidP="00763E9D">
      <w:pPr>
        <w:rPr>
          <w:b/>
        </w:rPr>
      </w:pPr>
      <w:r>
        <w:t xml:space="preserve">            </w:t>
      </w:r>
      <w:r w:rsidRPr="00EA5CFF">
        <w:rPr>
          <w:b/>
        </w:rPr>
        <w:t>&lt;Id&gt;3&lt;/Id&gt;</w:t>
      </w:r>
    </w:p>
    <w:p w:rsidR="00763E9D" w:rsidRDefault="00763E9D" w:rsidP="00763E9D">
      <w:r>
        <w:t xml:space="preserve">            &lt;Names i:nil="true" /&gt;</w:t>
      </w:r>
    </w:p>
    <w:p w:rsidR="00763E9D" w:rsidRDefault="00763E9D" w:rsidP="00763E9D">
      <w:r>
        <w:t xml:space="preserve">            &lt;TranslationLanguages i:nil="true" /&gt;</w:t>
      </w:r>
    </w:p>
    <w:p w:rsidR="00763E9D" w:rsidRDefault="00763E9D" w:rsidP="00763E9D">
      <w:r>
        <w:t xml:space="preserve">            &lt;Url i:nil="true" /&gt;</w:t>
      </w:r>
    </w:p>
    <w:p w:rsidR="00763E9D" w:rsidRDefault="00763E9D" w:rsidP="00763E9D">
      <w:r>
        <w:t xml:space="preserve">            &lt;ValidFrom&gt;2013-10-11T14:35:00&lt;/ValidFrom&gt;</w:t>
      </w:r>
    </w:p>
    <w:p w:rsidR="00763E9D" w:rsidRDefault="00763E9D" w:rsidP="00763E9D">
      <w:r>
        <w:t xml:space="preserve">            &lt;ValidTo i:nil="true" /&gt;</w:t>
      </w:r>
    </w:p>
    <w:p w:rsidR="00763E9D" w:rsidRDefault="00763E9D" w:rsidP="00763E9D">
      <w:r>
        <w:t xml:space="preserve">            &lt;ClassificationType i:nil="true" /&gt;</w:t>
      </w:r>
    </w:p>
    <w:p w:rsidR="00763E9D" w:rsidRDefault="00763E9D" w:rsidP="00763E9D">
      <w:r>
        <w:t xml:space="preserve">            &lt;IsTree&gt;false&lt;/IsTree&gt;</w:t>
      </w:r>
    </w:p>
    <w:p w:rsidR="00763E9D" w:rsidRDefault="00763E9D" w:rsidP="00763E9D">
      <w:r>
        <w:t xml:space="preserve">            &lt;ParentId i:nil="true" /&gt;</w:t>
      </w:r>
    </w:p>
    <w:p w:rsidR="00763E9D" w:rsidRDefault="00763E9D" w:rsidP="00763E9D">
      <w:r>
        <w:t xml:space="preserve">            &lt;SequenceNumber i:nil="true" /&gt;</w:t>
      </w:r>
    </w:p>
    <w:p w:rsidR="00763E9D" w:rsidRDefault="00763E9D" w:rsidP="00763E9D">
      <w:r>
        <w:t xml:space="preserve">          &lt;/ServiceClassificationStructure&gt;</w:t>
      </w:r>
    </w:p>
    <w:p w:rsidR="00763E9D" w:rsidRDefault="00763E9D" w:rsidP="00763E9D">
      <w:r>
        <w:t xml:space="preserve">          &lt;ServiceClassificationStructure&gt;</w:t>
      </w:r>
    </w:p>
    <w:p w:rsidR="00763E9D" w:rsidRDefault="00763E9D" w:rsidP="00763E9D">
      <w:r>
        <w:t xml:space="preserve">            &lt;Code i:nil="true" /&gt;</w:t>
      </w:r>
    </w:p>
    <w:p w:rsidR="00763E9D" w:rsidRDefault="00763E9D" w:rsidP="00763E9D">
      <w:r>
        <w:t xml:space="preserve">            &lt;Descriptions i:nil="true" /&gt;</w:t>
      </w:r>
    </w:p>
    <w:p w:rsidR="00763E9D" w:rsidRPr="00EA5CFF" w:rsidRDefault="00763E9D" w:rsidP="00763E9D">
      <w:pPr>
        <w:rPr>
          <w:b/>
        </w:rPr>
      </w:pPr>
      <w:r>
        <w:t xml:space="preserve">            </w:t>
      </w:r>
      <w:r w:rsidRPr="00EA5CFF">
        <w:rPr>
          <w:b/>
        </w:rPr>
        <w:t>&lt;Id&gt;62&lt;/Id&gt;</w:t>
      </w:r>
    </w:p>
    <w:p w:rsidR="00763E9D" w:rsidRDefault="00763E9D" w:rsidP="00763E9D">
      <w:r>
        <w:t xml:space="preserve">            &lt;Names i:nil="true" /&gt;</w:t>
      </w:r>
    </w:p>
    <w:p w:rsidR="00763E9D" w:rsidRDefault="00763E9D" w:rsidP="00763E9D">
      <w:r>
        <w:t xml:space="preserve">            &lt;TranslationLanguages i:nil="true" /&gt;</w:t>
      </w:r>
    </w:p>
    <w:p w:rsidR="00763E9D" w:rsidRDefault="00763E9D" w:rsidP="00763E9D">
      <w:r>
        <w:t xml:space="preserve">            &lt;Url i:nil="true" /&gt;</w:t>
      </w:r>
    </w:p>
    <w:p w:rsidR="00763E9D" w:rsidRDefault="00763E9D" w:rsidP="00763E9D">
      <w:r>
        <w:t xml:space="preserve">            &lt;ValidFrom&gt;2013-10-11T14:37:00&lt;/ValidFrom&gt;</w:t>
      </w:r>
    </w:p>
    <w:p w:rsidR="00763E9D" w:rsidRDefault="00763E9D" w:rsidP="00763E9D">
      <w:r>
        <w:t xml:space="preserve">            &lt;ValidTo i:nil="true" /&gt;</w:t>
      </w:r>
    </w:p>
    <w:p w:rsidR="00763E9D" w:rsidRDefault="00763E9D" w:rsidP="00763E9D">
      <w:r>
        <w:t xml:space="preserve">            &lt;ClassificationType i:nil="true" /&gt;</w:t>
      </w:r>
    </w:p>
    <w:p w:rsidR="00763E9D" w:rsidRDefault="00763E9D" w:rsidP="00763E9D">
      <w:r>
        <w:t xml:space="preserve">            &lt;IsTree&gt;false&lt;/IsTree&gt;</w:t>
      </w:r>
    </w:p>
    <w:p w:rsidR="00763E9D" w:rsidRDefault="00763E9D" w:rsidP="00763E9D">
      <w:r>
        <w:t xml:space="preserve">            &lt;ParentId i:nil="true" /&gt;</w:t>
      </w:r>
    </w:p>
    <w:p w:rsidR="00763E9D" w:rsidRDefault="00763E9D" w:rsidP="00763E9D">
      <w:r>
        <w:t xml:space="preserve">            &lt;SequenceNumber i:nil="true" /&gt;</w:t>
      </w:r>
    </w:p>
    <w:p w:rsidR="00763E9D" w:rsidRDefault="00763E9D" w:rsidP="00763E9D">
      <w:r>
        <w:t xml:space="preserve">          &lt;/ServiceClassificationStructure&gt;</w:t>
      </w:r>
    </w:p>
    <w:p w:rsidR="004170B5" w:rsidRDefault="00763E9D" w:rsidP="00763E9D">
      <w:r>
        <w:t xml:space="preserve">        &lt;/Classifications&gt;</w:t>
      </w:r>
    </w:p>
    <w:p w:rsidR="006B06AF" w:rsidRDefault="004035BA" w:rsidP="006B06AF">
      <w:pPr>
        <w:pStyle w:val="Heading6"/>
      </w:pPr>
      <w:r>
        <w:t>Administratīvais process</w:t>
      </w:r>
    </w:p>
    <w:p w:rsidR="004035BA" w:rsidRDefault="006B06AF" w:rsidP="006B06AF">
      <w:r>
        <w:t>P</w:t>
      </w:r>
      <w:r w:rsidR="004035BA">
        <w:t>iemērā norādīts</w:t>
      </w:r>
      <w:r>
        <w:t xml:space="preserve"> administratīvais process kā</w:t>
      </w:r>
      <w:r w:rsidR="004035BA">
        <w:t xml:space="preserve"> „aplams”.</w:t>
      </w:r>
    </w:p>
    <w:p w:rsidR="00A47FFD" w:rsidRDefault="004035BA" w:rsidP="00127A80">
      <w:r w:rsidRPr="004035BA">
        <w:t>&lt;IsAdministrativeProcedurePossible&gt;false&lt;/IsAdministrativeProcedurePossible&gt;</w:t>
      </w:r>
    </w:p>
    <w:p w:rsidR="00F93BB5" w:rsidRDefault="00F93BB5" w:rsidP="00F93BB5">
      <w:pPr>
        <w:pStyle w:val="Heading6"/>
      </w:pPr>
      <w:r>
        <w:t>Normatīvā akta piesaiste</w:t>
      </w:r>
    </w:p>
    <w:p w:rsidR="00F93BB5" w:rsidRDefault="00F93BB5" w:rsidP="00127A80">
      <w:r>
        <w:t xml:space="preserve">Pakalpojuma versijai jāpiesaista normatīvais akts. Normatīvā akta identifikators jāizgūst no Normatīvo aktu atsauču reģistra (NAAR). Detalizētā informācija pieejama NAAR ārējo saskarņu dokumentācijā </w:t>
      </w:r>
      <w:r>
        <w:fldChar w:fldCharType="begin"/>
      </w:r>
      <w:r>
        <w:instrText xml:space="preserve"> REF _Ref369273522 \r \h </w:instrText>
      </w:r>
      <w:r>
        <w:fldChar w:fldCharType="separate"/>
      </w:r>
      <w:r w:rsidR="000E3889">
        <w:t>[5]</w:t>
      </w:r>
      <w:r>
        <w:fldChar w:fldCharType="end"/>
      </w:r>
      <w:r>
        <w:t xml:space="preserve">. Piemērā parādīts, kā piesaistīt jau iepriekš izgūtu NAAR identifikatoru. </w:t>
      </w:r>
      <w:r w:rsidRPr="006B06AF">
        <w:rPr>
          <w:b/>
        </w:rPr>
        <w:t>Piemērā norādītā Id vērt</w:t>
      </w:r>
      <w:r>
        <w:rPr>
          <w:b/>
        </w:rPr>
        <w:t>ība</w:t>
      </w:r>
      <w:r w:rsidRPr="006B06AF">
        <w:rPr>
          <w:b/>
        </w:rPr>
        <w:t xml:space="preserve"> atkarībā no vides var atšķirties.</w:t>
      </w:r>
    </w:p>
    <w:p w:rsidR="00F93BB5" w:rsidRDefault="00F93BB5" w:rsidP="00F93BB5">
      <w:r>
        <w:t xml:space="preserve">     &lt;References&gt;</w:t>
      </w:r>
    </w:p>
    <w:p w:rsidR="00F93BB5" w:rsidRDefault="00F93BB5" w:rsidP="00F93BB5">
      <w:r>
        <w:t xml:space="preserve">          &lt;NaarStructure&gt;</w:t>
      </w:r>
    </w:p>
    <w:p w:rsidR="00F93BB5" w:rsidRPr="00EE37BE" w:rsidRDefault="00F93BB5" w:rsidP="00F93BB5">
      <w:r w:rsidRPr="00EE37BE">
        <w:t xml:space="preserve">            &lt;NaarId</w:t>
      </w:r>
      <w:r w:rsidR="00EE37BE">
        <w:t xml:space="preserve"> i:nil="true" /</w:t>
      </w:r>
      <w:r w:rsidRPr="00EE37BE">
        <w:t>&gt;</w:t>
      </w:r>
    </w:p>
    <w:p w:rsidR="00F93BB5" w:rsidRPr="00EE37BE" w:rsidRDefault="00F93BB5" w:rsidP="00F93BB5">
      <w:pPr>
        <w:rPr>
          <w:b/>
        </w:rPr>
      </w:pPr>
      <w:r>
        <w:t xml:space="preserve">            </w:t>
      </w:r>
      <w:r w:rsidRPr="00EE37BE">
        <w:rPr>
          <w:b/>
        </w:rPr>
        <w:t>&lt;NapId&gt;</w:t>
      </w:r>
      <w:r w:rsidR="00EE37BE" w:rsidRPr="00EE37BE">
        <w:rPr>
          <w:b/>
        </w:rPr>
        <w:t>260836&lt;/NapId&gt;</w:t>
      </w:r>
    </w:p>
    <w:p w:rsidR="00F93BB5" w:rsidRDefault="00F93BB5" w:rsidP="00F93BB5">
      <w:r>
        <w:t xml:space="preserve">            &lt;ActiveDate i:nil="true" /&gt;</w:t>
      </w:r>
    </w:p>
    <w:p w:rsidR="00F93BB5" w:rsidRDefault="00F93BB5" w:rsidP="00F93BB5">
      <w:r>
        <w:t xml:space="preserve">            &lt;DocUrl i:nil="true" /&gt;</w:t>
      </w:r>
    </w:p>
    <w:p w:rsidR="00F93BB5" w:rsidRDefault="00F93BB5" w:rsidP="00F93BB5">
      <w:r>
        <w:t xml:space="preserve">            &lt;DocumentIssueDate i:nil="true" /&gt;</w:t>
      </w:r>
    </w:p>
    <w:p w:rsidR="00F93BB5" w:rsidRDefault="00F93BB5" w:rsidP="00F93BB5">
      <w:r>
        <w:t xml:space="preserve">            &lt;DocumentNr i:nil="true" /&gt;</w:t>
      </w:r>
    </w:p>
    <w:p w:rsidR="00F93BB5" w:rsidRDefault="00F93BB5" w:rsidP="00F93BB5">
      <w:r>
        <w:t xml:space="preserve">            &lt;InactiveDate i:nil="true" /&gt;</w:t>
      </w:r>
    </w:p>
    <w:p w:rsidR="00F93BB5" w:rsidRDefault="00F93BB5" w:rsidP="00F93BB5">
      <w:r>
        <w:t xml:space="preserve">            &lt;IsManual&gt;false&lt;/IsManual&gt;</w:t>
      </w:r>
    </w:p>
    <w:p w:rsidR="00F93BB5" w:rsidRDefault="00F93BB5" w:rsidP="00F93BB5">
      <w:r>
        <w:t xml:space="preserve">            &lt;IsModified&gt;false&lt;/IsModified&gt;</w:t>
      </w:r>
    </w:p>
    <w:p w:rsidR="00F93BB5" w:rsidRDefault="00F93BB5" w:rsidP="00F93BB5">
      <w:r>
        <w:t xml:space="preserve">            &lt;IssuerId i:nil="true" /&gt;</w:t>
      </w:r>
    </w:p>
    <w:p w:rsidR="00F93BB5" w:rsidRDefault="00F93BB5" w:rsidP="00F93BB5">
      <w:r>
        <w:t xml:space="preserve">            &lt;IssuerName i:nil="true" /&gt;</w:t>
      </w:r>
    </w:p>
    <w:p w:rsidR="00F93BB5" w:rsidRDefault="00F93BB5" w:rsidP="00F93BB5">
      <w:r>
        <w:t xml:space="preserve">            &lt;Name i:nil="true" /&gt;</w:t>
      </w:r>
    </w:p>
    <w:p w:rsidR="00F93BB5" w:rsidRDefault="00F93BB5" w:rsidP="00F93BB5">
      <w:r>
        <w:t xml:space="preserve">            &lt;Notes i:nil="true" /&gt;</w:t>
      </w:r>
    </w:p>
    <w:p w:rsidR="00F93BB5" w:rsidRDefault="00F93BB5" w:rsidP="00F93BB5">
      <w:r>
        <w:t xml:space="preserve">            &lt;StateId i:nil="true" /&gt;</w:t>
      </w:r>
    </w:p>
    <w:p w:rsidR="00F93BB5" w:rsidRDefault="00F93BB5" w:rsidP="00F93BB5">
      <w:r>
        <w:t xml:space="preserve">            &lt;StateName i:nil="true" /&gt;</w:t>
      </w:r>
    </w:p>
    <w:p w:rsidR="00F93BB5" w:rsidRDefault="00F93BB5" w:rsidP="00F93BB5">
      <w:r>
        <w:t xml:space="preserve">            &lt;TypeId i:nil="true" /&gt;</w:t>
      </w:r>
    </w:p>
    <w:p w:rsidR="00F93BB5" w:rsidRDefault="00F93BB5" w:rsidP="00F93BB5">
      <w:r>
        <w:t xml:space="preserve">            &lt;TypeName i:nil="true" /&gt;</w:t>
      </w:r>
    </w:p>
    <w:p w:rsidR="00F93BB5" w:rsidRDefault="00F93BB5" w:rsidP="00F93BB5">
      <w:r>
        <w:t xml:space="preserve">          &lt;/NaarStructure&gt;</w:t>
      </w:r>
    </w:p>
    <w:p w:rsidR="00F93BB5" w:rsidRDefault="00F93BB5" w:rsidP="00F93BB5">
      <w:r>
        <w:t xml:space="preserve">        &lt;/References&gt;</w:t>
      </w:r>
    </w:p>
    <w:p w:rsidR="005B1BDE" w:rsidRDefault="000D04AD" w:rsidP="005B1BDE">
      <w:pPr>
        <w:pStyle w:val="Heading6"/>
      </w:pPr>
      <w:r>
        <w:t>Pakalpojuma solis</w:t>
      </w:r>
    </w:p>
    <w:p w:rsidR="005B1BDE" w:rsidRDefault="005B1BDE" w:rsidP="005B1BDE">
      <w:r>
        <w:t>Pakalpojuma soļa informācija tiek aprakstīta „ServiceVersion” struktūrā „Steps”:</w:t>
      </w:r>
    </w:p>
    <w:p w:rsidR="005B1BDE" w:rsidRDefault="005B1BDE" w:rsidP="005B1BDE">
      <w:r>
        <w:t xml:space="preserve">        &lt;Steps&gt;</w:t>
      </w:r>
    </w:p>
    <w:p w:rsidR="005B1BDE" w:rsidRDefault="005B1BDE" w:rsidP="005B1BDE">
      <w:r>
        <w:t xml:space="preserve">          &lt;ServiceStepStructure&gt;</w:t>
      </w:r>
    </w:p>
    <w:p w:rsidR="005B1BDE" w:rsidRDefault="005B1BDE" w:rsidP="005B1BDE">
      <w:r>
        <w:tab/>
        <w:t>.......</w:t>
      </w:r>
    </w:p>
    <w:p w:rsidR="005B1BDE" w:rsidRDefault="005B1BDE" w:rsidP="005B1BDE">
      <w:pPr>
        <w:ind w:firstLine="720"/>
      </w:pPr>
      <w:r>
        <w:t>&lt;/ServiceStepStructure&gt;</w:t>
      </w:r>
    </w:p>
    <w:p w:rsidR="005B1BDE" w:rsidRDefault="005B1BDE" w:rsidP="005B1BDE">
      <w:r>
        <w:t xml:space="preserve">        &lt;/Steps&gt;</w:t>
      </w:r>
    </w:p>
    <w:p w:rsidR="005B1BDE" w:rsidRDefault="005B1BDE" w:rsidP="005B1BDE">
      <w:pPr>
        <w:pStyle w:val="Heading7"/>
      </w:pPr>
      <w:r>
        <w:t>Soļa nosaukums</w:t>
      </w:r>
    </w:p>
    <w:p w:rsidR="005B1BDE" w:rsidRDefault="005B1BDE" w:rsidP="005B1BDE">
      <w:r>
        <w:t xml:space="preserve">      &lt;Names&gt;</w:t>
      </w:r>
    </w:p>
    <w:p w:rsidR="005B1BDE" w:rsidRDefault="005B1BDE" w:rsidP="005B1BDE">
      <w:r>
        <w:t xml:space="preserve">              &lt;LocalizationValue&gt;</w:t>
      </w:r>
    </w:p>
    <w:p w:rsidR="005B1BDE" w:rsidRDefault="005B1BDE" w:rsidP="005B1BDE">
      <w:r>
        <w:t xml:space="preserve">                &lt;LanguageCode&gt;LV&lt;/LanguageCode&gt;</w:t>
      </w:r>
    </w:p>
    <w:p w:rsidR="005B1BDE" w:rsidRDefault="005B1BDE" w:rsidP="005B1BDE">
      <w:r>
        <w:t xml:space="preserve">                &lt;Value&gt;Soļa nosaukums latviešu valodā&lt;/Value&gt;</w:t>
      </w:r>
    </w:p>
    <w:p w:rsidR="005B1BDE" w:rsidRDefault="005B1BDE" w:rsidP="005B1BDE">
      <w:r>
        <w:t xml:space="preserve">              &lt;/LocalizationValue&gt;</w:t>
      </w:r>
    </w:p>
    <w:p w:rsidR="005B1BDE" w:rsidRDefault="005B1BDE" w:rsidP="005B1BDE">
      <w:r>
        <w:t xml:space="preserve">              &lt;LocalizationValue&gt;</w:t>
      </w:r>
    </w:p>
    <w:p w:rsidR="005B1BDE" w:rsidRDefault="005B1BDE" w:rsidP="005B1BDE">
      <w:r>
        <w:t xml:space="preserve">                &lt;LanguageCode&gt;EN&lt;/LanguageCode&gt;</w:t>
      </w:r>
    </w:p>
    <w:p w:rsidR="005B1BDE" w:rsidRDefault="005B1BDE" w:rsidP="005B1BDE">
      <w:r>
        <w:t xml:space="preserve">                &lt;Value&gt;Soļa nosaukums angļu valodā&lt;/Value&gt;</w:t>
      </w:r>
    </w:p>
    <w:p w:rsidR="005B1BDE" w:rsidRDefault="005B1BDE" w:rsidP="005B1BDE">
      <w:r>
        <w:t xml:space="preserve">              &lt;/LocalizationValue&gt;</w:t>
      </w:r>
    </w:p>
    <w:p w:rsidR="005B1BDE" w:rsidRDefault="005B1BDE" w:rsidP="005B1BDE">
      <w:r>
        <w:t xml:space="preserve">            &lt;/Names&gt;</w:t>
      </w:r>
    </w:p>
    <w:p w:rsidR="00290E8C" w:rsidRDefault="00290E8C" w:rsidP="00290E8C">
      <w:pPr>
        <w:pStyle w:val="Heading7"/>
      </w:pPr>
      <w:r>
        <w:t>Soļa veids</w:t>
      </w:r>
    </w:p>
    <w:p w:rsidR="00290E8C" w:rsidRDefault="00290E8C" w:rsidP="00290E8C">
      <w:pPr>
        <w:rPr>
          <w:b/>
        </w:rPr>
      </w:pPr>
      <w:r>
        <w:t>Jānorāda klasifikatora identifikators, no klasifikatoru kopas „</w:t>
      </w:r>
      <w:r>
        <w:rPr>
          <w:rFonts w:eastAsia="Times New Roman" w:cs="Arial"/>
          <w:sz w:val="20"/>
          <w:szCs w:val="20"/>
          <w:lang w:eastAsia="lv-LV"/>
        </w:rPr>
        <w:t>CSTT</w:t>
      </w:r>
      <w:r>
        <w:t xml:space="preserve">”. Klasifikatoru vērtības var iegūt, izmantojot metodi GetClassifier. </w:t>
      </w:r>
      <w:r w:rsidRPr="006B06AF">
        <w:rPr>
          <w:b/>
        </w:rPr>
        <w:t>Piemērā norādītā Id vērt</w:t>
      </w:r>
      <w:r>
        <w:rPr>
          <w:b/>
        </w:rPr>
        <w:t>ība</w:t>
      </w:r>
      <w:r w:rsidRPr="006B06AF">
        <w:rPr>
          <w:b/>
        </w:rPr>
        <w:t xml:space="preserve"> atkarībā no vides var atšķirties.</w:t>
      </w:r>
    </w:p>
    <w:p w:rsidR="00290E8C" w:rsidRDefault="00290E8C" w:rsidP="00290E8C">
      <w:r>
        <w:t xml:space="preserve">            &lt;Type&gt;</w:t>
      </w:r>
    </w:p>
    <w:p w:rsidR="00290E8C" w:rsidRDefault="00290E8C" w:rsidP="00290E8C">
      <w:r>
        <w:t xml:space="preserve">              &lt;Code i:nil="true" /&gt;</w:t>
      </w:r>
    </w:p>
    <w:p w:rsidR="00290E8C" w:rsidRDefault="00290E8C" w:rsidP="00290E8C">
      <w:r>
        <w:t xml:space="preserve">              &lt;Id&gt;1202&lt;/Id&gt;</w:t>
      </w:r>
    </w:p>
    <w:p w:rsidR="00290E8C" w:rsidRDefault="00290E8C" w:rsidP="00290E8C">
      <w:r>
        <w:t xml:space="preserve">              &lt;Name i:nil="true" /&gt;</w:t>
      </w:r>
    </w:p>
    <w:p w:rsidR="00290E8C" w:rsidRDefault="00290E8C" w:rsidP="00290E8C">
      <w:r>
        <w:t xml:space="preserve">            &lt;/Type&gt;</w:t>
      </w:r>
    </w:p>
    <w:p w:rsidR="00290E8C" w:rsidRDefault="00290E8C" w:rsidP="00290E8C">
      <w:pPr>
        <w:pStyle w:val="Heading7"/>
      </w:pPr>
      <w:r>
        <w:t>Soļa tips</w:t>
      </w:r>
    </w:p>
    <w:p w:rsidR="00290E8C" w:rsidRDefault="00290E8C" w:rsidP="00290E8C">
      <w:pPr>
        <w:rPr>
          <w:b/>
        </w:rPr>
      </w:pPr>
      <w:r>
        <w:t>Jānorāda klasifikatora identifikators, no klasifikatoru kopas „</w:t>
      </w:r>
      <w:r>
        <w:rPr>
          <w:rFonts w:eastAsia="Times New Roman" w:cs="Arial"/>
          <w:sz w:val="20"/>
          <w:szCs w:val="20"/>
          <w:lang w:eastAsia="lv-LV"/>
        </w:rPr>
        <w:t>CSST</w:t>
      </w:r>
      <w:r>
        <w:t xml:space="preserve">”. Klasifikatoru vērtības var iegūt, izmantojot metodi GetClassifier. </w:t>
      </w:r>
      <w:r w:rsidRPr="006B06AF">
        <w:rPr>
          <w:b/>
        </w:rPr>
        <w:t>Piemērā norādītā Id vērt</w:t>
      </w:r>
      <w:r>
        <w:rPr>
          <w:b/>
        </w:rPr>
        <w:t>ība</w:t>
      </w:r>
      <w:r w:rsidRPr="006B06AF">
        <w:rPr>
          <w:b/>
        </w:rPr>
        <w:t xml:space="preserve"> atkarībā no vides var atšķirties.</w:t>
      </w:r>
    </w:p>
    <w:p w:rsidR="00647697" w:rsidRDefault="00647697" w:rsidP="00647697">
      <w:r>
        <w:t xml:space="preserve">            &lt;Class&gt;</w:t>
      </w:r>
    </w:p>
    <w:p w:rsidR="00647697" w:rsidRDefault="00647697" w:rsidP="00647697">
      <w:r>
        <w:t xml:space="preserve">              &lt;Code i:nil="true" /&gt;</w:t>
      </w:r>
    </w:p>
    <w:p w:rsidR="00647697" w:rsidRDefault="00647697" w:rsidP="00647697">
      <w:r>
        <w:t xml:space="preserve">              &lt;Id&gt;301&lt;/Id&gt;</w:t>
      </w:r>
    </w:p>
    <w:p w:rsidR="00647697" w:rsidRDefault="00647697" w:rsidP="00647697">
      <w:r>
        <w:t xml:space="preserve">              &lt;Name i:nil="true" /&gt;</w:t>
      </w:r>
    </w:p>
    <w:p w:rsidR="00290E8C" w:rsidRDefault="00647697" w:rsidP="00647697">
      <w:r>
        <w:t xml:space="preserve">            &lt;/Class&gt;</w:t>
      </w:r>
    </w:p>
    <w:p w:rsidR="00647697" w:rsidRDefault="00647697" w:rsidP="00647697">
      <w:pPr>
        <w:pStyle w:val="Heading7"/>
      </w:pPr>
      <w:r>
        <w:t>Soļa apraksts</w:t>
      </w:r>
    </w:p>
    <w:p w:rsidR="00647697" w:rsidRDefault="00647697" w:rsidP="00647697">
      <w:r>
        <w:t xml:space="preserve">    &lt;Descriptions&gt;</w:t>
      </w:r>
    </w:p>
    <w:p w:rsidR="00647697" w:rsidRDefault="00647697" w:rsidP="00647697">
      <w:r>
        <w:t xml:space="preserve">              &lt;LocalizationValue&gt;</w:t>
      </w:r>
    </w:p>
    <w:p w:rsidR="00647697" w:rsidRDefault="00647697" w:rsidP="00647697">
      <w:r>
        <w:t xml:space="preserve">                &lt;LanguageCode&gt;LV&lt;/LanguageCode&gt;</w:t>
      </w:r>
    </w:p>
    <w:p w:rsidR="00647697" w:rsidRDefault="00647697" w:rsidP="00647697">
      <w:r>
        <w:t xml:space="preserve">                &lt;Value&gt;Soļa apraksts LV&lt;/Value&gt;</w:t>
      </w:r>
    </w:p>
    <w:p w:rsidR="00647697" w:rsidRDefault="00647697" w:rsidP="00647697">
      <w:r>
        <w:t xml:space="preserve">              &lt;/LocalizationValue&gt;</w:t>
      </w:r>
    </w:p>
    <w:p w:rsidR="00647697" w:rsidRDefault="00647697" w:rsidP="00647697">
      <w:r>
        <w:t xml:space="preserve">              &lt;LocalizationValue&gt;</w:t>
      </w:r>
    </w:p>
    <w:p w:rsidR="00647697" w:rsidRDefault="00647697" w:rsidP="00647697">
      <w:r>
        <w:t xml:space="preserve">                &lt;LanguageCode&gt;EN&lt;/LanguageCode&gt;</w:t>
      </w:r>
    </w:p>
    <w:p w:rsidR="00647697" w:rsidRDefault="00647697" w:rsidP="00647697">
      <w:r>
        <w:t xml:space="preserve">                &lt;Value&gt;Soļa apraksts EN&lt;/Value&gt;</w:t>
      </w:r>
    </w:p>
    <w:p w:rsidR="00647697" w:rsidRDefault="00647697" w:rsidP="00647697">
      <w:r>
        <w:t xml:space="preserve">              &lt;/LocalizationValue&gt;</w:t>
      </w:r>
    </w:p>
    <w:p w:rsidR="00647697" w:rsidRDefault="00647697" w:rsidP="00647697">
      <w:r>
        <w:t xml:space="preserve">            &lt;/Descriptions&gt;</w:t>
      </w:r>
    </w:p>
    <w:p w:rsidR="00647697" w:rsidRDefault="00647697" w:rsidP="00647697">
      <w:pPr>
        <w:pStyle w:val="Heading7"/>
      </w:pPr>
      <w:r>
        <w:t>Soļa piesaiste kanālam</w:t>
      </w:r>
    </w:p>
    <w:p w:rsidR="00647697" w:rsidRPr="00647697" w:rsidRDefault="00647697" w:rsidP="00647697">
      <w:r>
        <w:t>Soli var piesaistīt tikai iepriekš izveidotam kanālam (</w:t>
      </w:r>
      <w:r w:rsidRPr="00A6352E">
        <w:t>UpdateAuthorityChannel</w:t>
      </w:r>
      <w:r>
        <w:t xml:space="preserve">). </w:t>
      </w:r>
      <w:r w:rsidRPr="006B06AF">
        <w:rPr>
          <w:b/>
        </w:rPr>
        <w:t>Piemērā norādītā Id vērt</w:t>
      </w:r>
      <w:r>
        <w:rPr>
          <w:b/>
        </w:rPr>
        <w:t>ība</w:t>
      </w:r>
      <w:r w:rsidRPr="006B06AF">
        <w:rPr>
          <w:b/>
        </w:rPr>
        <w:t xml:space="preserve"> atkarībā no vides var atšķirties.</w:t>
      </w:r>
    </w:p>
    <w:p w:rsidR="00647697" w:rsidRDefault="00647697" w:rsidP="00647697">
      <w:r>
        <w:t xml:space="preserve">       &lt;ChannelVersionDetails&gt;</w:t>
      </w:r>
    </w:p>
    <w:p w:rsidR="00647697" w:rsidRDefault="00647697" w:rsidP="00647697">
      <w:r>
        <w:t xml:space="preserve">              &lt;ChannelVersionDetailStructure&gt;</w:t>
      </w:r>
    </w:p>
    <w:p w:rsidR="00647697" w:rsidRDefault="00647697" w:rsidP="00647697">
      <w:r>
        <w:t xml:space="preserve">                &lt;AuthorityChannel i:nil="true" /&gt;</w:t>
      </w:r>
    </w:p>
    <w:p w:rsidR="00647697" w:rsidRDefault="00647697" w:rsidP="00647697">
      <w:r>
        <w:t xml:space="preserve">                &lt;Id&gt;20813&lt;/Id&gt;</w:t>
      </w:r>
    </w:p>
    <w:p w:rsidR="00647697" w:rsidRDefault="00647697" w:rsidP="00647697">
      <w:r>
        <w:t xml:space="preserve">                &lt;OfficeNumber i:nil="true" /&gt;</w:t>
      </w:r>
    </w:p>
    <w:p w:rsidR="00647697" w:rsidRDefault="00647697" w:rsidP="00647697">
      <w:r>
        <w:t xml:space="preserve">                &lt;WorkingSchedule i:nil="true" /&gt;</w:t>
      </w:r>
    </w:p>
    <w:p w:rsidR="00647697" w:rsidRDefault="00647697" w:rsidP="00647697">
      <w:r>
        <w:t xml:space="preserve">              &lt;/ChannelVersionDetailStructure&gt;</w:t>
      </w:r>
    </w:p>
    <w:p w:rsidR="00647697" w:rsidRDefault="00647697" w:rsidP="00647697">
      <w:r>
        <w:t xml:space="preserve">            &lt;/ChannelVersionDetails&gt;</w:t>
      </w:r>
    </w:p>
    <w:p w:rsidR="00C34963" w:rsidRDefault="00C34963" w:rsidP="00C34963">
      <w:pPr>
        <w:pStyle w:val="Heading7"/>
      </w:pPr>
      <w:r>
        <w:t>Soļa piesaiste maksājumu veidnei</w:t>
      </w:r>
    </w:p>
    <w:p w:rsidR="00C34963" w:rsidRPr="00FC5FCC" w:rsidRDefault="00C34963" w:rsidP="00C34963">
      <w:pPr>
        <w:rPr>
          <w:b/>
        </w:rPr>
      </w:pPr>
      <w:r>
        <w:t>Lai soli piesaistītu maksājuma veidnei, sākotnēji ir jābūt izveidotai veidnei atbilstoši nodaļai „</w:t>
      </w:r>
      <w:r>
        <w:fldChar w:fldCharType="begin"/>
      </w:r>
      <w:r>
        <w:instrText xml:space="preserve"> REF _Ref370215936 \r \h </w:instrText>
      </w:r>
      <w:r>
        <w:fldChar w:fldCharType="separate"/>
      </w:r>
      <w:r w:rsidR="000E3889">
        <w:t>2.3.12</w:t>
      </w:r>
      <w:r>
        <w:fldChar w:fldCharType="end"/>
      </w:r>
      <w:r>
        <w:t xml:space="preserve"> </w:t>
      </w:r>
      <w:r>
        <w:fldChar w:fldCharType="begin"/>
      </w:r>
      <w:r>
        <w:instrText xml:space="preserve"> REF _Ref370215936 \h </w:instrText>
      </w:r>
      <w:r>
        <w:fldChar w:fldCharType="separate"/>
      </w:r>
      <w:r w:rsidR="000E3889">
        <w:t>Maksājuma veidnes pievienošana</w:t>
      </w:r>
      <w:r>
        <w:fldChar w:fldCharType="end"/>
      </w:r>
      <w:r>
        <w:t>”.</w:t>
      </w:r>
      <w:r w:rsidR="00FC5FCC">
        <w:t xml:space="preserve"> </w:t>
      </w:r>
      <w:r w:rsidR="00FC5FCC" w:rsidRPr="006B06AF">
        <w:rPr>
          <w:b/>
        </w:rPr>
        <w:t>Piemērā norādītā Id vērt</w:t>
      </w:r>
      <w:r w:rsidR="00FC5FCC">
        <w:rPr>
          <w:b/>
        </w:rPr>
        <w:t>ība</w:t>
      </w:r>
      <w:r w:rsidR="00FC5FCC" w:rsidRPr="006B06AF">
        <w:rPr>
          <w:b/>
        </w:rPr>
        <w:t xml:space="preserve"> atkarībā no vides var atšķirties.</w:t>
      </w:r>
    </w:p>
    <w:p w:rsidR="00FC5FCC" w:rsidRDefault="00FC5FCC" w:rsidP="00FC5FCC">
      <w:r>
        <w:t xml:space="preserve">  &lt;PaymentTemplate&gt;</w:t>
      </w:r>
    </w:p>
    <w:p w:rsidR="00FC5FCC" w:rsidRDefault="00FC5FCC" w:rsidP="00FC5FCC">
      <w:r>
        <w:t xml:space="preserve">              &lt;InvoicePaymentTerm i:nil="true" /&gt;</w:t>
      </w:r>
    </w:p>
    <w:p w:rsidR="00FC5FCC" w:rsidRDefault="00FC5FCC" w:rsidP="00FC5FCC">
      <w:r>
        <w:t xml:space="preserve">              &lt;Name i:nil="true" /&gt;</w:t>
      </w:r>
    </w:p>
    <w:p w:rsidR="00FC5FCC" w:rsidRDefault="00FC5FCC" w:rsidP="00FC5FCC">
      <w:r>
        <w:t xml:space="preserve">              &lt;Notes i:nil="true" /&gt;</w:t>
      </w:r>
    </w:p>
    <w:p w:rsidR="00FC5FCC" w:rsidRDefault="00FC5FCC" w:rsidP="00FC5FCC">
      <w:r>
        <w:t xml:space="preserve">              &lt;PaymentAmountType i:nil="true" /&gt;</w:t>
      </w:r>
    </w:p>
    <w:p w:rsidR="00FC5FCC" w:rsidRDefault="00FC5FCC" w:rsidP="00FC5FCC">
      <w:r>
        <w:t xml:space="preserve">              &lt;PaymentOptions i:nil="true" /&gt;</w:t>
      </w:r>
    </w:p>
    <w:p w:rsidR="00FC5FCC" w:rsidRDefault="00FC5FCC" w:rsidP="00FC5FCC">
      <w:r>
        <w:t xml:space="preserve">              &lt;PricelistId&gt;0&lt;/PricelistId&gt;</w:t>
      </w:r>
    </w:p>
    <w:p w:rsidR="00FC5FCC" w:rsidRDefault="00FC5FCC" w:rsidP="00FC5FCC">
      <w:r>
        <w:t xml:space="preserve">              &lt;Purpose i:nil="true" /&gt;</w:t>
      </w:r>
    </w:p>
    <w:p w:rsidR="00FC5FCC" w:rsidRDefault="00FC5FCC" w:rsidP="00FC5FCC">
      <w:r>
        <w:t xml:space="preserve">              &lt;Relief i:nil="true" /&gt;</w:t>
      </w:r>
    </w:p>
    <w:p w:rsidR="00FC5FCC" w:rsidRDefault="00FC5FCC" w:rsidP="00FC5FCC">
      <w:r>
        <w:t xml:space="preserve">              &lt;ServiceId&gt;0&lt;/ServiceId&gt;</w:t>
      </w:r>
    </w:p>
    <w:p w:rsidR="00FC5FCC" w:rsidRPr="00FC5FCC" w:rsidRDefault="00FC5FCC" w:rsidP="00FC5FCC">
      <w:pPr>
        <w:rPr>
          <w:b/>
        </w:rPr>
      </w:pPr>
      <w:r w:rsidRPr="00FC5FCC">
        <w:rPr>
          <w:b/>
        </w:rPr>
        <w:t xml:space="preserve">              &lt;Id&gt;185&lt;/Id&gt;</w:t>
      </w:r>
    </w:p>
    <w:p w:rsidR="00FC5FCC" w:rsidRDefault="00FC5FCC" w:rsidP="00FC5FCC">
      <w:r>
        <w:t xml:space="preserve">              &lt;IsDeleted&gt;false&lt;/IsDeleted&gt;</w:t>
      </w:r>
    </w:p>
    <w:p w:rsidR="00FC5FCC" w:rsidRDefault="00FC5FCC" w:rsidP="00FC5FCC">
      <w:r>
        <w:t xml:space="preserve">              &lt;PaymentItems i:nil="true" /&gt;</w:t>
      </w:r>
    </w:p>
    <w:p w:rsidR="00FC5FCC" w:rsidRDefault="00FC5FCC" w:rsidP="00FC5FCC">
      <w:r>
        <w:t xml:space="preserve">              &lt;PaymentNumber i:nil="true" /&gt;</w:t>
      </w:r>
    </w:p>
    <w:p w:rsidR="00FC5FCC" w:rsidRDefault="00FC5FCC" w:rsidP="00FC5FCC">
      <w:r>
        <w:t xml:space="preserve">              &lt;Status i:nil="true" /&gt;</w:t>
      </w:r>
    </w:p>
    <w:p w:rsidR="00C34963" w:rsidRPr="00C34963" w:rsidRDefault="00FC5FCC" w:rsidP="00FC5FCC">
      <w:r>
        <w:t xml:space="preserve">            &lt;/PaymentTemplate&gt;</w:t>
      </w:r>
    </w:p>
    <w:p w:rsidR="00C34963" w:rsidRDefault="00C34963" w:rsidP="00647697"/>
    <w:p w:rsidR="003B4F34" w:rsidRDefault="003B4F34" w:rsidP="003B4F34">
      <w:pPr>
        <w:pStyle w:val="Heading5"/>
      </w:pPr>
      <w:r>
        <w:t>Struktūras „Languages” aizpildīšana</w:t>
      </w:r>
    </w:p>
    <w:p w:rsidR="003B4F34" w:rsidRPr="003B4F34" w:rsidRDefault="003B4F34" w:rsidP="003B4F34">
      <w:r>
        <w:t xml:space="preserve">Jānorāda valodas, kuras jāņem vērā, veidojot pakalpojumu. Ja kāda valoda netiek norādīta šajā struktūrā, </w:t>
      </w:r>
      <w:r w:rsidR="00C21A1D">
        <w:t>bet datos tiek norādīts attiecīgās valodas tulkojums, tad tas tiek ignorēts.</w:t>
      </w:r>
    </w:p>
    <w:p w:rsidR="003B4F34" w:rsidRDefault="003B4F34" w:rsidP="003B4F34">
      <w:r>
        <w:t xml:space="preserve">      &lt;Languages&gt;</w:t>
      </w:r>
    </w:p>
    <w:p w:rsidR="003B4F34" w:rsidRDefault="003B4F34" w:rsidP="003B4F34">
      <w:r>
        <w:t xml:space="preserve">        &lt;string&gt;LV&lt;/string&gt;</w:t>
      </w:r>
    </w:p>
    <w:p w:rsidR="003B4F34" w:rsidRDefault="003B4F34" w:rsidP="003B4F34">
      <w:r>
        <w:t xml:space="preserve">        &lt;string&gt;EN&lt;/string&gt;</w:t>
      </w:r>
    </w:p>
    <w:p w:rsidR="003B4F34" w:rsidRDefault="003B4F34" w:rsidP="003B4F34">
      <w:r>
        <w:t xml:space="preserve">      &lt;/Languages&gt;</w:t>
      </w:r>
    </w:p>
    <w:p w:rsidR="00280CE5" w:rsidRDefault="00280CE5" w:rsidP="00280CE5">
      <w:pPr>
        <w:pStyle w:val="Heading3"/>
      </w:pPr>
      <w:bookmarkStart w:id="112" w:name="_Toc27655545"/>
      <w:r>
        <w:t>Pakalpojuma atjaunošana (jaunas versijas veidošana)</w:t>
      </w:r>
      <w:bookmarkEnd w:id="112"/>
    </w:p>
    <w:p w:rsidR="00280CE5" w:rsidRDefault="00280CE5" w:rsidP="00280CE5">
      <w:r>
        <w:t xml:space="preserve">Metode </w:t>
      </w:r>
      <w:r w:rsidRPr="008A0BC7">
        <w:t>CreateService</w:t>
      </w:r>
      <w:r>
        <w:t xml:space="preserve"> strādā divos režīmos:</w:t>
      </w:r>
    </w:p>
    <w:p w:rsidR="00280CE5" w:rsidRDefault="00280CE5" w:rsidP="00280CE5">
      <w:pPr>
        <w:pStyle w:val="ListParagraph"/>
        <w:numPr>
          <w:ilvl w:val="0"/>
          <w:numId w:val="19"/>
        </w:numPr>
      </w:pPr>
      <w:r>
        <w:t>Jauna pakalpojuma un jaunas pakalpojuma versijas izveide;</w:t>
      </w:r>
    </w:p>
    <w:p w:rsidR="00280CE5" w:rsidRDefault="00280CE5" w:rsidP="00280CE5">
      <w:pPr>
        <w:pStyle w:val="ListParagraph"/>
        <w:numPr>
          <w:ilvl w:val="0"/>
          <w:numId w:val="19"/>
        </w:numPr>
      </w:pPr>
      <w:r>
        <w:t>Jaunas pakalpojuma versijas izveide norādot iepriekšējo versiju, kas tiek kopēta un pēc tam atjaunota atbilstoši izsaukuma ievaddatiem. Kopēšana nepieciešama, lai saglabātu pakalpojuma versijas soļu numuru kontinuitāti nākamajās pakalpojuma versijās, saistību ar iepriekšējās versijas saistītajiem ierakstiem, atsauces uz normatīvajiem aktiem utml. funkcionalitāti.</w:t>
      </w:r>
    </w:p>
    <w:p w:rsidR="00280CE5" w:rsidRDefault="00280CE5" w:rsidP="003B4F34"/>
    <w:p w:rsidR="00A02124" w:rsidRDefault="00A02124" w:rsidP="00A02124">
      <w:pPr>
        <w:pStyle w:val="Heading3"/>
      </w:pPr>
      <w:bookmarkStart w:id="113" w:name="_Ref370215936"/>
      <w:bookmarkStart w:id="114" w:name="_Toc27655546"/>
      <w:r>
        <w:t>Maksājuma veidnes pievienošana</w:t>
      </w:r>
      <w:bookmarkEnd w:id="113"/>
      <w:bookmarkEnd w:id="114"/>
    </w:p>
    <w:p w:rsidR="00A02124" w:rsidRDefault="00A02124" w:rsidP="00A02124">
      <w:r>
        <w:t xml:space="preserve">Metode </w:t>
      </w:r>
      <w:r w:rsidRPr="00A02124">
        <w:t>UpdatePayment</w:t>
      </w:r>
      <w:r>
        <w:t xml:space="preserve"> strādā divos režīmos:</w:t>
      </w:r>
    </w:p>
    <w:p w:rsidR="00A02124" w:rsidRDefault="00A02124" w:rsidP="00A02124">
      <w:pPr>
        <w:pStyle w:val="ListParagraph"/>
        <w:numPr>
          <w:ilvl w:val="0"/>
          <w:numId w:val="29"/>
        </w:numPr>
      </w:pPr>
      <w:r>
        <w:t>Maksājuma veidnes pievienošana;</w:t>
      </w:r>
    </w:p>
    <w:p w:rsidR="00A02124" w:rsidRDefault="00A02124" w:rsidP="00A02124">
      <w:pPr>
        <w:pStyle w:val="ListParagraph"/>
        <w:numPr>
          <w:ilvl w:val="0"/>
          <w:numId w:val="29"/>
        </w:numPr>
      </w:pPr>
      <w:r>
        <w:t>Maksājuma veidnes atjaunošana.</w:t>
      </w:r>
    </w:p>
    <w:p w:rsidR="00A02124" w:rsidRDefault="00A02124" w:rsidP="00A02124">
      <w:pPr>
        <w:pStyle w:val="Heading4"/>
      </w:pPr>
      <w:bookmarkStart w:id="115" w:name="_Toc27655547"/>
      <w:r>
        <w:t>Maksājuma veidnes</w:t>
      </w:r>
      <w:r w:rsidRPr="00484615">
        <w:t xml:space="preserve"> pievienošanas priekšnosacījumi</w:t>
      </w:r>
      <w:bookmarkEnd w:id="115"/>
    </w:p>
    <w:p w:rsidR="00A02124" w:rsidRPr="005A73BB" w:rsidRDefault="00A02124" w:rsidP="00A02124">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A02124" w:rsidRPr="001F7CA3" w:rsidTr="00E24F2A">
        <w:tc>
          <w:tcPr>
            <w:tcW w:w="3284" w:type="dxa"/>
          </w:tcPr>
          <w:p w:rsidR="00A02124" w:rsidRPr="001F7CA3" w:rsidRDefault="00A02124" w:rsidP="00E24F2A">
            <w:pPr>
              <w:rPr>
                <w:b/>
              </w:rPr>
            </w:pPr>
            <w:r w:rsidRPr="001F7CA3">
              <w:rPr>
                <w:b/>
              </w:rPr>
              <w:t>Metode</w:t>
            </w:r>
          </w:p>
        </w:tc>
        <w:tc>
          <w:tcPr>
            <w:tcW w:w="5499" w:type="dxa"/>
          </w:tcPr>
          <w:p w:rsidR="00A02124" w:rsidRPr="001F7CA3" w:rsidRDefault="00A02124" w:rsidP="00E24F2A">
            <w:pPr>
              <w:rPr>
                <w:b/>
              </w:rPr>
            </w:pPr>
            <w:r w:rsidRPr="001F7CA3">
              <w:rPr>
                <w:b/>
              </w:rPr>
              <w:t>Apraksts</w:t>
            </w:r>
          </w:p>
        </w:tc>
      </w:tr>
      <w:tr w:rsidR="00A02124" w:rsidTr="00E24F2A">
        <w:tc>
          <w:tcPr>
            <w:tcW w:w="3284" w:type="dxa"/>
          </w:tcPr>
          <w:p w:rsidR="00A02124" w:rsidRDefault="00A02124" w:rsidP="00E24F2A">
            <w:r>
              <w:t>GetClassifier</w:t>
            </w:r>
          </w:p>
        </w:tc>
        <w:tc>
          <w:tcPr>
            <w:tcW w:w="5499" w:type="dxa"/>
          </w:tcPr>
          <w:p w:rsidR="00A02124" w:rsidRDefault="00A02124" w:rsidP="00E24F2A">
            <w:r>
              <w:t>Izgūtas pakalpojumam nepieciešamo klasifikatoru vērtības</w:t>
            </w:r>
          </w:p>
        </w:tc>
      </w:tr>
      <w:tr w:rsidR="00A02124" w:rsidTr="00E24F2A">
        <w:tc>
          <w:tcPr>
            <w:tcW w:w="3284" w:type="dxa"/>
          </w:tcPr>
          <w:p w:rsidR="00A02124" w:rsidRDefault="0007411A" w:rsidP="00E24F2A">
            <w:r w:rsidRPr="008A0BC7">
              <w:t>CreateService</w:t>
            </w:r>
          </w:p>
        </w:tc>
        <w:tc>
          <w:tcPr>
            <w:tcW w:w="5499" w:type="dxa"/>
          </w:tcPr>
          <w:p w:rsidR="00A02124" w:rsidRDefault="0007411A" w:rsidP="00E24F2A">
            <w:r>
              <w:t>Izveidots pakalpojums, kuru piesaistīt veidnei kā noklusēto pakalpojumu.</w:t>
            </w:r>
          </w:p>
        </w:tc>
      </w:tr>
      <w:tr w:rsidR="00CF6FD9" w:rsidTr="00E24F2A">
        <w:tc>
          <w:tcPr>
            <w:tcW w:w="3284" w:type="dxa"/>
          </w:tcPr>
          <w:p w:rsidR="00CF6FD9" w:rsidRPr="008A0BC7" w:rsidRDefault="00CF6FD9" w:rsidP="00E24F2A">
            <w:r>
              <w:t>CreatePricelist</w:t>
            </w:r>
          </w:p>
        </w:tc>
        <w:tc>
          <w:tcPr>
            <w:tcW w:w="5499" w:type="dxa"/>
          </w:tcPr>
          <w:p w:rsidR="00CF6FD9" w:rsidRDefault="00CF6FD9" w:rsidP="00CF6FD9">
            <w:r>
              <w:t>Izveidots cenrādis, tā versijai un cenrāža pozīcijas, kurām tiks veidota Maksājuma veidne</w:t>
            </w:r>
          </w:p>
        </w:tc>
      </w:tr>
    </w:tbl>
    <w:p w:rsidR="002D495D" w:rsidRDefault="002D495D" w:rsidP="002D495D">
      <w:pPr>
        <w:pStyle w:val="Heading4"/>
      </w:pPr>
      <w:bookmarkStart w:id="116" w:name="_Toc27655548"/>
      <w:r>
        <w:t>Pieejamā funkcionalitāte pēc pakalpojuma pievienošanas</w:t>
      </w:r>
      <w:bookmarkEnd w:id="116"/>
    </w:p>
    <w:p w:rsidR="002D495D" w:rsidRPr="005A73BB" w:rsidRDefault="002D495D" w:rsidP="002D495D">
      <w:r>
        <w:t xml:space="preserve">Tabulā uzskaitīti standarta scenārijā veicamās darbības pēc metodes </w:t>
      </w:r>
      <w:r w:rsidRPr="008A0BC7">
        <w:t>CreateService</w:t>
      </w:r>
      <w:r>
        <w:t xml:space="preserve"> izpildes.</w:t>
      </w:r>
    </w:p>
    <w:tbl>
      <w:tblPr>
        <w:tblStyle w:val="TableGrid"/>
        <w:tblW w:w="0" w:type="auto"/>
        <w:tblLook w:val="04A0" w:firstRow="1" w:lastRow="0" w:firstColumn="1" w:lastColumn="0" w:noHBand="0" w:noVBand="1"/>
      </w:tblPr>
      <w:tblGrid>
        <w:gridCol w:w="3284"/>
        <w:gridCol w:w="5499"/>
      </w:tblGrid>
      <w:tr w:rsidR="002D495D" w:rsidRPr="001F7CA3" w:rsidTr="00E24F2A">
        <w:tc>
          <w:tcPr>
            <w:tcW w:w="3284" w:type="dxa"/>
          </w:tcPr>
          <w:p w:rsidR="002D495D" w:rsidRPr="001F7CA3" w:rsidRDefault="002D495D" w:rsidP="00E24F2A">
            <w:pPr>
              <w:rPr>
                <w:b/>
              </w:rPr>
            </w:pPr>
            <w:r w:rsidRPr="001F7CA3">
              <w:rPr>
                <w:b/>
              </w:rPr>
              <w:t>Metode</w:t>
            </w:r>
          </w:p>
        </w:tc>
        <w:tc>
          <w:tcPr>
            <w:tcW w:w="5499" w:type="dxa"/>
          </w:tcPr>
          <w:p w:rsidR="002D495D" w:rsidRPr="001F7CA3" w:rsidRDefault="002D495D" w:rsidP="00E24F2A">
            <w:pPr>
              <w:rPr>
                <w:b/>
              </w:rPr>
            </w:pPr>
            <w:r w:rsidRPr="001F7CA3">
              <w:rPr>
                <w:b/>
              </w:rPr>
              <w:t>Apraksts</w:t>
            </w:r>
          </w:p>
        </w:tc>
      </w:tr>
      <w:tr w:rsidR="002D495D" w:rsidTr="00E24F2A">
        <w:tc>
          <w:tcPr>
            <w:tcW w:w="3284" w:type="dxa"/>
          </w:tcPr>
          <w:p w:rsidR="002D495D" w:rsidRDefault="002D495D" w:rsidP="00E24F2A">
            <w:r w:rsidRPr="008A0BC7">
              <w:t>CreateService</w:t>
            </w:r>
          </w:p>
        </w:tc>
        <w:tc>
          <w:tcPr>
            <w:tcW w:w="5499" w:type="dxa"/>
          </w:tcPr>
          <w:p w:rsidR="002D495D" w:rsidRDefault="002D495D" w:rsidP="00E24F2A">
            <w:r>
              <w:t>Iepriekš izveidotam pakalpojumam, veidojot jaunu versiju var piesaistīt maksājumu veidni, tādējādi nodrošinot maksāšanas iespēju.</w:t>
            </w:r>
          </w:p>
        </w:tc>
      </w:tr>
    </w:tbl>
    <w:p w:rsidR="002D495D" w:rsidRDefault="002D495D" w:rsidP="002D495D">
      <w:pPr>
        <w:pStyle w:val="Heading4"/>
      </w:pPr>
      <w:bookmarkStart w:id="117" w:name="_Toc27655549"/>
      <w:r>
        <w:t>Maksājumu veidnes struktūru aizpildīšanas piemēri</w:t>
      </w:r>
      <w:bookmarkEnd w:id="117"/>
    </w:p>
    <w:p w:rsidR="001945FE" w:rsidRDefault="001945FE" w:rsidP="001945FE">
      <w:pPr>
        <w:pStyle w:val="Heading5"/>
      </w:pPr>
      <w:r>
        <w:t>Struktūras „</w:t>
      </w:r>
      <w:r w:rsidRPr="001945FE">
        <w:t>PaymentTemplate</w:t>
      </w:r>
      <w:r>
        <w:t>” aizpildīšana</w:t>
      </w:r>
    </w:p>
    <w:p w:rsidR="001945FE" w:rsidRDefault="005A322A" w:rsidP="005A322A">
      <w:pPr>
        <w:pStyle w:val="Heading6"/>
        <w:rPr>
          <w:rFonts w:eastAsia="Times New Roman"/>
          <w:lang w:eastAsia="lv-LV"/>
        </w:rPr>
      </w:pPr>
      <w:r>
        <w:rPr>
          <w:rFonts w:eastAsia="Times New Roman"/>
          <w:lang w:eastAsia="lv-LV"/>
        </w:rPr>
        <w:t>Maksājuma veidnes n</w:t>
      </w:r>
      <w:r w:rsidRPr="0058414B">
        <w:rPr>
          <w:rFonts w:eastAsia="Times New Roman"/>
          <w:lang w:eastAsia="lv-LV"/>
        </w:rPr>
        <w:t>osaukums</w:t>
      </w:r>
    </w:p>
    <w:p w:rsidR="005A322A" w:rsidRDefault="005A322A" w:rsidP="005A322A">
      <w:pPr>
        <w:rPr>
          <w:lang w:eastAsia="lv-LV"/>
        </w:rPr>
      </w:pPr>
      <w:r>
        <w:rPr>
          <w:lang w:eastAsia="lv-LV"/>
        </w:rPr>
        <w:t xml:space="preserve">        &lt;Name&gt;</w:t>
      </w:r>
    </w:p>
    <w:p w:rsidR="005A322A" w:rsidRDefault="005A322A" w:rsidP="005A322A">
      <w:pPr>
        <w:rPr>
          <w:lang w:eastAsia="lv-LV"/>
        </w:rPr>
      </w:pPr>
      <w:r>
        <w:rPr>
          <w:lang w:eastAsia="lv-LV"/>
        </w:rPr>
        <w:t xml:space="preserve">          &lt;LocalizationValue&gt;</w:t>
      </w:r>
    </w:p>
    <w:p w:rsidR="005A322A" w:rsidRDefault="005A322A" w:rsidP="005A322A">
      <w:pPr>
        <w:rPr>
          <w:lang w:eastAsia="lv-LV"/>
        </w:rPr>
      </w:pPr>
      <w:r>
        <w:rPr>
          <w:lang w:eastAsia="lv-LV"/>
        </w:rPr>
        <w:t xml:space="preserve">            &lt;LanguageCode&gt;LV&lt;/LanguageCode&gt;</w:t>
      </w:r>
    </w:p>
    <w:p w:rsidR="005A322A" w:rsidRDefault="005A322A" w:rsidP="005A322A">
      <w:pPr>
        <w:rPr>
          <w:lang w:eastAsia="lv-LV"/>
        </w:rPr>
      </w:pPr>
      <w:r>
        <w:rPr>
          <w:lang w:eastAsia="lv-LV"/>
        </w:rPr>
        <w:t xml:space="preserve">            &lt;Value&gt;Maksājuma veidnes nosaukums LV&lt;/Value&gt;</w:t>
      </w:r>
    </w:p>
    <w:p w:rsidR="005A322A" w:rsidRDefault="005A322A" w:rsidP="005A322A">
      <w:pPr>
        <w:rPr>
          <w:lang w:eastAsia="lv-LV"/>
        </w:rPr>
      </w:pPr>
      <w:r>
        <w:rPr>
          <w:lang w:eastAsia="lv-LV"/>
        </w:rPr>
        <w:t xml:space="preserve">          &lt;/LocalizationValue&gt;</w:t>
      </w:r>
    </w:p>
    <w:p w:rsidR="005A322A" w:rsidRDefault="005A322A" w:rsidP="005A322A">
      <w:pPr>
        <w:rPr>
          <w:lang w:eastAsia="lv-LV"/>
        </w:rPr>
      </w:pPr>
      <w:r>
        <w:rPr>
          <w:lang w:eastAsia="lv-LV"/>
        </w:rPr>
        <w:t xml:space="preserve">          &lt;LocalizationValue&gt;</w:t>
      </w:r>
    </w:p>
    <w:p w:rsidR="005A322A" w:rsidRDefault="005A322A" w:rsidP="005A322A">
      <w:pPr>
        <w:rPr>
          <w:lang w:eastAsia="lv-LV"/>
        </w:rPr>
      </w:pPr>
      <w:r>
        <w:rPr>
          <w:lang w:eastAsia="lv-LV"/>
        </w:rPr>
        <w:t xml:space="preserve">            &lt;LanguageCode&gt;EN&lt;/LanguageCode&gt;</w:t>
      </w:r>
    </w:p>
    <w:p w:rsidR="005A322A" w:rsidRDefault="005A322A" w:rsidP="005A322A">
      <w:pPr>
        <w:rPr>
          <w:lang w:eastAsia="lv-LV"/>
        </w:rPr>
      </w:pPr>
      <w:r>
        <w:rPr>
          <w:lang w:eastAsia="lv-LV"/>
        </w:rPr>
        <w:t xml:space="preserve">            &lt;Value&gt;Maksājuma veidnes nosaukums EN&lt;/Value&gt;</w:t>
      </w:r>
    </w:p>
    <w:p w:rsidR="005A322A" w:rsidRDefault="005A322A" w:rsidP="005A322A">
      <w:pPr>
        <w:rPr>
          <w:lang w:eastAsia="lv-LV"/>
        </w:rPr>
      </w:pPr>
      <w:r>
        <w:rPr>
          <w:lang w:eastAsia="lv-LV"/>
        </w:rPr>
        <w:t xml:space="preserve">          &lt;/LocalizationValue&gt;</w:t>
      </w:r>
    </w:p>
    <w:p w:rsidR="005A322A" w:rsidRDefault="005A322A" w:rsidP="005A322A">
      <w:pPr>
        <w:rPr>
          <w:lang w:eastAsia="lv-LV"/>
        </w:rPr>
      </w:pPr>
      <w:r>
        <w:rPr>
          <w:lang w:eastAsia="lv-LV"/>
        </w:rPr>
        <w:t xml:space="preserve">        &lt;/Name&gt;</w:t>
      </w:r>
    </w:p>
    <w:p w:rsidR="005A322A" w:rsidRDefault="005A322A" w:rsidP="005A322A">
      <w:pPr>
        <w:pStyle w:val="Heading6"/>
        <w:rPr>
          <w:rFonts w:eastAsia="Times New Roman"/>
          <w:lang w:eastAsia="lv-LV"/>
        </w:rPr>
      </w:pPr>
      <w:r w:rsidRPr="0058414B">
        <w:rPr>
          <w:rFonts w:eastAsia="Times New Roman"/>
          <w:lang w:eastAsia="lv-LV"/>
        </w:rPr>
        <w:t>Rēķina apmaksas termiņš</w:t>
      </w:r>
    </w:p>
    <w:p w:rsidR="005A322A" w:rsidRDefault="005A322A" w:rsidP="005A322A">
      <w:r>
        <w:rPr>
          <w:lang w:eastAsia="lv-LV"/>
        </w:rPr>
        <w:t>Tiek norādīta vērtība dienās</w:t>
      </w:r>
      <w:r>
        <w:t xml:space="preserve"> no rēķina izsniegšanas brīža.</w:t>
      </w:r>
    </w:p>
    <w:p w:rsidR="005A322A" w:rsidRDefault="005A322A" w:rsidP="005A322A">
      <w:pPr>
        <w:rPr>
          <w:lang w:eastAsia="lv-LV"/>
        </w:rPr>
      </w:pPr>
      <w:r w:rsidRPr="005A322A">
        <w:rPr>
          <w:lang w:eastAsia="lv-LV"/>
        </w:rPr>
        <w:t>&lt;InvoicePaymentTerm&gt;5&lt;/InvoicePaymentTerm&gt;</w:t>
      </w:r>
    </w:p>
    <w:p w:rsidR="005A322A" w:rsidRDefault="005A322A" w:rsidP="005A322A">
      <w:pPr>
        <w:pStyle w:val="Heading6"/>
        <w:rPr>
          <w:rFonts w:eastAsia="Times New Roman"/>
          <w:lang w:eastAsia="lv-LV"/>
        </w:rPr>
      </w:pPr>
      <w:r>
        <w:rPr>
          <w:rFonts w:eastAsia="Times New Roman"/>
          <w:lang w:eastAsia="lv-LV"/>
        </w:rPr>
        <w:t>Samaksas iespēju identifikatoru saraksts</w:t>
      </w:r>
    </w:p>
    <w:p w:rsidR="005A322A" w:rsidRDefault="005A322A" w:rsidP="005A322A">
      <w:r>
        <w:t>Jānorāda vismaz viens klasifikatora identifikators, no klasifikatoru kopas „</w:t>
      </w:r>
      <w:r w:rsidRPr="005A322A">
        <w:t>CPMO</w:t>
      </w:r>
      <w:r>
        <w:t xml:space="preserve">”. Klasifikatoru vērtības var iegūt, izmantojot metodi GetClassifier. </w:t>
      </w:r>
      <w:r w:rsidRPr="006B06AF">
        <w:rPr>
          <w:b/>
        </w:rPr>
        <w:t xml:space="preserve">Piemērā norādītās Id vērtības atkarībā no vides var atšķirties. </w:t>
      </w:r>
      <w:r>
        <w:t xml:space="preserve">Šajā piemērā nodotas </w:t>
      </w:r>
      <w:r w:rsidR="00E6606B">
        <w:t>trīs</w:t>
      </w:r>
      <w:r>
        <w:t xml:space="preserve"> vērtības.</w:t>
      </w:r>
    </w:p>
    <w:p w:rsidR="00E6606B" w:rsidRDefault="00E6606B" w:rsidP="00E6606B">
      <w:r>
        <w:t xml:space="preserve">        &lt;PaymentOptions&gt;</w:t>
      </w:r>
    </w:p>
    <w:p w:rsidR="00E6606B" w:rsidRDefault="00E6606B" w:rsidP="00E6606B">
      <w:r>
        <w:t xml:space="preserve">          &lt;long&gt;4&lt;/long&gt;</w:t>
      </w:r>
    </w:p>
    <w:p w:rsidR="00E6606B" w:rsidRDefault="00E6606B" w:rsidP="00E6606B">
      <w:r>
        <w:t xml:space="preserve">          &lt;long&gt;1&lt;/long&gt;</w:t>
      </w:r>
    </w:p>
    <w:p w:rsidR="00E6606B" w:rsidRDefault="00E6606B" w:rsidP="00E6606B">
      <w:r>
        <w:t xml:space="preserve">          &lt;long&gt;5&lt;/long&gt;</w:t>
      </w:r>
    </w:p>
    <w:p w:rsidR="00E6606B" w:rsidRDefault="00E6606B" w:rsidP="00E6606B">
      <w:r>
        <w:t xml:space="preserve">        &lt;/PaymentOptions&gt;</w:t>
      </w:r>
    </w:p>
    <w:p w:rsidR="00E6606B" w:rsidRDefault="00E6606B" w:rsidP="00E6606B">
      <w:pPr>
        <w:pStyle w:val="Heading6"/>
        <w:rPr>
          <w:rFonts w:eastAsia="Times New Roman"/>
          <w:lang w:eastAsia="lv-LV"/>
        </w:rPr>
      </w:pPr>
      <w:r>
        <w:rPr>
          <w:rFonts w:eastAsia="Times New Roman"/>
          <w:lang w:eastAsia="lv-LV"/>
        </w:rPr>
        <w:t>Apmaksas apjoma veids</w:t>
      </w:r>
    </w:p>
    <w:p w:rsidR="00E6606B" w:rsidRDefault="00E6606B" w:rsidP="00E6606B">
      <w:pPr>
        <w:rPr>
          <w:b/>
        </w:rPr>
      </w:pPr>
      <w:r>
        <w:t>Jānorāda viens klasifikatora identifikators, no klasifikatoru kopas „</w:t>
      </w:r>
      <w:r w:rsidRPr="00E6606B">
        <w:t>CPAT</w:t>
      </w:r>
      <w:r>
        <w:t xml:space="preserve">”. Klasifikatoru vērtības var iegūt, izmantojot metodi GetClassifier. </w:t>
      </w:r>
      <w:r>
        <w:rPr>
          <w:b/>
        </w:rPr>
        <w:t>Piemērā norādītā Id vērtība</w:t>
      </w:r>
      <w:r w:rsidRPr="006B06AF">
        <w:rPr>
          <w:b/>
        </w:rPr>
        <w:t xml:space="preserve"> atkarībā no vides var atšķirties.</w:t>
      </w:r>
    </w:p>
    <w:p w:rsidR="002636C8" w:rsidRDefault="002636C8" w:rsidP="002636C8">
      <w:pPr>
        <w:rPr>
          <w:lang w:eastAsia="lv-LV"/>
        </w:rPr>
      </w:pPr>
      <w:r>
        <w:rPr>
          <w:lang w:eastAsia="lv-LV"/>
        </w:rPr>
        <w:t xml:space="preserve">        &lt;PaymentAmountType&gt;</w:t>
      </w:r>
    </w:p>
    <w:p w:rsidR="002636C8" w:rsidRDefault="002636C8" w:rsidP="002636C8">
      <w:pPr>
        <w:rPr>
          <w:lang w:eastAsia="lv-LV"/>
        </w:rPr>
      </w:pPr>
      <w:r>
        <w:rPr>
          <w:lang w:eastAsia="lv-LV"/>
        </w:rPr>
        <w:t xml:space="preserve">          &lt;Code i:nil="true" /&gt;</w:t>
      </w:r>
    </w:p>
    <w:p w:rsidR="002636C8" w:rsidRDefault="002636C8" w:rsidP="002636C8">
      <w:pPr>
        <w:rPr>
          <w:lang w:eastAsia="lv-LV"/>
        </w:rPr>
      </w:pPr>
      <w:r>
        <w:rPr>
          <w:lang w:eastAsia="lv-LV"/>
        </w:rPr>
        <w:t xml:space="preserve">          &lt;Id&gt;600&lt;/Id&gt;</w:t>
      </w:r>
    </w:p>
    <w:p w:rsidR="002636C8" w:rsidRDefault="002636C8" w:rsidP="002636C8">
      <w:pPr>
        <w:rPr>
          <w:lang w:eastAsia="lv-LV"/>
        </w:rPr>
      </w:pPr>
      <w:r>
        <w:rPr>
          <w:lang w:eastAsia="lv-LV"/>
        </w:rPr>
        <w:t xml:space="preserve">          &lt;Name i:nil="true" /&gt;</w:t>
      </w:r>
    </w:p>
    <w:p w:rsidR="002636C8" w:rsidRDefault="002636C8" w:rsidP="002636C8">
      <w:pPr>
        <w:rPr>
          <w:lang w:eastAsia="lv-LV"/>
        </w:rPr>
      </w:pPr>
      <w:r>
        <w:rPr>
          <w:lang w:eastAsia="lv-LV"/>
        </w:rPr>
        <w:t xml:space="preserve">        &lt;/PaymentAmountType&gt;</w:t>
      </w:r>
    </w:p>
    <w:p w:rsidR="000E0371" w:rsidRDefault="000E0371" w:rsidP="000E0371">
      <w:pPr>
        <w:pStyle w:val="Heading6"/>
        <w:rPr>
          <w:lang w:eastAsia="lv-LV"/>
        </w:rPr>
      </w:pPr>
      <w:r>
        <w:rPr>
          <w:lang w:eastAsia="lv-LV"/>
        </w:rPr>
        <w:t>Cenrādis</w:t>
      </w:r>
    </w:p>
    <w:p w:rsidR="000E0371" w:rsidRPr="000E0371" w:rsidRDefault="000E0371" w:rsidP="000E0371">
      <w:pPr>
        <w:rPr>
          <w:lang w:eastAsia="lv-LV"/>
        </w:rPr>
      </w:pPr>
      <w:r>
        <w:rPr>
          <w:lang w:eastAsia="lv-LV"/>
        </w:rPr>
        <w:t>Jānorāda cenrāža identifikators, uz kura pozīcijām tiks veidoti maksājumi.</w:t>
      </w:r>
      <w:r w:rsidR="00A20356">
        <w:rPr>
          <w:lang w:eastAsia="lv-LV"/>
        </w:rPr>
        <w:t xml:space="preserve"> </w:t>
      </w:r>
      <w:r w:rsidR="00A20356">
        <w:rPr>
          <w:b/>
        </w:rPr>
        <w:t>Piemērā norādītā Id vērtība</w:t>
      </w:r>
      <w:r w:rsidR="00A20356" w:rsidRPr="006B06AF">
        <w:rPr>
          <w:b/>
        </w:rPr>
        <w:t xml:space="preserve"> atkarībā no vides var atšķirties.</w:t>
      </w:r>
    </w:p>
    <w:p w:rsidR="000E0371" w:rsidRDefault="000E0371" w:rsidP="000E0371">
      <w:pPr>
        <w:rPr>
          <w:lang w:eastAsia="lv-LV"/>
        </w:rPr>
      </w:pPr>
      <w:r w:rsidRPr="000E0371">
        <w:rPr>
          <w:lang w:eastAsia="lv-LV"/>
        </w:rPr>
        <w:t>&lt;PricelistId&gt;162&lt;/PricelistId&gt;</w:t>
      </w:r>
    </w:p>
    <w:p w:rsidR="00D36F0F" w:rsidRDefault="00D36F0F" w:rsidP="00D36F0F">
      <w:pPr>
        <w:pStyle w:val="Heading6"/>
        <w:rPr>
          <w:lang w:eastAsia="lv-LV"/>
        </w:rPr>
      </w:pPr>
      <w:bookmarkStart w:id="118" w:name="_Ref370213493"/>
      <w:r>
        <w:rPr>
          <w:lang w:eastAsia="lv-LV"/>
        </w:rPr>
        <w:t>Cenrāža versija</w:t>
      </w:r>
      <w:bookmarkEnd w:id="118"/>
    </w:p>
    <w:p w:rsidR="00D36F0F" w:rsidRDefault="00D36F0F" w:rsidP="00D36F0F">
      <w:pPr>
        <w:rPr>
          <w:lang w:eastAsia="lv-LV"/>
        </w:rPr>
      </w:pPr>
      <w:r>
        <w:rPr>
          <w:lang w:eastAsia="lv-LV"/>
        </w:rPr>
        <w:t xml:space="preserve">Jānorāda cenrāža versijas identifikators, uz kura pozīcijām tiks veidoti maksājumi. Pastāv </w:t>
      </w:r>
      <w:r w:rsidR="00412250">
        <w:rPr>
          <w:lang w:eastAsia="lv-LV"/>
        </w:rPr>
        <w:t>trīs</w:t>
      </w:r>
      <w:r>
        <w:rPr>
          <w:lang w:eastAsia="lv-LV"/>
        </w:rPr>
        <w:t xml:space="preserve"> iespējas:</w:t>
      </w:r>
    </w:p>
    <w:p w:rsidR="00D36F0F" w:rsidRDefault="00D36F0F" w:rsidP="00D36F0F">
      <w:pPr>
        <w:pStyle w:val="ListParagraph"/>
        <w:numPr>
          <w:ilvl w:val="0"/>
          <w:numId w:val="30"/>
        </w:numPr>
        <w:rPr>
          <w:lang w:eastAsia="lv-LV"/>
        </w:rPr>
      </w:pPr>
      <w:r>
        <w:rPr>
          <w:lang w:eastAsia="lv-LV"/>
        </w:rPr>
        <w:t>Ja cenrādis ir apstiprināts, tad jānorāda apstiprinātā cenrāža versijas identifikators</w:t>
      </w:r>
      <w:r w:rsidR="00BA5753">
        <w:rPr>
          <w:lang w:eastAsia="lv-LV"/>
        </w:rPr>
        <w:t xml:space="preserve"> (GetPricelist-&gt;Versions[x].Id)</w:t>
      </w:r>
      <w:r>
        <w:rPr>
          <w:lang w:eastAsia="lv-LV"/>
        </w:rPr>
        <w:t>, to darot struktūrā „</w:t>
      </w:r>
      <w:r w:rsidRPr="00D36F0F">
        <w:rPr>
          <w:lang w:eastAsia="lv-LV"/>
        </w:rPr>
        <w:t>ApprovedPriceListVersionId</w:t>
      </w:r>
      <w:r>
        <w:rPr>
          <w:lang w:eastAsia="lv-LV"/>
        </w:rPr>
        <w:t>”;</w:t>
      </w:r>
    </w:p>
    <w:p w:rsidR="00D36F0F" w:rsidRDefault="00D36F0F" w:rsidP="00D36F0F">
      <w:pPr>
        <w:pStyle w:val="ListParagraph"/>
        <w:numPr>
          <w:ilvl w:val="0"/>
          <w:numId w:val="30"/>
        </w:numPr>
        <w:rPr>
          <w:lang w:eastAsia="lv-LV"/>
        </w:rPr>
      </w:pPr>
      <w:r>
        <w:rPr>
          <w:lang w:eastAsia="lv-LV"/>
        </w:rPr>
        <w:t>Ja cenrādis nav apstiprināts, tad jānorāda neapstiprinātās cenrāža versijas identifikators</w:t>
      </w:r>
      <w:r w:rsidR="00BA5753">
        <w:rPr>
          <w:lang w:eastAsia="lv-LV"/>
        </w:rPr>
        <w:t xml:space="preserve"> (GetPricelist-&gt;Versions[x].Id)</w:t>
      </w:r>
      <w:r>
        <w:rPr>
          <w:lang w:eastAsia="lv-LV"/>
        </w:rPr>
        <w:t>, to darot struktūrā „Una</w:t>
      </w:r>
      <w:r w:rsidRPr="00D36F0F">
        <w:rPr>
          <w:lang w:eastAsia="lv-LV"/>
        </w:rPr>
        <w:t>pprovedPriceListVersionId</w:t>
      </w:r>
      <w:r>
        <w:rPr>
          <w:lang w:eastAsia="lv-LV"/>
        </w:rPr>
        <w:t>”;</w:t>
      </w:r>
    </w:p>
    <w:p w:rsidR="00412250" w:rsidRDefault="00412250" w:rsidP="00D36F0F">
      <w:pPr>
        <w:pStyle w:val="ListParagraph"/>
        <w:numPr>
          <w:ilvl w:val="0"/>
          <w:numId w:val="30"/>
        </w:numPr>
        <w:rPr>
          <w:lang w:eastAsia="lv-LV"/>
        </w:rPr>
      </w:pPr>
      <w:r>
        <w:rPr>
          <w:lang w:eastAsia="lv-LV"/>
        </w:rPr>
        <w:t>Ja cenrādim ir gan apstiprināta, gan neapstiprināta ver</w:t>
      </w:r>
      <w:r w:rsidR="00CF6FD9">
        <w:rPr>
          <w:lang w:eastAsia="lv-LV"/>
        </w:rPr>
        <w:t>sija, tad ir iespējams veidot v</w:t>
      </w:r>
      <w:r>
        <w:rPr>
          <w:lang w:eastAsia="lv-LV"/>
        </w:rPr>
        <w:t>e</w:t>
      </w:r>
      <w:r w:rsidR="00CF6FD9">
        <w:rPr>
          <w:lang w:eastAsia="lv-LV"/>
        </w:rPr>
        <w:t>i</w:t>
      </w:r>
      <w:r>
        <w:rPr>
          <w:lang w:eastAsia="lv-LV"/>
        </w:rPr>
        <w:t>dni abām cenrāža versijām.</w:t>
      </w:r>
    </w:p>
    <w:p w:rsidR="00412250" w:rsidRDefault="00412250" w:rsidP="00412250">
      <w:pPr>
        <w:rPr>
          <w:lang w:eastAsia="lv-LV"/>
        </w:rPr>
      </w:pPr>
    </w:p>
    <w:p w:rsidR="00A20356" w:rsidRPr="000E0371" w:rsidRDefault="00D36F0F" w:rsidP="00A20356">
      <w:pPr>
        <w:rPr>
          <w:lang w:eastAsia="lv-LV"/>
        </w:rPr>
      </w:pPr>
      <w:r>
        <w:rPr>
          <w:lang w:eastAsia="lv-LV"/>
        </w:rPr>
        <w:t>Piemērā tiek lietota apstiprināta cenrāža versija.</w:t>
      </w:r>
      <w:r w:rsidR="00A20356">
        <w:rPr>
          <w:lang w:eastAsia="lv-LV"/>
        </w:rPr>
        <w:t xml:space="preserve"> </w:t>
      </w:r>
      <w:r w:rsidR="00A20356">
        <w:rPr>
          <w:b/>
        </w:rPr>
        <w:t>Piemērā norādītā Id vērtība</w:t>
      </w:r>
      <w:r w:rsidR="00A20356" w:rsidRPr="006B06AF">
        <w:rPr>
          <w:b/>
        </w:rPr>
        <w:t xml:space="preserve"> atkarībā no vides var atšķirties.</w:t>
      </w:r>
    </w:p>
    <w:p w:rsidR="00A20356" w:rsidRDefault="00A20356" w:rsidP="000E0371">
      <w:pPr>
        <w:rPr>
          <w:lang w:eastAsia="lv-LV"/>
        </w:rPr>
      </w:pPr>
      <w:r w:rsidRPr="00A20356">
        <w:rPr>
          <w:lang w:eastAsia="lv-LV"/>
        </w:rPr>
        <w:t xml:space="preserve">  &lt;ApprovedPriceListVersionId&gt;353&lt;/ApprovedPriceListVersionId&gt;</w:t>
      </w:r>
    </w:p>
    <w:p w:rsidR="00D36F0F" w:rsidRDefault="00667F34" w:rsidP="00667F34">
      <w:pPr>
        <w:pStyle w:val="Heading6"/>
        <w:rPr>
          <w:lang w:eastAsia="lv-LV"/>
        </w:rPr>
      </w:pPr>
      <w:r>
        <w:rPr>
          <w:lang w:eastAsia="lv-LV"/>
        </w:rPr>
        <w:t>Pakalpojums</w:t>
      </w:r>
    </w:p>
    <w:p w:rsidR="00667F34" w:rsidRDefault="00667F34" w:rsidP="00667F34">
      <w:pPr>
        <w:rPr>
          <w:b/>
        </w:rPr>
      </w:pPr>
      <w:r>
        <w:rPr>
          <w:lang w:eastAsia="lv-LV"/>
        </w:rPr>
        <w:t>Jānorāda maksājuma veidnei p</w:t>
      </w:r>
      <w:r w:rsidRPr="00667F34">
        <w:rPr>
          <w:lang w:eastAsia="lv-LV"/>
        </w:rPr>
        <w:t>iesaistītā pakalpojuma identifikators</w:t>
      </w:r>
      <w:r>
        <w:rPr>
          <w:lang w:eastAsia="lv-LV"/>
        </w:rPr>
        <w:t xml:space="preserve">. </w:t>
      </w:r>
      <w:r>
        <w:rPr>
          <w:b/>
        </w:rPr>
        <w:t>Piemērā norādītā Id vērtība</w:t>
      </w:r>
      <w:r w:rsidRPr="006B06AF">
        <w:rPr>
          <w:b/>
        </w:rPr>
        <w:t xml:space="preserve"> atkarībā no vides var atšķirties.</w:t>
      </w:r>
    </w:p>
    <w:p w:rsidR="00DE2008" w:rsidRPr="00667F34" w:rsidRDefault="00DE2008" w:rsidP="00667F34">
      <w:pPr>
        <w:rPr>
          <w:lang w:eastAsia="lv-LV"/>
        </w:rPr>
      </w:pPr>
      <w:r w:rsidRPr="00DE2008">
        <w:rPr>
          <w:lang w:eastAsia="lv-LV"/>
        </w:rPr>
        <w:t>&lt;ServiceId&gt;3381&lt;/ServiceId&gt;</w:t>
      </w:r>
    </w:p>
    <w:p w:rsidR="00D36F0F" w:rsidRDefault="00D36F0F" w:rsidP="00D36F0F">
      <w:pPr>
        <w:pStyle w:val="Heading6"/>
        <w:rPr>
          <w:lang w:eastAsia="lv-LV"/>
        </w:rPr>
      </w:pPr>
      <w:r>
        <w:rPr>
          <w:lang w:eastAsia="lv-LV"/>
        </w:rPr>
        <w:t>Maksājuma pozīcijas</w:t>
      </w:r>
    </w:p>
    <w:p w:rsidR="00D36F0F" w:rsidRDefault="00412250" w:rsidP="000E0371">
      <w:pPr>
        <w:rPr>
          <w:lang w:eastAsia="lv-LV"/>
        </w:rPr>
      </w:pPr>
      <w:r>
        <w:rPr>
          <w:lang w:eastAsia="lv-LV"/>
        </w:rPr>
        <w:t>Atkarībā no nodaļā „</w:t>
      </w:r>
      <w:r>
        <w:rPr>
          <w:lang w:eastAsia="lv-LV"/>
        </w:rPr>
        <w:fldChar w:fldCharType="begin"/>
      </w:r>
      <w:r>
        <w:rPr>
          <w:lang w:eastAsia="lv-LV"/>
        </w:rPr>
        <w:instrText xml:space="preserve"> REF _Ref370213493 \r \h </w:instrText>
      </w:r>
      <w:r>
        <w:rPr>
          <w:lang w:eastAsia="lv-LV"/>
        </w:rPr>
      </w:r>
      <w:r>
        <w:rPr>
          <w:lang w:eastAsia="lv-LV"/>
        </w:rPr>
        <w:fldChar w:fldCharType="separate"/>
      </w:r>
      <w:r w:rsidR="000E3889">
        <w:rPr>
          <w:lang w:eastAsia="lv-LV"/>
        </w:rPr>
        <w:t>2.3.12.3.1.6</w:t>
      </w:r>
      <w:r>
        <w:rPr>
          <w:lang w:eastAsia="lv-LV"/>
        </w:rPr>
        <w:fldChar w:fldCharType="end"/>
      </w:r>
      <w:r>
        <w:rPr>
          <w:lang w:eastAsia="lv-LV"/>
        </w:rPr>
        <w:t xml:space="preserve"> </w:t>
      </w:r>
      <w:r>
        <w:rPr>
          <w:lang w:eastAsia="lv-LV"/>
        </w:rPr>
        <w:fldChar w:fldCharType="begin"/>
      </w:r>
      <w:r>
        <w:rPr>
          <w:lang w:eastAsia="lv-LV"/>
        </w:rPr>
        <w:instrText xml:space="preserve"> REF _Ref370213493 \h </w:instrText>
      </w:r>
      <w:r>
        <w:rPr>
          <w:lang w:eastAsia="lv-LV"/>
        </w:rPr>
      </w:r>
      <w:r>
        <w:rPr>
          <w:lang w:eastAsia="lv-LV"/>
        </w:rPr>
        <w:fldChar w:fldCharType="separate"/>
      </w:r>
      <w:r w:rsidR="000E3889">
        <w:rPr>
          <w:lang w:eastAsia="lv-LV"/>
        </w:rPr>
        <w:t>Cenrāža versija</w:t>
      </w:r>
      <w:r>
        <w:rPr>
          <w:lang w:eastAsia="lv-LV"/>
        </w:rPr>
        <w:fldChar w:fldCharType="end"/>
      </w:r>
      <w:r>
        <w:rPr>
          <w:lang w:eastAsia="lv-LV"/>
        </w:rPr>
        <w:t>” aizpildītās struktūras jāaizpilda „</w:t>
      </w:r>
      <w:r w:rsidRPr="00412250">
        <w:rPr>
          <w:lang w:eastAsia="lv-LV"/>
        </w:rPr>
        <w:t>ApprovedPaymentItems</w:t>
      </w:r>
      <w:r>
        <w:rPr>
          <w:lang w:eastAsia="lv-LV"/>
        </w:rPr>
        <w:t>” vai „Una</w:t>
      </w:r>
      <w:r w:rsidRPr="00412250">
        <w:rPr>
          <w:lang w:eastAsia="lv-LV"/>
        </w:rPr>
        <w:t>pprovedPaymentItems</w:t>
      </w:r>
      <w:r>
        <w:rPr>
          <w:lang w:eastAsia="lv-LV"/>
        </w:rPr>
        <w:t>” struktūras, kas pēc aibildīšanas kritērijiem ir identiskas.</w:t>
      </w:r>
    </w:p>
    <w:p w:rsidR="00412250" w:rsidRDefault="00412250" w:rsidP="00412250">
      <w:pPr>
        <w:pStyle w:val="Heading7"/>
        <w:rPr>
          <w:lang w:eastAsia="lv-LV"/>
        </w:rPr>
      </w:pPr>
      <w:r>
        <w:rPr>
          <w:lang w:eastAsia="lv-LV"/>
        </w:rPr>
        <w:t>Pazīme, vai pozīcija ir obligāta</w:t>
      </w:r>
    </w:p>
    <w:p w:rsidR="00412250" w:rsidRDefault="00412250" w:rsidP="00412250">
      <w:pPr>
        <w:rPr>
          <w:lang w:eastAsia="lv-LV"/>
        </w:rPr>
      </w:pPr>
      <w:r>
        <w:rPr>
          <w:lang w:eastAsia="lv-LV"/>
        </w:rPr>
        <w:t>Pazīmē norāda, vai veicot pakalpojuma soļa apmaksu konkrētā pozīcija ir vienmēr obligāti jāapmaksā.</w:t>
      </w:r>
    </w:p>
    <w:p w:rsidR="00412250" w:rsidRDefault="00412250" w:rsidP="00412250">
      <w:pPr>
        <w:rPr>
          <w:lang w:eastAsia="lv-LV"/>
        </w:rPr>
      </w:pPr>
      <w:r w:rsidRPr="00412250">
        <w:rPr>
          <w:lang w:eastAsia="lv-LV"/>
        </w:rPr>
        <w:t>&lt;IsRequired&gt;false&lt;/IsRequired&gt;</w:t>
      </w:r>
    </w:p>
    <w:p w:rsidR="00412250" w:rsidRDefault="00412250" w:rsidP="00412250">
      <w:pPr>
        <w:pStyle w:val="Heading7"/>
        <w:rPr>
          <w:rFonts w:eastAsia="Times New Roman"/>
          <w:lang w:eastAsia="lv-LV"/>
        </w:rPr>
      </w:pPr>
      <w:r w:rsidRPr="00C6241C">
        <w:rPr>
          <w:rFonts w:eastAsia="Times New Roman"/>
          <w:lang w:eastAsia="lv-LV"/>
        </w:rPr>
        <w:t>Maksimālais vienību skaits</w:t>
      </w:r>
    </w:p>
    <w:p w:rsidR="00412250" w:rsidRDefault="00412250" w:rsidP="00412250">
      <w:pPr>
        <w:rPr>
          <w:lang w:eastAsia="lv-LV"/>
        </w:rPr>
      </w:pPr>
      <w:r>
        <w:rPr>
          <w:lang w:eastAsia="lv-LV"/>
        </w:rPr>
        <w:t>Laukā tiek norādīts m</w:t>
      </w:r>
      <w:r w:rsidRPr="00412250">
        <w:rPr>
          <w:lang w:eastAsia="lv-LV"/>
        </w:rPr>
        <w:t>aksimālais vienību skaits, ko ir iespējams iegādāties vienā reizē.</w:t>
      </w:r>
    </w:p>
    <w:p w:rsidR="004779C3" w:rsidRDefault="004779C3" w:rsidP="00412250">
      <w:pPr>
        <w:rPr>
          <w:lang w:eastAsia="lv-LV"/>
        </w:rPr>
      </w:pPr>
      <w:r w:rsidRPr="004779C3">
        <w:rPr>
          <w:lang w:eastAsia="lv-LV"/>
        </w:rPr>
        <w:t>&lt;MaxQuantity&gt;10&lt;/MaxQuantity&gt;</w:t>
      </w:r>
    </w:p>
    <w:p w:rsidR="004779C3" w:rsidRDefault="004779C3" w:rsidP="004779C3">
      <w:pPr>
        <w:pStyle w:val="Heading7"/>
        <w:rPr>
          <w:lang w:eastAsia="lv-LV"/>
        </w:rPr>
      </w:pPr>
      <w:r w:rsidRPr="004779C3">
        <w:rPr>
          <w:lang w:eastAsia="lv-LV"/>
        </w:rPr>
        <w:t>Piesaistītās cenrāža pozīcijas</w:t>
      </w:r>
      <w:r>
        <w:rPr>
          <w:lang w:eastAsia="lv-LV"/>
        </w:rPr>
        <w:t xml:space="preserve"> identifikators</w:t>
      </w:r>
    </w:p>
    <w:p w:rsidR="004779C3" w:rsidRPr="004779C3" w:rsidRDefault="004779C3" w:rsidP="004779C3">
      <w:pPr>
        <w:rPr>
          <w:b/>
        </w:rPr>
      </w:pPr>
      <w:r>
        <w:rPr>
          <w:lang w:eastAsia="lv-LV"/>
        </w:rPr>
        <w:t xml:space="preserve">Tiek norādīts cenrāža pozīcijas identifikators(GetPricelist-&gt;Versions[x].Items[y].Id). </w:t>
      </w:r>
      <w:r>
        <w:rPr>
          <w:b/>
        </w:rPr>
        <w:t>Piemērā norādītā Id vērtība</w:t>
      </w:r>
      <w:r w:rsidRPr="006B06AF">
        <w:rPr>
          <w:b/>
        </w:rPr>
        <w:t xml:space="preserve"> atkarībā no vides var atšķirties.</w:t>
      </w:r>
    </w:p>
    <w:p w:rsidR="004779C3" w:rsidRDefault="004779C3" w:rsidP="004779C3">
      <w:pPr>
        <w:rPr>
          <w:lang w:eastAsia="lv-LV"/>
        </w:rPr>
      </w:pPr>
      <w:r w:rsidRPr="004779C3">
        <w:rPr>
          <w:lang w:eastAsia="lv-LV"/>
        </w:rPr>
        <w:t>&lt;PricelistItemId&gt;1009&lt;/PricelistItemId&gt;</w:t>
      </w:r>
    </w:p>
    <w:p w:rsidR="00B64D4F" w:rsidRDefault="00B64D4F" w:rsidP="00B64D4F">
      <w:pPr>
        <w:pStyle w:val="Heading7"/>
        <w:rPr>
          <w:lang w:eastAsia="lv-LV"/>
        </w:rPr>
      </w:pPr>
      <w:r>
        <w:rPr>
          <w:lang w:eastAsia="lv-LV"/>
        </w:rPr>
        <w:t>Pazīme, vai m</w:t>
      </w:r>
      <w:r w:rsidRPr="00B64D4F">
        <w:rPr>
          <w:lang w:eastAsia="lv-LV"/>
        </w:rPr>
        <w:t>ērķi ir iespējams papildināt</w:t>
      </w:r>
    </w:p>
    <w:p w:rsidR="00B64D4F" w:rsidRDefault="00B64D4F" w:rsidP="00B64D4F">
      <w:pPr>
        <w:rPr>
          <w:lang w:eastAsia="lv-LV"/>
        </w:rPr>
      </w:pPr>
      <w:r w:rsidRPr="00B64D4F">
        <w:rPr>
          <w:lang w:eastAsia="lv-LV"/>
        </w:rPr>
        <w:t>Pazīme, kas norāda, vai</w:t>
      </w:r>
      <w:r>
        <w:rPr>
          <w:lang w:eastAsia="lv-LV"/>
        </w:rPr>
        <w:t xml:space="preserve"> lietotājs</w:t>
      </w:r>
      <w:r w:rsidRPr="00B64D4F">
        <w:rPr>
          <w:lang w:eastAsia="lv-LV"/>
        </w:rPr>
        <w:t xml:space="preserve"> var papildināt</w:t>
      </w:r>
      <w:r>
        <w:rPr>
          <w:lang w:eastAsia="lv-LV"/>
        </w:rPr>
        <w:t xml:space="preserve"> maksājuma </w:t>
      </w:r>
      <w:r w:rsidRPr="00B64D4F">
        <w:rPr>
          <w:lang w:eastAsia="lv-LV"/>
        </w:rPr>
        <w:t>mērķi</w:t>
      </w:r>
      <w:r>
        <w:rPr>
          <w:lang w:eastAsia="lv-LV"/>
        </w:rPr>
        <w:t>,</w:t>
      </w:r>
      <w:r w:rsidRPr="00B64D4F">
        <w:rPr>
          <w:lang w:eastAsia="lv-LV"/>
        </w:rPr>
        <w:t xml:space="preserve"> veicot maksājumu</w:t>
      </w:r>
      <w:r>
        <w:rPr>
          <w:lang w:eastAsia="lv-LV"/>
        </w:rPr>
        <w:t>.</w:t>
      </w:r>
    </w:p>
    <w:p w:rsidR="00033F2C" w:rsidRDefault="00033F2C" w:rsidP="00B64D4F">
      <w:pPr>
        <w:rPr>
          <w:lang w:eastAsia="lv-LV"/>
        </w:rPr>
      </w:pPr>
      <w:r w:rsidRPr="00033F2C">
        <w:rPr>
          <w:lang w:eastAsia="lv-LV"/>
        </w:rPr>
        <w:t>&lt;IsPurposeAdjustable&gt;false&lt;/IsPurposeAdjustable&gt;</w:t>
      </w:r>
    </w:p>
    <w:p w:rsidR="005E23C1" w:rsidRDefault="005E23C1" w:rsidP="005E23C1">
      <w:pPr>
        <w:pStyle w:val="Heading5"/>
      </w:pPr>
      <w:r>
        <w:t>Struktūras „Languages” aizpildīšana</w:t>
      </w:r>
    </w:p>
    <w:p w:rsidR="005E23C1" w:rsidRPr="003B4F34" w:rsidRDefault="005E23C1" w:rsidP="005E23C1">
      <w:r>
        <w:t>Jānorāda valodas, kuras jāņem vērā, veidojot pakalpojumu. Ja kāda valoda netiek norādīta šajā struktūrā, bet datos tiek norādīts attiecīgās valodas tulkojums, tad tas tiek ignorēts.</w:t>
      </w:r>
    </w:p>
    <w:p w:rsidR="005E23C1" w:rsidRDefault="005E23C1" w:rsidP="005E23C1">
      <w:r>
        <w:t xml:space="preserve">      &lt;Languages&gt;</w:t>
      </w:r>
    </w:p>
    <w:p w:rsidR="005E23C1" w:rsidRDefault="005E23C1" w:rsidP="005E23C1">
      <w:r>
        <w:t xml:space="preserve">        &lt;string&gt;LV&lt;/string&gt;</w:t>
      </w:r>
    </w:p>
    <w:p w:rsidR="005E23C1" w:rsidRDefault="005E23C1" w:rsidP="005E23C1">
      <w:r>
        <w:t xml:space="preserve">        &lt;string&gt;EN&lt;/string&gt;</w:t>
      </w:r>
    </w:p>
    <w:p w:rsidR="005E23C1" w:rsidRDefault="005E23C1" w:rsidP="005E23C1">
      <w:r>
        <w:t xml:space="preserve">      &lt;/Languages&gt;</w:t>
      </w:r>
    </w:p>
    <w:p w:rsidR="005E23C1" w:rsidRDefault="005E23C1" w:rsidP="00B64D4F">
      <w:pPr>
        <w:rPr>
          <w:lang w:eastAsia="lv-LV"/>
        </w:rPr>
      </w:pPr>
    </w:p>
    <w:p w:rsidR="00D94ACC" w:rsidRDefault="00D94ACC" w:rsidP="00D94ACC">
      <w:pPr>
        <w:pStyle w:val="Heading4"/>
        <w:rPr>
          <w:lang w:eastAsia="lv-LV"/>
        </w:rPr>
      </w:pPr>
      <w:bookmarkStart w:id="119" w:name="_Toc27655550"/>
      <w:r>
        <w:rPr>
          <w:lang w:eastAsia="lv-LV"/>
        </w:rPr>
        <w:t>Maksājuma veidnes ar vairākām pozīcijām piemērs</w:t>
      </w:r>
      <w:bookmarkEnd w:id="119"/>
    </w:p>
    <w:p w:rsidR="00D94ACC" w:rsidRDefault="00D94ACC" w:rsidP="00D94ACC">
      <w:pPr>
        <w:rPr>
          <w:lang w:eastAsia="lv-LV"/>
        </w:rPr>
      </w:pPr>
      <w:r>
        <w:rPr>
          <w:lang w:eastAsia="lv-LV"/>
        </w:rPr>
        <w:t>Maksājuma veidne tika veidota par pamatu ņemot „</w:t>
      </w:r>
      <w:r>
        <w:rPr>
          <w:lang w:eastAsia="lv-LV"/>
        </w:rPr>
        <w:fldChar w:fldCharType="begin"/>
      </w:r>
      <w:r>
        <w:rPr>
          <w:lang w:eastAsia="lv-LV"/>
        </w:rPr>
        <w:instrText xml:space="preserve"> REF _Ref370215006 \r \h </w:instrText>
      </w:r>
      <w:r>
        <w:rPr>
          <w:lang w:eastAsia="lv-LV"/>
        </w:rPr>
        <w:fldChar w:fldCharType="separate"/>
      </w:r>
      <w:r w:rsidR="000E3889">
        <w:rPr>
          <w:b/>
          <w:bCs/>
          <w:lang w:val="en-US" w:eastAsia="lv-LV"/>
        </w:rPr>
        <w:t>Error! Reference source not found.</w:t>
      </w:r>
      <w:r>
        <w:rPr>
          <w:lang w:eastAsia="lv-LV"/>
        </w:rPr>
        <w:fldChar w:fldCharType="end"/>
      </w:r>
      <w:r>
        <w:rPr>
          <w:lang w:eastAsia="lv-LV"/>
        </w:rPr>
        <w:t xml:space="preserve"> </w:t>
      </w:r>
      <w:r>
        <w:rPr>
          <w:lang w:eastAsia="lv-LV"/>
        </w:rPr>
        <w:fldChar w:fldCharType="begin"/>
      </w:r>
      <w:r>
        <w:rPr>
          <w:lang w:eastAsia="lv-LV"/>
        </w:rPr>
        <w:instrText xml:space="preserve"> REF _Ref370215006 \h </w:instrText>
      </w:r>
      <w:r>
        <w:rPr>
          <w:lang w:eastAsia="lv-LV"/>
        </w:rPr>
        <w:fldChar w:fldCharType="separate"/>
      </w:r>
      <w:r w:rsidR="000E3889">
        <w:rPr>
          <w:b/>
          <w:bCs/>
          <w:lang w:val="en-US" w:eastAsia="lv-LV"/>
        </w:rPr>
        <w:t>Error! Reference source not found.</w:t>
      </w:r>
      <w:r>
        <w:rPr>
          <w:lang w:eastAsia="lv-LV"/>
        </w:rPr>
        <w:fldChar w:fldCharType="end"/>
      </w:r>
      <w:r>
        <w:rPr>
          <w:lang w:eastAsia="lv-LV"/>
        </w:rPr>
        <w:t>” nodaļā veidoto cenrādi.</w:t>
      </w:r>
    </w:p>
    <w:p w:rsidR="00D94ACC" w:rsidRDefault="00D94ACC" w:rsidP="00D94ACC">
      <w:pPr>
        <w:pStyle w:val="Heading5"/>
        <w:rPr>
          <w:lang w:eastAsia="lv-LV"/>
        </w:rPr>
      </w:pPr>
      <w:r>
        <w:rPr>
          <w:lang w:eastAsia="lv-LV"/>
        </w:rPr>
        <w:t>Maksājuma veidnes XML piemērs</w:t>
      </w:r>
    </w:p>
    <w:p w:rsidR="00D94ACC" w:rsidRPr="00D94ACC" w:rsidRDefault="00D94ACC" w:rsidP="00D94ACC">
      <w:pPr>
        <w:rPr>
          <w:sz w:val="12"/>
          <w:szCs w:val="12"/>
          <w:lang w:eastAsia="lv-LV"/>
        </w:rPr>
      </w:pPr>
      <w:r w:rsidRPr="00D94ACC">
        <w:rPr>
          <w:sz w:val="12"/>
          <w:szCs w:val="12"/>
          <w:lang w:eastAsia="lv-LV"/>
        </w:rPr>
        <w:t xml:space="preserve">  &lt;UpdatePaymentTemplate xmlns:i="http://www.w3.org/2001/XMLSchema-instance" xmlns="http://ivis.eps.gov.lv/XMLSchemas/100001/PpkApi/v1-0"&gt;</w:t>
      </w:r>
    </w:p>
    <w:p w:rsidR="00D94ACC" w:rsidRPr="00D94ACC" w:rsidRDefault="00D94ACC" w:rsidP="00D94ACC">
      <w:pPr>
        <w:rPr>
          <w:sz w:val="12"/>
          <w:szCs w:val="12"/>
          <w:lang w:eastAsia="lv-LV"/>
        </w:rPr>
      </w:pPr>
      <w:r w:rsidRPr="00D94ACC">
        <w:rPr>
          <w:sz w:val="12"/>
          <w:szCs w:val="12"/>
          <w:lang w:eastAsia="lv-LV"/>
        </w:rPr>
        <w:t xml:space="preserve">      &lt;PaymentTemplate&gt;</w:t>
      </w:r>
    </w:p>
    <w:p w:rsidR="00D94ACC" w:rsidRPr="00D94ACC" w:rsidRDefault="00D94ACC" w:rsidP="00D94ACC">
      <w:pPr>
        <w:rPr>
          <w:sz w:val="12"/>
          <w:szCs w:val="12"/>
          <w:lang w:eastAsia="lv-LV"/>
        </w:rPr>
      </w:pPr>
      <w:r w:rsidRPr="00D94ACC">
        <w:rPr>
          <w:sz w:val="12"/>
          <w:szCs w:val="12"/>
          <w:lang w:eastAsia="lv-LV"/>
        </w:rPr>
        <w:t xml:space="preserve">        &lt;InvoicePaymentTerm&gt;5&lt;/InvoicePaymentTerm&gt;</w:t>
      </w:r>
    </w:p>
    <w:p w:rsidR="00D94ACC" w:rsidRPr="00D94ACC" w:rsidRDefault="00D94ACC" w:rsidP="00D94ACC">
      <w:pPr>
        <w:rPr>
          <w:sz w:val="12"/>
          <w:szCs w:val="12"/>
          <w:lang w:eastAsia="lv-LV"/>
        </w:rPr>
      </w:pPr>
      <w:r w:rsidRPr="00D94ACC">
        <w:rPr>
          <w:sz w:val="12"/>
          <w:szCs w:val="12"/>
          <w:lang w:eastAsia="lv-LV"/>
        </w:rPr>
        <w:t xml:space="preserve">        &lt;Name&gt;</w:t>
      </w:r>
    </w:p>
    <w:p w:rsidR="00D94ACC" w:rsidRPr="00D94ACC" w:rsidRDefault="00D94ACC" w:rsidP="00D94ACC">
      <w:pPr>
        <w:rPr>
          <w:sz w:val="12"/>
          <w:szCs w:val="12"/>
          <w:lang w:eastAsia="lv-LV"/>
        </w:rPr>
      </w:pPr>
      <w:r w:rsidRPr="00D94ACC">
        <w:rPr>
          <w:sz w:val="12"/>
          <w:szCs w:val="12"/>
          <w:lang w:eastAsia="lv-LV"/>
        </w:rPr>
        <w:t xml:space="preserve">          &lt;LocalizationValue&gt;</w:t>
      </w:r>
    </w:p>
    <w:p w:rsidR="00D94ACC" w:rsidRPr="00D94ACC" w:rsidRDefault="00D94ACC" w:rsidP="00D94ACC">
      <w:pPr>
        <w:rPr>
          <w:sz w:val="12"/>
          <w:szCs w:val="12"/>
          <w:lang w:eastAsia="lv-LV"/>
        </w:rPr>
      </w:pPr>
      <w:r w:rsidRPr="00D94ACC">
        <w:rPr>
          <w:sz w:val="12"/>
          <w:szCs w:val="12"/>
          <w:lang w:eastAsia="lv-LV"/>
        </w:rPr>
        <w:t xml:space="preserve">            &lt;LanguageCode&gt;LV&lt;/LanguageCode&gt;</w:t>
      </w:r>
    </w:p>
    <w:p w:rsidR="00D94ACC" w:rsidRPr="00D94ACC" w:rsidRDefault="00D94ACC" w:rsidP="00D94ACC">
      <w:pPr>
        <w:rPr>
          <w:sz w:val="12"/>
          <w:szCs w:val="12"/>
          <w:lang w:eastAsia="lv-LV"/>
        </w:rPr>
      </w:pPr>
      <w:r w:rsidRPr="00D94ACC">
        <w:rPr>
          <w:sz w:val="12"/>
          <w:szCs w:val="12"/>
          <w:lang w:eastAsia="lv-LV"/>
        </w:rPr>
        <w:t xml:space="preserve">            &lt;Value&gt;Sporta nodarbību maksājuma veidne&lt;/Value&gt;</w:t>
      </w:r>
    </w:p>
    <w:p w:rsidR="00D94ACC" w:rsidRPr="00D94ACC" w:rsidRDefault="00D94ACC" w:rsidP="00D94ACC">
      <w:pPr>
        <w:rPr>
          <w:sz w:val="12"/>
          <w:szCs w:val="12"/>
          <w:lang w:eastAsia="lv-LV"/>
        </w:rPr>
      </w:pPr>
      <w:r w:rsidRPr="00D94ACC">
        <w:rPr>
          <w:sz w:val="12"/>
          <w:szCs w:val="12"/>
          <w:lang w:eastAsia="lv-LV"/>
        </w:rPr>
        <w:t xml:space="preserve">          &lt;/LocalizationValue&gt;</w:t>
      </w:r>
    </w:p>
    <w:p w:rsidR="00D94ACC" w:rsidRPr="00D94ACC" w:rsidRDefault="00D94ACC" w:rsidP="00D94ACC">
      <w:pPr>
        <w:rPr>
          <w:sz w:val="12"/>
          <w:szCs w:val="12"/>
          <w:lang w:eastAsia="lv-LV"/>
        </w:rPr>
      </w:pPr>
      <w:r w:rsidRPr="00D94ACC">
        <w:rPr>
          <w:sz w:val="12"/>
          <w:szCs w:val="12"/>
          <w:lang w:eastAsia="lv-LV"/>
        </w:rPr>
        <w:t xml:space="preserve">        &lt;/Name&gt;</w:t>
      </w:r>
    </w:p>
    <w:p w:rsidR="00D94ACC" w:rsidRPr="00D94ACC" w:rsidRDefault="00D94ACC" w:rsidP="00D94ACC">
      <w:pPr>
        <w:rPr>
          <w:sz w:val="12"/>
          <w:szCs w:val="12"/>
          <w:lang w:eastAsia="lv-LV"/>
        </w:rPr>
      </w:pPr>
      <w:r w:rsidRPr="00D94ACC">
        <w:rPr>
          <w:sz w:val="12"/>
          <w:szCs w:val="12"/>
          <w:lang w:eastAsia="lv-LV"/>
        </w:rPr>
        <w:t xml:space="preserve">        &lt;Notes i:nil="true" /&gt;</w:t>
      </w:r>
    </w:p>
    <w:p w:rsidR="00D94ACC" w:rsidRPr="00D94ACC" w:rsidRDefault="00D94ACC" w:rsidP="00D94ACC">
      <w:pPr>
        <w:rPr>
          <w:sz w:val="12"/>
          <w:szCs w:val="12"/>
          <w:lang w:eastAsia="lv-LV"/>
        </w:rPr>
      </w:pPr>
      <w:r w:rsidRPr="00D94ACC">
        <w:rPr>
          <w:sz w:val="12"/>
          <w:szCs w:val="12"/>
          <w:lang w:eastAsia="lv-LV"/>
        </w:rPr>
        <w:t xml:space="preserve">        &lt;PaymentAmountType&gt;</w:t>
      </w:r>
    </w:p>
    <w:p w:rsidR="00D94ACC" w:rsidRPr="00D94ACC" w:rsidRDefault="00D94ACC" w:rsidP="00D94ACC">
      <w:pPr>
        <w:rPr>
          <w:sz w:val="12"/>
          <w:szCs w:val="12"/>
          <w:lang w:eastAsia="lv-LV"/>
        </w:rPr>
      </w:pPr>
      <w:r w:rsidRPr="00D94ACC">
        <w:rPr>
          <w:sz w:val="12"/>
          <w:szCs w:val="12"/>
          <w:lang w:eastAsia="lv-LV"/>
        </w:rPr>
        <w:t xml:space="preserve">          &lt;Code i:nil="true" /&gt;</w:t>
      </w:r>
    </w:p>
    <w:p w:rsidR="00D94ACC" w:rsidRPr="00D94ACC" w:rsidRDefault="00D94ACC" w:rsidP="00D94ACC">
      <w:pPr>
        <w:rPr>
          <w:sz w:val="12"/>
          <w:szCs w:val="12"/>
          <w:lang w:eastAsia="lv-LV"/>
        </w:rPr>
      </w:pPr>
      <w:r w:rsidRPr="00D94ACC">
        <w:rPr>
          <w:sz w:val="12"/>
          <w:szCs w:val="12"/>
          <w:lang w:eastAsia="lv-LV"/>
        </w:rPr>
        <w:t xml:space="preserve">          &lt;Id&gt;600&lt;/Id&gt;</w:t>
      </w:r>
    </w:p>
    <w:p w:rsidR="00D94ACC" w:rsidRPr="00D94ACC" w:rsidRDefault="00D94ACC" w:rsidP="00D94ACC">
      <w:pPr>
        <w:rPr>
          <w:sz w:val="12"/>
          <w:szCs w:val="12"/>
          <w:lang w:eastAsia="lv-LV"/>
        </w:rPr>
      </w:pPr>
      <w:r w:rsidRPr="00D94ACC">
        <w:rPr>
          <w:sz w:val="12"/>
          <w:szCs w:val="12"/>
          <w:lang w:eastAsia="lv-LV"/>
        </w:rPr>
        <w:t xml:space="preserve">          &lt;Name i:nil="true" /&gt;</w:t>
      </w:r>
    </w:p>
    <w:p w:rsidR="00D94ACC" w:rsidRPr="00D94ACC" w:rsidRDefault="00D94ACC" w:rsidP="00D94ACC">
      <w:pPr>
        <w:rPr>
          <w:sz w:val="12"/>
          <w:szCs w:val="12"/>
          <w:lang w:eastAsia="lv-LV"/>
        </w:rPr>
      </w:pPr>
      <w:r w:rsidRPr="00D94ACC">
        <w:rPr>
          <w:sz w:val="12"/>
          <w:szCs w:val="12"/>
          <w:lang w:eastAsia="lv-LV"/>
        </w:rPr>
        <w:t xml:space="preserve">        &lt;/PaymentAmountType&gt;</w:t>
      </w:r>
    </w:p>
    <w:p w:rsidR="00D94ACC" w:rsidRPr="00D94ACC" w:rsidRDefault="00D94ACC" w:rsidP="00D94ACC">
      <w:pPr>
        <w:rPr>
          <w:sz w:val="12"/>
          <w:szCs w:val="12"/>
          <w:lang w:eastAsia="lv-LV"/>
        </w:rPr>
      </w:pPr>
      <w:r w:rsidRPr="00D94ACC">
        <w:rPr>
          <w:sz w:val="12"/>
          <w:szCs w:val="12"/>
          <w:lang w:eastAsia="lv-LV"/>
        </w:rPr>
        <w:t xml:space="preserve">        &lt;PaymentOptions /&gt;</w:t>
      </w:r>
    </w:p>
    <w:p w:rsidR="00D94ACC" w:rsidRPr="00D94ACC" w:rsidRDefault="00D94ACC" w:rsidP="00D94ACC">
      <w:pPr>
        <w:rPr>
          <w:sz w:val="12"/>
          <w:szCs w:val="12"/>
          <w:lang w:eastAsia="lv-LV"/>
        </w:rPr>
      </w:pPr>
      <w:r w:rsidRPr="00D94ACC">
        <w:rPr>
          <w:sz w:val="12"/>
          <w:szCs w:val="12"/>
          <w:lang w:eastAsia="lv-LV"/>
        </w:rPr>
        <w:t xml:space="preserve">        &lt;PricelistId&gt;162&lt;/PricelistId&gt;</w:t>
      </w:r>
    </w:p>
    <w:p w:rsidR="00D94ACC" w:rsidRPr="00D94ACC" w:rsidRDefault="00D94ACC" w:rsidP="00D94ACC">
      <w:pPr>
        <w:rPr>
          <w:sz w:val="12"/>
          <w:szCs w:val="12"/>
          <w:lang w:eastAsia="lv-LV"/>
        </w:rPr>
      </w:pPr>
      <w:r w:rsidRPr="00D94ACC">
        <w:rPr>
          <w:sz w:val="12"/>
          <w:szCs w:val="12"/>
          <w:lang w:eastAsia="lv-LV"/>
        </w:rPr>
        <w:t xml:space="preserve">        &lt;Purpose i:nil="true" /&gt;</w:t>
      </w:r>
    </w:p>
    <w:p w:rsidR="00D94ACC" w:rsidRPr="00D94ACC" w:rsidRDefault="00D94ACC" w:rsidP="00D94ACC">
      <w:pPr>
        <w:rPr>
          <w:sz w:val="12"/>
          <w:szCs w:val="12"/>
          <w:lang w:eastAsia="lv-LV"/>
        </w:rPr>
      </w:pPr>
      <w:r w:rsidRPr="00D94ACC">
        <w:rPr>
          <w:sz w:val="12"/>
          <w:szCs w:val="12"/>
          <w:lang w:eastAsia="lv-LV"/>
        </w:rPr>
        <w:t xml:space="preserve">        &lt;Relief i:nil="true" /&gt;</w:t>
      </w:r>
    </w:p>
    <w:p w:rsidR="00D94ACC" w:rsidRPr="00D94ACC" w:rsidRDefault="00D94ACC" w:rsidP="00D94ACC">
      <w:pPr>
        <w:rPr>
          <w:sz w:val="12"/>
          <w:szCs w:val="12"/>
          <w:lang w:eastAsia="lv-LV"/>
        </w:rPr>
      </w:pPr>
      <w:r w:rsidRPr="00D94ACC">
        <w:rPr>
          <w:sz w:val="12"/>
          <w:szCs w:val="12"/>
          <w:lang w:eastAsia="lv-LV"/>
        </w:rPr>
        <w:t xml:space="preserve">        &lt;ServiceId&gt;3381&lt;/ServiceId&gt;</w:t>
      </w:r>
    </w:p>
    <w:p w:rsidR="00D94ACC" w:rsidRPr="00D94ACC" w:rsidRDefault="00D94ACC" w:rsidP="00D94ACC">
      <w:pPr>
        <w:rPr>
          <w:sz w:val="12"/>
          <w:szCs w:val="12"/>
          <w:lang w:eastAsia="lv-LV"/>
        </w:rPr>
      </w:pPr>
      <w:r w:rsidRPr="00D94ACC">
        <w:rPr>
          <w:sz w:val="12"/>
          <w:szCs w:val="12"/>
          <w:lang w:eastAsia="lv-LV"/>
        </w:rPr>
        <w:t xml:space="preserve">        &lt;ApprovedPaymentItems&gt;</w:t>
      </w:r>
    </w:p>
    <w:p w:rsidR="00D94ACC" w:rsidRPr="00D94ACC" w:rsidRDefault="00D94ACC" w:rsidP="00D94ACC">
      <w:pPr>
        <w:rPr>
          <w:sz w:val="12"/>
          <w:szCs w:val="12"/>
          <w:lang w:eastAsia="lv-LV"/>
        </w:rPr>
      </w:pPr>
      <w:r w:rsidRPr="00D94ACC">
        <w:rPr>
          <w:sz w:val="12"/>
          <w:szCs w:val="12"/>
          <w:lang w:eastAsia="lv-LV"/>
        </w:rPr>
        <w:t xml:space="preserve">          &lt;PaymentItemStructure&gt;</w:t>
      </w:r>
    </w:p>
    <w:p w:rsidR="00D94ACC" w:rsidRPr="00D94ACC" w:rsidRDefault="00D94ACC" w:rsidP="00D94ACC">
      <w:pPr>
        <w:rPr>
          <w:sz w:val="12"/>
          <w:szCs w:val="12"/>
          <w:lang w:eastAsia="lv-LV"/>
        </w:rPr>
      </w:pPr>
      <w:r w:rsidRPr="00D94ACC">
        <w:rPr>
          <w:sz w:val="12"/>
          <w:szCs w:val="12"/>
          <w:lang w:eastAsia="lv-LV"/>
        </w:rPr>
        <w:t xml:space="preserve">            &lt;Id i:nil="true" /&gt;</w:t>
      </w:r>
    </w:p>
    <w:p w:rsidR="00D94ACC" w:rsidRPr="00D94ACC" w:rsidRDefault="00D94ACC" w:rsidP="00D94ACC">
      <w:pPr>
        <w:rPr>
          <w:sz w:val="12"/>
          <w:szCs w:val="12"/>
          <w:lang w:eastAsia="lv-LV"/>
        </w:rPr>
      </w:pPr>
      <w:r w:rsidRPr="00D94ACC">
        <w:rPr>
          <w:sz w:val="12"/>
          <w:szCs w:val="12"/>
          <w:lang w:eastAsia="lv-LV"/>
        </w:rPr>
        <w:t xml:space="preserve">            &lt;IsPurposeAdjustable&gt;false&lt;/IsPurposeAdjustable&gt;</w:t>
      </w:r>
    </w:p>
    <w:p w:rsidR="00D94ACC" w:rsidRPr="00D94ACC" w:rsidRDefault="00D94ACC" w:rsidP="00D94ACC">
      <w:pPr>
        <w:rPr>
          <w:sz w:val="12"/>
          <w:szCs w:val="12"/>
          <w:lang w:eastAsia="lv-LV"/>
        </w:rPr>
      </w:pPr>
      <w:r w:rsidRPr="00D94ACC">
        <w:rPr>
          <w:sz w:val="12"/>
          <w:szCs w:val="12"/>
          <w:lang w:eastAsia="lv-LV"/>
        </w:rPr>
        <w:t xml:space="preserve">            &lt;IsRequired&gt;false&lt;/IsRequired&gt;</w:t>
      </w:r>
    </w:p>
    <w:p w:rsidR="00D94ACC" w:rsidRPr="00D94ACC" w:rsidRDefault="00D94ACC" w:rsidP="00D94ACC">
      <w:pPr>
        <w:rPr>
          <w:sz w:val="12"/>
          <w:szCs w:val="12"/>
          <w:lang w:eastAsia="lv-LV"/>
        </w:rPr>
      </w:pPr>
      <w:r w:rsidRPr="00D94ACC">
        <w:rPr>
          <w:sz w:val="12"/>
          <w:szCs w:val="12"/>
          <w:lang w:eastAsia="lv-LV"/>
        </w:rPr>
        <w:t xml:space="preserve">            &lt;MaxQuantity&gt;10&lt;/MaxQuantity&gt;</w:t>
      </w:r>
    </w:p>
    <w:p w:rsidR="00D94ACC" w:rsidRPr="00D94ACC" w:rsidRDefault="00D94ACC" w:rsidP="00D94ACC">
      <w:pPr>
        <w:rPr>
          <w:sz w:val="12"/>
          <w:szCs w:val="12"/>
          <w:lang w:eastAsia="lv-LV"/>
        </w:rPr>
      </w:pPr>
      <w:r w:rsidRPr="00D94ACC">
        <w:rPr>
          <w:sz w:val="12"/>
          <w:szCs w:val="12"/>
          <w:lang w:eastAsia="lv-LV"/>
        </w:rPr>
        <w:t xml:space="preserve">            &lt;PricelistItemId&gt;1009&lt;/PricelistItemId&gt;</w:t>
      </w:r>
    </w:p>
    <w:p w:rsidR="00D94ACC" w:rsidRPr="00D94ACC" w:rsidRDefault="00D94ACC" w:rsidP="00D94ACC">
      <w:pPr>
        <w:rPr>
          <w:sz w:val="12"/>
          <w:szCs w:val="12"/>
          <w:lang w:eastAsia="lv-LV"/>
        </w:rPr>
      </w:pPr>
      <w:r w:rsidRPr="00D94ACC">
        <w:rPr>
          <w:sz w:val="12"/>
          <w:szCs w:val="12"/>
          <w:lang w:eastAsia="lv-LV"/>
        </w:rPr>
        <w:t xml:space="preserve">          &lt;/PaymentItemStructure&gt;</w:t>
      </w:r>
    </w:p>
    <w:p w:rsidR="00D94ACC" w:rsidRPr="00D94ACC" w:rsidRDefault="00D94ACC" w:rsidP="00D94ACC">
      <w:pPr>
        <w:rPr>
          <w:sz w:val="12"/>
          <w:szCs w:val="12"/>
          <w:lang w:eastAsia="lv-LV"/>
        </w:rPr>
      </w:pPr>
      <w:r w:rsidRPr="00D94ACC">
        <w:rPr>
          <w:sz w:val="12"/>
          <w:szCs w:val="12"/>
          <w:lang w:eastAsia="lv-LV"/>
        </w:rPr>
        <w:t xml:space="preserve">          &lt;PaymentItemStructure&gt;</w:t>
      </w:r>
    </w:p>
    <w:p w:rsidR="00D94ACC" w:rsidRPr="00D94ACC" w:rsidRDefault="00D94ACC" w:rsidP="00D94ACC">
      <w:pPr>
        <w:rPr>
          <w:sz w:val="12"/>
          <w:szCs w:val="12"/>
          <w:lang w:eastAsia="lv-LV"/>
        </w:rPr>
      </w:pPr>
      <w:r w:rsidRPr="00D94ACC">
        <w:rPr>
          <w:sz w:val="12"/>
          <w:szCs w:val="12"/>
          <w:lang w:eastAsia="lv-LV"/>
        </w:rPr>
        <w:t xml:space="preserve">            &lt;Id i:nil="true" /&gt;</w:t>
      </w:r>
    </w:p>
    <w:p w:rsidR="00D94ACC" w:rsidRPr="00D94ACC" w:rsidRDefault="00D94ACC" w:rsidP="00D94ACC">
      <w:pPr>
        <w:rPr>
          <w:sz w:val="12"/>
          <w:szCs w:val="12"/>
          <w:lang w:eastAsia="lv-LV"/>
        </w:rPr>
      </w:pPr>
      <w:r w:rsidRPr="00D94ACC">
        <w:rPr>
          <w:sz w:val="12"/>
          <w:szCs w:val="12"/>
          <w:lang w:eastAsia="lv-LV"/>
        </w:rPr>
        <w:t xml:space="preserve">            &lt;IsPurposeAdjustable&gt;true&lt;/IsPurposeAdjustable&gt;</w:t>
      </w:r>
    </w:p>
    <w:p w:rsidR="00D94ACC" w:rsidRPr="00D94ACC" w:rsidRDefault="00D94ACC" w:rsidP="00D94ACC">
      <w:pPr>
        <w:rPr>
          <w:sz w:val="12"/>
          <w:szCs w:val="12"/>
          <w:lang w:eastAsia="lv-LV"/>
        </w:rPr>
      </w:pPr>
      <w:r w:rsidRPr="00D94ACC">
        <w:rPr>
          <w:sz w:val="12"/>
          <w:szCs w:val="12"/>
          <w:lang w:eastAsia="lv-LV"/>
        </w:rPr>
        <w:t xml:space="preserve">            &lt;IsRequired&gt;true&lt;/IsRequired&gt;</w:t>
      </w:r>
    </w:p>
    <w:p w:rsidR="00D94ACC" w:rsidRPr="00D94ACC" w:rsidRDefault="00D94ACC" w:rsidP="00D94ACC">
      <w:pPr>
        <w:rPr>
          <w:sz w:val="12"/>
          <w:szCs w:val="12"/>
          <w:lang w:eastAsia="lv-LV"/>
        </w:rPr>
      </w:pPr>
      <w:r w:rsidRPr="00D94ACC">
        <w:rPr>
          <w:sz w:val="12"/>
          <w:szCs w:val="12"/>
          <w:lang w:eastAsia="lv-LV"/>
        </w:rPr>
        <w:t xml:space="preserve">            &lt;MaxQuantity&gt;20&lt;/MaxQuantity&gt;</w:t>
      </w:r>
    </w:p>
    <w:p w:rsidR="00D94ACC" w:rsidRPr="00D94ACC" w:rsidRDefault="00D94ACC" w:rsidP="00D94ACC">
      <w:pPr>
        <w:rPr>
          <w:sz w:val="12"/>
          <w:szCs w:val="12"/>
          <w:lang w:eastAsia="lv-LV"/>
        </w:rPr>
      </w:pPr>
      <w:r w:rsidRPr="00D94ACC">
        <w:rPr>
          <w:sz w:val="12"/>
          <w:szCs w:val="12"/>
          <w:lang w:eastAsia="lv-LV"/>
        </w:rPr>
        <w:t xml:space="preserve">            &lt;PricelistItemId&gt;1013&lt;/PricelistItemId&gt;</w:t>
      </w:r>
    </w:p>
    <w:p w:rsidR="00D94ACC" w:rsidRPr="00D94ACC" w:rsidRDefault="00D94ACC" w:rsidP="00D94ACC">
      <w:pPr>
        <w:rPr>
          <w:sz w:val="12"/>
          <w:szCs w:val="12"/>
          <w:lang w:eastAsia="lv-LV"/>
        </w:rPr>
      </w:pPr>
      <w:r w:rsidRPr="00D94ACC">
        <w:rPr>
          <w:sz w:val="12"/>
          <w:szCs w:val="12"/>
          <w:lang w:eastAsia="lv-LV"/>
        </w:rPr>
        <w:t xml:space="preserve">          &lt;/PaymentItemStructure&gt;</w:t>
      </w:r>
    </w:p>
    <w:p w:rsidR="00D94ACC" w:rsidRPr="00D94ACC" w:rsidRDefault="00D94ACC" w:rsidP="00D94ACC">
      <w:pPr>
        <w:rPr>
          <w:sz w:val="12"/>
          <w:szCs w:val="12"/>
          <w:lang w:eastAsia="lv-LV"/>
        </w:rPr>
      </w:pPr>
      <w:r w:rsidRPr="00D94ACC">
        <w:rPr>
          <w:sz w:val="12"/>
          <w:szCs w:val="12"/>
          <w:lang w:eastAsia="lv-LV"/>
        </w:rPr>
        <w:t xml:space="preserve">        &lt;/ApprovedPaymentItems&gt;</w:t>
      </w:r>
    </w:p>
    <w:p w:rsidR="00D94ACC" w:rsidRPr="00D94ACC" w:rsidRDefault="00D94ACC" w:rsidP="00D94ACC">
      <w:pPr>
        <w:rPr>
          <w:sz w:val="12"/>
          <w:szCs w:val="12"/>
          <w:lang w:eastAsia="lv-LV"/>
        </w:rPr>
      </w:pPr>
      <w:r w:rsidRPr="00D94ACC">
        <w:rPr>
          <w:sz w:val="12"/>
          <w:szCs w:val="12"/>
          <w:lang w:eastAsia="lv-LV"/>
        </w:rPr>
        <w:t xml:space="preserve">        &lt;ApprovedPriceListVersionId&gt;353&lt;/ApprovedPriceListVersionId&gt;</w:t>
      </w:r>
    </w:p>
    <w:p w:rsidR="00D94ACC" w:rsidRPr="00D94ACC" w:rsidRDefault="00D94ACC" w:rsidP="00D94ACC">
      <w:pPr>
        <w:rPr>
          <w:sz w:val="12"/>
          <w:szCs w:val="12"/>
          <w:lang w:eastAsia="lv-LV"/>
        </w:rPr>
      </w:pPr>
      <w:r w:rsidRPr="00D94ACC">
        <w:rPr>
          <w:sz w:val="12"/>
          <w:szCs w:val="12"/>
          <w:lang w:eastAsia="lv-LV"/>
        </w:rPr>
        <w:t xml:space="preserve">        &lt;Id i:nil="true" /&gt;</w:t>
      </w:r>
    </w:p>
    <w:p w:rsidR="00D94ACC" w:rsidRPr="00D94ACC" w:rsidRDefault="00D94ACC" w:rsidP="00D94ACC">
      <w:pPr>
        <w:rPr>
          <w:sz w:val="12"/>
          <w:szCs w:val="12"/>
          <w:lang w:eastAsia="lv-LV"/>
        </w:rPr>
      </w:pPr>
      <w:r w:rsidRPr="00D94ACC">
        <w:rPr>
          <w:sz w:val="12"/>
          <w:szCs w:val="12"/>
          <w:lang w:eastAsia="lv-LV"/>
        </w:rPr>
        <w:t xml:space="preserve">        &lt;UnapprovedPaymentItems i:nil="true" /&gt;</w:t>
      </w:r>
    </w:p>
    <w:p w:rsidR="00D94ACC" w:rsidRPr="00D94ACC" w:rsidRDefault="00D94ACC" w:rsidP="00D94ACC">
      <w:pPr>
        <w:rPr>
          <w:sz w:val="12"/>
          <w:szCs w:val="12"/>
          <w:lang w:eastAsia="lv-LV"/>
        </w:rPr>
      </w:pPr>
      <w:r w:rsidRPr="00D94ACC">
        <w:rPr>
          <w:sz w:val="12"/>
          <w:szCs w:val="12"/>
          <w:lang w:eastAsia="lv-LV"/>
        </w:rPr>
        <w:t xml:space="preserve">        &lt;UnapprovedPriceListVersionId i:nil="true" /&gt;</w:t>
      </w:r>
    </w:p>
    <w:p w:rsidR="00D94ACC" w:rsidRPr="00D94ACC" w:rsidRDefault="00D94ACC" w:rsidP="00D94ACC">
      <w:pPr>
        <w:rPr>
          <w:sz w:val="12"/>
          <w:szCs w:val="12"/>
          <w:lang w:eastAsia="lv-LV"/>
        </w:rPr>
      </w:pPr>
      <w:r w:rsidRPr="00D94ACC">
        <w:rPr>
          <w:sz w:val="12"/>
          <w:szCs w:val="12"/>
          <w:lang w:eastAsia="lv-LV"/>
        </w:rPr>
        <w:t xml:space="preserve">      &lt;/PaymentTemplate&gt;</w:t>
      </w:r>
    </w:p>
    <w:p w:rsidR="00D94ACC" w:rsidRPr="00D94ACC" w:rsidRDefault="00D94ACC" w:rsidP="00D94ACC">
      <w:pPr>
        <w:rPr>
          <w:sz w:val="12"/>
          <w:szCs w:val="12"/>
          <w:lang w:eastAsia="lv-LV"/>
        </w:rPr>
      </w:pPr>
      <w:r w:rsidRPr="00D94ACC">
        <w:rPr>
          <w:sz w:val="12"/>
          <w:szCs w:val="12"/>
          <w:lang w:eastAsia="lv-LV"/>
        </w:rPr>
        <w:t xml:space="preserve">      &lt;Languages&gt;</w:t>
      </w:r>
    </w:p>
    <w:p w:rsidR="00D94ACC" w:rsidRPr="00D94ACC" w:rsidRDefault="00D94ACC" w:rsidP="00D94ACC">
      <w:pPr>
        <w:rPr>
          <w:sz w:val="12"/>
          <w:szCs w:val="12"/>
          <w:lang w:eastAsia="lv-LV"/>
        </w:rPr>
      </w:pPr>
      <w:r w:rsidRPr="00D94ACC">
        <w:rPr>
          <w:sz w:val="12"/>
          <w:szCs w:val="12"/>
          <w:lang w:eastAsia="lv-LV"/>
        </w:rPr>
        <w:t xml:space="preserve">        &lt;string&gt;LV&lt;/string&gt;</w:t>
      </w:r>
    </w:p>
    <w:p w:rsidR="00D94ACC" w:rsidRPr="00D94ACC" w:rsidRDefault="00D94ACC" w:rsidP="00D94ACC">
      <w:pPr>
        <w:rPr>
          <w:sz w:val="12"/>
          <w:szCs w:val="12"/>
          <w:lang w:eastAsia="lv-LV"/>
        </w:rPr>
      </w:pPr>
      <w:r w:rsidRPr="00D94ACC">
        <w:rPr>
          <w:sz w:val="12"/>
          <w:szCs w:val="12"/>
          <w:lang w:eastAsia="lv-LV"/>
        </w:rPr>
        <w:t xml:space="preserve">      &lt;/Languages&gt;</w:t>
      </w:r>
    </w:p>
    <w:p w:rsidR="00D94ACC" w:rsidRDefault="00D94ACC" w:rsidP="00D94ACC">
      <w:pPr>
        <w:rPr>
          <w:sz w:val="12"/>
          <w:szCs w:val="12"/>
          <w:lang w:eastAsia="lv-LV"/>
        </w:rPr>
      </w:pPr>
      <w:r w:rsidRPr="00D94ACC">
        <w:rPr>
          <w:sz w:val="12"/>
          <w:szCs w:val="12"/>
          <w:lang w:eastAsia="lv-LV"/>
        </w:rPr>
        <w:t xml:space="preserve">    &lt;/UpdatePaymentTemplate&gt;</w:t>
      </w:r>
    </w:p>
    <w:p w:rsidR="00D94ACC" w:rsidRDefault="00D94ACC" w:rsidP="00D94ACC">
      <w:pPr>
        <w:pStyle w:val="Heading5"/>
      </w:pPr>
      <w:r>
        <w:t>Veidnes attēlojums PPK administrēšanas vidē</w:t>
      </w:r>
    </w:p>
    <w:p w:rsidR="00D94ACC" w:rsidRDefault="00D94ACC" w:rsidP="00B64D4F">
      <w:pPr>
        <w:rPr>
          <w:lang w:eastAsia="lv-LV"/>
        </w:rPr>
      </w:pPr>
      <w:r>
        <w:rPr>
          <w:noProof/>
          <w:lang w:eastAsia="lv-LV"/>
        </w:rPr>
        <w:drawing>
          <wp:inline distT="0" distB="0" distL="0" distR="0">
            <wp:extent cx="6115050" cy="1362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1362075"/>
                    </a:xfrm>
                    <a:prstGeom prst="rect">
                      <a:avLst/>
                    </a:prstGeom>
                    <a:noFill/>
                    <a:ln>
                      <a:noFill/>
                    </a:ln>
                  </pic:spPr>
                </pic:pic>
              </a:graphicData>
            </a:graphic>
          </wp:inline>
        </w:drawing>
      </w:r>
    </w:p>
    <w:p w:rsidR="00DB1431" w:rsidRDefault="00DB1431" w:rsidP="00DB1431">
      <w:pPr>
        <w:pStyle w:val="Heading3"/>
      </w:pPr>
      <w:bookmarkStart w:id="120" w:name="_Toc27655551"/>
      <w:r>
        <w:t>Maksājuma veidnes atjaunošana</w:t>
      </w:r>
      <w:bookmarkEnd w:id="120"/>
    </w:p>
    <w:p w:rsidR="00DB1431" w:rsidRDefault="00DB1431" w:rsidP="00DB1431">
      <w:r>
        <w:t xml:space="preserve">Metode </w:t>
      </w:r>
      <w:r w:rsidRPr="00A02124">
        <w:t>UpdatePayment</w:t>
      </w:r>
      <w:r>
        <w:t xml:space="preserve"> strādā divos režīmos:</w:t>
      </w:r>
    </w:p>
    <w:p w:rsidR="00DB1431" w:rsidRDefault="00DB1431" w:rsidP="00DB1431">
      <w:pPr>
        <w:pStyle w:val="ListParagraph"/>
        <w:numPr>
          <w:ilvl w:val="0"/>
          <w:numId w:val="29"/>
        </w:numPr>
      </w:pPr>
      <w:r>
        <w:t>Maksājuma veidnes pievienošana;</w:t>
      </w:r>
    </w:p>
    <w:p w:rsidR="00DB1431" w:rsidRDefault="00DB1431" w:rsidP="00B64D4F">
      <w:pPr>
        <w:pStyle w:val="ListParagraph"/>
        <w:numPr>
          <w:ilvl w:val="0"/>
          <w:numId w:val="29"/>
        </w:numPr>
      </w:pPr>
      <w:r>
        <w:t>Maksājuma veidnes atjaunošana.</w:t>
      </w:r>
    </w:p>
    <w:p w:rsidR="00DB1431" w:rsidRDefault="00DB1431" w:rsidP="00DB1431">
      <w:r>
        <w:t xml:space="preserve">Lai veiktu maksājuma veidnes atjaunošanu, maksājuma veidnes struktūrā jānorāda eksistējošas maksājuma veidnes identifikators (piemēram – </w:t>
      </w:r>
      <w:r w:rsidRPr="009F7CD3">
        <w:t>&lt;Id&gt;1&lt;/Id&gt;</w:t>
      </w:r>
      <w:r>
        <w:t xml:space="preserve">). </w:t>
      </w:r>
      <w:r w:rsidR="00DF3C11">
        <w:rPr>
          <w:b/>
        </w:rPr>
        <w:t>Piemērā norādītā Id vērtība</w:t>
      </w:r>
      <w:r w:rsidR="00DF3C11" w:rsidRPr="006B06AF">
        <w:rPr>
          <w:b/>
        </w:rPr>
        <w:t xml:space="preserve"> atkarībā no vides var atšķirties.</w:t>
      </w:r>
    </w:p>
    <w:p w:rsidR="00DB1431" w:rsidRPr="007A30AC" w:rsidRDefault="00DB1431" w:rsidP="00DB1431">
      <w:r>
        <w:t xml:space="preserve">Pārējās datu struktūra jāaizpilda atbilstoši instrukcijas nodaļai </w:t>
      </w:r>
      <w:r>
        <w:fldChar w:fldCharType="begin"/>
      </w:r>
      <w:r>
        <w:instrText xml:space="preserve"> REF _Ref370215936 \r \h </w:instrText>
      </w:r>
      <w:r>
        <w:fldChar w:fldCharType="separate"/>
      </w:r>
      <w:r w:rsidR="000E3889">
        <w:t>2.3.12</w:t>
      </w:r>
      <w:r>
        <w:fldChar w:fldCharType="end"/>
      </w:r>
      <w:r>
        <w:t xml:space="preserve"> </w:t>
      </w:r>
      <w:r>
        <w:fldChar w:fldCharType="begin"/>
      </w:r>
      <w:r>
        <w:instrText xml:space="preserve"> REF _Ref370215936 \h </w:instrText>
      </w:r>
      <w:r>
        <w:fldChar w:fldCharType="separate"/>
      </w:r>
      <w:r w:rsidR="000E3889">
        <w:t>Maksājuma veidnes pievienošana</w:t>
      </w:r>
      <w:r>
        <w:fldChar w:fldCharType="end"/>
      </w:r>
      <w:r>
        <w:t>.</w:t>
      </w:r>
      <w:r w:rsidR="00BD05CA">
        <w:t xml:space="preserve"> Papildus jāpievērš uzmanība, ka veicot izmaiņas ar Maksājumu veidnēm, notiek statusu pārejas pakalpojumiem, kuriem piesaistīta veidne.</w:t>
      </w:r>
    </w:p>
    <w:p w:rsidR="00DF3C11" w:rsidRDefault="00DF3C11" w:rsidP="00DF3C11">
      <w:pPr>
        <w:pStyle w:val="Heading3"/>
      </w:pPr>
      <w:bookmarkStart w:id="121" w:name="_Toc27655552"/>
      <w:r>
        <w:t>Maksājuma viednes dzēšana</w:t>
      </w:r>
      <w:bookmarkEnd w:id="121"/>
    </w:p>
    <w:p w:rsidR="00DF3C11" w:rsidRPr="00DF3C11" w:rsidRDefault="00DF3C11" w:rsidP="00DF3C11">
      <w:r>
        <w:t xml:space="preserve">Lai dzēstu kanālu, ir jālieto metode DeletePaymentTemplate, norādot dzēšamās veidnes identifikatoru. </w:t>
      </w:r>
      <w:r>
        <w:rPr>
          <w:b/>
        </w:rPr>
        <w:t>Piemērā norādītā Id vērtība</w:t>
      </w:r>
      <w:r w:rsidRPr="006B06AF">
        <w:rPr>
          <w:b/>
        </w:rPr>
        <w:t xml:space="preserve"> atkarībā no vides var atšķirties.</w:t>
      </w:r>
      <w:r w:rsidR="00BD05CA">
        <w:rPr>
          <w:b/>
        </w:rPr>
        <w:t xml:space="preserve"> </w:t>
      </w:r>
      <w:r w:rsidR="00BD05CA">
        <w:t>Papildus jāpievērš uzmanība, ka veicot izmaiņas ar Maksājumu veidnēm, notiek statusu pārejas pakalpojumiem, kuriem piesaistīta veidne.</w:t>
      </w:r>
    </w:p>
    <w:p w:rsidR="00DF3C11" w:rsidRDefault="00DF3C11" w:rsidP="00DF3C11">
      <w:r>
        <w:t xml:space="preserve">    &lt;DeletePaymentTemplate xmlns="http://ivis.eps.gov.lv/XMLSchemas/100001/PpkApi/v1-0"&gt;</w:t>
      </w:r>
    </w:p>
    <w:p w:rsidR="00DF3C11" w:rsidRDefault="00DF3C11" w:rsidP="00DF3C11">
      <w:r>
        <w:t xml:space="preserve">      &lt;PaymentTemplateId&gt;1&lt;/PaymentTemplateId&gt;</w:t>
      </w:r>
    </w:p>
    <w:p w:rsidR="00DF3C11" w:rsidRDefault="00DF3C11" w:rsidP="00DF3C11">
      <w:r>
        <w:t xml:space="preserve">    &lt;/DeletePaymentTemplate&gt;</w:t>
      </w:r>
    </w:p>
    <w:p w:rsidR="00630908" w:rsidRDefault="00630908" w:rsidP="00DF3C11"/>
    <w:p w:rsidR="00630908" w:rsidRDefault="00630908" w:rsidP="00630908">
      <w:pPr>
        <w:pStyle w:val="Heading3"/>
      </w:pPr>
      <w:bookmarkStart w:id="122" w:name="_Toc27655553"/>
      <w:r>
        <w:t>Maksājuma veidnes statusa maiņa</w:t>
      </w:r>
      <w:bookmarkEnd w:id="122"/>
    </w:p>
    <w:p w:rsidR="00630908" w:rsidRDefault="00630908" w:rsidP="00DF3C11">
      <w:r>
        <w:t xml:space="preserve">Lai aktivizētu vai deaktivizētu maksājuma veidni, jālieto metode „UpdatePaymentTemplateStatus”. Piemērā parādīt konkrētas veidnes statusa maiņas pieprasījums. </w:t>
      </w:r>
      <w:r>
        <w:rPr>
          <w:b/>
        </w:rPr>
        <w:t>Piemērā norādītā Id vērtība</w:t>
      </w:r>
      <w:r w:rsidRPr="006B06AF">
        <w:rPr>
          <w:b/>
        </w:rPr>
        <w:t xml:space="preserve"> atkarībā no vides var atšķirties.</w:t>
      </w:r>
    </w:p>
    <w:p w:rsidR="00630908" w:rsidRDefault="00630908" w:rsidP="00630908">
      <w:r>
        <w:t xml:space="preserve">    &lt;UpdatePaymentTemplateStatus xmlns:i="http://www.w3.org/2001/XMLSchema-instance" xmlns="http://ivis.eps.gov.lv/XMLSchemas/100001/PpkApi/v1-0"&gt;</w:t>
      </w:r>
    </w:p>
    <w:p w:rsidR="00630908" w:rsidRDefault="00630908" w:rsidP="00630908">
      <w:r>
        <w:t xml:space="preserve">      &lt;PaymentTemplateId&gt;</w:t>
      </w:r>
      <w:r w:rsidRPr="00630908">
        <w:rPr>
          <w:b/>
        </w:rPr>
        <w:t>207</w:t>
      </w:r>
      <w:r>
        <w:t>&lt;/PaymentTemplateId&gt;</w:t>
      </w:r>
    </w:p>
    <w:p w:rsidR="00630908" w:rsidRDefault="00630908" w:rsidP="00630908">
      <w:r>
        <w:t xml:space="preserve">      &lt;Status&gt;</w:t>
      </w:r>
    </w:p>
    <w:p w:rsidR="00630908" w:rsidRDefault="00630908" w:rsidP="00630908">
      <w:r>
        <w:t xml:space="preserve">        &lt;Code i:nil="true" /&gt;</w:t>
      </w:r>
    </w:p>
    <w:p w:rsidR="00630908" w:rsidRDefault="00630908" w:rsidP="00630908">
      <w:r>
        <w:t xml:space="preserve">        &lt;Id&gt;</w:t>
      </w:r>
      <w:r w:rsidRPr="00630908">
        <w:rPr>
          <w:b/>
        </w:rPr>
        <w:t>500</w:t>
      </w:r>
      <w:r>
        <w:t>&lt;/Id&gt;</w:t>
      </w:r>
    </w:p>
    <w:p w:rsidR="00630908" w:rsidRDefault="00630908" w:rsidP="00630908">
      <w:r>
        <w:t xml:space="preserve">        &lt;Name i:nil="true" /&gt;</w:t>
      </w:r>
    </w:p>
    <w:p w:rsidR="00630908" w:rsidRDefault="00630908" w:rsidP="00630908">
      <w:r>
        <w:t xml:space="preserve">      &lt;/Status&gt;</w:t>
      </w:r>
    </w:p>
    <w:p w:rsidR="00630908" w:rsidRPr="007A30AC" w:rsidRDefault="00630908" w:rsidP="00630908">
      <w:r>
        <w:t xml:space="preserve">    &lt;/UpdatePaymentTemplateStatus&gt;</w:t>
      </w:r>
    </w:p>
    <w:p w:rsidR="005F47F7" w:rsidRDefault="005F47F7" w:rsidP="005F47F7">
      <w:pPr>
        <w:pStyle w:val="Heading3"/>
      </w:pPr>
      <w:bookmarkStart w:id="123" w:name="_Toc27655554"/>
      <w:r>
        <w:t>Pakalpojuma maksājuma veidņu atjaunošana</w:t>
      </w:r>
      <w:bookmarkEnd w:id="123"/>
    </w:p>
    <w:p w:rsidR="005F47F7" w:rsidRDefault="005F47F7" w:rsidP="005F47F7">
      <w:r>
        <w:t>Metode UpdateServicePaymentTemplates nodrošina maksājuma veidņu piesaisti pakalpojumam. Maksājuma veidnes pakalpojumam nepieciešams piesaistīt, ja jānodrošina maksājumi.</w:t>
      </w:r>
    </w:p>
    <w:p w:rsidR="005F47F7" w:rsidRPr="005F47F7" w:rsidRDefault="005F47F7" w:rsidP="005F47F7">
      <w:pPr>
        <w:pStyle w:val="Heading4"/>
      </w:pPr>
      <w:bookmarkStart w:id="124" w:name="_Toc27655555"/>
      <w:r>
        <w:t>Pakalpojuma maksājuma veidņu atjaunošana piemērs</w:t>
      </w:r>
      <w:bookmarkEnd w:id="124"/>
    </w:p>
    <w:p w:rsidR="005F47F7" w:rsidRDefault="005F47F7" w:rsidP="005F47F7">
      <w:r>
        <w:t xml:space="preserve">    &lt;UpdateServicePaymentTemplates xmlns:i="http://www.w3.org/2001/XMLSchema-instance" xmlns="http://ivis.eps.gov.lv/XMLSchemas/100001/PpkApi/v1-0"&gt;</w:t>
      </w:r>
    </w:p>
    <w:p w:rsidR="005F47F7" w:rsidRDefault="005F47F7" w:rsidP="005F47F7">
      <w:r>
        <w:t xml:space="preserve">      &lt;ServiceId&gt;3731&lt;/ServiceId&gt;</w:t>
      </w:r>
    </w:p>
    <w:p w:rsidR="005F47F7" w:rsidRDefault="005F47F7" w:rsidP="005F47F7">
      <w:r>
        <w:t xml:space="preserve">      &lt;PaymentTemplates&gt;</w:t>
      </w:r>
    </w:p>
    <w:p w:rsidR="005F47F7" w:rsidRDefault="005F47F7" w:rsidP="005F47F7">
      <w:r>
        <w:t xml:space="preserve">        &lt;long&gt;12&lt;/long&gt;</w:t>
      </w:r>
    </w:p>
    <w:p w:rsidR="005F47F7" w:rsidRDefault="00833252" w:rsidP="005F47F7">
      <w:r>
        <w:t xml:space="preserve">        &lt;long&gt;5</w:t>
      </w:r>
      <w:r w:rsidR="005F47F7">
        <w:t>&lt;/long&gt;</w:t>
      </w:r>
    </w:p>
    <w:p w:rsidR="005F47F7" w:rsidRDefault="005F47F7" w:rsidP="005F47F7">
      <w:r>
        <w:t xml:space="preserve">      &lt;/PaymentTemplates&gt;</w:t>
      </w:r>
    </w:p>
    <w:p w:rsidR="00DB1431" w:rsidRPr="00B64D4F" w:rsidRDefault="005F47F7" w:rsidP="005F47F7">
      <w:pPr>
        <w:rPr>
          <w:lang w:eastAsia="lv-LV"/>
        </w:rPr>
      </w:pPr>
      <w:r>
        <w:t xml:space="preserve">    &lt;/UpdateServicePaymentTemplates&gt;</w:t>
      </w:r>
    </w:p>
    <w:p w:rsidR="002B695A" w:rsidRDefault="002050FD" w:rsidP="002B695A">
      <w:pPr>
        <w:pStyle w:val="Heading3"/>
      </w:pPr>
      <w:bookmarkStart w:id="125" w:name="_Toc27655556"/>
      <w:r>
        <w:t>Cenrā</w:t>
      </w:r>
      <w:r w:rsidR="00DB7ED1">
        <w:t>ž</w:t>
      </w:r>
      <w:r w:rsidR="002B695A">
        <w:t>a</w:t>
      </w:r>
      <w:r w:rsidR="009F6FA4">
        <w:t xml:space="preserve"> </w:t>
      </w:r>
      <w:r w:rsidR="00DB7ED1">
        <w:t>izgūšana</w:t>
      </w:r>
      <w:bookmarkEnd w:id="125"/>
    </w:p>
    <w:p w:rsidR="002B695A" w:rsidRDefault="002B695A" w:rsidP="002B695A">
      <w:r>
        <w:t>Metode GetPricelist atgriež informāciju par cenrādi un vienu vai vairākām tā versijām un tālāk saistītajiem vienumiem.</w:t>
      </w:r>
    </w:p>
    <w:p w:rsidR="002B695A" w:rsidRDefault="007A30AC" w:rsidP="007A30AC">
      <w:pPr>
        <w:pStyle w:val="Heading4"/>
      </w:pPr>
      <w:bookmarkStart w:id="126" w:name="_Toc27655557"/>
      <w:r>
        <w:t>Cenrāža izgūšanas p</w:t>
      </w:r>
      <w:r w:rsidR="002B695A">
        <w:t>riekšnosacījumi</w:t>
      </w:r>
      <w:bookmarkEnd w:id="126"/>
    </w:p>
    <w:p w:rsidR="002B695A" w:rsidRPr="005A73BB" w:rsidRDefault="007A30AC" w:rsidP="002B695A">
      <w:r>
        <w:t>T</w:t>
      </w:r>
      <w:r w:rsidR="002B695A">
        <w: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2B695A" w:rsidRPr="001F7CA3" w:rsidTr="00146648">
        <w:tc>
          <w:tcPr>
            <w:tcW w:w="3284" w:type="dxa"/>
          </w:tcPr>
          <w:p w:rsidR="002B695A" w:rsidRPr="001F7CA3" w:rsidRDefault="002B695A" w:rsidP="00146648">
            <w:pPr>
              <w:rPr>
                <w:b/>
              </w:rPr>
            </w:pPr>
            <w:r w:rsidRPr="001F7CA3">
              <w:rPr>
                <w:b/>
              </w:rPr>
              <w:t>Metode</w:t>
            </w:r>
          </w:p>
        </w:tc>
        <w:tc>
          <w:tcPr>
            <w:tcW w:w="5499" w:type="dxa"/>
          </w:tcPr>
          <w:p w:rsidR="002B695A" w:rsidRPr="001F7CA3" w:rsidRDefault="002B695A" w:rsidP="00146648">
            <w:pPr>
              <w:rPr>
                <w:b/>
              </w:rPr>
            </w:pPr>
            <w:r w:rsidRPr="001F7CA3">
              <w:rPr>
                <w:b/>
              </w:rPr>
              <w:t>Apraksts</w:t>
            </w:r>
          </w:p>
        </w:tc>
      </w:tr>
      <w:tr w:rsidR="002B695A" w:rsidTr="00146648">
        <w:tc>
          <w:tcPr>
            <w:tcW w:w="3284" w:type="dxa"/>
          </w:tcPr>
          <w:p w:rsidR="002B695A" w:rsidRDefault="002B695A" w:rsidP="00146648">
            <w:r>
              <w:t>GetPricelists</w:t>
            </w:r>
          </w:p>
        </w:tc>
        <w:tc>
          <w:tcPr>
            <w:tcW w:w="5499" w:type="dxa"/>
          </w:tcPr>
          <w:p w:rsidR="002B695A" w:rsidRDefault="002B695A" w:rsidP="00146648">
            <w:r>
              <w:t>Izgūti organizācijas cenrāži. Šis ir viens no iespējamiem scenārijiem cenrāža identifikatora un (neobligāti) tā versijas iegūšanai.</w:t>
            </w:r>
          </w:p>
        </w:tc>
      </w:tr>
      <w:tr w:rsidR="002B695A" w:rsidTr="00146648">
        <w:tc>
          <w:tcPr>
            <w:tcW w:w="3284" w:type="dxa"/>
          </w:tcPr>
          <w:p w:rsidR="002B695A" w:rsidRDefault="002B695A" w:rsidP="00146648">
            <w:r>
              <w:t>CreatePricelist</w:t>
            </w:r>
          </w:p>
        </w:tc>
        <w:tc>
          <w:tcPr>
            <w:tcW w:w="5499" w:type="dxa"/>
          </w:tcPr>
          <w:p w:rsidR="002B695A" w:rsidRDefault="002B695A" w:rsidP="00146648">
            <w:r>
              <w:t>Pievienots cenrādis vai tā versija. Šis ir viens no iespējamiem scenārijiem cenrāža identifikatora un (neobligāti) tā versijas iegūšanai, jo cenrāža pievienošanas metode atgriež pievienotā cenrāža un tā versijas identifikatoru.</w:t>
            </w:r>
          </w:p>
        </w:tc>
      </w:tr>
    </w:tbl>
    <w:p w:rsidR="002B695A" w:rsidRDefault="007A30AC" w:rsidP="007A30AC">
      <w:pPr>
        <w:pStyle w:val="Heading4"/>
      </w:pPr>
      <w:bookmarkStart w:id="127" w:name="_Toc27655558"/>
      <w:r>
        <w:t>Pieejamā funkcionalitāte pēc cenrāža izgūšanas</w:t>
      </w:r>
      <w:bookmarkEnd w:id="127"/>
    </w:p>
    <w:p w:rsidR="002B695A" w:rsidRPr="005A73BB" w:rsidRDefault="007A30AC" w:rsidP="002B695A">
      <w:r>
        <w:t>T</w:t>
      </w:r>
      <w:r w:rsidR="002B695A">
        <w:t>abulā uzskaitīti standarta scenārijā veicamās darbības pēc metodes GetPricelist izpildes.</w:t>
      </w:r>
    </w:p>
    <w:tbl>
      <w:tblPr>
        <w:tblStyle w:val="TableGrid"/>
        <w:tblW w:w="0" w:type="auto"/>
        <w:tblLook w:val="04A0" w:firstRow="1" w:lastRow="0" w:firstColumn="1" w:lastColumn="0" w:noHBand="0" w:noVBand="1"/>
      </w:tblPr>
      <w:tblGrid>
        <w:gridCol w:w="3284"/>
        <w:gridCol w:w="5499"/>
      </w:tblGrid>
      <w:tr w:rsidR="002B695A" w:rsidRPr="001F7CA3" w:rsidTr="00146648">
        <w:tc>
          <w:tcPr>
            <w:tcW w:w="3284" w:type="dxa"/>
          </w:tcPr>
          <w:p w:rsidR="002B695A" w:rsidRPr="001F7CA3" w:rsidRDefault="002B695A" w:rsidP="00146648">
            <w:pPr>
              <w:rPr>
                <w:b/>
              </w:rPr>
            </w:pPr>
            <w:r w:rsidRPr="001F7CA3">
              <w:rPr>
                <w:b/>
              </w:rPr>
              <w:t>Metode</w:t>
            </w:r>
          </w:p>
        </w:tc>
        <w:tc>
          <w:tcPr>
            <w:tcW w:w="5499" w:type="dxa"/>
          </w:tcPr>
          <w:p w:rsidR="002B695A" w:rsidRPr="001F7CA3" w:rsidRDefault="002B695A" w:rsidP="00146648">
            <w:pPr>
              <w:rPr>
                <w:b/>
              </w:rPr>
            </w:pPr>
            <w:r w:rsidRPr="001F7CA3">
              <w:rPr>
                <w:b/>
              </w:rPr>
              <w:t>Apraksts</w:t>
            </w:r>
          </w:p>
        </w:tc>
      </w:tr>
      <w:tr w:rsidR="002B695A" w:rsidTr="00146648">
        <w:tc>
          <w:tcPr>
            <w:tcW w:w="3284" w:type="dxa"/>
          </w:tcPr>
          <w:p w:rsidR="002B695A" w:rsidRDefault="002B695A" w:rsidP="00146648">
            <w:r>
              <w:t xml:space="preserve">NAAR saskarnes metodes (detalizēti skatīt dokumentā </w:t>
            </w:r>
            <w:r w:rsidRPr="003305FC">
              <w:t>VRAA-6_15_11_58-VISS_2010-NAAR_AS-PPA</w:t>
            </w:r>
            <w:r>
              <w:t>)</w:t>
            </w:r>
          </w:p>
        </w:tc>
        <w:tc>
          <w:tcPr>
            <w:tcW w:w="5499" w:type="dxa"/>
          </w:tcPr>
          <w:p w:rsidR="002B695A" w:rsidRDefault="002B695A" w:rsidP="002B695A">
            <w:r>
              <w:t>Ja nepieciešams izgūt normatīvo aktu atsauču pilnu informāciju, tad tas jādara izmantojot NAAR ārējās saskarnes</w:t>
            </w:r>
          </w:p>
        </w:tc>
      </w:tr>
    </w:tbl>
    <w:p w:rsidR="007A30AC" w:rsidRDefault="007A30AC" w:rsidP="007A30AC">
      <w:pPr>
        <w:pStyle w:val="Heading4"/>
      </w:pPr>
      <w:bookmarkStart w:id="128" w:name="_Toc27655559"/>
      <w:r>
        <w:t>Cenrāža izgūšanas struktūru aizpildīšanas piemēri</w:t>
      </w:r>
      <w:bookmarkEnd w:id="128"/>
    </w:p>
    <w:p w:rsidR="007A30AC" w:rsidRDefault="007A30AC" w:rsidP="007A30AC">
      <w:r>
        <w:t xml:space="preserve">    &lt;GetPricelist xmlns="http://ivis.eps.gov.lv/XMLSchemas/100001/PpkApi/v1-0"&gt;</w:t>
      </w:r>
    </w:p>
    <w:p w:rsidR="007A30AC" w:rsidRDefault="007A30AC" w:rsidP="007A30AC">
      <w:r>
        <w:t xml:space="preserve">      &lt;PricelistId&gt;162&lt;/PricelistId&gt;</w:t>
      </w:r>
    </w:p>
    <w:p w:rsidR="007A30AC" w:rsidRDefault="007A30AC" w:rsidP="007A30AC">
      <w:r>
        <w:t xml:space="preserve">      &lt;PricelistVersionId i:nil="true" xmlns:i="http://www.w3.org/2001/XMLSchema-instance" /&gt;</w:t>
      </w:r>
    </w:p>
    <w:p w:rsidR="007A30AC" w:rsidRDefault="007A30AC" w:rsidP="007A30AC">
      <w:r>
        <w:t xml:space="preserve">      &lt;ValidityDate i:nil="true" xmlns:i="http://www.w3.org/2001/XMLSchema-instance" /&gt;</w:t>
      </w:r>
    </w:p>
    <w:p w:rsidR="007A30AC" w:rsidRPr="007A30AC" w:rsidRDefault="007A30AC" w:rsidP="007A30AC">
      <w:r>
        <w:t xml:space="preserve">    &lt;/GetPricelist&gt;</w:t>
      </w:r>
    </w:p>
    <w:p w:rsidR="00EF5885" w:rsidRDefault="00EF5885" w:rsidP="00EF5885">
      <w:pPr>
        <w:pStyle w:val="Heading3"/>
      </w:pPr>
      <w:bookmarkStart w:id="129" w:name="_Toc27655560"/>
      <w:r>
        <w:t>Pakalpojuma izgūšana</w:t>
      </w:r>
      <w:bookmarkEnd w:id="129"/>
    </w:p>
    <w:p w:rsidR="00EF5885" w:rsidRDefault="00EF5885" w:rsidP="00EF5885">
      <w:r>
        <w:t>Metode GetService atgriež informāciju par pakalpojumu un vienu vai vairākām tā versijām un tālāk saistītajiem vienumiem.</w:t>
      </w:r>
    </w:p>
    <w:p w:rsidR="00EF5885" w:rsidRDefault="007A30AC" w:rsidP="007A30AC">
      <w:pPr>
        <w:pStyle w:val="Heading4"/>
      </w:pPr>
      <w:bookmarkStart w:id="130" w:name="_Toc27655561"/>
      <w:r>
        <w:t>Pakalpojuma izgūšanas priekšnosacījumi</w:t>
      </w:r>
      <w:bookmarkEnd w:id="130"/>
    </w:p>
    <w:p w:rsidR="00EF5885" w:rsidRPr="005A73BB" w:rsidRDefault="007A30AC" w:rsidP="00EF5885">
      <w:r>
        <w:t>T</w:t>
      </w:r>
      <w:r w:rsidR="00EF5885">
        <w: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EF5885" w:rsidRPr="001F7CA3" w:rsidTr="00146648">
        <w:tc>
          <w:tcPr>
            <w:tcW w:w="3284" w:type="dxa"/>
          </w:tcPr>
          <w:p w:rsidR="00EF5885" w:rsidRPr="001F7CA3" w:rsidRDefault="00EF5885" w:rsidP="00146648">
            <w:pPr>
              <w:rPr>
                <w:b/>
              </w:rPr>
            </w:pPr>
            <w:r w:rsidRPr="001F7CA3">
              <w:rPr>
                <w:b/>
              </w:rPr>
              <w:t>Metode</w:t>
            </w:r>
          </w:p>
        </w:tc>
        <w:tc>
          <w:tcPr>
            <w:tcW w:w="5499" w:type="dxa"/>
          </w:tcPr>
          <w:p w:rsidR="00EF5885" w:rsidRPr="001F7CA3" w:rsidRDefault="00EF5885" w:rsidP="00146648">
            <w:pPr>
              <w:rPr>
                <w:b/>
              </w:rPr>
            </w:pPr>
            <w:r w:rsidRPr="001F7CA3">
              <w:rPr>
                <w:b/>
              </w:rPr>
              <w:t>Apraksts</w:t>
            </w:r>
          </w:p>
        </w:tc>
      </w:tr>
      <w:tr w:rsidR="00EF5885" w:rsidTr="00146648">
        <w:tc>
          <w:tcPr>
            <w:tcW w:w="3284" w:type="dxa"/>
          </w:tcPr>
          <w:p w:rsidR="00EF5885" w:rsidRDefault="00EF5885" w:rsidP="00EF5885">
            <w:r>
              <w:t>GetServices</w:t>
            </w:r>
          </w:p>
        </w:tc>
        <w:tc>
          <w:tcPr>
            <w:tcW w:w="5499" w:type="dxa"/>
          </w:tcPr>
          <w:p w:rsidR="00EF5885" w:rsidRDefault="00EF5885" w:rsidP="00EF5885">
            <w:r>
              <w:t>Izgūti organizācijas pakalpojumi. Šis ir viens no iespējamiem scenārijiem pakalpojuma identifikatora un (neobligāti) tā versijas iegūšanai.</w:t>
            </w:r>
          </w:p>
        </w:tc>
      </w:tr>
      <w:tr w:rsidR="00EF5885" w:rsidTr="00146648">
        <w:tc>
          <w:tcPr>
            <w:tcW w:w="3284" w:type="dxa"/>
          </w:tcPr>
          <w:p w:rsidR="00EF5885" w:rsidRDefault="00EF5885" w:rsidP="00EF5885">
            <w:r>
              <w:t>CreateService</w:t>
            </w:r>
          </w:p>
        </w:tc>
        <w:tc>
          <w:tcPr>
            <w:tcW w:w="5499" w:type="dxa"/>
          </w:tcPr>
          <w:p w:rsidR="00EF5885" w:rsidRDefault="00EF5885" w:rsidP="00EF5885">
            <w:r>
              <w:t>Pievienots pakalpojums vai tā versija. Šis ir viens no iespējamiem scenārijiem pakalpojuma identifikatora un (neobligāti) tā versijas iegūšanai, jo pakalpojuma pievienošanas metode atgriež pievienotā pakalpojuma un tā versijas identifikatoru.</w:t>
            </w:r>
          </w:p>
        </w:tc>
      </w:tr>
    </w:tbl>
    <w:p w:rsidR="00EF5885" w:rsidRDefault="007A30AC" w:rsidP="007A30AC">
      <w:pPr>
        <w:pStyle w:val="Heading4"/>
      </w:pPr>
      <w:bookmarkStart w:id="131" w:name="_Toc27655562"/>
      <w:r>
        <w:t>Pieejamā funkcionalitāte pēc pakalpojuma izgūšanas</w:t>
      </w:r>
      <w:bookmarkEnd w:id="131"/>
    </w:p>
    <w:p w:rsidR="00EF5885" w:rsidRPr="005A73BB" w:rsidRDefault="007A30AC" w:rsidP="00EF5885">
      <w:r>
        <w:t>T</w:t>
      </w:r>
      <w:r w:rsidR="00EF5885">
        <w:t>abulā uzskaitīti standarta scenārijā veicamās darbības pēc metodes GetService izpildes.</w:t>
      </w:r>
    </w:p>
    <w:tbl>
      <w:tblPr>
        <w:tblStyle w:val="TableGrid"/>
        <w:tblW w:w="0" w:type="auto"/>
        <w:tblLook w:val="04A0" w:firstRow="1" w:lastRow="0" w:firstColumn="1" w:lastColumn="0" w:noHBand="0" w:noVBand="1"/>
      </w:tblPr>
      <w:tblGrid>
        <w:gridCol w:w="3284"/>
        <w:gridCol w:w="5499"/>
      </w:tblGrid>
      <w:tr w:rsidR="00EF5885" w:rsidRPr="001F7CA3" w:rsidTr="00146648">
        <w:tc>
          <w:tcPr>
            <w:tcW w:w="3284" w:type="dxa"/>
          </w:tcPr>
          <w:p w:rsidR="00EF5885" w:rsidRPr="001F7CA3" w:rsidRDefault="00EF5885" w:rsidP="00146648">
            <w:pPr>
              <w:rPr>
                <w:b/>
              </w:rPr>
            </w:pPr>
            <w:r w:rsidRPr="001F7CA3">
              <w:rPr>
                <w:b/>
              </w:rPr>
              <w:t>Metode</w:t>
            </w:r>
          </w:p>
        </w:tc>
        <w:tc>
          <w:tcPr>
            <w:tcW w:w="5499" w:type="dxa"/>
          </w:tcPr>
          <w:p w:rsidR="00EF5885" w:rsidRPr="001F7CA3" w:rsidRDefault="00EF5885" w:rsidP="00146648">
            <w:pPr>
              <w:rPr>
                <w:b/>
              </w:rPr>
            </w:pPr>
            <w:r w:rsidRPr="001F7CA3">
              <w:rPr>
                <w:b/>
              </w:rPr>
              <w:t>Apraksts</w:t>
            </w:r>
          </w:p>
        </w:tc>
      </w:tr>
      <w:tr w:rsidR="00EF5885" w:rsidTr="00146648">
        <w:tc>
          <w:tcPr>
            <w:tcW w:w="3284" w:type="dxa"/>
          </w:tcPr>
          <w:p w:rsidR="00EF5885" w:rsidRDefault="00EF5885" w:rsidP="00146648">
            <w:r>
              <w:t xml:space="preserve">NAAR saskarnes metodes (detalizēti skatīt dokumentā </w:t>
            </w:r>
            <w:r w:rsidRPr="003305FC">
              <w:t>VRAA-6_15_11_58-VISS_2010-NAAR_AS-PPA</w:t>
            </w:r>
            <w:r>
              <w:t>)</w:t>
            </w:r>
          </w:p>
        </w:tc>
        <w:tc>
          <w:tcPr>
            <w:tcW w:w="5499" w:type="dxa"/>
          </w:tcPr>
          <w:p w:rsidR="00EF5885" w:rsidRDefault="00EF5885" w:rsidP="00146648">
            <w:r>
              <w:t>Ja nepieciešams izgūt normatīvo aktu atsauču pilnu informāciju, tad tas jādara izmantojot NAAR ārējās saskarnes</w:t>
            </w:r>
          </w:p>
        </w:tc>
      </w:tr>
    </w:tbl>
    <w:p w:rsidR="002050FD" w:rsidRDefault="007A30AC" w:rsidP="007A30AC">
      <w:pPr>
        <w:pStyle w:val="Heading4"/>
      </w:pPr>
      <w:bookmarkStart w:id="132" w:name="_Toc27655563"/>
      <w:r>
        <w:t>Pakalpojuma izgūšanas struktūru aizpildīšanas piemēri</w:t>
      </w:r>
      <w:bookmarkEnd w:id="132"/>
    </w:p>
    <w:p w:rsidR="007A30AC" w:rsidRDefault="007A30AC" w:rsidP="007A30AC">
      <w:r>
        <w:t xml:space="preserve">    &lt;GetService xmlns="http://ivis.eps.gov.lv/XMLSchemas/100001/PpkApi/v1-0"&gt;</w:t>
      </w:r>
    </w:p>
    <w:p w:rsidR="007A30AC" w:rsidRDefault="007A30AC" w:rsidP="007A30AC">
      <w:r>
        <w:t xml:space="preserve">      &lt;ServiceId&gt;3381&lt;/ServiceId&gt;</w:t>
      </w:r>
    </w:p>
    <w:p w:rsidR="007A30AC" w:rsidRDefault="007A30AC" w:rsidP="007A30AC">
      <w:r>
        <w:t xml:space="preserve">      &lt;ServiceVersionId i:nil="true" xmlns:i="http://www.w3.org/2001/XMLSchema-instance" /&gt;</w:t>
      </w:r>
    </w:p>
    <w:p w:rsidR="007A30AC" w:rsidRDefault="007A30AC" w:rsidP="007A30AC">
      <w:r>
        <w:t xml:space="preserve">      &lt;ServiceVersionStatus i:nil="true" xmlns:i="http://www.w3.org/2001/XMLSchema-instance" /&gt;</w:t>
      </w:r>
    </w:p>
    <w:p w:rsidR="007A30AC" w:rsidRDefault="007A30AC" w:rsidP="007A30AC">
      <w:r>
        <w:t xml:space="preserve">    &lt;/GetService&gt;</w:t>
      </w:r>
    </w:p>
    <w:p w:rsidR="00E24F2A" w:rsidRDefault="00E24F2A" w:rsidP="00E24F2A">
      <w:pPr>
        <w:pStyle w:val="Heading3"/>
      </w:pPr>
      <w:bookmarkStart w:id="133" w:name="_Toc27655564"/>
      <w:r>
        <w:t>Klasifikatoru izgūšana</w:t>
      </w:r>
      <w:bookmarkEnd w:id="133"/>
    </w:p>
    <w:p w:rsidR="00E24F2A" w:rsidRDefault="00E24F2A" w:rsidP="00E24F2A">
      <w:r>
        <w:t xml:space="preserve">Metode </w:t>
      </w:r>
      <w:r w:rsidRPr="00E24F2A">
        <w:t>GetClassifier</w:t>
      </w:r>
      <w:r>
        <w:t xml:space="preserve"> atgriež informāciju par pieejamiem klasifikatoriem, kas reģistrēti PPK. Metode darbojas trīs veidos:</w:t>
      </w:r>
    </w:p>
    <w:p w:rsidR="00E24F2A" w:rsidRDefault="00E24F2A" w:rsidP="00E24F2A">
      <w:pPr>
        <w:pStyle w:val="ListParagraph"/>
        <w:numPr>
          <w:ilvl w:val="0"/>
          <w:numId w:val="31"/>
        </w:numPr>
      </w:pPr>
      <w:r>
        <w:t>Var izgūt visus konkrēta klasifikatora ierakstus;</w:t>
      </w:r>
    </w:p>
    <w:p w:rsidR="00E24F2A" w:rsidRDefault="00E24F2A" w:rsidP="00E24F2A">
      <w:pPr>
        <w:pStyle w:val="ListParagraph"/>
        <w:numPr>
          <w:ilvl w:val="0"/>
          <w:numId w:val="31"/>
        </w:numPr>
      </w:pPr>
      <w:r>
        <w:t>Var izgūt konkrēta klasifikatora ierakstu, pēc ieraksta unikālā identifikatora;</w:t>
      </w:r>
    </w:p>
    <w:p w:rsidR="00E24F2A" w:rsidRDefault="00E24F2A" w:rsidP="00E24F2A">
      <w:pPr>
        <w:pStyle w:val="ListParagraph"/>
        <w:numPr>
          <w:ilvl w:val="0"/>
          <w:numId w:val="31"/>
        </w:numPr>
      </w:pPr>
      <w:r>
        <w:t>Var izgūt konkrēta klasifikatora ierakstu, pēc ieraksta koda;</w:t>
      </w:r>
    </w:p>
    <w:p w:rsidR="00E24F2A" w:rsidRDefault="00E24F2A" w:rsidP="00E24F2A">
      <w:pPr>
        <w:pStyle w:val="Heading4"/>
      </w:pPr>
      <w:bookmarkStart w:id="134" w:name="_Toc27655565"/>
      <w:r>
        <w:t>Klasifikatoru izgūšanas piemēri</w:t>
      </w:r>
      <w:bookmarkEnd w:id="134"/>
    </w:p>
    <w:p w:rsidR="00E24F2A" w:rsidRPr="00E24F2A" w:rsidRDefault="00E24F2A" w:rsidP="00E24F2A">
      <w:pPr>
        <w:pStyle w:val="Heading5"/>
      </w:pPr>
      <w:r>
        <w:t>Visu klasifikatora ierakstu izgūšanas piemērs</w:t>
      </w:r>
    </w:p>
    <w:p w:rsidR="00E24F2A" w:rsidRDefault="00E24F2A" w:rsidP="00E24F2A">
      <w:r>
        <w:t xml:space="preserve">Piemērā parādīts, kā izgūt visus valodu klasifikatora ierakstu. Visi sistēmā pieejamie klasifikatori aprakstīti Publisko pakalpojumu kataloga ārējo saskarņu dokumentā </w:t>
      </w:r>
      <w:r>
        <w:fldChar w:fldCharType="begin"/>
      </w:r>
      <w:r>
        <w:instrText xml:space="preserve"> REF _Ref369003278 \r \h </w:instrText>
      </w:r>
      <w:r>
        <w:fldChar w:fldCharType="separate"/>
      </w:r>
      <w:r w:rsidR="000E3889">
        <w:t>[4]</w:t>
      </w:r>
      <w:r>
        <w:fldChar w:fldCharType="end"/>
      </w:r>
      <w:r>
        <w:t>.</w:t>
      </w:r>
    </w:p>
    <w:p w:rsidR="00E24F2A" w:rsidRDefault="00E24F2A" w:rsidP="00E24F2A">
      <w:r>
        <w:t xml:space="preserve">   &lt;GetClassifier xmlns="http://ivis.eps.gov.lv/XMLSchemas/100001/PpkApi/v1-0"&gt;</w:t>
      </w:r>
    </w:p>
    <w:p w:rsidR="00E24F2A" w:rsidRDefault="00E24F2A" w:rsidP="00E24F2A">
      <w:r>
        <w:t xml:space="preserve">      &lt;ClassifierType&gt;CLNG&lt;/ClassifierType&gt;</w:t>
      </w:r>
    </w:p>
    <w:p w:rsidR="00E24F2A" w:rsidRDefault="00E24F2A" w:rsidP="00E24F2A">
      <w:r>
        <w:t xml:space="preserve">      &lt;ClassifierRecordId i:nil="true" xmlns:i="http://www.w3.org/2001/XMLSchema-instance" /&gt;</w:t>
      </w:r>
    </w:p>
    <w:p w:rsidR="00E24F2A" w:rsidRDefault="00E24F2A" w:rsidP="00E24F2A">
      <w:r>
        <w:t xml:space="preserve">      &lt;ClassifierRecordCode i:nil="true" xmlns:i="http://www.w3.org/2001/XMLSchema-instance" /&gt;</w:t>
      </w:r>
    </w:p>
    <w:p w:rsidR="00E24F2A" w:rsidRPr="00E24F2A" w:rsidRDefault="00E24F2A" w:rsidP="00E24F2A">
      <w:r>
        <w:t xml:space="preserve">    &lt;/GetClassifier&gt;</w:t>
      </w:r>
    </w:p>
    <w:p w:rsidR="00E24F2A" w:rsidRDefault="00E96702" w:rsidP="00E24F2A">
      <w:pPr>
        <w:pStyle w:val="Heading5"/>
      </w:pPr>
      <w:r>
        <w:t>Klasifikatora ieraksta</w:t>
      </w:r>
      <w:r w:rsidR="00E24F2A">
        <w:t xml:space="preserve"> izgūšanas</w:t>
      </w:r>
      <w:r>
        <w:t xml:space="preserve"> pēc ieraksta identifikatora</w:t>
      </w:r>
      <w:r w:rsidR="00E24F2A">
        <w:t xml:space="preserve"> piemērs</w:t>
      </w:r>
    </w:p>
    <w:p w:rsidR="00E96702" w:rsidRDefault="00E96702" w:rsidP="00E96702">
      <w:pPr>
        <w:rPr>
          <w:b/>
        </w:rPr>
      </w:pPr>
      <w:r>
        <w:t xml:space="preserve">Piemērā parādīts, kā izgūt valodu klasifikatora konkrētu ierakstu, pēc identifikatora atslēgas. </w:t>
      </w:r>
      <w:r>
        <w:rPr>
          <w:b/>
        </w:rPr>
        <w:t xml:space="preserve">Piemērā norādītā </w:t>
      </w:r>
      <w:r w:rsidR="008E263F" w:rsidRPr="008E263F">
        <w:rPr>
          <w:b/>
        </w:rPr>
        <w:t>ClassifierRecordId</w:t>
      </w:r>
      <w:r>
        <w:rPr>
          <w:b/>
        </w:rPr>
        <w:t xml:space="preserve"> vērtība</w:t>
      </w:r>
      <w:r w:rsidRPr="006B06AF">
        <w:rPr>
          <w:b/>
        </w:rPr>
        <w:t xml:space="preserve"> atkarībā no vides var atšķirties.</w:t>
      </w:r>
    </w:p>
    <w:p w:rsidR="008E263F" w:rsidRDefault="008E263F" w:rsidP="008E263F">
      <w:r>
        <w:t>&lt;GetClassifier xmlns="http://ivis.eps.gov.lv/XMLSchemas/100001/PpkApi/v1-0"&gt;</w:t>
      </w:r>
    </w:p>
    <w:p w:rsidR="008E263F" w:rsidRDefault="008E263F" w:rsidP="008E263F">
      <w:r>
        <w:t xml:space="preserve">      &lt;ClassifierType&gt;CLNG&lt;/ClassifierType&gt;</w:t>
      </w:r>
    </w:p>
    <w:p w:rsidR="008E263F" w:rsidRDefault="008E263F" w:rsidP="008E263F">
      <w:r>
        <w:t xml:space="preserve">      &lt;ClassifierRecordId&gt;1&lt;/ClassifierRecordId&gt;</w:t>
      </w:r>
    </w:p>
    <w:p w:rsidR="008E263F" w:rsidRDefault="008E263F" w:rsidP="008E263F">
      <w:r>
        <w:t xml:space="preserve">      &lt;ClassifierRecordCode i:nil="true" xmlns:i="http://www.w3.org/2001/XMLSchema-instance" /&gt;</w:t>
      </w:r>
    </w:p>
    <w:p w:rsidR="008E263F" w:rsidRDefault="008E263F" w:rsidP="008E263F">
      <w:r>
        <w:t xml:space="preserve">    &lt;/GetClassifier&gt;</w:t>
      </w:r>
    </w:p>
    <w:p w:rsidR="008E263F" w:rsidRDefault="008E263F" w:rsidP="008E263F">
      <w:pPr>
        <w:pStyle w:val="Heading5"/>
      </w:pPr>
      <w:r>
        <w:t>Klasifikatora ieraksta izgūšanas pēc koda piemērs</w:t>
      </w:r>
    </w:p>
    <w:p w:rsidR="008E263F" w:rsidRDefault="008E263F" w:rsidP="008E263F">
      <w:r>
        <w:t>Piemērā parādīts, kā izgūt valodu klasifikatora konkrētu ierakstu, pēc klasifikatora koda. Klasifikatoru kodu vērtības un to nozīmi var noskaidrot pie VRAA atbildīgajām personām.</w:t>
      </w:r>
    </w:p>
    <w:p w:rsidR="008E263F" w:rsidRDefault="008E263F" w:rsidP="008E263F">
      <w:r>
        <w:t xml:space="preserve">    &lt;GetClassifier xmlns="http://ivis.eps.gov.lv/XMLSchemas/100001/PpkApi/v1-0"&gt;</w:t>
      </w:r>
    </w:p>
    <w:p w:rsidR="008E263F" w:rsidRDefault="008E263F" w:rsidP="008E263F">
      <w:r>
        <w:t xml:space="preserve">      &lt;ClassifierType&gt;CLNG&lt;/ClassifierType&gt;</w:t>
      </w:r>
    </w:p>
    <w:p w:rsidR="008E263F" w:rsidRDefault="008E263F" w:rsidP="008E263F">
      <w:r>
        <w:t xml:space="preserve">      &lt;ClassifierRecordId i:nil="true" xmlns:i="http://www.w3.org/2001/XMLSchema-instance" /&gt;</w:t>
      </w:r>
    </w:p>
    <w:p w:rsidR="008E263F" w:rsidRDefault="008E263F" w:rsidP="008E263F">
      <w:r>
        <w:t xml:space="preserve">      &lt;ClassifierRecordCode&gt;LV&lt;/ClassifierRecordCode&gt;</w:t>
      </w:r>
    </w:p>
    <w:p w:rsidR="008E263F" w:rsidRPr="008E263F" w:rsidRDefault="008E263F" w:rsidP="008E263F">
      <w:r>
        <w:t xml:space="preserve">    &lt;/GetClassifier&gt;</w:t>
      </w:r>
    </w:p>
    <w:p w:rsidR="00E96702" w:rsidRPr="00E96702" w:rsidRDefault="00E96702" w:rsidP="00E96702"/>
    <w:p w:rsidR="0015215B" w:rsidRDefault="0015215B" w:rsidP="0015215B">
      <w:pPr>
        <w:pStyle w:val="Heading3"/>
      </w:pPr>
      <w:bookmarkStart w:id="135" w:name="_Ref372189316"/>
      <w:bookmarkStart w:id="136" w:name="_Toc27655566"/>
      <w:r>
        <w:t>Kanāla pievienošana</w:t>
      </w:r>
      <w:bookmarkEnd w:id="135"/>
      <w:bookmarkEnd w:id="136"/>
    </w:p>
    <w:p w:rsidR="0015215B" w:rsidRDefault="0015215B" w:rsidP="0015215B">
      <w:r>
        <w:t xml:space="preserve">Metode </w:t>
      </w:r>
      <w:r w:rsidRPr="0015215B">
        <w:t>UpdateAuthorityChannel</w:t>
      </w:r>
      <w:r>
        <w:t xml:space="preserve"> strādā divos režīmos:</w:t>
      </w:r>
    </w:p>
    <w:p w:rsidR="0015215B" w:rsidRDefault="0015215B" w:rsidP="0015215B">
      <w:pPr>
        <w:pStyle w:val="ListParagraph"/>
        <w:numPr>
          <w:ilvl w:val="0"/>
          <w:numId w:val="29"/>
        </w:numPr>
      </w:pPr>
      <w:r>
        <w:t>Jauna kanāla pievienošana;</w:t>
      </w:r>
    </w:p>
    <w:p w:rsidR="0015215B" w:rsidRDefault="0015215B" w:rsidP="0015215B">
      <w:pPr>
        <w:pStyle w:val="ListParagraph"/>
        <w:numPr>
          <w:ilvl w:val="0"/>
          <w:numId w:val="29"/>
        </w:numPr>
      </w:pPr>
      <w:r>
        <w:t>Esoša kanāla atjaunošana.</w:t>
      </w:r>
    </w:p>
    <w:p w:rsidR="00C3212B" w:rsidRDefault="00C3212B" w:rsidP="00C3212B">
      <w:pPr>
        <w:pStyle w:val="Heading4"/>
      </w:pPr>
      <w:bookmarkStart w:id="137" w:name="_Ref372188268"/>
      <w:bookmarkStart w:id="138" w:name="_Toc27655567"/>
      <w:r>
        <w:t>Minimālās biznesa prasības, lai pievienotu kanālu</w:t>
      </w:r>
      <w:bookmarkEnd w:id="137"/>
      <w:bookmarkEnd w:id="138"/>
    </w:p>
    <w:p w:rsidR="00C3212B" w:rsidRDefault="00C3212B" w:rsidP="00C3212B">
      <w:pPr>
        <w:spacing w:before="0" w:after="200" w:line="276" w:lineRule="auto"/>
        <w:jc w:val="left"/>
      </w:pPr>
      <w:r>
        <w:t>Kanālā ir jābūt aizpildītiem vismaz šādiem laukiem:</w:t>
      </w:r>
    </w:p>
    <w:p w:rsidR="00C3212B" w:rsidRDefault="00C3212B" w:rsidP="00C3212B">
      <w:pPr>
        <w:pStyle w:val="ListParagraph"/>
        <w:numPr>
          <w:ilvl w:val="0"/>
          <w:numId w:val="23"/>
        </w:numPr>
        <w:spacing w:before="0" w:after="200" w:line="276" w:lineRule="auto"/>
        <w:jc w:val="left"/>
      </w:pPr>
      <w:r>
        <w:t>Kanāla nosaukums;</w:t>
      </w:r>
    </w:p>
    <w:p w:rsidR="00C3212B" w:rsidRDefault="00C3212B" w:rsidP="009E1D21">
      <w:pPr>
        <w:pStyle w:val="ListParagraph"/>
        <w:numPr>
          <w:ilvl w:val="1"/>
          <w:numId w:val="23"/>
        </w:numPr>
        <w:spacing w:before="0" w:after="200" w:line="276" w:lineRule="auto"/>
        <w:jc w:val="left"/>
      </w:pPr>
      <w:r>
        <w:t>Kanāla nosaukumam ir jābūt unikālam organizācijas ietvaros;</w:t>
      </w:r>
    </w:p>
    <w:p w:rsidR="00C3212B" w:rsidRDefault="00C3212B" w:rsidP="00C3212B">
      <w:pPr>
        <w:pStyle w:val="ListParagraph"/>
        <w:numPr>
          <w:ilvl w:val="0"/>
          <w:numId w:val="23"/>
        </w:numPr>
        <w:spacing w:before="0" w:after="200" w:line="276" w:lineRule="auto"/>
        <w:jc w:val="left"/>
      </w:pPr>
      <w:r>
        <w:t>Kanālam ir jābūt piesaistītai vismaz vienai pārklātajai teritorijai;</w:t>
      </w:r>
    </w:p>
    <w:p w:rsidR="00C3212B" w:rsidRDefault="00C3212B" w:rsidP="009E1D21">
      <w:pPr>
        <w:pStyle w:val="ListParagraph"/>
        <w:numPr>
          <w:ilvl w:val="1"/>
          <w:numId w:val="23"/>
        </w:numPr>
        <w:spacing w:before="0" w:after="200" w:line="276" w:lineRule="auto"/>
        <w:jc w:val="left"/>
      </w:pPr>
      <w:r>
        <w:t>Kanālam drīkst piesaistīt tikai pašvaldību;</w:t>
      </w:r>
    </w:p>
    <w:p w:rsidR="0024005D" w:rsidRDefault="0024005D" w:rsidP="0024005D">
      <w:pPr>
        <w:pStyle w:val="ListParagraph"/>
        <w:numPr>
          <w:ilvl w:val="0"/>
          <w:numId w:val="23"/>
        </w:numPr>
        <w:spacing w:before="0" w:after="200" w:line="276" w:lineRule="auto"/>
        <w:jc w:val="left"/>
      </w:pPr>
      <w:r>
        <w:t>Kanāla tips;</w:t>
      </w:r>
    </w:p>
    <w:p w:rsidR="00C3212B" w:rsidRDefault="00C3212B" w:rsidP="00C3212B">
      <w:pPr>
        <w:pStyle w:val="ListParagraph"/>
        <w:numPr>
          <w:ilvl w:val="0"/>
          <w:numId w:val="23"/>
        </w:numPr>
        <w:spacing w:before="0" w:after="200" w:line="276" w:lineRule="auto"/>
        <w:jc w:val="left"/>
      </w:pPr>
      <w:r>
        <w:t>Obligāti aizpildāmie lauki atkarībā no kanāla tipa:</w:t>
      </w:r>
    </w:p>
    <w:p w:rsidR="00C3212B" w:rsidRDefault="00E46293" w:rsidP="00E46293">
      <w:pPr>
        <w:pStyle w:val="ListParagraph"/>
        <w:numPr>
          <w:ilvl w:val="1"/>
          <w:numId w:val="23"/>
        </w:numPr>
        <w:spacing w:before="0" w:after="200" w:line="276" w:lineRule="auto"/>
        <w:jc w:val="left"/>
      </w:pPr>
      <w:r>
        <w:t>E-PASTS, ja kanāla tips ir E-pasts</w:t>
      </w:r>
      <w:r w:rsidRPr="00E46293">
        <w:t xml:space="preserve"> (klasifikatora ar kodu "CCHT" vērtība ar kodu "EP")</w:t>
      </w:r>
      <w:r>
        <w:t>;</w:t>
      </w:r>
    </w:p>
    <w:p w:rsidR="00E46293" w:rsidRDefault="00E46293" w:rsidP="00E46293">
      <w:pPr>
        <w:pStyle w:val="ListParagraph"/>
        <w:numPr>
          <w:ilvl w:val="1"/>
          <w:numId w:val="23"/>
        </w:numPr>
        <w:spacing w:before="0" w:after="200" w:line="276" w:lineRule="auto"/>
        <w:jc w:val="left"/>
      </w:pPr>
      <w:r w:rsidRPr="00E46293">
        <w:t>MĀJAS LAPA</w:t>
      </w:r>
      <w:r>
        <w:t xml:space="preserve">, ja kanāla tips ir </w:t>
      </w:r>
      <w:r w:rsidRPr="00E46293">
        <w:t>E-</w:t>
      </w:r>
      <w:r>
        <w:t>pakalpojums iestādes mājas lapā</w:t>
      </w:r>
      <w:r w:rsidRPr="00E46293">
        <w:t xml:space="preserve"> (klasifikatora ar kodu "CCHT" vērtība ar kodu "IE")</w:t>
      </w:r>
      <w:r>
        <w:t>;</w:t>
      </w:r>
    </w:p>
    <w:p w:rsidR="00E46293" w:rsidRDefault="0097015D" w:rsidP="0097015D">
      <w:pPr>
        <w:pStyle w:val="ListParagraph"/>
        <w:numPr>
          <w:ilvl w:val="1"/>
          <w:numId w:val="23"/>
        </w:numPr>
        <w:spacing w:before="0" w:after="200" w:line="276" w:lineRule="auto"/>
        <w:jc w:val="left"/>
      </w:pPr>
      <w:r w:rsidRPr="0097015D">
        <w:t>MĀJAS LAPA</w:t>
      </w:r>
      <w:r>
        <w:t>, ja kanāla tips ir E-pakalpojums Latvija.lv</w:t>
      </w:r>
      <w:r w:rsidRPr="0097015D">
        <w:t xml:space="preserve"> (klasifikatora ar kodu "CCHT" vērtība ar kodu "LV")</w:t>
      </w:r>
      <w:r>
        <w:t>;</w:t>
      </w:r>
    </w:p>
    <w:p w:rsidR="0097015D" w:rsidRDefault="0097015D" w:rsidP="0097015D">
      <w:pPr>
        <w:pStyle w:val="ListParagraph"/>
        <w:numPr>
          <w:ilvl w:val="1"/>
          <w:numId w:val="23"/>
        </w:numPr>
        <w:spacing w:before="0" w:after="200" w:line="276" w:lineRule="auto"/>
        <w:jc w:val="left"/>
      </w:pPr>
      <w:r w:rsidRPr="0097015D">
        <w:t>ADRESES KLASIFIKATORA KODS</w:t>
      </w:r>
      <w:r>
        <w:t>, ja kanāla tips ir Pasts</w:t>
      </w:r>
      <w:r w:rsidRPr="0097015D">
        <w:t xml:space="preserve"> (klasifikatora ar kodu "CCHT" vērtība ar kodu "PA")</w:t>
      </w:r>
      <w:r>
        <w:t>;</w:t>
      </w:r>
    </w:p>
    <w:p w:rsidR="0097015D" w:rsidRDefault="0097015D" w:rsidP="0097015D">
      <w:pPr>
        <w:pStyle w:val="ListParagraph"/>
        <w:numPr>
          <w:ilvl w:val="1"/>
          <w:numId w:val="23"/>
        </w:numPr>
        <w:spacing w:before="0" w:after="200" w:line="276" w:lineRule="auto"/>
        <w:jc w:val="left"/>
      </w:pPr>
      <w:r w:rsidRPr="0097015D">
        <w:t>ADRESES KLASIFIKATORA KODS</w:t>
      </w:r>
      <w:r>
        <w:t>, ja kanāla tips ir Klātiene</w:t>
      </w:r>
      <w:r w:rsidRPr="0097015D">
        <w:t xml:space="preserve"> (klasifikatora ar kodu "CCHT" vērtība ar kodu "KL")</w:t>
      </w:r>
      <w:r>
        <w:t>;</w:t>
      </w:r>
    </w:p>
    <w:p w:rsidR="0097015D" w:rsidRDefault="0097015D" w:rsidP="0097015D">
      <w:pPr>
        <w:pStyle w:val="ListParagraph"/>
        <w:numPr>
          <w:ilvl w:val="1"/>
          <w:numId w:val="23"/>
        </w:numPr>
        <w:spacing w:before="0" w:after="200" w:line="276" w:lineRule="auto"/>
        <w:jc w:val="left"/>
      </w:pPr>
      <w:r w:rsidRPr="0097015D">
        <w:t>TĀLRUNIS</w:t>
      </w:r>
      <w:r>
        <w:t>, ja kanāla tips ir Telefons</w:t>
      </w:r>
      <w:r w:rsidRPr="0097015D">
        <w:t xml:space="preserve"> (klasifikatora ar kodu "CCHT" vērtība ar kodu "TE")</w:t>
      </w:r>
      <w:r>
        <w:t>;</w:t>
      </w:r>
    </w:p>
    <w:p w:rsidR="0097015D" w:rsidRDefault="0097015D" w:rsidP="0097015D">
      <w:pPr>
        <w:pStyle w:val="ListParagraph"/>
        <w:numPr>
          <w:ilvl w:val="1"/>
          <w:numId w:val="23"/>
        </w:numPr>
        <w:spacing w:before="0" w:after="200" w:line="276" w:lineRule="auto"/>
        <w:jc w:val="left"/>
      </w:pPr>
      <w:r w:rsidRPr="0097015D">
        <w:t>TĀLRUNIS</w:t>
      </w:r>
      <w:r>
        <w:t>, ja kanāla tips ir SMS</w:t>
      </w:r>
      <w:r w:rsidRPr="0097015D">
        <w:t xml:space="preserve"> (klasifikatora ar kodu "CCHT" vērtība ar kodu "SM")</w:t>
      </w:r>
      <w:r>
        <w:t>;</w:t>
      </w:r>
    </w:p>
    <w:p w:rsidR="0097015D" w:rsidRDefault="0097015D" w:rsidP="0097015D">
      <w:pPr>
        <w:pStyle w:val="ListParagraph"/>
        <w:numPr>
          <w:ilvl w:val="1"/>
          <w:numId w:val="23"/>
        </w:numPr>
        <w:spacing w:before="0" w:after="200" w:line="276" w:lineRule="auto"/>
        <w:jc w:val="left"/>
      </w:pPr>
      <w:r w:rsidRPr="0097015D">
        <w:t>FAKSS</w:t>
      </w:r>
      <w:r>
        <w:t>, ja kanāla tips ir Fakss</w:t>
      </w:r>
      <w:r w:rsidRPr="0097015D">
        <w:t xml:space="preserve"> (klasifikatora ar kodu "CCHT" vērtība ar kodu "FA")</w:t>
      </w:r>
      <w:r>
        <w:t>;</w:t>
      </w:r>
    </w:p>
    <w:p w:rsidR="0097015D" w:rsidRDefault="0097015D" w:rsidP="0097015D">
      <w:pPr>
        <w:pStyle w:val="ListParagraph"/>
        <w:numPr>
          <w:ilvl w:val="1"/>
          <w:numId w:val="23"/>
        </w:numPr>
        <w:spacing w:before="0" w:after="200" w:line="276" w:lineRule="auto"/>
        <w:jc w:val="left"/>
      </w:pPr>
      <w:r w:rsidRPr="0097015D">
        <w:t>CITA KONTAKTINFORMĀCIJA</w:t>
      </w:r>
      <w:r>
        <w:t>, ja kanāla tips ir Cits</w:t>
      </w:r>
      <w:r w:rsidRPr="0097015D">
        <w:t xml:space="preserve"> (klasifikatora ar kodu "CCHT" vērtība ar kodu "</w:t>
      </w:r>
      <w:r>
        <w:t>CI</w:t>
      </w:r>
      <w:r w:rsidRPr="0097015D">
        <w:t>")</w:t>
      </w:r>
      <w:r>
        <w:t>;</w:t>
      </w:r>
    </w:p>
    <w:p w:rsidR="0015215B" w:rsidRDefault="0015215B" w:rsidP="0015215B">
      <w:pPr>
        <w:pStyle w:val="Heading4"/>
      </w:pPr>
      <w:bookmarkStart w:id="139" w:name="_Toc27655568"/>
      <w:r>
        <w:t>Kanāla struktūru aizpildīšanas piemēri</w:t>
      </w:r>
      <w:bookmarkEnd w:id="139"/>
    </w:p>
    <w:p w:rsidR="0015215B" w:rsidRDefault="0015215B" w:rsidP="0015215B">
      <w:r>
        <w:t xml:space="preserve">Nodaļā sniegtais piemērs rāda minimālo datu komplektu, kas nepieciešams, lai kanālu būtu iespējams saglabāt un pēc tam piesaistīt pakalpojumam. Veicot jebkuru piemēru obligāti jāiepazīstas ar Publisko pakalpojumu kataloga ārējo saskarņu dokumentu </w:t>
      </w:r>
      <w:r>
        <w:fldChar w:fldCharType="begin"/>
      </w:r>
      <w:r>
        <w:instrText xml:space="preserve"> REF _Ref369003278 \r \h </w:instrText>
      </w:r>
      <w:r>
        <w:fldChar w:fldCharType="separate"/>
      </w:r>
      <w:r w:rsidR="000E3889">
        <w:t>[4]</w:t>
      </w:r>
      <w:r>
        <w:fldChar w:fldCharType="end"/>
      </w:r>
      <w:r>
        <w:t xml:space="preserve">. </w:t>
      </w:r>
    </w:p>
    <w:p w:rsidR="00E24F2A" w:rsidRDefault="009970A6" w:rsidP="009970A6">
      <w:pPr>
        <w:pStyle w:val="Heading5"/>
      </w:pPr>
      <w:r>
        <w:t>Struktūras „</w:t>
      </w:r>
      <w:r w:rsidRPr="009970A6">
        <w:t>Channel</w:t>
      </w:r>
      <w:r>
        <w:t>” aizpildīšana</w:t>
      </w:r>
    </w:p>
    <w:p w:rsidR="009970A6" w:rsidRDefault="009970A6" w:rsidP="009970A6">
      <w:pPr>
        <w:pStyle w:val="Heading6"/>
      </w:pPr>
      <w:r>
        <w:t>Kanāla nosaukums</w:t>
      </w:r>
    </w:p>
    <w:p w:rsidR="009970A6" w:rsidRPr="009970A6" w:rsidRDefault="009970A6" w:rsidP="009970A6">
      <w:r w:rsidRPr="009970A6">
        <w:t>&lt;Name&gt;Kanāls&lt;/Name&gt;</w:t>
      </w:r>
    </w:p>
    <w:p w:rsidR="00E24F2A" w:rsidRDefault="00A25238" w:rsidP="00A25238">
      <w:pPr>
        <w:pStyle w:val="Heading6"/>
      </w:pPr>
      <w:r>
        <w:t>Kanāla tips</w:t>
      </w:r>
    </w:p>
    <w:p w:rsidR="00A25238" w:rsidRDefault="00A25238" w:rsidP="00A25238">
      <w:r>
        <w:t>Jānorāda klasifikatora identifikators, no klasifikatoru kopas „</w:t>
      </w:r>
      <w:r>
        <w:rPr>
          <w:rFonts w:eastAsia="Times New Roman" w:cs="Arial"/>
          <w:sz w:val="20"/>
          <w:szCs w:val="20"/>
          <w:lang w:eastAsia="lv-LV"/>
        </w:rPr>
        <w:t>CCHT</w:t>
      </w:r>
      <w:r>
        <w:t xml:space="preserve">”. Klasifikatoru vērtības var iegūt, izmantojot metodi GetClassifier. </w:t>
      </w:r>
      <w:r w:rsidRPr="006B06AF">
        <w:rPr>
          <w:b/>
        </w:rPr>
        <w:t>Piemērā norādītā Id vērt</w:t>
      </w:r>
      <w:r>
        <w:rPr>
          <w:b/>
        </w:rPr>
        <w:t>ība</w:t>
      </w:r>
      <w:r w:rsidRPr="006B06AF">
        <w:rPr>
          <w:b/>
        </w:rPr>
        <w:t xml:space="preserve"> atkarībā no vides var atšķirties.</w:t>
      </w:r>
      <w:r>
        <w:rPr>
          <w:b/>
        </w:rPr>
        <w:t xml:space="preserve"> </w:t>
      </w:r>
      <w:r w:rsidRPr="00A25238">
        <w:t>P</w:t>
      </w:r>
      <w:r>
        <w:t>iemērā izmantotā Id vērtība</w:t>
      </w:r>
      <w:r w:rsidR="009E1D21">
        <w:t xml:space="preserve"> (testa vidē, kur gatavots piemērs)</w:t>
      </w:r>
      <w:r>
        <w:t xml:space="preserve"> attiecināma uz kanālu tipu „E-pasts”.</w:t>
      </w:r>
    </w:p>
    <w:p w:rsidR="009E1D21" w:rsidRPr="009E1D21" w:rsidRDefault="009E1D21" w:rsidP="009E1D21">
      <w:r w:rsidRPr="009E1D21">
        <w:t xml:space="preserve">        &lt;ChannelType&gt;</w:t>
      </w:r>
    </w:p>
    <w:p w:rsidR="009E1D21" w:rsidRPr="009E1D21" w:rsidRDefault="009E1D21" w:rsidP="009E1D21">
      <w:r w:rsidRPr="009E1D21">
        <w:t xml:space="preserve">          &lt;Code i:nil="true" /&gt;</w:t>
      </w:r>
    </w:p>
    <w:p w:rsidR="009E1D21" w:rsidRPr="009E1D21" w:rsidRDefault="009E1D21" w:rsidP="009E1D21">
      <w:pPr>
        <w:rPr>
          <w:b/>
        </w:rPr>
      </w:pPr>
      <w:r w:rsidRPr="009E1D21">
        <w:rPr>
          <w:b/>
        </w:rPr>
        <w:t xml:space="preserve">          &lt;Id&gt;3&lt;/Id&gt;</w:t>
      </w:r>
    </w:p>
    <w:p w:rsidR="009E1D21" w:rsidRPr="009E1D21" w:rsidRDefault="009E1D21" w:rsidP="009E1D21">
      <w:r w:rsidRPr="009E1D21">
        <w:t xml:space="preserve">          &lt;Name i:nil="true" /&gt;</w:t>
      </w:r>
    </w:p>
    <w:p w:rsidR="009E1D21" w:rsidRPr="009E1D21" w:rsidRDefault="009E1D21" w:rsidP="009E1D21">
      <w:r w:rsidRPr="009E1D21">
        <w:t xml:space="preserve">        &lt;/ChannelType&gt;</w:t>
      </w:r>
    </w:p>
    <w:p w:rsidR="00A25238" w:rsidRDefault="009E1D21" w:rsidP="009E1D21">
      <w:pPr>
        <w:pStyle w:val="Heading6"/>
      </w:pPr>
      <w:r>
        <w:t>E-pasts</w:t>
      </w:r>
    </w:p>
    <w:p w:rsidR="009E1D21" w:rsidRDefault="009E1D21" w:rsidP="009E1D21">
      <w:r>
        <w:t xml:space="preserve">Atbilstoši kanāla tipam jāaizpilda E-pasta lauks (skatīt </w:t>
      </w:r>
      <w:r>
        <w:fldChar w:fldCharType="begin"/>
      </w:r>
      <w:r>
        <w:instrText xml:space="preserve"> REF _Ref372188268 \r \h </w:instrText>
      </w:r>
      <w:r>
        <w:fldChar w:fldCharType="separate"/>
      </w:r>
      <w:r w:rsidR="000E3889">
        <w:t>2.3.20.1</w:t>
      </w:r>
      <w:r>
        <w:fldChar w:fldCharType="end"/>
      </w:r>
      <w:r>
        <w:t xml:space="preserve"> </w:t>
      </w:r>
      <w:r>
        <w:fldChar w:fldCharType="begin"/>
      </w:r>
      <w:r>
        <w:instrText xml:space="preserve"> REF _Ref372188268 \h </w:instrText>
      </w:r>
      <w:r>
        <w:fldChar w:fldCharType="separate"/>
      </w:r>
      <w:r w:rsidR="000E3889">
        <w:t>Minimālās biznesa prasības, lai pievienotu kanālu</w:t>
      </w:r>
      <w:r>
        <w:fldChar w:fldCharType="end"/>
      </w:r>
      <w:r>
        <w:t>).</w:t>
      </w:r>
    </w:p>
    <w:p w:rsidR="009E1D21" w:rsidRDefault="009E1D21" w:rsidP="009E1D21">
      <w:r w:rsidRPr="009E1D21">
        <w:t>&lt;Email&gt;</w:t>
      </w:r>
      <w:hyperlink r:id="rId29" w:history="1">
        <w:r w:rsidRPr="00BB31D8">
          <w:rPr>
            <w:rStyle w:val="Hyperlink"/>
          </w:rPr>
          <w:t>adrese@domens.lv&lt;/Email</w:t>
        </w:r>
      </w:hyperlink>
      <w:r w:rsidRPr="009E1D21">
        <w:t>&gt;</w:t>
      </w:r>
    </w:p>
    <w:p w:rsidR="009E1D21" w:rsidRDefault="009E1D21" w:rsidP="009E1D21">
      <w:pPr>
        <w:pStyle w:val="Heading6"/>
      </w:pPr>
      <w:r>
        <w:t>Kanāla pārklātā teritorija</w:t>
      </w:r>
    </w:p>
    <w:p w:rsidR="009E1D21" w:rsidRPr="009E1D21" w:rsidRDefault="009E1D21" w:rsidP="009E1D21">
      <w:r>
        <w:t>Jānorāda saraksta ar ATVK kodiem, kuras teritorijas tiek pārklātas ar kanālu.</w:t>
      </w:r>
    </w:p>
    <w:p w:rsidR="009E1D21" w:rsidRDefault="009E1D21" w:rsidP="009E1D21">
      <w:r>
        <w:t xml:space="preserve">        &lt;CoveredTerritories&gt;</w:t>
      </w:r>
    </w:p>
    <w:p w:rsidR="009E1D21" w:rsidRDefault="009E1D21" w:rsidP="009E1D21">
      <w:r>
        <w:t xml:space="preserve">          &lt;string&gt;0320200&lt;/string&gt;</w:t>
      </w:r>
    </w:p>
    <w:p w:rsidR="009E1D21" w:rsidRDefault="009E1D21" w:rsidP="009E1D21">
      <w:r>
        <w:t xml:space="preserve">          &lt;string&gt;</w:t>
      </w:r>
      <w:r w:rsidR="00F0699E" w:rsidRPr="00F0699E">
        <w:t>0321000</w:t>
      </w:r>
      <w:r>
        <w:t>&lt;/string&gt;</w:t>
      </w:r>
    </w:p>
    <w:p w:rsidR="009E1D21" w:rsidRPr="009E1D21" w:rsidRDefault="009E1D21" w:rsidP="009E1D21">
      <w:r>
        <w:t xml:space="preserve">        &lt;/CoveredTerritories&gt;</w:t>
      </w:r>
    </w:p>
    <w:p w:rsidR="009970A6" w:rsidRDefault="009970A6" w:rsidP="009970A6">
      <w:pPr>
        <w:pStyle w:val="Heading5"/>
      </w:pPr>
      <w:r>
        <w:t>Struktūras „Languages” aizpildīšana</w:t>
      </w:r>
    </w:p>
    <w:p w:rsidR="009970A6" w:rsidRPr="003B4F34" w:rsidRDefault="009970A6" w:rsidP="009970A6">
      <w:r>
        <w:t>Jānorāda valodas, kuras jāņem vērā, veidojot pakalpojumu. Ja kāda valoda netiek norādīta šajā struktūrā, bet datos tiek norādīts attiecīgās valodas tulkojums, tad tas tiek ignorēts.</w:t>
      </w:r>
    </w:p>
    <w:p w:rsidR="009970A6" w:rsidRDefault="009970A6" w:rsidP="009970A6">
      <w:r>
        <w:t xml:space="preserve">      &lt;Languages&gt;</w:t>
      </w:r>
    </w:p>
    <w:p w:rsidR="009970A6" w:rsidRDefault="009970A6" w:rsidP="009970A6">
      <w:r>
        <w:t xml:space="preserve">        &lt;string&gt;LV&lt;/string&gt;</w:t>
      </w:r>
    </w:p>
    <w:p w:rsidR="009970A6" w:rsidRDefault="009970A6" w:rsidP="009970A6">
      <w:r>
        <w:t xml:space="preserve">        &lt;string&gt;EN&lt;/string&gt;</w:t>
      </w:r>
    </w:p>
    <w:p w:rsidR="009970A6" w:rsidRDefault="009970A6" w:rsidP="009970A6">
      <w:r>
        <w:t xml:space="preserve">      &lt;/Languages&gt;</w:t>
      </w:r>
    </w:p>
    <w:p w:rsidR="009F7CD3" w:rsidRDefault="009F7CD3" w:rsidP="009F7CD3">
      <w:pPr>
        <w:pStyle w:val="Heading3"/>
      </w:pPr>
      <w:bookmarkStart w:id="140" w:name="_Toc27655569"/>
      <w:r>
        <w:t>Kanāla atjaunošana</w:t>
      </w:r>
      <w:bookmarkEnd w:id="140"/>
    </w:p>
    <w:p w:rsidR="009F7CD3" w:rsidRDefault="009F7CD3" w:rsidP="009F7CD3">
      <w:r>
        <w:t xml:space="preserve">Metode </w:t>
      </w:r>
      <w:r w:rsidRPr="0015215B">
        <w:t>UpdateAuthorityChannel</w:t>
      </w:r>
      <w:r>
        <w:t xml:space="preserve"> strādā divos režīmos:</w:t>
      </w:r>
    </w:p>
    <w:p w:rsidR="009F7CD3" w:rsidRDefault="009F7CD3" w:rsidP="009F7CD3">
      <w:pPr>
        <w:pStyle w:val="ListParagraph"/>
        <w:numPr>
          <w:ilvl w:val="0"/>
          <w:numId w:val="29"/>
        </w:numPr>
      </w:pPr>
      <w:r>
        <w:t>Jauna kanāla pievienošana;</w:t>
      </w:r>
    </w:p>
    <w:p w:rsidR="009F7CD3" w:rsidRDefault="009F7CD3" w:rsidP="009F7CD3">
      <w:pPr>
        <w:pStyle w:val="ListParagraph"/>
        <w:numPr>
          <w:ilvl w:val="0"/>
          <w:numId w:val="29"/>
        </w:numPr>
      </w:pPr>
      <w:r>
        <w:t>Esoša kanāla atjaunošana.</w:t>
      </w:r>
    </w:p>
    <w:p w:rsidR="00E24F2A" w:rsidRDefault="009F7CD3" w:rsidP="007A30AC">
      <w:r>
        <w:t xml:space="preserve">Lai veiktu kanāla atjaunošanu, kanāla struktūrā jānorāda </w:t>
      </w:r>
      <w:r w:rsidR="00572C1B">
        <w:t>eksistējoša</w:t>
      </w:r>
      <w:r>
        <w:t xml:space="preserve"> kanāla identifikators (piemēram – </w:t>
      </w:r>
      <w:r w:rsidRPr="009F7CD3">
        <w:t>&lt;Id&gt;1&lt;/Id&gt;</w:t>
      </w:r>
      <w:r>
        <w:t xml:space="preserve">). </w:t>
      </w:r>
      <w:r w:rsidR="00BD05CA">
        <w:rPr>
          <w:b/>
        </w:rPr>
        <w:t>Piemērā norādītā Id vērtība</w:t>
      </w:r>
      <w:r w:rsidR="00BD05CA" w:rsidRPr="006B06AF">
        <w:rPr>
          <w:b/>
        </w:rPr>
        <w:t xml:space="preserve"> atkarībā no vides var atšķirties.</w:t>
      </w:r>
      <w:r w:rsidR="00CC63DC" w:rsidRPr="00CC63DC">
        <w:t xml:space="preserve"> </w:t>
      </w:r>
      <w:r w:rsidR="00CC63DC">
        <w:t>Papildus jāpievērš uzmanība, ka veicot izmaiņas ar Kanāliem, izmaiņas publiskajā vidē parādās tikai pēc pakalpojuma pārpublicēšanas.</w:t>
      </w:r>
    </w:p>
    <w:p w:rsidR="009F7CD3" w:rsidRDefault="009F7CD3" w:rsidP="007A30AC">
      <w:r>
        <w:t xml:space="preserve">Pārējās datu struktūra jāaizpilda atbilstoši instrukcijas nodaļai </w:t>
      </w:r>
      <w:r>
        <w:fldChar w:fldCharType="begin"/>
      </w:r>
      <w:r>
        <w:instrText xml:space="preserve"> REF _Ref372189316 \r \h </w:instrText>
      </w:r>
      <w:r>
        <w:fldChar w:fldCharType="separate"/>
      </w:r>
      <w:r w:rsidR="000E3889">
        <w:t>2.3.20</w:t>
      </w:r>
      <w:r>
        <w:fldChar w:fldCharType="end"/>
      </w:r>
      <w:r>
        <w:t xml:space="preserve"> </w:t>
      </w:r>
      <w:r>
        <w:fldChar w:fldCharType="begin"/>
      </w:r>
      <w:r>
        <w:instrText xml:space="preserve"> REF _Ref372189316 \h </w:instrText>
      </w:r>
      <w:r>
        <w:fldChar w:fldCharType="separate"/>
      </w:r>
      <w:r w:rsidR="000E3889">
        <w:t>Kanāla pievienošana</w:t>
      </w:r>
      <w:r>
        <w:fldChar w:fldCharType="end"/>
      </w:r>
      <w:r>
        <w:t>.</w:t>
      </w:r>
    </w:p>
    <w:p w:rsidR="00DF3C11" w:rsidRDefault="00DF3C11" w:rsidP="00DF3C11">
      <w:pPr>
        <w:pStyle w:val="Heading3"/>
      </w:pPr>
      <w:bookmarkStart w:id="141" w:name="_Toc27655570"/>
      <w:r>
        <w:t>Kanāla dzēšana</w:t>
      </w:r>
      <w:bookmarkEnd w:id="141"/>
    </w:p>
    <w:p w:rsidR="00DF3C11" w:rsidRPr="00DF3C11" w:rsidRDefault="00DF3C11" w:rsidP="00DF3C11">
      <w:r>
        <w:t>Lai dzēstu kanālu, ir jālieto metode DeleteAuthorityChannel, norādot dzēšamā kanāla identifikatoru.</w:t>
      </w:r>
      <w:r w:rsidR="00BD05CA">
        <w:t xml:space="preserve"> </w:t>
      </w:r>
      <w:r w:rsidR="00BD05CA">
        <w:rPr>
          <w:b/>
        </w:rPr>
        <w:t>Piemērā norādītā Id vērtība</w:t>
      </w:r>
      <w:r w:rsidR="00BD05CA" w:rsidRPr="006B06AF">
        <w:rPr>
          <w:b/>
        </w:rPr>
        <w:t xml:space="preserve"> atkarībā no vides var atšķirties.</w:t>
      </w:r>
      <w:r w:rsidR="00CC63DC">
        <w:rPr>
          <w:b/>
        </w:rPr>
        <w:t xml:space="preserve"> </w:t>
      </w:r>
      <w:r w:rsidR="00CC63DC">
        <w:t>Papildus jāpievērš uzmanība, ka veicot izmaiņas ar Kanāliem, izmaiņas publiskajā vidē parādās tikai pēc pakalpojuma pārpublicēšanas.</w:t>
      </w:r>
    </w:p>
    <w:p w:rsidR="00DF3C11" w:rsidRDefault="00DF3C11" w:rsidP="00DF3C11">
      <w:r>
        <w:t xml:space="preserve">    &lt;DeleteAuthorityChannel xmlns="http://ivis.eps.gov.lv/XMLSchemas/100001/PpkApi/v1-0"&gt;</w:t>
      </w:r>
    </w:p>
    <w:p w:rsidR="00DF3C11" w:rsidRDefault="00DF3C11" w:rsidP="00DF3C11">
      <w:r>
        <w:t xml:space="preserve">      &lt;AuthorityChannelId&gt;1&lt;/AuthorityChannelId&gt;</w:t>
      </w:r>
    </w:p>
    <w:p w:rsidR="00DF3C11" w:rsidRDefault="00DF3C11" w:rsidP="00DF3C11">
      <w:r>
        <w:t xml:space="preserve">    &lt;/DeleteAuthorityChannel&gt;</w:t>
      </w:r>
    </w:p>
    <w:p w:rsidR="002A787F" w:rsidRDefault="002A787F" w:rsidP="002A787F">
      <w:pPr>
        <w:pStyle w:val="Heading3"/>
      </w:pPr>
      <w:bookmarkStart w:id="142" w:name="_Toc27655571"/>
      <w:r>
        <w:t>Kanālu saraksta izgūšana</w:t>
      </w:r>
      <w:bookmarkEnd w:id="142"/>
    </w:p>
    <w:p w:rsidR="002A787F" w:rsidRPr="00DF3C11" w:rsidRDefault="002A787F" w:rsidP="002A787F">
      <w:r>
        <w:t>Lai izgūtu kanālu sarakstu, ir jālieto metode GetAuthorityChannelList, norādot iestādes identifikatoru, par ko saraksts nepieciešams.</w:t>
      </w:r>
    </w:p>
    <w:p w:rsidR="002A787F" w:rsidRDefault="002A787F" w:rsidP="00DF3C11"/>
    <w:p w:rsidR="002A787F" w:rsidRDefault="002A787F" w:rsidP="002A787F">
      <w:r>
        <w:t xml:space="preserve">    &lt;GetAuthorityChannelList xmlns:i="http://www.w3.org/2001/XMLSchema-instance" xmlns="http://ivis.eps.gov.lv/XMLSchemas/100001/PpkApi/v1-0"&gt;</w:t>
      </w:r>
    </w:p>
    <w:p w:rsidR="002A787F" w:rsidRDefault="002A787F" w:rsidP="002A787F">
      <w:r>
        <w:t xml:space="preserve">      &lt;AuthorityId&gt;100002&lt;/AuthorityId&gt;</w:t>
      </w:r>
    </w:p>
    <w:p w:rsidR="002A787F" w:rsidRPr="007A30AC" w:rsidRDefault="002A787F" w:rsidP="002A787F">
      <w:r>
        <w:t xml:space="preserve">    &lt;/GetAuthorityChannelList&gt;</w:t>
      </w:r>
    </w:p>
    <w:p w:rsidR="002A787F" w:rsidRDefault="002A787F" w:rsidP="002A787F">
      <w:pPr>
        <w:pStyle w:val="Heading3"/>
      </w:pPr>
      <w:bookmarkStart w:id="143" w:name="_Toc27655572"/>
      <w:r>
        <w:t>Kanāla izgūšana</w:t>
      </w:r>
      <w:bookmarkEnd w:id="143"/>
    </w:p>
    <w:p w:rsidR="002A787F" w:rsidRPr="002A787F" w:rsidRDefault="001D461E" w:rsidP="002A787F">
      <w:r>
        <w:t xml:space="preserve">Lai izgūtu kanālu, ir jālieto metode DeleteAuthorityChannel, norādot izgūstamā kanāla identifikatoru. </w:t>
      </w:r>
      <w:r>
        <w:rPr>
          <w:b/>
        </w:rPr>
        <w:t xml:space="preserve">Piemērā norādītā </w:t>
      </w:r>
      <w:r w:rsidRPr="001D461E">
        <w:rPr>
          <w:b/>
        </w:rPr>
        <w:t>AuthorityChannelId</w:t>
      </w:r>
      <w:r>
        <w:rPr>
          <w:b/>
        </w:rPr>
        <w:t xml:space="preserve"> vērtība</w:t>
      </w:r>
      <w:r w:rsidRPr="006B06AF">
        <w:rPr>
          <w:b/>
        </w:rPr>
        <w:t xml:space="preserve"> atkarībā no vides var atšķirties.</w:t>
      </w:r>
      <w:r>
        <w:rPr>
          <w:b/>
        </w:rPr>
        <w:t xml:space="preserve"> </w:t>
      </w:r>
    </w:p>
    <w:p w:rsidR="001D461E" w:rsidRDefault="001D461E" w:rsidP="001D461E">
      <w:r>
        <w:t xml:space="preserve">    &lt;GetAuthorityChannel xmlns:i="http://www.w3.org/2001/XMLSchema-instance" xmlns="http://ivis.eps.gov.lv/XMLSchemas/100001/PpkApi/v1-0"&gt;</w:t>
      </w:r>
    </w:p>
    <w:p w:rsidR="001D461E" w:rsidRDefault="001D461E" w:rsidP="001D461E">
      <w:r>
        <w:t xml:space="preserve">      &lt;AuthorityChannelId&gt;20813&lt;/AuthorityChannelId&gt;</w:t>
      </w:r>
    </w:p>
    <w:p w:rsidR="00DF3C11" w:rsidRDefault="001D461E" w:rsidP="001D461E">
      <w:r>
        <w:t xml:space="preserve">    &lt;/GetAuthorityChannel&gt;</w:t>
      </w:r>
    </w:p>
    <w:p w:rsidR="001D461E" w:rsidRDefault="001D461E" w:rsidP="001D461E">
      <w:pPr>
        <w:pStyle w:val="Heading3"/>
      </w:pPr>
      <w:bookmarkStart w:id="144" w:name="_Toc27655573"/>
      <w:r>
        <w:t>Darba laiku saraksta izgūšana</w:t>
      </w:r>
      <w:bookmarkEnd w:id="144"/>
    </w:p>
    <w:p w:rsidR="001D461E" w:rsidRPr="00DF3C11" w:rsidRDefault="001D461E" w:rsidP="001D461E">
      <w:r>
        <w:t>Lai izgūtu kanālu sarakstu, ir jālieto metode GetWorkingScheduleList, norādot iestādes identifikatoru, par ko saraksts nepieciešams.</w:t>
      </w:r>
    </w:p>
    <w:p w:rsidR="001D461E" w:rsidRDefault="001D461E" w:rsidP="001D461E"/>
    <w:p w:rsidR="001D461E" w:rsidRDefault="001D461E" w:rsidP="001D461E">
      <w:r>
        <w:t xml:space="preserve">        &lt;GetWorkingScheduleList xmlns:i="http://www.w3.org/2001/XMLSchema-instance" xmlns="http://ivis.eps.gov.lv/XMLSchemas/100001/PpkApi/v1-0"&gt;</w:t>
      </w:r>
    </w:p>
    <w:p w:rsidR="001D461E" w:rsidRDefault="001D461E" w:rsidP="001D461E">
      <w:r>
        <w:t xml:space="preserve">      &lt;AuthorityId&gt;100002&lt;/AuthorityId&gt;</w:t>
      </w:r>
    </w:p>
    <w:p w:rsidR="001D461E" w:rsidRPr="007A30AC" w:rsidRDefault="001D461E" w:rsidP="001D461E">
      <w:r>
        <w:t xml:space="preserve">    &lt;/GetWorkingScheduleList&gt;</w:t>
      </w:r>
    </w:p>
    <w:p w:rsidR="001D461E" w:rsidRDefault="001D461E" w:rsidP="001D461E">
      <w:pPr>
        <w:pStyle w:val="Heading3"/>
      </w:pPr>
      <w:bookmarkStart w:id="145" w:name="_Toc27655574"/>
      <w:r>
        <w:t>Darba laika izgūšana</w:t>
      </w:r>
      <w:bookmarkEnd w:id="145"/>
    </w:p>
    <w:p w:rsidR="001D461E" w:rsidRPr="002A787F" w:rsidRDefault="001D461E" w:rsidP="001D461E">
      <w:r>
        <w:t xml:space="preserve">Lai izgūtu kanālu, ir jālieto metode GetWorkingSchedule, norādot izgūstamā kanāla identifikatoru. </w:t>
      </w:r>
      <w:r>
        <w:rPr>
          <w:b/>
        </w:rPr>
        <w:t xml:space="preserve">Piemērā norādītā </w:t>
      </w:r>
      <w:r w:rsidRPr="001D461E">
        <w:rPr>
          <w:b/>
        </w:rPr>
        <w:t>WorkingScheduleId</w:t>
      </w:r>
      <w:r>
        <w:rPr>
          <w:b/>
        </w:rPr>
        <w:t xml:space="preserve"> vērtība</w:t>
      </w:r>
      <w:r w:rsidRPr="006B06AF">
        <w:rPr>
          <w:b/>
        </w:rPr>
        <w:t xml:space="preserve"> atkarībā no vides var atšķirties.</w:t>
      </w:r>
      <w:r>
        <w:rPr>
          <w:b/>
        </w:rPr>
        <w:t xml:space="preserve"> </w:t>
      </w:r>
    </w:p>
    <w:p w:rsidR="001D461E" w:rsidRDefault="001D461E" w:rsidP="001D461E">
      <w:r>
        <w:t xml:space="preserve">    &lt;GetWorkingSchedule xmlns:i="http://www.w3.org/2001/XMLSchema-instance" xmlns="http://ivis.eps.gov.lv/XMLSchemas/100001/PpkApi/v1-0"&gt;</w:t>
      </w:r>
    </w:p>
    <w:p w:rsidR="001D461E" w:rsidRDefault="001D461E" w:rsidP="001D461E">
      <w:r>
        <w:t xml:space="preserve">      &lt;WorkingScheduleId&gt;1927&lt;/WorkingScheduleId&gt;</w:t>
      </w:r>
    </w:p>
    <w:p w:rsidR="001D461E" w:rsidRPr="007A30AC" w:rsidRDefault="001D461E" w:rsidP="001D461E">
      <w:r>
        <w:t xml:space="preserve">    &lt;/GetWorkingSchedule&gt;</w:t>
      </w:r>
    </w:p>
    <w:p w:rsidR="001D461E" w:rsidRDefault="001D461E" w:rsidP="001D461E">
      <w:pPr>
        <w:pStyle w:val="Heading3"/>
      </w:pPr>
      <w:bookmarkStart w:id="146" w:name="_Toc27655575"/>
      <w:r>
        <w:t>Kontu izgūšana</w:t>
      </w:r>
      <w:bookmarkEnd w:id="146"/>
    </w:p>
    <w:p w:rsidR="001D461E" w:rsidRDefault="001D461E" w:rsidP="001D461E">
      <w:r>
        <w:t>Metode nodrošina iestādei piesaistīto kontu izgūšanu. Ja nepieciešami iestādes Valsts kases konti, tad vienīgais vieds ir lietot šo metodi. Valsts kases kontus, izmantojot kontu pievienošanas metodi, nevar izveidot. Metodei obligāti jānorāda iestādes identifikators.</w:t>
      </w:r>
    </w:p>
    <w:p w:rsidR="001D461E" w:rsidRDefault="001D461E" w:rsidP="001D461E">
      <w:pPr>
        <w:pStyle w:val="Heading4"/>
      </w:pPr>
      <w:bookmarkStart w:id="147" w:name="_Toc27655576"/>
      <w:r>
        <w:t>Kontu izgūšanas piemēri</w:t>
      </w:r>
      <w:bookmarkEnd w:id="147"/>
    </w:p>
    <w:p w:rsidR="001D461E" w:rsidRPr="00E24F2A" w:rsidRDefault="001D461E" w:rsidP="001D461E">
      <w:pPr>
        <w:pStyle w:val="Heading5"/>
      </w:pPr>
      <w:r>
        <w:t>Iestādei piesaistīto kontu saraksta izgūšanas piemērs</w:t>
      </w:r>
    </w:p>
    <w:p w:rsidR="001D461E" w:rsidRDefault="001D461E" w:rsidP="001D461E">
      <w:r>
        <w:t xml:space="preserve">       &lt;GetAccountList xmlns:i="http://www.w3.org/2001/XMLSchema-instance" xmlns="http://ivis.eps.gov.lv/XMLSchemas/100001/PpkApi/v1-0"&gt;</w:t>
      </w:r>
    </w:p>
    <w:p w:rsidR="001D461E" w:rsidRDefault="001D461E" w:rsidP="001D461E">
      <w:r>
        <w:t xml:space="preserve">      &lt;AuthorityId&gt;100001&lt;/AuthorityId&gt;</w:t>
      </w:r>
    </w:p>
    <w:p w:rsidR="001D461E" w:rsidRDefault="001D461E" w:rsidP="001D461E">
      <w:r>
        <w:t xml:space="preserve">      &lt;Iban i:nil="true" /&gt;</w:t>
      </w:r>
    </w:p>
    <w:p w:rsidR="001D461E" w:rsidRDefault="001D461E" w:rsidP="001D461E">
      <w:r>
        <w:t xml:space="preserve">      &lt;AccountId i:nil="true" /&gt;</w:t>
      </w:r>
    </w:p>
    <w:p w:rsidR="001D461E" w:rsidRDefault="001D461E" w:rsidP="001D461E">
      <w:r>
        <w:t xml:space="preserve">    &lt;/GetAccountList&gt;</w:t>
      </w:r>
    </w:p>
    <w:p w:rsidR="001D461E" w:rsidRPr="00E24F2A" w:rsidRDefault="001D461E" w:rsidP="001D461E">
      <w:r>
        <w:t>Piemērā norādītā AuthorityId ir tikai informatīva rakstura. Katrai iestādei VRAA klasifikatorā tiek piešķirta sava vērtība.</w:t>
      </w:r>
    </w:p>
    <w:p w:rsidR="001D461E" w:rsidRDefault="001D461E" w:rsidP="001D461E">
      <w:pPr>
        <w:pStyle w:val="Heading5"/>
      </w:pPr>
      <w:r>
        <w:t>Iestādei piesaistīto kontu saraksta izgūšanas pēc IBAN piemērs</w:t>
      </w:r>
    </w:p>
    <w:p w:rsidR="001D461E" w:rsidRDefault="001D461E" w:rsidP="001D461E">
      <w:pPr>
        <w:rPr>
          <w:b/>
        </w:rPr>
      </w:pPr>
      <w:r>
        <w:t xml:space="preserve">Piemērā parādīts, kā izgūt valodu klasifikatora konkrētu ierakstu, pēc identifikatora atslēgas. </w:t>
      </w:r>
      <w:r>
        <w:rPr>
          <w:b/>
        </w:rPr>
        <w:t>Piemērā norādītās vērtības</w:t>
      </w:r>
      <w:r w:rsidRPr="006B06AF">
        <w:rPr>
          <w:b/>
        </w:rPr>
        <w:t xml:space="preserve"> </w:t>
      </w:r>
      <w:r>
        <w:rPr>
          <w:b/>
        </w:rPr>
        <w:t>ir informatīvas</w:t>
      </w:r>
      <w:r w:rsidRPr="006B06AF">
        <w:rPr>
          <w:b/>
        </w:rPr>
        <w:t>.</w:t>
      </w:r>
    </w:p>
    <w:p w:rsidR="001D461E" w:rsidRPr="000265F8" w:rsidRDefault="001D461E" w:rsidP="001D461E">
      <w:r w:rsidRPr="000265F8">
        <w:t xml:space="preserve">    &lt;GetAccountList xmlns:i="http://www.w3.org/2001/XMLSchema-instance" xmlns="http://ivis.eps.gov.lv/XMLSchemas/100001/PpkApi/v1-0"&gt;</w:t>
      </w:r>
    </w:p>
    <w:p w:rsidR="001D461E" w:rsidRPr="000265F8" w:rsidRDefault="001D461E" w:rsidP="001D461E">
      <w:r w:rsidRPr="000265F8">
        <w:t xml:space="preserve">      &lt;AuthorityId&gt;100001&lt;/AuthorityId&gt;</w:t>
      </w:r>
    </w:p>
    <w:p w:rsidR="001D461E" w:rsidRPr="000265F8" w:rsidRDefault="001D461E" w:rsidP="001D461E">
      <w:r w:rsidRPr="000265F8">
        <w:t xml:space="preserve">      &lt;Iban&gt;BH67BMAG00001299123456 &lt;/Iban&gt;</w:t>
      </w:r>
    </w:p>
    <w:p w:rsidR="001D461E" w:rsidRPr="000265F8" w:rsidRDefault="001D461E" w:rsidP="001D461E">
      <w:r w:rsidRPr="000265F8">
        <w:t xml:space="preserve">      &lt;AccountId i:nil="true" /&gt;</w:t>
      </w:r>
    </w:p>
    <w:p w:rsidR="001D461E" w:rsidRDefault="001D461E" w:rsidP="001D461E">
      <w:r w:rsidRPr="000265F8">
        <w:t xml:space="preserve">    &lt;/GetAccountList&gt;</w:t>
      </w:r>
    </w:p>
    <w:p w:rsidR="000E3889" w:rsidRDefault="000E3889" w:rsidP="000E3889">
      <w:pPr>
        <w:pStyle w:val="Heading3"/>
      </w:pPr>
      <w:bookmarkStart w:id="148" w:name="_Toc27655577"/>
      <w:r>
        <w:t>Pakalpojuma</w:t>
      </w:r>
      <w:r w:rsidR="001778E4">
        <w:t xml:space="preserve"> statistikas identifikatoru saraksta</w:t>
      </w:r>
      <w:r>
        <w:t xml:space="preserve"> izgūšana</w:t>
      </w:r>
      <w:bookmarkEnd w:id="148"/>
    </w:p>
    <w:p w:rsidR="000E3889" w:rsidRDefault="000E3889" w:rsidP="000E3889">
      <w:r>
        <w:t xml:space="preserve">Metode </w:t>
      </w:r>
      <w:r w:rsidR="001778E4" w:rsidRPr="001778E4">
        <w:t xml:space="preserve">GetStatisticVersionsIdList </w:t>
      </w:r>
      <w:r>
        <w:t xml:space="preserve">atgriež </w:t>
      </w:r>
      <w:r w:rsidR="001778E4">
        <w:t>sarakstu ar ieveidotajiem statistikas ierakstu identifikatoriem.</w:t>
      </w:r>
    </w:p>
    <w:p w:rsidR="000E3889" w:rsidRDefault="001778E4" w:rsidP="000E3889">
      <w:pPr>
        <w:pStyle w:val="Heading4"/>
      </w:pPr>
      <w:bookmarkStart w:id="149" w:name="_Toc27655578"/>
      <w:r>
        <w:t>Pakalpojuma statistikas identifikatoru saraksta izgūšana</w:t>
      </w:r>
      <w:r>
        <w:t xml:space="preserve">s </w:t>
      </w:r>
      <w:r w:rsidR="000E3889">
        <w:t>struktūru aizpildīšanas piemēri</w:t>
      </w:r>
      <w:bookmarkEnd w:id="149"/>
    </w:p>
    <w:p w:rsidR="001778E4" w:rsidRDefault="001778E4" w:rsidP="001778E4">
      <w:r>
        <w:t xml:space="preserve">    &lt;GetStatisticVersionsIdList xmlns="http://ivis.eps.gov.lv/XMLSchemas/100001/PpkApi/v1-0"&gt;</w:t>
      </w:r>
    </w:p>
    <w:p w:rsidR="001778E4" w:rsidRDefault="001778E4" w:rsidP="001778E4">
      <w:r>
        <w:t xml:space="preserve">      &lt;StatisticsYear&gt;</w:t>
      </w:r>
      <w:r>
        <w:t>2019</w:t>
      </w:r>
      <w:r>
        <w:t>&lt;/StatisticsYear&gt;</w:t>
      </w:r>
    </w:p>
    <w:p w:rsidR="000E3889" w:rsidRDefault="001778E4" w:rsidP="001778E4">
      <w:r>
        <w:t xml:space="preserve">    &lt;/GetStatisticVersionsIdList&gt;</w:t>
      </w:r>
    </w:p>
    <w:p w:rsidR="00C01FFA" w:rsidRDefault="00C01FFA" w:rsidP="00C01FFA">
      <w:pPr>
        <w:pStyle w:val="Heading3"/>
      </w:pPr>
      <w:bookmarkStart w:id="150" w:name="_Toc27655579"/>
      <w:r>
        <w:t xml:space="preserve">Pakalpojuma </w:t>
      </w:r>
      <w:r>
        <w:t xml:space="preserve">statistikas </w:t>
      </w:r>
      <w:r>
        <w:t>izgūšana</w:t>
      </w:r>
      <w:bookmarkEnd w:id="150"/>
    </w:p>
    <w:p w:rsidR="00C01FFA" w:rsidRDefault="00C01FFA" w:rsidP="00C01FFA">
      <w:r>
        <w:t xml:space="preserve">Metode </w:t>
      </w:r>
      <w:r w:rsidRPr="00C01FFA">
        <w:t>GetServiceStatisticsVersion</w:t>
      </w:r>
      <w:r>
        <w:t xml:space="preserve"> </w:t>
      </w:r>
      <w:r>
        <w:t xml:space="preserve">atgriež informāciju par </w:t>
      </w:r>
      <w:r>
        <w:t>ievadīto pakalpojuma statistikas versiju.</w:t>
      </w:r>
    </w:p>
    <w:p w:rsidR="00C01FFA" w:rsidRDefault="00C01FFA" w:rsidP="00C01FFA">
      <w:pPr>
        <w:pStyle w:val="Heading4"/>
      </w:pPr>
      <w:bookmarkStart w:id="151" w:name="_Toc27655580"/>
      <w:r>
        <w:t xml:space="preserve">Pakalpojuma </w:t>
      </w:r>
      <w:r>
        <w:t xml:space="preserve">statistikas </w:t>
      </w:r>
      <w:r>
        <w:t>izgūšanas priekšnosacījumi</w:t>
      </w:r>
      <w:bookmarkEnd w:id="151"/>
    </w:p>
    <w:p w:rsidR="00C01FFA" w:rsidRPr="005A73BB" w:rsidRDefault="00C01FFA" w:rsidP="00C01FFA">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C01FFA" w:rsidRPr="001F7CA3" w:rsidTr="009F583D">
        <w:tc>
          <w:tcPr>
            <w:tcW w:w="3284" w:type="dxa"/>
          </w:tcPr>
          <w:p w:rsidR="00C01FFA" w:rsidRPr="001F7CA3" w:rsidRDefault="00C01FFA" w:rsidP="009F583D">
            <w:pPr>
              <w:rPr>
                <w:b/>
              </w:rPr>
            </w:pPr>
            <w:r w:rsidRPr="001F7CA3">
              <w:rPr>
                <w:b/>
              </w:rPr>
              <w:t>Metode</w:t>
            </w:r>
          </w:p>
        </w:tc>
        <w:tc>
          <w:tcPr>
            <w:tcW w:w="5499" w:type="dxa"/>
          </w:tcPr>
          <w:p w:rsidR="00C01FFA" w:rsidRPr="001F7CA3" w:rsidRDefault="00C01FFA" w:rsidP="009F583D">
            <w:pPr>
              <w:rPr>
                <w:b/>
              </w:rPr>
            </w:pPr>
            <w:r w:rsidRPr="001F7CA3">
              <w:rPr>
                <w:b/>
              </w:rPr>
              <w:t>Apraksts</w:t>
            </w:r>
          </w:p>
        </w:tc>
      </w:tr>
      <w:tr w:rsidR="00C01FFA" w:rsidTr="009F583D">
        <w:tc>
          <w:tcPr>
            <w:tcW w:w="3284" w:type="dxa"/>
          </w:tcPr>
          <w:p w:rsidR="00C01FFA" w:rsidRDefault="00C01FFA" w:rsidP="009F583D">
            <w:r w:rsidRPr="001778E4">
              <w:t>GetStatisticVersionsIdList</w:t>
            </w:r>
          </w:p>
        </w:tc>
        <w:tc>
          <w:tcPr>
            <w:tcW w:w="5499" w:type="dxa"/>
          </w:tcPr>
          <w:p w:rsidR="00C01FFA" w:rsidRDefault="00C01FFA" w:rsidP="00C01FFA">
            <w:r>
              <w:t xml:space="preserve">Izgūti organizācijas </w:t>
            </w:r>
            <w:r>
              <w:t>reģistrētie statistikas identifikatori interesējošajā gadā</w:t>
            </w:r>
            <w:r>
              <w:t>. Šis ir viens no iespējamiem scenārijiem pakalpojuma</w:t>
            </w:r>
            <w:r>
              <w:t xml:space="preserve"> statistikas</w:t>
            </w:r>
            <w:r>
              <w:t xml:space="preserve"> identifikatora iegūšanai.</w:t>
            </w:r>
          </w:p>
        </w:tc>
      </w:tr>
      <w:tr w:rsidR="00C01FFA" w:rsidTr="009F583D">
        <w:tc>
          <w:tcPr>
            <w:tcW w:w="3284" w:type="dxa"/>
          </w:tcPr>
          <w:p w:rsidR="00C01FFA" w:rsidRDefault="00C01FFA" w:rsidP="009F583D">
            <w:r w:rsidRPr="00C01FFA">
              <w:t>CreateOrUpdateService</w:t>
            </w:r>
            <w:r>
              <w:t>-</w:t>
            </w:r>
            <w:r w:rsidRPr="00C01FFA">
              <w:t>StatisticsVersion</w:t>
            </w:r>
          </w:p>
        </w:tc>
        <w:tc>
          <w:tcPr>
            <w:tcW w:w="5499" w:type="dxa"/>
          </w:tcPr>
          <w:p w:rsidR="00C01FFA" w:rsidRDefault="00C01FFA" w:rsidP="00C01FFA">
            <w:r>
              <w:t xml:space="preserve">Pievienots </w:t>
            </w:r>
            <w:r>
              <w:t>pakalpojuma statistikas ieraksts</w:t>
            </w:r>
            <w:r>
              <w:t>. Šis ir viens no iespējamiem scenārijiem pakalpojuma</w:t>
            </w:r>
            <w:r>
              <w:t xml:space="preserve"> statistikas</w:t>
            </w:r>
            <w:r>
              <w:t xml:space="preserve"> identifikatora iegūšanai, jo pakalpojuma </w:t>
            </w:r>
            <w:r>
              <w:t xml:space="preserve">statistikas </w:t>
            </w:r>
            <w:r>
              <w:t>pievienošanas metode atgriež pievienotā pakalpojuma un tā versijas identifikatoru.</w:t>
            </w:r>
          </w:p>
        </w:tc>
      </w:tr>
    </w:tbl>
    <w:p w:rsidR="00C01FFA" w:rsidRDefault="00C01FFA" w:rsidP="00C01FFA">
      <w:pPr>
        <w:pStyle w:val="Heading4"/>
      </w:pPr>
      <w:bookmarkStart w:id="152" w:name="_Toc27655581"/>
      <w:r>
        <w:t>Pakalpojuma</w:t>
      </w:r>
      <w:r>
        <w:t xml:space="preserve"> statistikas</w:t>
      </w:r>
      <w:r>
        <w:t xml:space="preserve"> izgūšanas struktūru aizpildīšanas piemēri</w:t>
      </w:r>
      <w:bookmarkEnd w:id="152"/>
    </w:p>
    <w:p w:rsidR="00C01FFA" w:rsidRDefault="00C01FFA" w:rsidP="00C01FFA">
      <w:r>
        <w:t xml:space="preserve">    &lt;GetServiceStatisticsVersion xmlns="http://ivis.eps.gov.lv/XMLSchemas/100001/PpkApi/v1-0"&gt;</w:t>
      </w:r>
    </w:p>
    <w:p w:rsidR="00C01FFA" w:rsidRDefault="00C01FFA" w:rsidP="00C01FFA">
      <w:r>
        <w:t xml:space="preserve">      &lt;StatisticsVersionId&gt;</w:t>
      </w:r>
      <w:r>
        <w:rPr>
          <w:b/>
          <w:color w:val="FF0000"/>
        </w:rPr>
        <w:t>0</w:t>
      </w:r>
      <w:r>
        <w:t>&lt;/StatisticsVersionId&gt;</w:t>
      </w:r>
    </w:p>
    <w:p w:rsidR="00C01FFA" w:rsidRDefault="00C01FFA" w:rsidP="00C01FFA">
      <w:r>
        <w:t xml:space="preserve">    &lt;/GetServiceStatisticsVersion&gt;</w:t>
      </w:r>
    </w:p>
    <w:p w:rsidR="00C01FFA" w:rsidRDefault="00C01FFA" w:rsidP="00C01FFA">
      <w:pPr>
        <w:pStyle w:val="Heading3"/>
      </w:pPr>
      <w:bookmarkStart w:id="153" w:name="_Toc27655582"/>
      <w:r>
        <w:t xml:space="preserve">Pakalpojuma statistikas </w:t>
      </w:r>
      <w:r>
        <w:t>iesniegšana</w:t>
      </w:r>
      <w:bookmarkEnd w:id="153"/>
    </w:p>
    <w:p w:rsidR="00C01FFA" w:rsidRDefault="00C01FFA" w:rsidP="00C01FFA">
      <w:r>
        <w:t xml:space="preserve">Metode </w:t>
      </w:r>
      <w:r w:rsidRPr="00C01FFA">
        <w:t>SubmitServiceStatistics</w:t>
      </w:r>
      <w:r>
        <w:t xml:space="preserve"> iesniedz pārbaudei</w:t>
      </w:r>
      <w:r>
        <w:t xml:space="preserve"> informāciju par ievadīto pakalpojuma statistikas versiju.</w:t>
      </w:r>
    </w:p>
    <w:p w:rsidR="00C01FFA" w:rsidRDefault="00C01FFA" w:rsidP="00C01FFA">
      <w:pPr>
        <w:pStyle w:val="Heading4"/>
      </w:pPr>
      <w:bookmarkStart w:id="154" w:name="_Toc27655583"/>
      <w:r>
        <w:t xml:space="preserve">Pakalpojuma statistikas </w:t>
      </w:r>
      <w:r>
        <w:t>iesniegšanas</w:t>
      </w:r>
      <w:r>
        <w:t xml:space="preserve"> priekšnosacījumi</w:t>
      </w:r>
      <w:bookmarkEnd w:id="154"/>
    </w:p>
    <w:p w:rsidR="00C01FFA" w:rsidRPr="005A73BB" w:rsidRDefault="00C01FFA" w:rsidP="00C01FFA">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C01FFA" w:rsidRPr="001F7CA3" w:rsidTr="009F583D">
        <w:tc>
          <w:tcPr>
            <w:tcW w:w="3284" w:type="dxa"/>
          </w:tcPr>
          <w:p w:rsidR="00C01FFA" w:rsidRPr="001F7CA3" w:rsidRDefault="00C01FFA" w:rsidP="009F583D">
            <w:pPr>
              <w:rPr>
                <w:b/>
              </w:rPr>
            </w:pPr>
            <w:r w:rsidRPr="001F7CA3">
              <w:rPr>
                <w:b/>
              </w:rPr>
              <w:t>Metode</w:t>
            </w:r>
          </w:p>
        </w:tc>
        <w:tc>
          <w:tcPr>
            <w:tcW w:w="5499" w:type="dxa"/>
          </w:tcPr>
          <w:p w:rsidR="00C01FFA" w:rsidRPr="001F7CA3" w:rsidRDefault="00C01FFA" w:rsidP="009F583D">
            <w:pPr>
              <w:rPr>
                <w:b/>
              </w:rPr>
            </w:pPr>
            <w:r w:rsidRPr="001F7CA3">
              <w:rPr>
                <w:b/>
              </w:rPr>
              <w:t>Apraksts</w:t>
            </w:r>
          </w:p>
        </w:tc>
      </w:tr>
      <w:tr w:rsidR="00C01FFA" w:rsidTr="009F583D">
        <w:tc>
          <w:tcPr>
            <w:tcW w:w="3284" w:type="dxa"/>
          </w:tcPr>
          <w:p w:rsidR="00C01FFA" w:rsidRDefault="00C01FFA" w:rsidP="009F583D">
            <w:r w:rsidRPr="001778E4">
              <w:t>GetStatisticVersionsIdList</w:t>
            </w:r>
          </w:p>
        </w:tc>
        <w:tc>
          <w:tcPr>
            <w:tcW w:w="5499" w:type="dxa"/>
          </w:tcPr>
          <w:p w:rsidR="00C01FFA" w:rsidRDefault="00C01FFA" w:rsidP="009F583D">
            <w:r>
              <w:t>Izgūti organizācijas reģistrētie statistikas identifikatori interesējošajā gadā. Šis ir viens no iespējamiem scenārijiem pakalpojuma statistikas identifikatora iegūšanai.</w:t>
            </w:r>
          </w:p>
        </w:tc>
      </w:tr>
      <w:tr w:rsidR="00C01FFA" w:rsidTr="009F583D">
        <w:tc>
          <w:tcPr>
            <w:tcW w:w="3284" w:type="dxa"/>
          </w:tcPr>
          <w:p w:rsidR="00C01FFA" w:rsidRDefault="00C01FFA" w:rsidP="009F583D">
            <w:r w:rsidRPr="00C01FFA">
              <w:t>CreateOrUpdateService</w:t>
            </w:r>
            <w:r>
              <w:t>-</w:t>
            </w:r>
            <w:r w:rsidRPr="00C01FFA">
              <w:t>StatisticsVersion</w:t>
            </w:r>
          </w:p>
        </w:tc>
        <w:tc>
          <w:tcPr>
            <w:tcW w:w="5499" w:type="dxa"/>
          </w:tcPr>
          <w:p w:rsidR="00C01FFA" w:rsidRDefault="00C01FFA" w:rsidP="009F583D">
            <w:r>
              <w:t>Pievienots pakalpojuma statistikas ieraksts. Šis ir viens no iespējamiem scenārijiem pakalpojuma statistikas identifikatora iegūšanai, jo pakalpojuma statistikas pievienošanas metode atgriež pievienotā pakalpojuma un tā versijas identifikatoru.</w:t>
            </w:r>
          </w:p>
        </w:tc>
      </w:tr>
    </w:tbl>
    <w:p w:rsidR="00C01FFA" w:rsidRDefault="00C01FFA" w:rsidP="00C01FFA">
      <w:pPr>
        <w:pStyle w:val="Heading4"/>
      </w:pPr>
      <w:bookmarkStart w:id="155" w:name="_Toc27655584"/>
      <w:r>
        <w:t xml:space="preserve">Pakalpojuma statistikas </w:t>
      </w:r>
      <w:r>
        <w:t>iesniegšanas</w:t>
      </w:r>
      <w:r>
        <w:t xml:space="preserve"> struktūru aizpildīšanas piemēri</w:t>
      </w:r>
      <w:bookmarkEnd w:id="155"/>
    </w:p>
    <w:p w:rsidR="00C01FFA" w:rsidRDefault="00C01FFA" w:rsidP="00C01FFA">
      <w:r>
        <w:t xml:space="preserve">    &lt;SubmitServiceStatistics xmlns="http://ivis.eps.gov.lv/XMLSchemas/100001/PpkApi/v1-0"&gt;</w:t>
      </w:r>
    </w:p>
    <w:p w:rsidR="00C01FFA" w:rsidRDefault="00C01FFA" w:rsidP="00C01FFA">
      <w:r>
        <w:t xml:space="preserve">      &lt;ServiceStatisticsVersionIdList xmlns:i="http://www.w3.org/2001/XMLSchema-instance"&gt;</w:t>
      </w:r>
    </w:p>
    <w:p w:rsidR="00C01FFA" w:rsidRDefault="00C01FFA" w:rsidP="00C01FFA">
      <w:r>
        <w:t xml:space="preserve">        &lt;long&gt;</w:t>
      </w:r>
      <w:r w:rsidRPr="00C01FFA">
        <w:rPr>
          <w:b/>
          <w:color w:val="FF0000"/>
        </w:rPr>
        <w:t>1</w:t>
      </w:r>
      <w:r>
        <w:t>&lt;/long&gt;</w:t>
      </w:r>
    </w:p>
    <w:p w:rsidR="00C01FFA" w:rsidRDefault="00C01FFA" w:rsidP="00C01FFA">
      <w:r>
        <w:t xml:space="preserve">      &lt;/ServiceStatisticsVersionIdList&gt;</w:t>
      </w:r>
    </w:p>
    <w:p w:rsidR="00C01FFA" w:rsidRDefault="00C01FFA" w:rsidP="00C01FFA">
      <w:r>
        <w:t xml:space="preserve">    &lt;/SubmitServiceStatistics&gt;</w:t>
      </w:r>
    </w:p>
    <w:p w:rsidR="003B2B70" w:rsidRDefault="003B2B70" w:rsidP="003B2B70">
      <w:pPr>
        <w:pStyle w:val="Heading3"/>
      </w:pPr>
      <w:bookmarkStart w:id="156" w:name="_Toc27655585"/>
      <w:r>
        <w:t>Pakalpojuma</w:t>
      </w:r>
      <w:r>
        <w:t xml:space="preserve"> statistikas</w:t>
      </w:r>
      <w:r>
        <w:t xml:space="preserve"> pievienošana</w:t>
      </w:r>
      <w:r>
        <w:t xml:space="preserve"> vai atjaunošana</w:t>
      </w:r>
      <w:bookmarkEnd w:id="156"/>
    </w:p>
    <w:p w:rsidR="003B2B70" w:rsidRDefault="003B2B70" w:rsidP="003B2B70">
      <w:r>
        <w:t xml:space="preserve">Metode </w:t>
      </w:r>
      <w:r w:rsidRPr="003B2B70">
        <w:t>CreateOrUpdateServiceStatisticsVersion</w:t>
      </w:r>
      <w:r>
        <w:t xml:space="preserve"> </w:t>
      </w:r>
      <w:r>
        <w:t>strādā divos režīmos:</w:t>
      </w:r>
    </w:p>
    <w:p w:rsidR="003B2B70" w:rsidRDefault="003B2B70" w:rsidP="003B2B70">
      <w:pPr>
        <w:pStyle w:val="ListParagraph"/>
        <w:numPr>
          <w:ilvl w:val="0"/>
          <w:numId w:val="19"/>
        </w:numPr>
      </w:pPr>
      <w:r>
        <w:t>Jauna pakalpojuma</w:t>
      </w:r>
      <w:r>
        <w:t xml:space="preserve"> </w:t>
      </w:r>
      <w:r w:rsidR="00A728B3">
        <w:t>statikas ieraksta</w:t>
      </w:r>
      <w:r>
        <w:t xml:space="preserve"> izveide;</w:t>
      </w:r>
    </w:p>
    <w:p w:rsidR="003B2B70" w:rsidRDefault="00A728B3" w:rsidP="003B2B70">
      <w:pPr>
        <w:pStyle w:val="ListParagraph"/>
        <w:numPr>
          <w:ilvl w:val="0"/>
          <w:numId w:val="19"/>
        </w:numPr>
      </w:pPr>
      <w:r>
        <w:t>Esoša statistikas ieraksta atjaunināšana</w:t>
      </w:r>
      <w:r w:rsidR="003B2B70">
        <w:t>.</w:t>
      </w:r>
    </w:p>
    <w:p w:rsidR="003B2B70" w:rsidRDefault="003B2B70" w:rsidP="003B2B70">
      <w:r>
        <w:t>Veidojot jaunu pakalpojuma</w:t>
      </w:r>
      <w:r w:rsidR="00A728B3">
        <w:t xml:space="preserve"> statistikas</w:t>
      </w:r>
      <w:r>
        <w:t xml:space="preserve"> versiju, tā vienmēr tiek izveidota statusā melnraksts. Tālāk iespējamās darbības skatīt apakšsadaļā Turpmākās iespējas.</w:t>
      </w:r>
    </w:p>
    <w:p w:rsidR="003B2B70" w:rsidRDefault="003B2B70" w:rsidP="003B2B70">
      <w:r>
        <w:t xml:space="preserve">Visus ievadītos pakalpojuma datus ir iespējams izgūt izmantojot metodi </w:t>
      </w:r>
      <w:r w:rsidR="00A728B3">
        <w:t>GetServiceStatisticsVersion</w:t>
      </w:r>
      <w:r>
        <w:t>, kā arī apskatīt un rediģēt izmantojot PPK administrēšanas vides lietotāja saskarni.</w:t>
      </w:r>
    </w:p>
    <w:p w:rsidR="003B2B70" w:rsidRDefault="003B2B70" w:rsidP="003B2B70">
      <w:pPr>
        <w:pStyle w:val="Heading4"/>
      </w:pPr>
      <w:bookmarkStart w:id="157" w:name="_Toc27655586"/>
      <w:r w:rsidRPr="00484615">
        <w:t>Pakalpojuma pievienošanas priekšnosacījumi</w:t>
      </w:r>
      <w:bookmarkEnd w:id="157"/>
    </w:p>
    <w:p w:rsidR="003B2B70" w:rsidRPr="005A73BB" w:rsidRDefault="003B2B70" w:rsidP="003B2B70">
      <w:r>
        <w:t>Tabulā uzskaitīti priekšnosacījumi standarta scenārija gadījumā.</w:t>
      </w:r>
    </w:p>
    <w:tbl>
      <w:tblPr>
        <w:tblStyle w:val="TableGrid"/>
        <w:tblW w:w="0" w:type="auto"/>
        <w:tblLook w:val="04A0" w:firstRow="1" w:lastRow="0" w:firstColumn="1" w:lastColumn="0" w:noHBand="0" w:noVBand="1"/>
      </w:tblPr>
      <w:tblGrid>
        <w:gridCol w:w="3284"/>
        <w:gridCol w:w="5499"/>
      </w:tblGrid>
      <w:tr w:rsidR="003B2B70" w:rsidRPr="001F7CA3" w:rsidTr="009F583D">
        <w:tc>
          <w:tcPr>
            <w:tcW w:w="3284" w:type="dxa"/>
          </w:tcPr>
          <w:p w:rsidR="003B2B70" w:rsidRPr="001F7CA3" w:rsidRDefault="003B2B70" w:rsidP="009F583D">
            <w:pPr>
              <w:rPr>
                <w:b/>
              </w:rPr>
            </w:pPr>
            <w:r w:rsidRPr="001F7CA3">
              <w:rPr>
                <w:b/>
              </w:rPr>
              <w:t>Metode</w:t>
            </w:r>
          </w:p>
        </w:tc>
        <w:tc>
          <w:tcPr>
            <w:tcW w:w="5499" w:type="dxa"/>
          </w:tcPr>
          <w:p w:rsidR="003B2B70" w:rsidRPr="001F7CA3" w:rsidRDefault="003B2B70" w:rsidP="009F583D">
            <w:pPr>
              <w:rPr>
                <w:b/>
              </w:rPr>
            </w:pPr>
            <w:r w:rsidRPr="001F7CA3">
              <w:rPr>
                <w:b/>
              </w:rPr>
              <w:t>Apraksts</w:t>
            </w:r>
          </w:p>
        </w:tc>
      </w:tr>
      <w:tr w:rsidR="003B2B70" w:rsidTr="009F583D">
        <w:tc>
          <w:tcPr>
            <w:tcW w:w="3284" w:type="dxa"/>
          </w:tcPr>
          <w:p w:rsidR="003B2B70" w:rsidRDefault="003B2B70" w:rsidP="009F583D">
            <w:r>
              <w:t>GetClassifier</w:t>
            </w:r>
          </w:p>
        </w:tc>
        <w:tc>
          <w:tcPr>
            <w:tcW w:w="5499" w:type="dxa"/>
          </w:tcPr>
          <w:p w:rsidR="003B2B70" w:rsidRDefault="003B2B70" w:rsidP="009F583D">
            <w:r>
              <w:t xml:space="preserve">Izgūtas </w:t>
            </w:r>
            <w:r w:rsidR="00A728B3">
              <w:t>pakalpojuma statistikai nepieciešamās</w:t>
            </w:r>
            <w:r>
              <w:t xml:space="preserve"> klasifikatoru vērtības</w:t>
            </w:r>
            <w:r w:rsidR="00A728B3">
              <w:t xml:space="preserve">. Piemēram, </w:t>
            </w:r>
            <w:r w:rsidR="00A728B3" w:rsidRPr="00A728B3">
              <w:t>CCHT</w:t>
            </w:r>
            <w:r w:rsidR="00A728B3">
              <w:t>.</w:t>
            </w:r>
          </w:p>
        </w:tc>
      </w:tr>
      <w:tr w:rsidR="003B2B70" w:rsidTr="009F583D">
        <w:tc>
          <w:tcPr>
            <w:tcW w:w="3284" w:type="dxa"/>
          </w:tcPr>
          <w:p w:rsidR="003B2B70" w:rsidRDefault="00A728B3" w:rsidP="009F583D">
            <w:r>
              <w:t>GetService</w:t>
            </w:r>
          </w:p>
        </w:tc>
        <w:tc>
          <w:tcPr>
            <w:tcW w:w="5499" w:type="dxa"/>
          </w:tcPr>
          <w:p w:rsidR="003B2B70" w:rsidRDefault="00A728B3" w:rsidP="009F583D">
            <w:r>
              <w:t>Izgūta informācija par pakalpojumu, par ko jāiesniedz statistika</w:t>
            </w:r>
          </w:p>
        </w:tc>
      </w:tr>
    </w:tbl>
    <w:p w:rsidR="003B2B70" w:rsidRDefault="003B2B70" w:rsidP="003B2B70">
      <w:pPr>
        <w:pStyle w:val="Heading4"/>
      </w:pPr>
      <w:bookmarkStart w:id="158" w:name="_Toc27655587"/>
      <w:r>
        <w:t>Pieejamā funkcionalitāte pēc pakalpojuma</w:t>
      </w:r>
      <w:r w:rsidR="00A728B3">
        <w:t xml:space="preserve"> statistikas</w:t>
      </w:r>
      <w:r>
        <w:t xml:space="preserve"> pievienošanas</w:t>
      </w:r>
      <w:bookmarkEnd w:id="158"/>
    </w:p>
    <w:p w:rsidR="003B2B70" w:rsidRPr="005A73BB" w:rsidRDefault="003B2B70" w:rsidP="003B2B70">
      <w:r>
        <w:t xml:space="preserve">Tabulā uzskaitīti standarta scenārijā veicamās darbības pēc metodes </w:t>
      </w:r>
      <w:r w:rsidRPr="008A0BC7">
        <w:t>CreateService</w:t>
      </w:r>
      <w:r>
        <w:t xml:space="preserve"> izpildes.</w:t>
      </w:r>
    </w:p>
    <w:tbl>
      <w:tblPr>
        <w:tblStyle w:val="TableGrid"/>
        <w:tblW w:w="0" w:type="auto"/>
        <w:tblLook w:val="04A0" w:firstRow="1" w:lastRow="0" w:firstColumn="1" w:lastColumn="0" w:noHBand="0" w:noVBand="1"/>
      </w:tblPr>
      <w:tblGrid>
        <w:gridCol w:w="3284"/>
        <w:gridCol w:w="5499"/>
      </w:tblGrid>
      <w:tr w:rsidR="003B2B70" w:rsidRPr="001F7CA3" w:rsidTr="009F583D">
        <w:tc>
          <w:tcPr>
            <w:tcW w:w="3284" w:type="dxa"/>
          </w:tcPr>
          <w:p w:rsidR="003B2B70" w:rsidRPr="001F7CA3" w:rsidRDefault="003B2B70" w:rsidP="009F583D">
            <w:pPr>
              <w:rPr>
                <w:b/>
              </w:rPr>
            </w:pPr>
            <w:r w:rsidRPr="001F7CA3">
              <w:rPr>
                <w:b/>
              </w:rPr>
              <w:t>Metode</w:t>
            </w:r>
          </w:p>
        </w:tc>
        <w:tc>
          <w:tcPr>
            <w:tcW w:w="5499" w:type="dxa"/>
          </w:tcPr>
          <w:p w:rsidR="003B2B70" w:rsidRPr="001F7CA3" w:rsidRDefault="003B2B70" w:rsidP="009F583D">
            <w:pPr>
              <w:rPr>
                <w:b/>
              </w:rPr>
            </w:pPr>
            <w:r w:rsidRPr="001F7CA3">
              <w:rPr>
                <w:b/>
              </w:rPr>
              <w:t>Apraksts</w:t>
            </w:r>
          </w:p>
        </w:tc>
      </w:tr>
      <w:tr w:rsidR="003B2B70" w:rsidTr="009F583D">
        <w:tc>
          <w:tcPr>
            <w:tcW w:w="3284" w:type="dxa"/>
          </w:tcPr>
          <w:p w:rsidR="003B2B70" w:rsidRDefault="00A728B3" w:rsidP="009F583D">
            <w:r>
              <w:t>SubmitServiceStatistics</w:t>
            </w:r>
          </w:p>
        </w:tc>
        <w:tc>
          <w:tcPr>
            <w:tcW w:w="5499" w:type="dxa"/>
          </w:tcPr>
          <w:p w:rsidR="003B2B70" w:rsidRDefault="00A728B3" w:rsidP="009F583D">
            <w:r>
              <w:t>Pakalpojuma statistikas iesniegšana.</w:t>
            </w:r>
          </w:p>
        </w:tc>
      </w:tr>
    </w:tbl>
    <w:p w:rsidR="003B2B70" w:rsidRDefault="003B2B70" w:rsidP="003B2B70">
      <w:pPr>
        <w:pStyle w:val="Heading4"/>
      </w:pPr>
      <w:bookmarkStart w:id="159" w:name="_Toc27655588"/>
      <w:r>
        <w:t>Minimālās biznesa prasības, lai pievienotu pakalpojumu</w:t>
      </w:r>
      <w:r w:rsidR="00A728B3">
        <w:t xml:space="preserve"> statistiku</w:t>
      </w:r>
      <w:r>
        <w:t xml:space="preserve"> varētu </w:t>
      </w:r>
      <w:r w:rsidR="00A728B3">
        <w:t>iesniegt</w:t>
      </w:r>
      <w:bookmarkEnd w:id="159"/>
    </w:p>
    <w:p w:rsidR="003B2B70" w:rsidRDefault="003B2B70" w:rsidP="003B2B70">
      <w:r>
        <w:t>Minimālās prasības pakalpojuma</w:t>
      </w:r>
      <w:r w:rsidR="00A728B3">
        <w:t xml:space="preserve"> statistikas</w:t>
      </w:r>
      <w:r>
        <w:t xml:space="preserve"> </w:t>
      </w:r>
      <w:r w:rsidR="00A728B3">
        <w:t>iesniegšanai</w:t>
      </w:r>
      <w:r>
        <w:t xml:space="preserve"> (t.i. tāda pakalpojuma</w:t>
      </w:r>
      <w:r w:rsidR="00A728B3">
        <w:t xml:space="preserve"> statistikas ieraksta</w:t>
      </w:r>
      <w:r>
        <w:t xml:space="preserve">  izveidei, kas ir </w:t>
      </w:r>
      <w:r w:rsidR="00A728B3">
        <w:t>iesniedzams uz apstiprināšanu</w:t>
      </w:r>
      <w:r>
        <w:t>):</w:t>
      </w:r>
    </w:p>
    <w:p w:rsidR="003B2B70" w:rsidRDefault="00A728B3" w:rsidP="003B2B70">
      <w:pPr>
        <w:pStyle w:val="ListParagraph"/>
        <w:numPr>
          <w:ilvl w:val="0"/>
          <w:numId w:val="23"/>
        </w:numPr>
        <w:spacing w:before="0" w:after="200" w:line="276" w:lineRule="auto"/>
        <w:jc w:val="left"/>
      </w:pPr>
      <w:r>
        <w:t>Pievienots pakalpojuma identifikators</w:t>
      </w:r>
      <w:r w:rsidR="003B2B70">
        <w:t>;</w:t>
      </w:r>
    </w:p>
    <w:p w:rsidR="003B2B70" w:rsidRDefault="00A728B3" w:rsidP="003B2B70">
      <w:pPr>
        <w:pStyle w:val="ListParagraph"/>
        <w:numPr>
          <w:ilvl w:val="0"/>
          <w:numId w:val="23"/>
        </w:numPr>
        <w:spacing w:before="0" w:after="200" w:line="276" w:lineRule="auto"/>
        <w:jc w:val="left"/>
      </w:pPr>
      <w:r>
        <w:t>Aizpildīti uzsāktie un pabeigtie pakalpojumi par vismaz vienu kanālu tipu.</w:t>
      </w:r>
    </w:p>
    <w:p w:rsidR="003B2B70" w:rsidRDefault="00A728B3" w:rsidP="003B2B70">
      <w:pPr>
        <w:pStyle w:val="ListParagraph"/>
        <w:numPr>
          <w:ilvl w:val="0"/>
          <w:numId w:val="23"/>
        </w:numPr>
        <w:spacing w:before="0" w:after="200" w:line="276" w:lineRule="auto"/>
        <w:jc w:val="left"/>
      </w:pPr>
      <w:r>
        <w:t>Aizpildīts sūdzību un kavējumu skaits.</w:t>
      </w:r>
    </w:p>
    <w:p w:rsidR="003B2B70" w:rsidRDefault="003B2B70" w:rsidP="003B2B70">
      <w:pPr>
        <w:pStyle w:val="Heading4"/>
      </w:pPr>
      <w:bookmarkStart w:id="160" w:name="_Toc27655589"/>
      <w:r>
        <w:t>Pakalpojuma</w:t>
      </w:r>
      <w:r w:rsidR="00A728B3">
        <w:t xml:space="preserve"> statistikas</w:t>
      </w:r>
      <w:r>
        <w:t xml:space="preserve"> struktūru aizpildīšanas piemēri</w:t>
      </w:r>
      <w:bookmarkEnd w:id="160"/>
    </w:p>
    <w:p w:rsidR="007E0ACF" w:rsidRPr="007E0ACF" w:rsidRDefault="007E0ACF" w:rsidP="007E0ACF">
      <w:pPr>
        <w:pStyle w:val="Heading5"/>
      </w:pPr>
      <w:r>
        <w:t>Pakalpojumu statistikas izveidošana</w:t>
      </w:r>
    </w:p>
    <w:p w:rsidR="00A728B3" w:rsidRDefault="00A728B3" w:rsidP="00A728B3">
      <w:r>
        <w:t xml:space="preserve">  &lt;CreateOrUpdateServiceStatisticsVersion xmlns:i="http://www.w3.org/2001/XMLSchema-instance" xmlns="http://ivis.eps.gov.lv/XMLSchemas/100001/PpkApi/v1-0"&gt;</w:t>
      </w:r>
    </w:p>
    <w:p w:rsidR="00A728B3" w:rsidRDefault="00A728B3" w:rsidP="00A728B3">
      <w:r>
        <w:t xml:space="preserve">      &lt;Version&gt;</w:t>
      </w:r>
    </w:p>
    <w:p w:rsidR="00A728B3" w:rsidRDefault="00A728B3" w:rsidP="00A728B3">
      <w:r>
        <w:t xml:space="preserve">        &lt;ChannelUsageList&gt;</w:t>
      </w:r>
    </w:p>
    <w:p w:rsidR="00A728B3" w:rsidRDefault="00A728B3" w:rsidP="00A728B3">
      <w:r>
        <w:t xml:space="preserve">          &lt;ChannelUseStatisticStructure&gt;</w:t>
      </w:r>
    </w:p>
    <w:p w:rsidR="00A728B3" w:rsidRDefault="00A728B3" w:rsidP="00A728B3">
      <w:r>
        <w:t xml:space="preserve">            &lt;ChannelType&gt;</w:t>
      </w:r>
    </w:p>
    <w:p w:rsidR="00A728B3" w:rsidRDefault="00A728B3" w:rsidP="00A728B3">
      <w:r>
        <w:t xml:space="preserve">              &lt;Code&gt;CI&lt;/Code&gt;</w:t>
      </w:r>
    </w:p>
    <w:p w:rsidR="00A728B3" w:rsidRDefault="00A728B3" w:rsidP="00A728B3">
      <w:r>
        <w:t xml:space="preserve">              &lt;Id i:nil="true" /&gt;</w:t>
      </w:r>
    </w:p>
    <w:p w:rsidR="00A728B3" w:rsidRDefault="00A728B3" w:rsidP="00A728B3">
      <w:r>
        <w:t xml:space="preserve">              &lt;Name i:nil="true" /&gt;</w:t>
      </w:r>
    </w:p>
    <w:p w:rsidR="00A728B3" w:rsidRDefault="00A728B3" w:rsidP="00A728B3">
      <w:r>
        <w:t xml:space="preserve">            &lt;/ChannelType&gt;</w:t>
      </w:r>
    </w:p>
    <w:p w:rsidR="00A728B3" w:rsidRDefault="00A728B3" w:rsidP="00A728B3">
      <w:r>
        <w:t xml:space="preserve">            &lt;Id i:nil="true" /&gt;</w:t>
      </w:r>
    </w:p>
    <w:p w:rsidR="00A728B3" w:rsidRDefault="00A728B3" w:rsidP="00A728B3">
      <w:r>
        <w:t xml:space="preserve">            &lt;NumberOfFinishedServices&gt;5&lt;/NumberOfFinishedServices&gt;</w:t>
      </w:r>
    </w:p>
    <w:p w:rsidR="00A728B3" w:rsidRDefault="00A728B3" w:rsidP="00A728B3">
      <w:r>
        <w:t xml:space="preserve">            &lt;NumberOfStartedServices&gt;8&lt;/NumberOfStartedServices&gt;</w:t>
      </w:r>
    </w:p>
    <w:p w:rsidR="00A728B3" w:rsidRDefault="00A728B3" w:rsidP="00A728B3">
      <w:r>
        <w:t xml:space="preserve">            &lt;ServiceStatisticsVersionId i:nil="true" /&gt;</w:t>
      </w:r>
    </w:p>
    <w:p w:rsidR="00A728B3" w:rsidRDefault="00A728B3" w:rsidP="00A728B3">
      <w:r>
        <w:t xml:space="preserve">          &lt;/ChannelUseStatisticStructure&gt;</w:t>
      </w:r>
    </w:p>
    <w:p w:rsidR="00A728B3" w:rsidRDefault="00A728B3" w:rsidP="00A728B3">
      <w:r>
        <w:t xml:space="preserve">        &lt;/ChannelUsageList&gt;</w:t>
      </w:r>
    </w:p>
    <w:p w:rsidR="00A728B3" w:rsidRDefault="00A728B3" w:rsidP="00A728B3">
      <w:r>
        <w:t xml:space="preserve">        &lt;Comments /&gt;</w:t>
      </w:r>
    </w:p>
    <w:p w:rsidR="00A728B3" w:rsidRDefault="00A728B3" w:rsidP="00A728B3">
      <w:r>
        <w:t xml:space="preserve">        &lt;FinishedTotal i:nil="true" /&gt;</w:t>
      </w:r>
    </w:p>
    <w:p w:rsidR="00A728B3" w:rsidRDefault="00A728B3" w:rsidP="00A728B3">
      <w:r>
        <w:t xml:space="preserve">        &lt;NumberOfComplaints&gt;5&lt;/NumberOfComplaints&gt;</w:t>
      </w:r>
    </w:p>
    <w:p w:rsidR="00A728B3" w:rsidRDefault="00A728B3" w:rsidP="00A728B3">
      <w:r>
        <w:t xml:space="preserve">        &lt;NumberOfDelays&gt;8&lt;/NumberOfDelays&gt;</w:t>
      </w:r>
    </w:p>
    <w:p w:rsidR="00A728B3" w:rsidRDefault="00A728B3" w:rsidP="00A728B3">
      <w:r>
        <w:t xml:space="preserve">        &lt;ServiceId&gt;</w:t>
      </w:r>
      <w:r w:rsidRPr="00A728B3">
        <w:rPr>
          <w:color w:val="FF0000"/>
        </w:rPr>
        <w:t>1</w:t>
      </w:r>
      <w:r>
        <w:t>&lt;/ServiceId&gt;</w:t>
      </w:r>
    </w:p>
    <w:p w:rsidR="00A728B3" w:rsidRDefault="00A728B3" w:rsidP="00A728B3">
      <w:r>
        <w:t xml:space="preserve">        &lt;ServiceStatisticsStatusType i:nil="true" /&gt;</w:t>
      </w:r>
    </w:p>
    <w:p w:rsidR="00A728B3" w:rsidRDefault="00A728B3" w:rsidP="00A728B3">
      <w:r>
        <w:t xml:space="preserve">        &lt;StartedTotal&gt;0&lt;/StartedTotal&gt;</w:t>
      </w:r>
    </w:p>
    <w:p w:rsidR="00A728B3" w:rsidRDefault="00A728B3" w:rsidP="00A728B3">
      <w:r>
        <w:t xml:space="preserve">        &lt;StatisticYear&gt;2019&lt;/StatisticYear&gt;</w:t>
      </w:r>
    </w:p>
    <w:p w:rsidR="00A728B3" w:rsidRDefault="00A728B3" w:rsidP="00A728B3">
      <w:r>
        <w:t xml:space="preserve">      &lt;/Version&gt;</w:t>
      </w:r>
    </w:p>
    <w:p w:rsidR="003B2B70" w:rsidRDefault="00A728B3" w:rsidP="00A728B3">
      <w:r>
        <w:t xml:space="preserve">    &lt;/CreateOrUpdateServiceStatisticsVersion&gt;</w:t>
      </w:r>
    </w:p>
    <w:p w:rsidR="007E0ACF" w:rsidRPr="007E0ACF" w:rsidRDefault="007E0ACF" w:rsidP="007E0ACF">
      <w:pPr>
        <w:pStyle w:val="Heading5"/>
      </w:pPr>
      <w:r>
        <w:t xml:space="preserve">Pakalpojumu statistikas </w:t>
      </w:r>
      <w:r>
        <w:t>atjaunošana</w:t>
      </w:r>
    </w:p>
    <w:p w:rsidR="007E0ACF" w:rsidRDefault="007E0ACF" w:rsidP="007E0ACF">
      <w:r>
        <w:t xml:space="preserve">  &lt;CreateOrUpdateServiceStatisticsVersion xmlns:i="http://www.w3.org/2001/XMLSchema-instance" xmlns="http://ivis.eps.gov.lv/XMLSchemas/100001/PpkApi/v1-0"&gt;</w:t>
      </w:r>
    </w:p>
    <w:p w:rsidR="007E0ACF" w:rsidRDefault="007E0ACF" w:rsidP="007E0ACF">
      <w:r>
        <w:t xml:space="preserve">      &lt;Version&gt;</w:t>
      </w:r>
    </w:p>
    <w:p w:rsidR="007E0ACF" w:rsidRDefault="007E0ACF" w:rsidP="007E0ACF">
      <w:r>
        <w:t xml:space="preserve">        &lt;ChannelUsageList&gt;</w:t>
      </w:r>
    </w:p>
    <w:p w:rsidR="007E0ACF" w:rsidRDefault="007E0ACF" w:rsidP="007E0ACF">
      <w:r>
        <w:t xml:space="preserve">          &lt;ChannelUseStatisticStructure&gt;</w:t>
      </w:r>
    </w:p>
    <w:p w:rsidR="007E0ACF" w:rsidRDefault="007E0ACF" w:rsidP="007E0ACF">
      <w:r>
        <w:t xml:space="preserve">            &lt;ChannelType&gt;</w:t>
      </w:r>
    </w:p>
    <w:p w:rsidR="007E0ACF" w:rsidRDefault="007E0ACF" w:rsidP="007E0ACF">
      <w:r>
        <w:t xml:space="preserve">              &lt;Code&gt;CI&lt;/Code&gt;</w:t>
      </w:r>
    </w:p>
    <w:p w:rsidR="007E0ACF" w:rsidRDefault="007E0ACF" w:rsidP="007E0ACF">
      <w:r>
        <w:t xml:space="preserve">              &lt;Id i:nil="true" /&gt;</w:t>
      </w:r>
    </w:p>
    <w:p w:rsidR="007E0ACF" w:rsidRDefault="007E0ACF" w:rsidP="007E0ACF">
      <w:r>
        <w:t xml:space="preserve">              &lt;Name i:nil="true" /&gt;</w:t>
      </w:r>
    </w:p>
    <w:p w:rsidR="007E0ACF" w:rsidRDefault="007E0ACF" w:rsidP="007E0ACF">
      <w:r>
        <w:t xml:space="preserve">            &lt;/ChannelType&gt;</w:t>
      </w:r>
    </w:p>
    <w:p w:rsidR="007E0ACF" w:rsidRDefault="007E0ACF" w:rsidP="007E0ACF">
      <w:r>
        <w:t xml:space="preserve">            &lt;Id i:nil="true" /&gt;</w:t>
      </w:r>
    </w:p>
    <w:p w:rsidR="007E0ACF" w:rsidRDefault="007E0ACF" w:rsidP="007E0ACF">
      <w:r>
        <w:t xml:space="preserve">            &lt;NumberOfFinishedServices&gt;5&lt;/NumberOfFinishedServices&gt;</w:t>
      </w:r>
    </w:p>
    <w:p w:rsidR="007E0ACF" w:rsidRDefault="007E0ACF" w:rsidP="007E0ACF">
      <w:r>
        <w:t xml:space="preserve">            &lt;NumberOfStartedServices&gt;8&lt;/NumberOfStartedServices&gt;</w:t>
      </w:r>
    </w:p>
    <w:p w:rsidR="007E0ACF" w:rsidRDefault="007E0ACF" w:rsidP="007E0ACF">
      <w:r>
        <w:t xml:space="preserve">            &lt;ServiceStatisticsVersionId i:nil="true" /&gt;</w:t>
      </w:r>
    </w:p>
    <w:p w:rsidR="007E0ACF" w:rsidRDefault="007E0ACF" w:rsidP="007E0ACF">
      <w:r>
        <w:t xml:space="preserve">          &lt;/ChannelUseStatisticStructure&gt;</w:t>
      </w:r>
    </w:p>
    <w:p w:rsidR="007E0ACF" w:rsidRDefault="007E0ACF" w:rsidP="007E0ACF">
      <w:r>
        <w:t xml:space="preserve">          &lt;ChannelUseStatisticStructure&gt;</w:t>
      </w:r>
    </w:p>
    <w:p w:rsidR="007E0ACF" w:rsidRDefault="007E0ACF" w:rsidP="007E0ACF">
      <w:r>
        <w:t xml:space="preserve">            &lt;ChannelType&gt;</w:t>
      </w:r>
    </w:p>
    <w:p w:rsidR="007E0ACF" w:rsidRDefault="007E0ACF" w:rsidP="007E0ACF">
      <w:r>
        <w:t xml:space="preserve">              &lt;Code&gt;LV&lt;/Code&gt;</w:t>
      </w:r>
    </w:p>
    <w:p w:rsidR="007E0ACF" w:rsidRDefault="007E0ACF" w:rsidP="007E0ACF">
      <w:r>
        <w:t xml:space="preserve">              &lt;Id i:nil="true" /&gt;</w:t>
      </w:r>
    </w:p>
    <w:p w:rsidR="007E0ACF" w:rsidRDefault="007E0ACF" w:rsidP="007E0ACF">
      <w:r>
        <w:t xml:space="preserve">              &lt;Name i:nil="true" /&gt;</w:t>
      </w:r>
    </w:p>
    <w:p w:rsidR="007E0ACF" w:rsidRDefault="007E0ACF" w:rsidP="007E0ACF">
      <w:r>
        <w:t xml:space="preserve">            &lt;/ChannelType&gt;</w:t>
      </w:r>
    </w:p>
    <w:p w:rsidR="007E0ACF" w:rsidRDefault="007E0ACF" w:rsidP="007E0ACF">
      <w:r>
        <w:t xml:space="preserve">            &lt;Id i:nil="true" /&gt;</w:t>
      </w:r>
    </w:p>
    <w:p w:rsidR="007E0ACF" w:rsidRDefault="007E0ACF" w:rsidP="007E0ACF">
      <w:r>
        <w:t xml:space="preserve">            &lt;NumberOfFinishedServices&gt;55&lt;/NumberOfFinishedServices&gt;</w:t>
      </w:r>
    </w:p>
    <w:p w:rsidR="007E0ACF" w:rsidRDefault="007E0ACF" w:rsidP="007E0ACF">
      <w:r>
        <w:t xml:space="preserve">            &lt;NumberOfStartedServices&gt;60&lt;/NumberOfStartedServices&gt;</w:t>
      </w:r>
    </w:p>
    <w:p w:rsidR="007E0ACF" w:rsidRDefault="007E0ACF" w:rsidP="007E0ACF">
      <w:r>
        <w:t xml:space="preserve">            &lt;ServiceStatisticsVersionId i:nil="true" /&gt;</w:t>
      </w:r>
    </w:p>
    <w:p w:rsidR="007E0ACF" w:rsidRDefault="007E0ACF" w:rsidP="007E0ACF">
      <w:r>
        <w:t xml:space="preserve">          &lt;/ChannelUseStatisticStructure&gt;</w:t>
      </w:r>
    </w:p>
    <w:p w:rsidR="007E0ACF" w:rsidRDefault="007E0ACF" w:rsidP="007E0ACF">
      <w:r>
        <w:t xml:space="preserve">        &lt;/ChannelUsageList&gt;</w:t>
      </w:r>
    </w:p>
    <w:p w:rsidR="007E0ACF" w:rsidRDefault="007E0ACF" w:rsidP="007E0ACF">
      <w:r>
        <w:t xml:space="preserve">        &lt;Comments /&gt;</w:t>
      </w:r>
    </w:p>
    <w:p w:rsidR="007E0ACF" w:rsidRDefault="007E0ACF" w:rsidP="007E0ACF">
      <w:r>
        <w:t xml:space="preserve">        &lt;FinishedTotal i:nil="true" /&gt;</w:t>
      </w:r>
    </w:p>
    <w:p w:rsidR="007E0ACF" w:rsidRDefault="007E0ACF" w:rsidP="007E0ACF">
      <w:r>
        <w:t xml:space="preserve">        &lt;Id&gt;</w:t>
      </w:r>
      <w:r>
        <w:rPr>
          <w:color w:val="FF0000"/>
        </w:rPr>
        <w:t>1</w:t>
      </w:r>
      <w:r>
        <w:t>&lt;/Id&gt;</w:t>
      </w:r>
    </w:p>
    <w:p w:rsidR="007E0ACF" w:rsidRDefault="007E0ACF" w:rsidP="007E0ACF">
      <w:r>
        <w:t xml:space="preserve">        &lt;NumberOfComplaints&gt;5&lt;/NumberOfComplaints&gt;</w:t>
      </w:r>
    </w:p>
    <w:p w:rsidR="007E0ACF" w:rsidRDefault="007E0ACF" w:rsidP="007E0ACF">
      <w:r>
        <w:t xml:space="preserve">        &lt;NumberOfDelays&gt;8&lt;/NumberOfDelays&gt;</w:t>
      </w:r>
    </w:p>
    <w:p w:rsidR="007E0ACF" w:rsidRDefault="007E0ACF" w:rsidP="007E0ACF">
      <w:r>
        <w:t xml:space="preserve">        &lt;ServiceId&gt;</w:t>
      </w:r>
      <w:r w:rsidRPr="007E0ACF">
        <w:rPr>
          <w:color w:val="FF0000"/>
        </w:rPr>
        <w:t>1</w:t>
      </w:r>
      <w:r>
        <w:t>&lt;/ServiceId&gt;</w:t>
      </w:r>
    </w:p>
    <w:p w:rsidR="007E0ACF" w:rsidRDefault="007E0ACF" w:rsidP="007E0ACF">
      <w:r>
        <w:t xml:space="preserve">        &lt;ServiceStatisticsStatusType i:nil="true" /&gt;</w:t>
      </w:r>
    </w:p>
    <w:p w:rsidR="007E0ACF" w:rsidRDefault="007E0ACF" w:rsidP="007E0ACF">
      <w:r>
        <w:t xml:space="preserve">        &lt;StartedTotal&gt;0&lt;/StartedTotal&gt;</w:t>
      </w:r>
    </w:p>
    <w:p w:rsidR="007E0ACF" w:rsidRDefault="007E0ACF" w:rsidP="007E0ACF">
      <w:r>
        <w:t xml:space="preserve">        &lt;StatisticYear&gt;2019&lt;/StatisticYear&gt;</w:t>
      </w:r>
    </w:p>
    <w:p w:rsidR="007E0ACF" w:rsidRDefault="007E0ACF" w:rsidP="007E0ACF">
      <w:r>
        <w:t xml:space="preserve">      &lt;/Version&gt;</w:t>
      </w:r>
    </w:p>
    <w:p w:rsidR="007E0ACF" w:rsidRPr="000265F8" w:rsidRDefault="007E0ACF" w:rsidP="007E0ACF">
      <w:r>
        <w:t xml:space="preserve">    &lt;/CreateOrUpdateServiceStatisticsVersion&gt;</w:t>
      </w:r>
    </w:p>
    <w:p w:rsidR="00B144B1" w:rsidRDefault="00B144B1" w:rsidP="00B144B1">
      <w:pPr>
        <w:pStyle w:val="Heading2"/>
      </w:pPr>
      <w:bookmarkStart w:id="161" w:name="_Toc27655590"/>
      <w:r>
        <w:t>Biežāk lietojamie biznesa scenāriji</w:t>
      </w:r>
      <w:bookmarkEnd w:id="161"/>
    </w:p>
    <w:p w:rsidR="00B144B1" w:rsidRPr="00B144B1" w:rsidRDefault="00B144B1" w:rsidP="00B144B1">
      <w:pPr>
        <w:pStyle w:val="Heading3"/>
      </w:pPr>
      <w:bookmarkStart w:id="162" w:name="_Ref378001851"/>
      <w:bookmarkStart w:id="163" w:name="_Toc27655591"/>
      <w:r>
        <w:t>Cenrāžu pozīciju kontu maiņa</w:t>
      </w:r>
      <w:bookmarkEnd w:id="162"/>
      <w:bookmarkEnd w:id="163"/>
    </w:p>
    <w:p w:rsidR="001D461E" w:rsidRDefault="00BF4D67" w:rsidP="001D461E">
      <w:r>
        <w:t>Ja cenrādim nepieciešams nomainīt tikai kontus, vai citus atribūtus – tas ir neveidot jaunas pozīcijas, tad sekvenču diagrammā attēlota PPK metožu izsaukšanas secība, kas nodrošina šo biznesa scenāriju.</w:t>
      </w:r>
      <w:r w:rsidR="00A65BBC">
        <w:t xml:space="preserve"> Pastāv, protams, arī cita metožu izsaukšanas secība, lai nodrošinātu biznesa scenāriju.</w:t>
      </w:r>
    </w:p>
    <w:p w:rsidR="00177D5B" w:rsidRDefault="00577D73" w:rsidP="001D461E">
      <w:r>
        <w:rPr>
          <w:noProof/>
          <w:lang w:eastAsia="lv-LV"/>
        </w:rPr>
        <w:drawing>
          <wp:inline distT="0" distB="0" distL="0" distR="0">
            <wp:extent cx="5324475" cy="63817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24475" cy="6381750"/>
                    </a:xfrm>
                    <a:prstGeom prst="rect">
                      <a:avLst/>
                    </a:prstGeom>
                    <a:noFill/>
                    <a:ln>
                      <a:noFill/>
                    </a:ln>
                  </pic:spPr>
                </pic:pic>
              </a:graphicData>
            </a:graphic>
          </wp:inline>
        </w:drawing>
      </w:r>
    </w:p>
    <w:p w:rsidR="0074123C" w:rsidRPr="00B144B1" w:rsidRDefault="0074123C" w:rsidP="0074123C">
      <w:pPr>
        <w:pStyle w:val="Heading3"/>
      </w:pPr>
      <w:bookmarkStart w:id="164" w:name="_Toc27655592"/>
      <w:r>
        <w:t>Jaunu cenrāža pozīciju pievienošana esošam cenrādim</w:t>
      </w:r>
      <w:bookmarkEnd w:id="164"/>
    </w:p>
    <w:p w:rsidR="0074123C" w:rsidRDefault="0074123C" w:rsidP="0074123C">
      <w:r>
        <w:t>Ja cenrādim nepieciešams pievienot jaunas pozīcijas, tad sākotnēji jāveic to pašu metožu izsaukumi, kas norādīti nodaļā „</w:t>
      </w:r>
      <w:r>
        <w:fldChar w:fldCharType="begin"/>
      </w:r>
      <w:r>
        <w:instrText xml:space="preserve"> REF _Ref378001851 \r \h </w:instrText>
      </w:r>
      <w:r>
        <w:fldChar w:fldCharType="separate"/>
      </w:r>
      <w:r w:rsidR="000E3889">
        <w:t>2.4.1</w:t>
      </w:r>
      <w:r>
        <w:fldChar w:fldCharType="end"/>
      </w:r>
      <w:r w:rsidRPr="0074123C">
        <w:tab/>
        <w:t>Cenrāžu pozīciju kontu maiņa</w:t>
      </w:r>
      <w:r>
        <w:t>”. Izmaiņas ir sistēmas iekšējā procesā, kur tiek pievienotas arī no jauna veidojamās pozīcijas, kā arī pēc cenrāža versijas izveidošanas jāveic maksājuma veidnes izmaiņas – jāpiesaista jaunā pozīcijas</w:t>
      </w:r>
      <w:r w:rsidR="007B2126">
        <w:t>.</w:t>
      </w:r>
    </w:p>
    <w:p w:rsidR="0074123C" w:rsidRDefault="007B2126" w:rsidP="0074123C">
      <w:r>
        <w:rPr>
          <w:noProof/>
          <w:lang w:eastAsia="lv-LV"/>
        </w:rPr>
        <w:drawing>
          <wp:inline distT="0" distB="0" distL="0" distR="0">
            <wp:extent cx="5820410" cy="345059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0410" cy="3450590"/>
                    </a:xfrm>
                    <a:prstGeom prst="rect">
                      <a:avLst/>
                    </a:prstGeom>
                    <a:noFill/>
                    <a:ln>
                      <a:noFill/>
                    </a:ln>
                  </pic:spPr>
                </pic:pic>
              </a:graphicData>
            </a:graphic>
          </wp:inline>
        </w:drawing>
      </w:r>
    </w:p>
    <w:p w:rsidR="0074123C" w:rsidRPr="007A30AC" w:rsidRDefault="0074123C" w:rsidP="001D461E"/>
    <w:sectPr w:rsidR="0074123C" w:rsidRPr="007A30AC"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89" w:rsidRDefault="000E3889" w:rsidP="007D3BB3">
      <w:pPr>
        <w:spacing w:before="0" w:after="0" w:line="240" w:lineRule="auto"/>
      </w:pPr>
      <w:r>
        <w:separator/>
      </w:r>
    </w:p>
  </w:endnote>
  <w:endnote w:type="continuationSeparator" w:id="0">
    <w:p w:rsidR="000E3889" w:rsidRDefault="000E3889"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Bold">
    <w:altName w:val="Arial"/>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0E3889" w:rsidTr="00561FBB">
      <w:tc>
        <w:tcPr>
          <w:tcW w:w="6204" w:type="dxa"/>
        </w:tcPr>
        <w:p w:rsidR="000E3889" w:rsidRDefault="000E3889" w:rsidP="00F26364">
          <w:pPr>
            <w:pStyle w:val="Header"/>
          </w:pPr>
          <w:r>
            <w:t xml:space="preserve">Dokumenta kods: </w:t>
          </w:r>
          <w:fldSimple w:instr=" DOCPROPERTY  _CustomerID  \* MERGEFORMAT ">
            <w:r>
              <w:t>VRAA</w:t>
            </w:r>
          </w:fldSimple>
          <w:r>
            <w:t>-</w:t>
          </w:r>
          <w:fldSimple w:instr=" DOCPROPERTY  _ContractNumber  \* MERGEFORMAT ">
            <w:r>
              <w:t>6_15_11_58</w:t>
            </w:r>
          </w:fldSimple>
          <w:r>
            <w:t>-</w:t>
          </w:r>
          <w:fldSimple w:instr=" DOCPROPERTY  _ProjectID  \* MERGEFORMAT ">
            <w:r>
              <w:t>VISS_2010</w:t>
            </w:r>
          </w:fldSimple>
          <w:r>
            <w:t>-</w:t>
          </w:r>
          <w:fldSimple w:instr=" DOCPROPERTY  _SubjectID  \* MERGEFORMAT ">
            <w:r>
              <w:t>PPK</w:t>
            </w:r>
          </w:fldSimple>
          <w:r>
            <w:t>-</w:t>
          </w:r>
          <w:fldSimple w:instr=" DOCPROPERTY  _CategoryID  \* MERGEFORMAT ">
            <w:r>
              <w:t>II</w:t>
            </w:r>
          </w:fldSimple>
        </w:p>
      </w:tc>
      <w:tc>
        <w:tcPr>
          <w:tcW w:w="2268" w:type="dxa"/>
        </w:tcPr>
        <w:p w:rsidR="000E3889" w:rsidRDefault="000E3889">
          <w:pPr>
            <w:pStyle w:val="Footer"/>
          </w:pPr>
          <w:r>
            <w:t xml:space="preserve">Datums: </w:t>
          </w:r>
          <w:fldSimple w:instr=" DOCPROPERTY  _Date  \* MERGEFORMAT ">
            <w:r>
              <w:t>12.12.2019.</w:t>
            </w:r>
          </w:fldSimple>
        </w:p>
      </w:tc>
      <w:tc>
        <w:tcPr>
          <w:tcW w:w="1382" w:type="dxa"/>
        </w:tcPr>
        <w:p w:rsidR="000E3889" w:rsidRDefault="000E3889">
          <w:pPr>
            <w:pStyle w:val="Footer"/>
          </w:pPr>
          <w:r>
            <w:t xml:space="preserve">Versija: </w:t>
          </w:r>
          <w:fldSimple w:instr=" DOCPROPERTY  _Version  \* MERGEFORMAT ">
            <w:r>
              <w:t>1.2.0</w:t>
            </w:r>
          </w:fldSimple>
        </w:p>
      </w:tc>
    </w:tr>
    <w:tr w:rsidR="000E3889" w:rsidTr="00561FBB">
      <w:tc>
        <w:tcPr>
          <w:tcW w:w="6204" w:type="dxa"/>
        </w:tcPr>
        <w:p w:rsidR="000E3889" w:rsidRDefault="000E3889" w:rsidP="00397620">
          <w:pPr>
            <w:pStyle w:val="Footer"/>
            <w:tabs>
              <w:tab w:val="clear" w:pos="4513"/>
              <w:tab w:val="clear" w:pos="9639"/>
              <w:tab w:val="center" w:pos="2994"/>
            </w:tabs>
          </w:pPr>
          <w:r>
            <w:t xml:space="preserve">Datne: </w:t>
          </w:r>
          <w:fldSimple w:instr=" INFO  FileName  \* MERGEFORMAT ">
            <w:r>
              <w:t>VISS_2010.PPK.II.v.1.2.0.docx</w:t>
            </w:r>
          </w:fldSimple>
          <w:r>
            <w:tab/>
          </w:r>
        </w:p>
      </w:tc>
      <w:tc>
        <w:tcPr>
          <w:tcW w:w="2268" w:type="dxa"/>
        </w:tcPr>
        <w:p w:rsidR="000E3889" w:rsidRDefault="000E3889" w:rsidP="00D04E85">
          <w:pPr>
            <w:pStyle w:val="Footer"/>
          </w:pPr>
          <w:r>
            <w:t xml:space="preserve">Izstrādāja: </w:t>
          </w:r>
          <w:fldSimple w:instr=" DOCPROPERTY  Author  \* MERGEFORMAT ">
            <w:r>
              <w:t>G.Plivna</w:t>
            </w:r>
          </w:fldSimple>
        </w:p>
      </w:tc>
      <w:tc>
        <w:tcPr>
          <w:tcW w:w="1382" w:type="dxa"/>
        </w:tcPr>
        <w:p w:rsidR="000E3889" w:rsidRDefault="000E3889">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76354A">
            <w:rPr>
              <w:rStyle w:val="PageNumber"/>
              <w:noProof/>
            </w:rPr>
            <w:t>26</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76354A">
            <w:rPr>
              <w:rStyle w:val="PageNumber"/>
              <w:noProof/>
            </w:rPr>
            <w:t>52</w:t>
          </w:r>
          <w:r w:rsidRPr="00A23939">
            <w:rPr>
              <w:rStyle w:val="PageNumber"/>
            </w:rPr>
            <w:fldChar w:fldCharType="end"/>
          </w:r>
          <w:r w:rsidRPr="00A23939">
            <w:rPr>
              <w:rStyle w:val="PageNumber"/>
            </w:rPr>
            <w:t>)</w:t>
          </w:r>
        </w:p>
      </w:tc>
    </w:tr>
    <w:tr w:rsidR="000E3889" w:rsidTr="00E82D2D">
      <w:tc>
        <w:tcPr>
          <w:tcW w:w="9854" w:type="dxa"/>
          <w:gridSpan w:val="3"/>
        </w:tcPr>
        <w:p w:rsidR="000E3889" w:rsidRDefault="000E3889">
          <w:pPr>
            <w:pStyle w:val="Footer"/>
          </w:pPr>
          <w:r>
            <w:t>Valsts iepirkuma identifikācijas numurs VRAA/2010/10/ERAF/AK</w:t>
          </w:r>
        </w:p>
      </w:tc>
    </w:tr>
  </w:tbl>
  <w:p w:rsidR="000E3889" w:rsidRDefault="000E3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89" w:rsidRDefault="000E3889" w:rsidP="007D3BB3">
      <w:pPr>
        <w:spacing w:before="0" w:after="0" w:line="240" w:lineRule="auto"/>
      </w:pPr>
      <w:r>
        <w:separator/>
      </w:r>
    </w:p>
  </w:footnote>
  <w:footnote w:type="continuationSeparator" w:id="0">
    <w:p w:rsidR="000E3889" w:rsidRDefault="000E3889" w:rsidP="007D3BB3">
      <w:pPr>
        <w:spacing w:before="0" w:after="0" w:line="240" w:lineRule="auto"/>
      </w:pPr>
      <w:r>
        <w:continuationSeparator/>
      </w:r>
    </w:p>
  </w:footnote>
  <w:footnote w:id="1">
    <w:p w:rsidR="000E3889" w:rsidRDefault="000E3889">
      <w:pPr>
        <w:pStyle w:val="FootnoteText"/>
      </w:pPr>
      <w:r>
        <w:rPr>
          <w:rStyle w:val="FootnoteReference"/>
        </w:rPr>
        <w:footnoteRef/>
      </w:r>
      <w:r>
        <w:t xml:space="preserve"> Statusa pāreju pieejamība ir atkarīga no lietotājam piešķirtajām tiesībām.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0E3889" w:rsidTr="00561FBB">
      <w:tc>
        <w:tcPr>
          <w:tcW w:w="6204" w:type="dxa"/>
        </w:tcPr>
        <w:p w:rsidR="000E3889" w:rsidRDefault="000E3889" w:rsidP="00E4420E">
          <w:pPr>
            <w:pStyle w:val="Header"/>
            <w:tabs>
              <w:tab w:val="clear" w:pos="4513"/>
            </w:tabs>
          </w:pPr>
          <w:r>
            <w:t xml:space="preserve">© </w:t>
          </w:r>
          <w:fldSimple w:instr=" DOCPROPERTY  _CustomerTitle  \* MERGEFORMAT ">
            <w:r>
              <w:t>Valsts reģionālās attīstības aģentūra</w:t>
            </w:r>
          </w:fldSimple>
        </w:p>
      </w:tc>
      <w:tc>
        <w:tcPr>
          <w:tcW w:w="3650" w:type="dxa"/>
        </w:tcPr>
        <w:p w:rsidR="000E3889" w:rsidRDefault="000E3889" w:rsidP="00DF1EA6">
          <w:pPr>
            <w:pStyle w:val="Header"/>
            <w:jc w:val="right"/>
          </w:pPr>
          <w:fldSimple w:instr=" DOCPROPERTY  Category  \* MERGEFORMAT ">
            <w:r>
              <w:t>Programmatūras integrācijas instrukcija un piemēri</w:t>
            </w:r>
          </w:fldSimple>
        </w:p>
      </w:tc>
    </w:tr>
  </w:tbl>
  <w:p w:rsidR="000E3889" w:rsidRDefault="000E3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819814F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6D15FF"/>
    <w:multiLevelType w:val="hybridMultilevel"/>
    <w:tmpl w:val="F60A8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622FD"/>
    <w:multiLevelType w:val="hybridMultilevel"/>
    <w:tmpl w:val="1F28B2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ACD1D1F"/>
    <w:multiLevelType w:val="hybridMultilevel"/>
    <w:tmpl w:val="D85E11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585C56"/>
    <w:multiLevelType w:val="hybridMultilevel"/>
    <w:tmpl w:val="2864F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435D4B"/>
    <w:multiLevelType w:val="hybridMultilevel"/>
    <w:tmpl w:val="9E9C558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E0F9E"/>
    <w:multiLevelType w:val="hybridMultilevel"/>
    <w:tmpl w:val="C262D4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E22B2D"/>
    <w:multiLevelType w:val="hybridMultilevel"/>
    <w:tmpl w:val="56DA4B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963E1"/>
    <w:multiLevelType w:val="hybridMultilevel"/>
    <w:tmpl w:val="E4F66AE6"/>
    <w:lvl w:ilvl="0" w:tplc="55F65290">
      <w:start w:val="1"/>
      <w:numFmt w:val="bullet"/>
      <w:pStyle w:val="TableListBullet"/>
      <w:lvlText w:val=""/>
      <w:lvlJc w:val="left"/>
      <w:pPr>
        <w:tabs>
          <w:tab w:val="num" w:pos="1696"/>
        </w:tabs>
        <w:ind w:left="1696" w:hanging="360"/>
      </w:pPr>
      <w:rPr>
        <w:rFonts w:ascii="Symbol" w:hAnsi="Symbol" w:hint="default"/>
      </w:rPr>
    </w:lvl>
    <w:lvl w:ilvl="1" w:tplc="04260003">
      <w:start w:val="1"/>
      <w:numFmt w:val="bullet"/>
      <w:lvlText w:val="o"/>
      <w:lvlJc w:val="left"/>
      <w:pPr>
        <w:tabs>
          <w:tab w:val="num" w:pos="2416"/>
        </w:tabs>
        <w:ind w:left="2416" w:hanging="360"/>
      </w:pPr>
      <w:rPr>
        <w:rFonts w:ascii="Courier New" w:hAnsi="Courier New" w:hint="default"/>
      </w:rPr>
    </w:lvl>
    <w:lvl w:ilvl="2" w:tplc="04260005" w:tentative="1">
      <w:start w:val="1"/>
      <w:numFmt w:val="bullet"/>
      <w:lvlText w:val=""/>
      <w:lvlJc w:val="left"/>
      <w:pPr>
        <w:tabs>
          <w:tab w:val="num" w:pos="3136"/>
        </w:tabs>
        <w:ind w:left="3136" w:hanging="360"/>
      </w:pPr>
      <w:rPr>
        <w:rFonts w:ascii="Wingdings" w:hAnsi="Wingdings" w:hint="default"/>
      </w:rPr>
    </w:lvl>
    <w:lvl w:ilvl="3" w:tplc="04260001" w:tentative="1">
      <w:start w:val="1"/>
      <w:numFmt w:val="bullet"/>
      <w:lvlText w:val=""/>
      <w:lvlJc w:val="left"/>
      <w:pPr>
        <w:tabs>
          <w:tab w:val="num" w:pos="3856"/>
        </w:tabs>
        <w:ind w:left="3856" w:hanging="360"/>
      </w:pPr>
      <w:rPr>
        <w:rFonts w:ascii="Symbol" w:hAnsi="Symbol" w:hint="default"/>
      </w:rPr>
    </w:lvl>
    <w:lvl w:ilvl="4" w:tplc="04260003" w:tentative="1">
      <w:start w:val="1"/>
      <w:numFmt w:val="bullet"/>
      <w:lvlText w:val="o"/>
      <w:lvlJc w:val="left"/>
      <w:pPr>
        <w:tabs>
          <w:tab w:val="num" w:pos="4576"/>
        </w:tabs>
        <w:ind w:left="4576" w:hanging="360"/>
      </w:pPr>
      <w:rPr>
        <w:rFonts w:ascii="Courier New" w:hAnsi="Courier New" w:hint="default"/>
      </w:rPr>
    </w:lvl>
    <w:lvl w:ilvl="5" w:tplc="04260005" w:tentative="1">
      <w:start w:val="1"/>
      <w:numFmt w:val="bullet"/>
      <w:lvlText w:val=""/>
      <w:lvlJc w:val="left"/>
      <w:pPr>
        <w:tabs>
          <w:tab w:val="num" w:pos="5296"/>
        </w:tabs>
        <w:ind w:left="5296" w:hanging="360"/>
      </w:pPr>
      <w:rPr>
        <w:rFonts w:ascii="Wingdings" w:hAnsi="Wingdings" w:hint="default"/>
      </w:rPr>
    </w:lvl>
    <w:lvl w:ilvl="6" w:tplc="04260001" w:tentative="1">
      <w:start w:val="1"/>
      <w:numFmt w:val="bullet"/>
      <w:lvlText w:val=""/>
      <w:lvlJc w:val="left"/>
      <w:pPr>
        <w:tabs>
          <w:tab w:val="num" w:pos="6016"/>
        </w:tabs>
        <w:ind w:left="6016" w:hanging="360"/>
      </w:pPr>
      <w:rPr>
        <w:rFonts w:ascii="Symbol" w:hAnsi="Symbol" w:hint="default"/>
      </w:rPr>
    </w:lvl>
    <w:lvl w:ilvl="7" w:tplc="04260003" w:tentative="1">
      <w:start w:val="1"/>
      <w:numFmt w:val="bullet"/>
      <w:lvlText w:val="o"/>
      <w:lvlJc w:val="left"/>
      <w:pPr>
        <w:tabs>
          <w:tab w:val="num" w:pos="6736"/>
        </w:tabs>
        <w:ind w:left="6736" w:hanging="360"/>
      </w:pPr>
      <w:rPr>
        <w:rFonts w:ascii="Courier New" w:hAnsi="Courier New" w:hint="default"/>
      </w:rPr>
    </w:lvl>
    <w:lvl w:ilvl="8" w:tplc="04260005" w:tentative="1">
      <w:start w:val="1"/>
      <w:numFmt w:val="bullet"/>
      <w:lvlText w:val=""/>
      <w:lvlJc w:val="left"/>
      <w:pPr>
        <w:tabs>
          <w:tab w:val="num" w:pos="7456"/>
        </w:tabs>
        <w:ind w:left="7456" w:hanging="360"/>
      </w:pPr>
      <w:rPr>
        <w:rFonts w:ascii="Wingdings" w:hAnsi="Wingdings" w:hint="default"/>
      </w:rPr>
    </w:lvl>
  </w:abstractNum>
  <w:abstractNum w:abstractNumId="13"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4"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5" w15:restartNumberingAfterBreak="0">
    <w:nsid w:val="2A97114C"/>
    <w:multiLevelType w:val="hybridMultilevel"/>
    <w:tmpl w:val="A140B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082D29"/>
    <w:multiLevelType w:val="multilevel"/>
    <w:tmpl w:val="04260025"/>
    <w:lvl w:ilvl="0">
      <w:start w:val="1"/>
      <w:numFmt w:val="decimal"/>
      <w:pStyle w:val="Heading1"/>
      <w:lvlText w:val="%1"/>
      <w:lvlJc w:val="left"/>
      <w:pPr>
        <w:ind w:left="432" w:hanging="432"/>
      </w:pPr>
      <w:rPr>
        <w:rFonts w:hint="default"/>
        <w:b/>
        <w:bCs w:val="0"/>
        <w:i w:val="0"/>
        <w:iCs w:val="0"/>
        <w:caps w:val="0"/>
        <w:smallCaps w:val="0"/>
        <w:strike w:val="0"/>
        <w:dstrike w:val="0"/>
        <w:vanish w:val="0"/>
        <w:color w:val="auto"/>
        <w:spacing w:val="0"/>
        <w:w w:val="100"/>
        <w:kern w:val="0"/>
        <w:position w:val="0"/>
        <w:sz w:val="32"/>
        <w:szCs w:val="32"/>
        <w:u w:val="none" w:color="000000"/>
        <w:vertAlign w:val="base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val="0"/>
        <w:i/>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25C3AEC"/>
    <w:multiLevelType w:val="hybridMultilevel"/>
    <w:tmpl w:val="5ED446A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9" w15:restartNumberingAfterBreak="0">
    <w:nsid w:val="338C4929"/>
    <w:multiLevelType w:val="hybridMultilevel"/>
    <w:tmpl w:val="F9722296"/>
    <w:lvl w:ilvl="0" w:tplc="FFFFFFFF">
      <w:start w:val="1"/>
      <w:numFmt w:val="decimal"/>
      <w:lvlText w:val="%1."/>
      <w:lvlJc w:val="left"/>
      <w:pPr>
        <w:tabs>
          <w:tab w:val="num" w:pos="417"/>
        </w:tabs>
        <w:ind w:left="340" w:hanging="283"/>
      </w:pPr>
      <w:rPr>
        <w:rFonts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60B55502"/>
    <w:multiLevelType w:val="hybridMultilevel"/>
    <w:tmpl w:val="0144C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17499F"/>
    <w:multiLevelType w:val="hybridMultilevel"/>
    <w:tmpl w:val="20BC2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A4298A"/>
    <w:multiLevelType w:val="hybridMultilevel"/>
    <w:tmpl w:val="9D7AC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4" w15:restartNumberingAfterBreak="0">
    <w:nsid w:val="668557DE"/>
    <w:multiLevelType w:val="hybridMultilevel"/>
    <w:tmpl w:val="62D85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223E40"/>
    <w:multiLevelType w:val="hybridMultilevel"/>
    <w:tmpl w:val="A168B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C0966AD"/>
    <w:multiLevelType w:val="hybridMultilevel"/>
    <w:tmpl w:val="845C1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0D85584"/>
    <w:multiLevelType w:val="hybridMultilevel"/>
    <w:tmpl w:val="DF16D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395742C"/>
    <w:multiLevelType w:val="hybridMultilevel"/>
    <w:tmpl w:val="7E283B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8DF4A1D"/>
    <w:multiLevelType w:val="multilevel"/>
    <w:tmpl w:val="966AD8F6"/>
    <w:styleLink w:val="Saraksts"/>
    <w:lvl w:ilvl="0">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247"/>
        </w:tabs>
        <w:ind w:left="1247" w:hanging="396"/>
      </w:pPr>
      <w:rPr>
        <w:rFonts w:ascii="Courier New" w:hAnsi="Courier New" w:hint="default"/>
        <w:sz w:val="24"/>
      </w:rPr>
    </w:lvl>
    <w:lvl w:ilvl="2">
      <w:start w:val="1"/>
      <w:numFmt w:val="bullet"/>
      <w:lvlText w:val=""/>
      <w:lvlJc w:val="left"/>
      <w:pPr>
        <w:tabs>
          <w:tab w:val="num" w:pos="1758"/>
        </w:tabs>
        <w:ind w:left="1758" w:hanging="397"/>
      </w:pPr>
      <w:rPr>
        <w:rFonts w:ascii="Wingdings" w:hAnsi="Wingdings" w:hint="default"/>
        <w:sz w:val="24"/>
      </w:rPr>
    </w:lvl>
    <w:lvl w:ilvl="3">
      <w:start w:val="1"/>
      <w:numFmt w:val="bullet"/>
      <w:lvlText w:val=""/>
      <w:lvlJc w:val="left"/>
      <w:pPr>
        <w:tabs>
          <w:tab w:val="num" w:pos="2325"/>
        </w:tabs>
        <w:ind w:left="2325" w:hanging="57"/>
      </w:pPr>
      <w:rPr>
        <w:rFonts w:ascii="Symbol" w:hAnsi="Symbol" w:hint="default"/>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25190"/>
    <w:multiLevelType w:val="hybridMultilevel"/>
    <w:tmpl w:val="8160C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start w:val="1"/>
      <w:numFmt w:val="bullet"/>
      <w:lvlText w:val="o"/>
      <w:lvlJc w:val="left"/>
      <w:pPr>
        <w:tabs>
          <w:tab w:val="num" w:pos="2517"/>
        </w:tabs>
        <w:ind w:left="2517" w:hanging="360"/>
      </w:pPr>
      <w:rPr>
        <w:rFonts w:ascii="Courier New" w:hAnsi="Courier New" w:hint="default"/>
      </w:rPr>
    </w:lvl>
    <w:lvl w:ilvl="2" w:tplc="04090005">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2"/>
  </w:num>
  <w:num w:numId="2">
    <w:abstractNumId w:val="1"/>
  </w:num>
  <w:num w:numId="3">
    <w:abstractNumId w:val="0"/>
  </w:num>
  <w:num w:numId="4">
    <w:abstractNumId w:val="31"/>
  </w:num>
  <w:num w:numId="5">
    <w:abstractNumId w:val="17"/>
  </w:num>
  <w:num w:numId="6">
    <w:abstractNumId w:val="16"/>
    <w:lvlOverride w:ilvl="0">
      <w:startOverride w:val="1"/>
    </w:lvlOverride>
  </w:num>
  <w:num w:numId="7">
    <w:abstractNumId w:val="12"/>
  </w:num>
  <w:num w:numId="8">
    <w:abstractNumId w:val="8"/>
  </w:num>
  <w:num w:numId="9">
    <w:abstractNumId w:val="11"/>
  </w:num>
  <w:num w:numId="10">
    <w:abstractNumId w:val="14"/>
  </w:num>
  <w:num w:numId="11">
    <w:abstractNumId w:val="13"/>
  </w:num>
  <w:num w:numId="12">
    <w:abstractNumId w:val="23"/>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7"/>
  </w:num>
  <w:num w:numId="18">
    <w:abstractNumId w:val="19"/>
  </w:num>
  <w:num w:numId="19">
    <w:abstractNumId w:val="24"/>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0"/>
  </w:num>
  <w:num w:numId="24">
    <w:abstractNumId w:val="18"/>
  </w:num>
  <w:num w:numId="25">
    <w:abstractNumId w:val="9"/>
  </w:num>
  <w:num w:numId="26">
    <w:abstractNumId w:val="17"/>
  </w:num>
  <w:num w:numId="27">
    <w:abstractNumId w:val="3"/>
  </w:num>
  <w:num w:numId="28">
    <w:abstractNumId w:val="25"/>
  </w:num>
  <w:num w:numId="29">
    <w:abstractNumId w:val="20"/>
  </w:num>
  <w:num w:numId="30">
    <w:abstractNumId w:val="27"/>
  </w:num>
  <w:num w:numId="31">
    <w:abstractNumId w:val="26"/>
  </w:num>
  <w:num w:numId="32">
    <w:abstractNumId w:val="17"/>
  </w:num>
  <w:num w:numId="33">
    <w:abstractNumId w:val="17"/>
  </w:num>
  <w:num w:numId="34">
    <w:abstractNumId w:val="22"/>
  </w:num>
  <w:num w:numId="35">
    <w:abstractNumId w:val="21"/>
  </w:num>
  <w:num w:numId="36">
    <w:abstractNumId w:val="6"/>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9"/>
    <w:rsid w:val="00002A19"/>
    <w:rsid w:val="00003A8E"/>
    <w:rsid w:val="00004837"/>
    <w:rsid w:val="000105F1"/>
    <w:rsid w:val="00011B16"/>
    <w:rsid w:val="0001363B"/>
    <w:rsid w:val="00020144"/>
    <w:rsid w:val="00021632"/>
    <w:rsid w:val="000238B1"/>
    <w:rsid w:val="000258F5"/>
    <w:rsid w:val="00025EBE"/>
    <w:rsid w:val="000265F8"/>
    <w:rsid w:val="0002744D"/>
    <w:rsid w:val="00031337"/>
    <w:rsid w:val="0003158C"/>
    <w:rsid w:val="000315FA"/>
    <w:rsid w:val="000323B3"/>
    <w:rsid w:val="0003245D"/>
    <w:rsid w:val="00033910"/>
    <w:rsid w:val="00033F2C"/>
    <w:rsid w:val="0003503C"/>
    <w:rsid w:val="000457DE"/>
    <w:rsid w:val="00047167"/>
    <w:rsid w:val="0005155D"/>
    <w:rsid w:val="000540FB"/>
    <w:rsid w:val="00062E1A"/>
    <w:rsid w:val="0006368C"/>
    <w:rsid w:val="00066E1C"/>
    <w:rsid w:val="00067D97"/>
    <w:rsid w:val="00070D70"/>
    <w:rsid w:val="00071EDA"/>
    <w:rsid w:val="00072F52"/>
    <w:rsid w:val="000740F5"/>
    <w:rsid w:val="0007411A"/>
    <w:rsid w:val="00075A92"/>
    <w:rsid w:val="0007722A"/>
    <w:rsid w:val="00083472"/>
    <w:rsid w:val="00083961"/>
    <w:rsid w:val="00083D97"/>
    <w:rsid w:val="000853DF"/>
    <w:rsid w:val="000856CE"/>
    <w:rsid w:val="000869A9"/>
    <w:rsid w:val="00092627"/>
    <w:rsid w:val="0009370A"/>
    <w:rsid w:val="0009477A"/>
    <w:rsid w:val="00097D8C"/>
    <w:rsid w:val="000A4891"/>
    <w:rsid w:val="000B2E68"/>
    <w:rsid w:val="000B6953"/>
    <w:rsid w:val="000C0FF8"/>
    <w:rsid w:val="000C67DA"/>
    <w:rsid w:val="000D04AD"/>
    <w:rsid w:val="000D5176"/>
    <w:rsid w:val="000D7EDB"/>
    <w:rsid w:val="000E0371"/>
    <w:rsid w:val="000E0565"/>
    <w:rsid w:val="000E168F"/>
    <w:rsid w:val="000E3167"/>
    <w:rsid w:val="000E3889"/>
    <w:rsid w:val="000F0F32"/>
    <w:rsid w:val="000F193F"/>
    <w:rsid w:val="000F4C6C"/>
    <w:rsid w:val="000F6A7B"/>
    <w:rsid w:val="001026B1"/>
    <w:rsid w:val="00104959"/>
    <w:rsid w:val="0011037B"/>
    <w:rsid w:val="00110E0B"/>
    <w:rsid w:val="001138B3"/>
    <w:rsid w:val="001138EB"/>
    <w:rsid w:val="00114878"/>
    <w:rsid w:val="0011512D"/>
    <w:rsid w:val="00115B65"/>
    <w:rsid w:val="001161BB"/>
    <w:rsid w:val="00117A0F"/>
    <w:rsid w:val="00120F3C"/>
    <w:rsid w:val="0012172E"/>
    <w:rsid w:val="00121845"/>
    <w:rsid w:val="00121868"/>
    <w:rsid w:val="00121CB0"/>
    <w:rsid w:val="001224AE"/>
    <w:rsid w:val="00123B32"/>
    <w:rsid w:val="00126136"/>
    <w:rsid w:val="00127910"/>
    <w:rsid w:val="00127A80"/>
    <w:rsid w:val="00132CE8"/>
    <w:rsid w:val="00133131"/>
    <w:rsid w:val="001351D4"/>
    <w:rsid w:val="00136857"/>
    <w:rsid w:val="00137291"/>
    <w:rsid w:val="001376BF"/>
    <w:rsid w:val="00137CAB"/>
    <w:rsid w:val="00143B34"/>
    <w:rsid w:val="0014426D"/>
    <w:rsid w:val="001446D3"/>
    <w:rsid w:val="00146279"/>
    <w:rsid w:val="00146648"/>
    <w:rsid w:val="0014704B"/>
    <w:rsid w:val="00151C37"/>
    <w:rsid w:val="0015215B"/>
    <w:rsid w:val="0015428C"/>
    <w:rsid w:val="00156602"/>
    <w:rsid w:val="001572FF"/>
    <w:rsid w:val="00160E77"/>
    <w:rsid w:val="00162478"/>
    <w:rsid w:val="00164A29"/>
    <w:rsid w:val="00165AC1"/>
    <w:rsid w:val="001662BE"/>
    <w:rsid w:val="001735EF"/>
    <w:rsid w:val="001738CD"/>
    <w:rsid w:val="00176033"/>
    <w:rsid w:val="001778E4"/>
    <w:rsid w:val="00177D5B"/>
    <w:rsid w:val="001809FE"/>
    <w:rsid w:val="00181B76"/>
    <w:rsid w:val="00182DFF"/>
    <w:rsid w:val="001835F1"/>
    <w:rsid w:val="00183956"/>
    <w:rsid w:val="00185A82"/>
    <w:rsid w:val="00186DDF"/>
    <w:rsid w:val="001945FE"/>
    <w:rsid w:val="001969ED"/>
    <w:rsid w:val="001969FC"/>
    <w:rsid w:val="00196AFB"/>
    <w:rsid w:val="00196CD0"/>
    <w:rsid w:val="00197BD6"/>
    <w:rsid w:val="001A07C7"/>
    <w:rsid w:val="001A6535"/>
    <w:rsid w:val="001A6AC5"/>
    <w:rsid w:val="001B0486"/>
    <w:rsid w:val="001B284A"/>
    <w:rsid w:val="001B2B14"/>
    <w:rsid w:val="001B39BE"/>
    <w:rsid w:val="001C06DB"/>
    <w:rsid w:val="001D461E"/>
    <w:rsid w:val="001D491A"/>
    <w:rsid w:val="001D49A0"/>
    <w:rsid w:val="001D6BC9"/>
    <w:rsid w:val="001D6C31"/>
    <w:rsid w:val="001E128D"/>
    <w:rsid w:val="001E282F"/>
    <w:rsid w:val="001E5354"/>
    <w:rsid w:val="001E5864"/>
    <w:rsid w:val="001E5C70"/>
    <w:rsid w:val="001E7CC4"/>
    <w:rsid w:val="001F085F"/>
    <w:rsid w:val="001F466F"/>
    <w:rsid w:val="001F481F"/>
    <w:rsid w:val="001F7CA3"/>
    <w:rsid w:val="002006B4"/>
    <w:rsid w:val="00201A3E"/>
    <w:rsid w:val="00201B39"/>
    <w:rsid w:val="002022A5"/>
    <w:rsid w:val="00202F38"/>
    <w:rsid w:val="002034AC"/>
    <w:rsid w:val="002050FD"/>
    <w:rsid w:val="00206789"/>
    <w:rsid w:val="002102AF"/>
    <w:rsid w:val="00210760"/>
    <w:rsid w:val="00211727"/>
    <w:rsid w:val="00211DA8"/>
    <w:rsid w:val="0021248B"/>
    <w:rsid w:val="00213355"/>
    <w:rsid w:val="002138CF"/>
    <w:rsid w:val="00222DBD"/>
    <w:rsid w:val="00224087"/>
    <w:rsid w:val="002268E8"/>
    <w:rsid w:val="002302AB"/>
    <w:rsid w:val="00230343"/>
    <w:rsid w:val="00231180"/>
    <w:rsid w:val="00232324"/>
    <w:rsid w:val="002323A8"/>
    <w:rsid w:val="00233071"/>
    <w:rsid w:val="0024005D"/>
    <w:rsid w:val="00247C7D"/>
    <w:rsid w:val="0025081F"/>
    <w:rsid w:val="002518D9"/>
    <w:rsid w:val="00252268"/>
    <w:rsid w:val="00252A83"/>
    <w:rsid w:val="00260C84"/>
    <w:rsid w:val="0026151A"/>
    <w:rsid w:val="002636C8"/>
    <w:rsid w:val="00265AB2"/>
    <w:rsid w:val="002713C6"/>
    <w:rsid w:val="002760C7"/>
    <w:rsid w:val="002768DC"/>
    <w:rsid w:val="00280CE5"/>
    <w:rsid w:val="00285D03"/>
    <w:rsid w:val="00290444"/>
    <w:rsid w:val="00290E8C"/>
    <w:rsid w:val="002916C2"/>
    <w:rsid w:val="0029255E"/>
    <w:rsid w:val="0029256E"/>
    <w:rsid w:val="002930B3"/>
    <w:rsid w:val="00294520"/>
    <w:rsid w:val="00294D3E"/>
    <w:rsid w:val="00295490"/>
    <w:rsid w:val="002A4F02"/>
    <w:rsid w:val="002A787F"/>
    <w:rsid w:val="002B0D17"/>
    <w:rsid w:val="002B3F89"/>
    <w:rsid w:val="002B695A"/>
    <w:rsid w:val="002C1576"/>
    <w:rsid w:val="002C207B"/>
    <w:rsid w:val="002C4608"/>
    <w:rsid w:val="002C7FDC"/>
    <w:rsid w:val="002D0EC9"/>
    <w:rsid w:val="002D0F4F"/>
    <w:rsid w:val="002D4522"/>
    <w:rsid w:val="002D495D"/>
    <w:rsid w:val="002E1620"/>
    <w:rsid w:val="002E3221"/>
    <w:rsid w:val="002E65E9"/>
    <w:rsid w:val="002F0461"/>
    <w:rsid w:val="002F2917"/>
    <w:rsid w:val="002F7042"/>
    <w:rsid w:val="003015C4"/>
    <w:rsid w:val="0030566C"/>
    <w:rsid w:val="00305CC5"/>
    <w:rsid w:val="003060E2"/>
    <w:rsid w:val="00307B55"/>
    <w:rsid w:val="003164C5"/>
    <w:rsid w:val="0032193B"/>
    <w:rsid w:val="00321FAE"/>
    <w:rsid w:val="00322800"/>
    <w:rsid w:val="00324145"/>
    <w:rsid w:val="003247AB"/>
    <w:rsid w:val="003248CC"/>
    <w:rsid w:val="00324BE3"/>
    <w:rsid w:val="003305FC"/>
    <w:rsid w:val="00330858"/>
    <w:rsid w:val="00336A64"/>
    <w:rsid w:val="003407E8"/>
    <w:rsid w:val="00347DE9"/>
    <w:rsid w:val="00352FB4"/>
    <w:rsid w:val="00353BAF"/>
    <w:rsid w:val="00353F08"/>
    <w:rsid w:val="003625BF"/>
    <w:rsid w:val="00370937"/>
    <w:rsid w:val="003724FC"/>
    <w:rsid w:val="00376164"/>
    <w:rsid w:val="00376FC2"/>
    <w:rsid w:val="00380206"/>
    <w:rsid w:val="00383007"/>
    <w:rsid w:val="00385948"/>
    <w:rsid w:val="0039023E"/>
    <w:rsid w:val="00391997"/>
    <w:rsid w:val="00391A25"/>
    <w:rsid w:val="00391B51"/>
    <w:rsid w:val="003924FC"/>
    <w:rsid w:val="003927CB"/>
    <w:rsid w:val="00395949"/>
    <w:rsid w:val="00397244"/>
    <w:rsid w:val="00397620"/>
    <w:rsid w:val="003A2ABE"/>
    <w:rsid w:val="003A6E13"/>
    <w:rsid w:val="003A733A"/>
    <w:rsid w:val="003B2B70"/>
    <w:rsid w:val="003B2F93"/>
    <w:rsid w:val="003B39F5"/>
    <w:rsid w:val="003B49CF"/>
    <w:rsid w:val="003B4F34"/>
    <w:rsid w:val="003B6950"/>
    <w:rsid w:val="003C7CF9"/>
    <w:rsid w:val="003D018D"/>
    <w:rsid w:val="003D2301"/>
    <w:rsid w:val="003D2FFD"/>
    <w:rsid w:val="003D5023"/>
    <w:rsid w:val="003D73F1"/>
    <w:rsid w:val="003E57F3"/>
    <w:rsid w:val="003F15DE"/>
    <w:rsid w:val="003F5936"/>
    <w:rsid w:val="003F72C3"/>
    <w:rsid w:val="003F7581"/>
    <w:rsid w:val="004035BA"/>
    <w:rsid w:val="00406775"/>
    <w:rsid w:val="00407588"/>
    <w:rsid w:val="00412250"/>
    <w:rsid w:val="00414AF3"/>
    <w:rsid w:val="00416700"/>
    <w:rsid w:val="004170B5"/>
    <w:rsid w:val="00417D2B"/>
    <w:rsid w:val="0042343F"/>
    <w:rsid w:val="004321B9"/>
    <w:rsid w:val="00432AA5"/>
    <w:rsid w:val="0043569D"/>
    <w:rsid w:val="00435741"/>
    <w:rsid w:val="0043715D"/>
    <w:rsid w:val="0044444E"/>
    <w:rsid w:val="004469C9"/>
    <w:rsid w:val="0045263A"/>
    <w:rsid w:val="00460B99"/>
    <w:rsid w:val="00461521"/>
    <w:rsid w:val="00461DFF"/>
    <w:rsid w:val="00465E92"/>
    <w:rsid w:val="0047200F"/>
    <w:rsid w:val="00474561"/>
    <w:rsid w:val="004779C3"/>
    <w:rsid w:val="00477AC0"/>
    <w:rsid w:val="00484615"/>
    <w:rsid w:val="00486A4A"/>
    <w:rsid w:val="00487BA7"/>
    <w:rsid w:val="0049640F"/>
    <w:rsid w:val="004A02E1"/>
    <w:rsid w:val="004A0C1B"/>
    <w:rsid w:val="004B601D"/>
    <w:rsid w:val="004B7920"/>
    <w:rsid w:val="004C11B2"/>
    <w:rsid w:val="004C3D2A"/>
    <w:rsid w:val="004C3E3E"/>
    <w:rsid w:val="004D038F"/>
    <w:rsid w:val="004D0F5A"/>
    <w:rsid w:val="004D606A"/>
    <w:rsid w:val="004E7A67"/>
    <w:rsid w:val="004E7FA1"/>
    <w:rsid w:val="004F282D"/>
    <w:rsid w:val="004F2E2D"/>
    <w:rsid w:val="00506273"/>
    <w:rsid w:val="00511CBA"/>
    <w:rsid w:val="00514399"/>
    <w:rsid w:val="00514B02"/>
    <w:rsid w:val="0052633F"/>
    <w:rsid w:val="00535B4A"/>
    <w:rsid w:val="00537F2F"/>
    <w:rsid w:val="00537F77"/>
    <w:rsid w:val="00542F8A"/>
    <w:rsid w:val="00545EC9"/>
    <w:rsid w:val="00551FFD"/>
    <w:rsid w:val="00554115"/>
    <w:rsid w:val="00561FBB"/>
    <w:rsid w:val="005620F7"/>
    <w:rsid w:val="0056270D"/>
    <w:rsid w:val="0056496A"/>
    <w:rsid w:val="005656CA"/>
    <w:rsid w:val="005657C5"/>
    <w:rsid w:val="00566546"/>
    <w:rsid w:val="0057092E"/>
    <w:rsid w:val="00571ABD"/>
    <w:rsid w:val="00572C1B"/>
    <w:rsid w:val="00572D1C"/>
    <w:rsid w:val="00576317"/>
    <w:rsid w:val="0057795C"/>
    <w:rsid w:val="00577D73"/>
    <w:rsid w:val="005816A3"/>
    <w:rsid w:val="005830A5"/>
    <w:rsid w:val="0058755E"/>
    <w:rsid w:val="005875A9"/>
    <w:rsid w:val="0059319B"/>
    <w:rsid w:val="00595CBB"/>
    <w:rsid w:val="0059621A"/>
    <w:rsid w:val="005A0C9E"/>
    <w:rsid w:val="005A322A"/>
    <w:rsid w:val="005A45C4"/>
    <w:rsid w:val="005A6777"/>
    <w:rsid w:val="005A73BB"/>
    <w:rsid w:val="005B1965"/>
    <w:rsid w:val="005B1B70"/>
    <w:rsid w:val="005B1BDE"/>
    <w:rsid w:val="005B2500"/>
    <w:rsid w:val="005B582D"/>
    <w:rsid w:val="005B5B4E"/>
    <w:rsid w:val="005B7087"/>
    <w:rsid w:val="005C3908"/>
    <w:rsid w:val="005C6248"/>
    <w:rsid w:val="005C6D71"/>
    <w:rsid w:val="005D6A0E"/>
    <w:rsid w:val="005D7D92"/>
    <w:rsid w:val="005E114F"/>
    <w:rsid w:val="005E23C1"/>
    <w:rsid w:val="005E249C"/>
    <w:rsid w:val="005F050A"/>
    <w:rsid w:val="005F14A6"/>
    <w:rsid w:val="005F47F7"/>
    <w:rsid w:val="00600392"/>
    <w:rsid w:val="00606A47"/>
    <w:rsid w:val="00610AB7"/>
    <w:rsid w:val="00612BA5"/>
    <w:rsid w:val="0061464B"/>
    <w:rsid w:val="0061498E"/>
    <w:rsid w:val="0061584B"/>
    <w:rsid w:val="00630908"/>
    <w:rsid w:val="00631FE2"/>
    <w:rsid w:val="00635048"/>
    <w:rsid w:val="006442C8"/>
    <w:rsid w:val="00647697"/>
    <w:rsid w:val="0064777C"/>
    <w:rsid w:val="0065274F"/>
    <w:rsid w:val="00653A1D"/>
    <w:rsid w:val="006578E0"/>
    <w:rsid w:val="00661A4D"/>
    <w:rsid w:val="0066323F"/>
    <w:rsid w:val="0066595D"/>
    <w:rsid w:val="006659AF"/>
    <w:rsid w:val="00667F34"/>
    <w:rsid w:val="006702BB"/>
    <w:rsid w:val="006729EE"/>
    <w:rsid w:val="0067387C"/>
    <w:rsid w:val="00683CC9"/>
    <w:rsid w:val="006860D7"/>
    <w:rsid w:val="00687243"/>
    <w:rsid w:val="00694375"/>
    <w:rsid w:val="00695386"/>
    <w:rsid w:val="006A08D0"/>
    <w:rsid w:val="006A1C68"/>
    <w:rsid w:val="006A317F"/>
    <w:rsid w:val="006B06AF"/>
    <w:rsid w:val="006B254E"/>
    <w:rsid w:val="006B26A3"/>
    <w:rsid w:val="006B41C5"/>
    <w:rsid w:val="006B443A"/>
    <w:rsid w:val="006B4899"/>
    <w:rsid w:val="006B5947"/>
    <w:rsid w:val="006B6CAC"/>
    <w:rsid w:val="006C2E8B"/>
    <w:rsid w:val="006C4173"/>
    <w:rsid w:val="006C6A2B"/>
    <w:rsid w:val="006C6E9F"/>
    <w:rsid w:val="006D731F"/>
    <w:rsid w:val="006D7DE3"/>
    <w:rsid w:val="006E06DC"/>
    <w:rsid w:val="006E20DF"/>
    <w:rsid w:val="006E361B"/>
    <w:rsid w:val="006E64F5"/>
    <w:rsid w:val="006F22D8"/>
    <w:rsid w:val="006F234E"/>
    <w:rsid w:val="006F2AEE"/>
    <w:rsid w:val="006F428E"/>
    <w:rsid w:val="006F5726"/>
    <w:rsid w:val="006F6928"/>
    <w:rsid w:val="007143E1"/>
    <w:rsid w:val="00720E92"/>
    <w:rsid w:val="00721744"/>
    <w:rsid w:val="00723834"/>
    <w:rsid w:val="00727468"/>
    <w:rsid w:val="00727633"/>
    <w:rsid w:val="00731799"/>
    <w:rsid w:val="00732462"/>
    <w:rsid w:val="007361D1"/>
    <w:rsid w:val="00737EC1"/>
    <w:rsid w:val="00737F0D"/>
    <w:rsid w:val="0074035A"/>
    <w:rsid w:val="0074123C"/>
    <w:rsid w:val="007513E5"/>
    <w:rsid w:val="007531E2"/>
    <w:rsid w:val="00754B24"/>
    <w:rsid w:val="007551B1"/>
    <w:rsid w:val="00760509"/>
    <w:rsid w:val="007606AD"/>
    <w:rsid w:val="00762855"/>
    <w:rsid w:val="007629EF"/>
    <w:rsid w:val="0076354A"/>
    <w:rsid w:val="007636AC"/>
    <w:rsid w:val="00763E9D"/>
    <w:rsid w:val="00766B8B"/>
    <w:rsid w:val="00766FD5"/>
    <w:rsid w:val="0076746B"/>
    <w:rsid w:val="00770319"/>
    <w:rsid w:val="00777C9A"/>
    <w:rsid w:val="0078118F"/>
    <w:rsid w:val="00790B73"/>
    <w:rsid w:val="00790F84"/>
    <w:rsid w:val="00797D0A"/>
    <w:rsid w:val="007A30AC"/>
    <w:rsid w:val="007A4550"/>
    <w:rsid w:val="007B1A85"/>
    <w:rsid w:val="007B2126"/>
    <w:rsid w:val="007B6B83"/>
    <w:rsid w:val="007B7927"/>
    <w:rsid w:val="007C07A7"/>
    <w:rsid w:val="007C2167"/>
    <w:rsid w:val="007C3BEB"/>
    <w:rsid w:val="007C4617"/>
    <w:rsid w:val="007C520B"/>
    <w:rsid w:val="007C7E27"/>
    <w:rsid w:val="007D2574"/>
    <w:rsid w:val="007D3BB3"/>
    <w:rsid w:val="007D6751"/>
    <w:rsid w:val="007D761A"/>
    <w:rsid w:val="007D7D7F"/>
    <w:rsid w:val="007E0ACF"/>
    <w:rsid w:val="007E2059"/>
    <w:rsid w:val="007E3D26"/>
    <w:rsid w:val="007E7A94"/>
    <w:rsid w:val="007F389C"/>
    <w:rsid w:val="007F3C22"/>
    <w:rsid w:val="007F5B31"/>
    <w:rsid w:val="007F659E"/>
    <w:rsid w:val="007F7D21"/>
    <w:rsid w:val="0080756A"/>
    <w:rsid w:val="008104AB"/>
    <w:rsid w:val="00810525"/>
    <w:rsid w:val="00810906"/>
    <w:rsid w:val="00811E54"/>
    <w:rsid w:val="00812333"/>
    <w:rsid w:val="008211FF"/>
    <w:rsid w:val="00822622"/>
    <w:rsid w:val="00825081"/>
    <w:rsid w:val="008312F1"/>
    <w:rsid w:val="00831D7D"/>
    <w:rsid w:val="00833252"/>
    <w:rsid w:val="00833FD8"/>
    <w:rsid w:val="00834C6E"/>
    <w:rsid w:val="008352DA"/>
    <w:rsid w:val="00836CCA"/>
    <w:rsid w:val="008405D4"/>
    <w:rsid w:val="0084529F"/>
    <w:rsid w:val="00846A43"/>
    <w:rsid w:val="0085063A"/>
    <w:rsid w:val="00855E47"/>
    <w:rsid w:val="00857AA8"/>
    <w:rsid w:val="00863D9D"/>
    <w:rsid w:val="00876862"/>
    <w:rsid w:val="0088188D"/>
    <w:rsid w:val="00882B21"/>
    <w:rsid w:val="00883144"/>
    <w:rsid w:val="008849D6"/>
    <w:rsid w:val="00887FF1"/>
    <w:rsid w:val="008908A3"/>
    <w:rsid w:val="0089163B"/>
    <w:rsid w:val="00893A7E"/>
    <w:rsid w:val="00894982"/>
    <w:rsid w:val="008A0BC7"/>
    <w:rsid w:val="008A1BE5"/>
    <w:rsid w:val="008A1F61"/>
    <w:rsid w:val="008A4BB8"/>
    <w:rsid w:val="008B0186"/>
    <w:rsid w:val="008B28F5"/>
    <w:rsid w:val="008C290E"/>
    <w:rsid w:val="008C3B81"/>
    <w:rsid w:val="008C3FD4"/>
    <w:rsid w:val="008D1063"/>
    <w:rsid w:val="008D630B"/>
    <w:rsid w:val="008E263F"/>
    <w:rsid w:val="008E2C43"/>
    <w:rsid w:val="008E6ED8"/>
    <w:rsid w:val="008F076B"/>
    <w:rsid w:val="008F372B"/>
    <w:rsid w:val="008F545D"/>
    <w:rsid w:val="008F6EF6"/>
    <w:rsid w:val="00901EA5"/>
    <w:rsid w:val="0090281C"/>
    <w:rsid w:val="00904D60"/>
    <w:rsid w:val="00907906"/>
    <w:rsid w:val="00910898"/>
    <w:rsid w:val="00911223"/>
    <w:rsid w:val="00913310"/>
    <w:rsid w:val="00915212"/>
    <w:rsid w:val="00915F6F"/>
    <w:rsid w:val="009175B7"/>
    <w:rsid w:val="00920976"/>
    <w:rsid w:val="00920BBC"/>
    <w:rsid w:val="0092176E"/>
    <w:rsid w:val="00924753"/>
    <w:rsid w:val="00924A33"/>
    <w:rsid w:val="009266B0"/>
    <w:rsid w:val="00927D12"/>
    <w:rsid w:val="009311CD"/>
    <w:rsid w:val="00932BFE"/>
    <w:rsid w:val="0093571F"/>
    <w:rsid w:val="00935EED"/>
    <w:rsid w:val="00940465"/>
    <w:rsid w:val="009406BC"/>
    <w:rsid w:val="009406FD"/>
    <w:rsid w:val="00941AA5"/>
    <w:rsid w:val="009429C3"/>
    <w:rsid w:val="00943B43"/>
    <w:rsid w:val="00943D76"/>
    <w:rsid w:val="00944068"/>
    <w:rsid w:val="00945FE6"/>
    <w:rsid w:val="00951A2C"/>
    <w:rsid w:val="009546D0"/>
    <w:rsid w:val="009640E9"/>
    <w:rsid w:val="00965911"/>
    <w:rsid w:val="00966310"/>
    <w:rsid w:val="0096683A"/>
    <w:rsid w:val="00966CE8"/>
    <w:rsid w:val="00967DE7"/>
    <w:rsid w:val="0097015D"/>
    <w:rsid w:val="0097396E"/>
    <w:rsid w:val="00975845"/>
    <w:rsid w:val="009773F8"/>
    <w:rsid w:val="009774B2"/>
    <w:rsid w:val="00981D24"/>
    <w:rsid w:val="00981F21"/>
    <w:rsid w:val="00994C5A"/>
    <w:rsid w:val="00996118"/>
    <w:rsid w:val="009970A6"/>
    <w:rsid w:val="009A4696"/>
    <w:rsid w:val="009B066D"/>
    <w:rsid w:val="009B0937"/>
    <w:rsid w:val="009B1124"/>
    <w:rsid w:val="009B288A"/>
    <w:rsid w:val="009B308E"/>
    <w:rsid w:val="009B3732"/>
    <w:rsid w:val="009B4D9A"/>
    <w:rsid w:val="009C095B"/>
    <w:rsid w:val="009C1B81"/>
    <w:rsid w:val="009C2CA2"/>
    <w:rsid w:val="009C4E87"/>
    <w:rsid w:val="009C6C86"/>
    <w:rsid w:val="009D0E25"/>
    <w:rsid w:val="009D3645"/>
    <w:rsid w:val="009D464A"/>
    <w:rsid w:val="009E1D21"/>
    <w:rsid w:val="009E2F90"/>
    <w:rsid w:val="009E4327"/>
    <w:rsid w:val="009E6644"/>
    <w:rsid w:val="009E7000"/>
    <w:rsid w:val="009F54BD"/>
    <w:rsid w:val="009F5538"/>
    <w:rsid w:val="009F5703"/>
    <w:rsid w:val="009F67C0"/>
    <w:rsid w:val="009F6DD1"/>
    <w:rsid w:val="009F6FA4"/>
    <w:rsid w:val="009F77D7"/>
    <w:rsid w:val="009F7CD3"/>
    <w:rsid w:val="00A00DD9"/>
    <w:rsid w:val="00A02124"/>
    <w:rsid w:val="00A02707"/>
    <w:rsid w:val="00A0316D"/>
    <w:rsid w:val="00A05038"/>
    <w:rsid w:val="00A051E1"/>
    <w:rsid w:val="00A059B4"/>
    <w:rsid w:val="00A0738F"/>
    <w:rsid w:val="00A11C97"/>
    <w:rsid w:val="00A12CD4"/>
    <w:rsid w:val="00A13115"/>
    <w:rsid w:val="00A13949"/>
    <w:rsid w:val="00A168A2"/>
    <w:rsid w:val="00A17941"/>
    <w:rsid w:val="00A2025E"/>
    <w:rsid w:val="00A20356"/>
    <w:rsid w:val="00A209B7"/>
    <w:rsid w:val="00A21059"/>
    <w:rsid w:val="00A23EB5"/>
    <w:rsid w:val="00A24424"/>
    <w:rsid w:val="00A25238"/>
    <w:rsid w:val="00A31501"/>
    <w:rsid w:val="00A32ECE"/>
    <w:rsid w:val="00A35042"/>
    <w:rsid w:val="00A3519B"/>
    <w:rsid w:val="00A377A6"/>
    <w:rsid w:val="00A4056F"/>
    <w:rsid w:val="00A43822"/>
    <w:rsid w:val="00A44EF6"/>
    <w:rsid w:val="00A45060"/>
    <w:rsid w:val="00A453F4"/>
    <w:rsid w:val="00A4714D"/>
    <w:rsid w:val="00A47FFD"/>
    <w:rsid w:val="00A5160E"/>
    <w:rsid w:val="00A51997"/>
    <w:rsid w:val="00A524A3"/>
    <w:rsid w:val="00A54AE6"/>
    <w:rsid w:val="00A55B0F"/>
    <w:rsid w:val="00A573AB"/>
    <w:rsid w:val="00A61AEE"/>
    <w:rsid w:val="00A62707"/>
    <w:rsid w:val="00A6352E"/>
    <w:rsid w:val="00A6542F"/>
    <w:rsid w:val="00A65BBC"/>
    <w:rsid w:val="00A71EBF"/>
    <w:rsid w:val="00A728B3"/>
    <w:rsid w:val="00A73C73"/>
    <w:rsid w:val="00A81E1F"/>
    <w:rsid w:val="00A82D06"/>
    <w:rsid w:val="00A86226"/>
    <w:rsid w:val="00A93EB3"/>
    <w:rsid w:val="00A94967"/>
    <w:rsid w:val="00A95B3A"/>
    <w:rsid w:val="00AA4A72"/>
    <w:rsid w:val="00AA4FCB"/>
    <w:rsid w:val="00AA739E"/>
    <w:rsid w:val="00AA7950"/>
    <w:rsid w:val="00AB0778"/>
    <w:rsid w:val="00AB195E"/>
    <w:rsid w:val="00AB3A2D"/>
    <w:rsid w:val="00AB472C"/>
    <w:rsid w:val="00AB552B"/>
    <w:rsid w:val="00AB58E8"/>
    <w:rsid w:val="00AB7CDD"/>
    <w:rsid w:val="00AC005E"/>
    <w:rsid w:val="00AC484F"/>
    <w:rsid w:val="00AC52E1"/>
    <w:rsid w:val="00AC694C"/>
    <w:rsid w:val="00AC6E08"/>
    <w:rsid w:val="00AD1212"/>
    <w:rsid w:val="00AD3337"/>
    <w:rsid w:val="00AD5209"/>
    <w:rsid w:val="00AD524C"/>
    <w:rsid w:val="00AE2873"/>
    <w:rsid w:val="00AE3716"/>
    <w:rsid w:val="00AE3F3A"/>
    <w:rsid w:val="00AE6D74"/>
    <w:rsid w:val="00AF4770"/>
    <w:rsid w:val="00AF6F40"/>
    <w:rsid w:val="00AF7260"/>
    <w:rsid w:val="00B02A8E"/>
    <w:rsid w:val="00B040EE"/>
    <w:rsid w:val="00B07271"/>
    <w:rsid w:val="00B1340B"/>
    <w:rsid w:val="00B144B1"/>
    <w:rsid w:val="00B22044"/>
    <w:rsid w:val="00B236FA"/>
    <w:rsid w:val="00B26023"/>
    <w:rsid w:val="00B26B3F"/>
    <w:rsid w:val="00B26BAD"/>
    <w:rsid w:val="00B2773A"/>
    <w:rsid w:val="00B31EED"/>
    <w:rsid w:val="00B340AD"/>
    <w:rsid w:val="00B37A45"/>
    <w:rsid w:val="00B426E0"/>
    <w:rsid w:val="00B43DA7"/>
    <w:rsid w:val="00B43FF3"/>
    <w:rsid w:val="00B521C7"/>
    <w:rsid w:val="00B5227C"/>
    <w:rsid w:val="00B530B6"/>
    <w:rsid w:val="00B53F3B"/>
    <w:rsid w:val="00B54330"/>
    <w:rsid w:val="00B60105"/>
    <w:rsid w:val="00B64D4F"/>
    <w:rsid w:val="00B64E0E"/>
    <w:rsid w:val="00B65C11"/>
    <w:rsid w:val="00B731E2"/>
    <w:rsid w:val="00B73276"/>
    <w:rsid w:val="00B80D77"/>
    <w:rsid w:val="00B86389"/>
    <w:rsid w:val="00B8690A"/>
    <w:rsid w:val="00B91FCD"/>
    <w:rsid w:val="00B930EC"/>
    <w:rsid w:val="00B93B59"/>
    <w:rsid w:val="00B9639C"/>
    <w:rsid w:val="00B976EC"/>
    <w:rsid w:val="00B97BF8"/>
    <w:rsid w:val="00BA0BAD"/>
    <w:rsid w:val="00BA27A3"/>
    <w:rsid w:val="00BA5753"/>
    <w:rsid w:val="00BB3112"/>
    <w:rsid w:val="00BB4284"/>
    <w:rsid w:val="00BB5D59"/>
    <w:rsid w:val="00BB6C95"/>
    <w:rsid w:val="00BB7E4C"/>
    <w:rsid w:val="00BC1622"/>
    <w:rsid w:val="00BC1F85"/>
    <w:rsid w:val="00BC3619"/>
    <w:rsid w:val="00BC3626"/>
    <w:rsid w:val="00BC5DD1"/>
    <w:rsid w:val="00BD05CA"/>
    <w:rsid w:val="00BD4176"/>
    <w:rsid w:val="00BD4B77"/>
    <w:rsid w:val="00BD6591"/>
    <w:rsid w:val="00BE0E22"/>
    <w:rsid w:val="00BE2848"/>
    <w:rsid w:val="00BE38F7"/>
    <w:rsid w:val="00BE54EE"/>
    <w:rsid w:val="00BE7114"/>
    <w:rsid w:val="00BF4197"/>
    <w:rsid w:val="00BF4D67"/>
    <w:rsid w:val="00BF69DD"/>
    <w:rsid w:val="00C01FFA"/>
    <w:rsid w:val="00C02BDE"/>
    <w:rsid w:val="00C06655"/>
    <w:rsid w:val="00C12B56"/>
    <w:rsid w:val="00C12B73"/>
    <w:rsid w:val="00C15C64"/>
    <w:rsid w:val="00C176D8"/>
    <w:rsid w:val="00C20E9F"/>
    <w:rsid w:val="00C21A1D"/>
    <w:rsid w:val="00C261A6"/>
    <w:rsid w:val="00C269B4"/>
    <w:rsid w:val="00C26A54"/>
    <w:rsid w:val="00C26FF4"/>
    <w:rsid w:val="00C3140B"/>
    <w:rsid w:val="00C3212B"/>
    <w:rsid w:val="00C3309B"/>
    <w:rsid w:val="00C33343"/>
    <w:rsid w:val="00C33C2D"/>
    <w:rsid w:val="00C34963"/>
    <w:rsid w:val="00C35A2F"/>
    <w:rsid w:val="00C36C18"/>
    <w:rsid w:val="00C4250D"/>
    <w:rsid w:val="00C42A7E"/>
    <w:rsid w:val="00C44492"/>
    <w:rsid w:val="00C473E9"/>
    <w:rsid w:val="00C47DC1"/>
    <w:rsid w:val="00C55798"/>
    <w:rsid w:val="00C6062E"/>
    <w:rsid w:val="00C65C85"/>
    <w:rsid w:val="00C679DE"/>
    <w:rsid w:val="00C702C6"/>
    <w:rsid w:val="00C7279A"/>
    <w:rsid w:val="00C754E2"/>
    <w:rsid w:val="00C80892"/>
    <w:rsid w:val="00C82224"/>
    <w:rsid w:val="00C827BA"/>
    <w:rsid w:val="00C83093"/>
    <w:rsid w:val="00C85FA7"/>
    <w:rsid w:val="00C861E8"/>
    <w:rsid w:val="00C9152B"/>
    <w:rsid w:val="00C92507"/>
    <w:rsid w:val="00C9598B"/>
    <w:rsid w:val="00C96B10"/>
    <w:rsid w:val="00CA1FEC"/>
    <w:rsid w:val="00CA3DE8"/>
    <w:rsid w:val="00CA543B"/>
    <w:rsid w:val="00CA5ED1"/>
    <w:rsid w:val="00CB0B8B"/>
    <w:rsid w:val="00CB0EE1"/>
    <w:rsid w:val="00CB1774"/>
    <w:rsid w:val="00CB336F"/>
    <w:rsid w:val="00CB3ECF"/>
    <w:rsid w:val="00CB603E"/>
    <w:rsid w:val="00CC1414"/>
    <w:rsid w:val="00CC63DC"/>
    <w:rsid w:val="00CC70AC"/>
    <w:rsid w:val="00CD15F7"/>
    <w:rsid w:val="00CD5225"/>
    <w:rsid w:val="00CD6509"/>
    <w:rsid w:val="00CE7D10"/>
    <w:rsid w:val="00CF399D"/>
    <w:rsid w:val="00CF3EAE"/>
    <w:rsid w:val="00CF5237"/>
    <w:rsid w:val="00CF66F6"/>
    <w:rsid w:val="00CF6B38"/>
    <w:rsid w:val="00CF6FD9"/>
    <w:rsid w:val="00D01CA2"/>
    <w:rsid w:val="00D02625"/>
    <w:rsid w:val="00D03F71"/>
    <w:rsid w:val="00D04E85"/>
    <w:rsid w:val="00D11465"/>
    <w:rsid w:val="00D1284A"/>
    <w:rsid w:val="00D12A07"/>
    <w:rsid w:val="00D14CC0"/>
    <w:rsid w:val="00D15D1B"/>
    <w:rsid w:val="00D162F5"/>
    <w:rsid w:val="00D211CF"/>
    <w:rsid w:val="00D21740"/>
    <w:rsid w:val="00D21EBD"/>
    <w:rsid w:val="00D22A75"/>
    <w:rsid w:val="00D23A23"/>
    <w:rsid w:val="00D26B60"/>
    <w:rsid w:val="00D30600"/>
    <w:rsid w:val="00D307BB"/>
    <w:rsid w:val="00D31744"/>
    <w:rsid w:val="00D36B73"/>
    <w:rsid w:val="00D36F0F"/>
    <w:rsid w:val="00D444BB"/>
    <w:rsid w:val="00D4675E"/>
    <w:rsid w:val="00D52A52"/>
    <w:rsid w:val="00D568C9"/>
    <w:rsid w:val="00D57AFF"/>
    <w:rsid w:val="00D62EAD"/>
    <w:rsid w:val="00D6760E"/>
    <w:rsid w:val="00D700E7"/>
    <w:rsid w:val="00D703AF"/>
    <w:rsid w:val="00D73FC6"/>
    <w:rsid w:val="00D800A1"/>
    <w:rsid w:val="00D8400D"/>
    <w:rsid w:val="00D844B4"/>
    <w:rsid w:val="00D86F71"/>
    <w:rsid w:val="00D87870"/>
    <w:rsid w:val="00D90ED1"/>
    <w:rsid w:val="00D94599"/>
    <w:rsid w:val="00D946EE"/>
    <w:rsid w:val="00D94ACC"/>
    <w:rsid w:val="00D958B3"/>
    <w:rsid w:val="00DA7D6F"/>
    <w:rsid w:val="00DB0E64"/>
    <w:rsid w:val="00DB1431"/>
    <w:rsid w:val="00DB2821"/>
    <w:rsid w:val="00DB2DD9"/>
    <w:rsid w:val="00DB3642"/>
    <w:rsid w:val="00DB66F6"/>
    <w:rsid w:val="00DB7A67"/>
    <w:rsid w:val="00DB7ED1"/>
    <w:rsid w:val="00DC25CC"/>
    <w:rsid w:val="00DC4144"/>
    <w:rsid w:val="00DC5D36"/>
    <w:rsid w:val="00DD0FE0"/>
    <w:rsid w:val="00DD5775"/>
    <w:rsid w:val="00DD5FE3"/>
    <w:rsid w:val="00DE2008"/>
    <w:rsid w:val="00DE3364"/>
    <w:rsid w:val="00DE5899"/>
    <w:rsid w:val="00DE6655"/>
    <w:rsid w:val="00DE775C"/>
    <w:rsid w:val="00DF1A1B"/>
    <w:rsid w:val="00DF1EA6"/>
    <w:rsid w:val="00DF3C11"/>
    <w:rsid w:val="00DF765C"/>
    <w:rsid w:val="00E01431"/>
    <w:rsid w:val="00E02276"/>
    <w:rsid w:val="00E041F0"/>
    <w:rsid w:val="00E06F3D"/>
    <w:rsid w:val="00E06F83"/>
    <w:rsid w:val="00E07ABF"/>
    <w:rsid w:val="00E07F96"/>
    <w:rsid w:val="00E156E9"/>
    <w:rsid w:val="00E1700C"/>
    <w:rsid w:val="00E22947"/>
    <w:rsid w:val="00E23C48"/>
    <w:rsid w:val="00E24F2A"/>
    <w:rsid w:val="00E323D5"/>
    <w:rsid w:val="00E349B0"/>
    <w:rsid w:val="00E35485"/>
    <w:rsid w:val="00E406A2"/>
    <w:rsid w:val="00E40EF1"/>
    <w:rsid w:val="00E41D5C"/>
    <w:rsid w:val="00E4317E"/>
    <w:rsid w:val="00E43464"/>
    <w:rsid w:val="00E4420E"/>
    <w:rsid w:val="00E455C5"/>
    <w:rsid w:val="00E45932"/>
    <w:rsid w:val="00E46293"/>
    <w:rsid w:val="00E5025A"/>
    <w:rsid w:val="00E50DA3"/>
    <w:rsid w:val="00E52F25"/>
    <w:rsid w:val="00E605DE"/>
    <w:rsid w:val="00E60F82"/>
    <w:rsid w:val="00E64860"/>
    <w:rsid w:val="00E64A23"/>
    <w:rsid w:val="00E6606B"/>
    <w:rsid w:val="00E81357"/>
    <w:rsid w:val="00E81B92"/>
    <w:rsid w:val="00E82D2D"/>
    <w:rsid w:val="00E85433"/>
    <w:rsid w:val="00E87651"/>
    <w:rsid w:val="00E920DD"/>
    <w:rsid w:val="00E9236F"/>
    <w:rsid w:val="00E9322F"/>
    <w:rsid w:val="00E96702"/>
    <w:rsid w:val="00E97E40"/>
    <w:rsid w:val="00EA2690"/>
    <w:rsid w:val="00EA4C3F"/>
    <w:rsid w:val="00EA5106"/>
    <w:rsid w:val="00EA5CFF"/>
    <w:rsid w:val="00EB4564"/>
    <w:rsid w:val="00EB52A1"/>
    <w:rsid w:val="00EB53C2"/>
    <w:rsid w:val="00EB565B"/>
    <w:rsid w:val="00EB6A91"/>
    <w:rsid w:val="00EC0DAE"/>
    <w:rsid w:val="00EC43E5"/>
    <w:rsid w:val="00EE0641"/>
    <w:rsid w:val="00EE08B0"/>
    <w:rsid w:val="00EE1228"/>
    <w:rsid w:val="00EE37BE"/>
    <w:rsid w:val="00EF0D3F"/>
    <w:rsid w:val="00EF156B"/>
    <w:rsid w:val="00EF203E"/>
    <w:rsid w:val="00EF5885"/>
    <w:rsid w:val="00EF6082"/>
    <w:rsid w:val="00EF7202"/>
    <w:rsid w:val="00F01D64"/>
    <w:rsid w:val="00F0699E"/>
    <w:rsid w:val="00F12C85"/>
    <w:rsid w:val="00F13B93"/>
    <w:rsid w:val="00F1400D"/>
    <w:rsid w:val="00F23EB5"/>
    <w:rsid w:val="00F26364"/>
    <w:rsid w:val="00F2707D"/>
    <w:rsid w:val="00F30403"/>
    <w:rsid w:val="00F32A3E"/>
    <w:rsid w:val="00F337D0"/>
    <w:rsid w:val="00F41CC5"/>
    <w:rsid w:val="00F41D4D"/>
    <w:rsid w:val="00F4260E"/>
    <w:rsid w:val="00F42E16"/>
    <w:rsid w:val="00F43433"/>
    <w:rsid w:val="00F4651B"/>
    <w:rsid w:val="00F54C79"/>
    <w:rsid w:val="00F558A2"/>
    <w:rsid w:val="00F56A4A"/>
    <w:rsid w:val="00F649E7"/>
    <w:rsid w:val="00F65144"/>
    <w:rsid w:val="00F708D3"/>
    <w:rsid w:val="00F73624"/>
    <w:rsid w:val="00F73D44"/>
    <w:rsid w:val="00F75E50"/>
    <w:rsid w:val="00F7684C"/>
    <w:rsid w:val="00F76C97"/>
    <w:rsid w:val="00F80380"/>
    <w:rsid w:val="00F806C4"/>
    <w:rsid w:val="00F81819"/>
    <w:rsid w:val="00F92111"/>
    <w:rsid w:val="00F92AF1"/>
    <w:rsid w:val="00F93BB5"/>
    <w:rsid w:val="00F96EEC"/>
    <w:rsid w:val="00FA21D6"/>
    <w:rsid w:val="00FA67A9"/>
    <w:rsid w:val="00FB05CD"/>
    <w:rsid w:val="00FB2133"/>
    <w:rsid w:val="00FB2B2A"/>
    <w:rsid w:val="00FB2CAB"/>
    <w:rsid w:val="00FC1B8C"/>
    <w:rsid w:val="00FC3940"/>
    <w:rsid w:val="00FC53B4"/>
    <w:rsid w:val="00FC597A"/>
    <w:rsid w:val="00FC5BD0"/>
    <w:rsid w:val="00FC5FCC"/>
    <w:rsid w:val="00FD14F0"/>
    <w:rsid w:val="00FE42AE"/>
    <w:rsid w:val="00FE5080"/>
    <w:rsid w:val="00FE69FE"/>
    <w:rsid w:val="00FE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docId w15:val="{994674F7-DF28-401F-AC87-340AEC1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nhideWhenUsed/>
    <w:qFormat/>
    <w:rsid w:val="00D8400D"/>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nhideWhenUsed/>
    <w:qFormat/>
    <w:rsid w:val="00460B99"/>
    <w:pPr>
      <w:keepLines w:val="0"/>
      <w:numPr>
        <w:ilvl w:val="7"/>
      </w:numPr>
      <w:tabs>
        <w:tab w:val="num" w:pos="3600"/>
        <w:tab w:val="num" w:pos="4320"/>
        <w:tab w:val="num" w:pos="5040"/>
        <w:tab w:val="num" w:pos="5760"/>
        <w:tab w:val="num" w:pos="6480"/>
      </w:tabs>
      <w:spacing w:before="240" w:after="60" w:line="240" w:lineRule="auto"/>
      <w:jc w:val="left"/>
      <w:outlineLvl w:val="7"/>
    </w:pPr>
    <w:rPr>
      <w:rFonts w:ascii="Times New Roman Bold" w:eastAsia="Times New Roman" w:hAnsi="Times New Roman Bold" w:cs="Arial"/>
      <w:b/>
      <w:bCs/>
      <w:i w:val="0"/>
      <w:noProof/>
      <w:color w:val="auto"/>
      <w:sz w:val="24"/>
      <w:szCs w:val="24"/>
      <w:u w:color="000000"/>
      <w:lang w:val="de-DE" w:eastAsia="lv-LV"/>
    </w:rPr>
  </w:style>
  <w:style w:type="paragraph" w:styleId="Heading9">
    <w:name w:val="heading 9"/>
    <w:basedOn w:val="Heading8"/>
    <w:next w:val="Normal"/>
    <w:link w:val="Heading9Char"/>
    <w:semiHidden/>
    <w:unhideWhenUsed/>
    <w:qFormat/>
    <w:rsid w:val="00460B99"/>
    <w:pPr>
      <w:numPr>
        <w:ilvl w:val="8"/>
      </w:numPr>
      <w:tabs>
        <w:tab w:val="num" w:pos="4320"/>
        <w:tab w:val="num" w:pos="7200"/>
      </w:tabs>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rsid w:val="00D8400D"/>
    <w:rPr>
      <w:rFonts w:ascii="Tahoma" w:eastAsiaTheme="majorEastAsia" w:hAnsi="Tahoma" w:cstheme="majorBidi"/>
      <w:b/>
      <w:bCs/>
      <w:sz w:val="28"/>
      <w:szCs w:val="26"/>
    </w:rPr>
  </w:style>
  <w:style w:type="character" w:customStyle="1" w:styleId="Heading3Char">
    <w:name w:val="Heading 3 Char"/>
    <w:basedOn w:val="DefaultParagraphFont"/>
    <w:link w:val="Heading3"/>
    <w:rsid w:val="00092627"/>
    <w:rPr>
      <w:rFonts w:ascii="Tahoma" w:eastAsiaTheme="majorEastAsia" w:hAnsi="Tahoma" w:cstheme="majorBidi"/>
      <w:b/>
      <w:bCs/>
      <w:i/>
      <w:sz w:val="28"/>
    </w:rPr>
  </w:style>
  <w:style w:type="character" w:customStyle="1" w:styleId="Heading4Char">
    <w:name w:val="Heading 4 Char"/>
    <w:basedOn w:val="DefaultParagraphFont"/>
    <w:link w:val="Heading4"/>
    <w:rsid w:val="00092627"/>
    <w:rPr>
      <w:rFonts w:ascii="Tahoma" w:eastAsiaTheme="majorEastAsia" w:hAnsi="Tahoma" w:cstheme="majorBidi"/>
      <w:b/>
      <w:bCs/>
      <w:iCs/>
      <w:sz w:val="24"/>
    </w:rPr>
  </w:style>
  <w:style w:type="character" w:customStyle="1" w:styleId="Heading5Char">
    <w:name w:val="Heading 5 Char"/>
    <w:basedOn w:val="DefaultParagraphFont"/>
    <w:link w:val="Heading5"/>
    <w:rsid w:val="00092627"/>
    <w:rPr>
      <w:rFonts w:ascii="Tahoma" w:eastAsiaTheme="majorEastAsia" w:hAnsi="Tahoma" w:cstheme="majorBidi"/>
      <w:sz w:val="24"/>
      <w:u w:val="single"/>
    </w:rPr>
  </w:style>
  <w:style w:type="character" w:customStyle="1" w:styleId="Heading6Char">
    <w:name w:val="Heading 6 Char"/>
    <w:basedOn w:val="DefaultParagraphFont"/>
    <w:link w:val="Heading6"/>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083961"/>
    <w:pPr>
      <w:spacing w:before="60" w:after="24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link w:val="BoldChar"/>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semiHidden/>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D8400D"/>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D8400D"/>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pPr>
    <w:rPr>
      <w:sz w:val="20"/>
      <w:lang w:eastAsia="lv-LV"/>
    </w:rPr>
  </w:style>
  <w:style w:type="paragraph" w:customStyle="1" w:styleId="Picturecaption">
    <w:name w:val="Picture caption"/>
    <w:basedOn w:val="Caption"/>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customStyle="1" w:styleId="BoldChar">
    <w:name w:val="Bold Char"/>
    <w:aliases w:val="Small caps Char"/>
    <w:basedOn w:val="DefaultParagraphFont"/>
    <w:link w:val="Bold"/>
    <w:rsid w:val="00B22044"/>
    <w:rPr>
      <w:rFonts w:ascii="Arial" w:hAnsi="Arial"/>
      <w:b/>
      <w:smallCaps/>
    </w:rPr>
  </w:style>
  <w:style w:type="character" w:styleId="CommentReference">
    <w:name w:val="annotation reference"/>
    <w:basedOn w:val="DefaultParagraphFont"/>
    <w:uiPriority w:val="99"/>
    <w:semiHidden/>
    <w:unhideWhenUsed/>
    <w:rsid w:val="00E45932"/>
    <w:rPr>
      <w:sz w:val="16"/>
      <w:szCs w:val="16"/>
    </w:rPr>
  </w:style>
  <w:style w:type="paragraph" w:styleId="CommentText">
    <w:name w:val="annotation text"/>
    <w:basedOn w:val="Normal"/>
    <w:link w:val="CommentTextChar"/>
    <w:uiPriority w:val="99"/>
    <w:unhideWhenUsed/>
    <w:rsid w:val="00E45932"/>
    <w:pPr>
      <w:spacing w:line="240" w:lineRule="auto"/>
    </w:pPr>
    <w:rPr>
      <w:sz w:val="20"/>
      <w:szCs w:val="20"/>
    </w:rPr>
  </w:style>
  <w:style w:type="character" w:customStyle="1" w:styleId="CommentTextChar">
    <w:name w:val="Comment Text Char"/>
    <w:basedOn w:val="DefaultParagraphFont"/>
    <w:link w:val="CommentText"/>
    <w:uiPriority w:val="99"/>
    <w:rsid w:val="00E459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5932"/>
    <w:rPr>
      <w:b/>
      <w:bCs/>
    </w:rPr>
  </w:style>
  <w:style w:type="character" w:customStyle="1" w:styleId="CommentSubjectChar">
    <w:name w:val="Comment Subject Char"/>
    <w:basedOn w:val="CommentTextChar"/>
    <w:link w:val="CommentSubject"/>
    <w:uiPriority w:val="99"/>
    <w:semiHidden/>
    <w:rsid w:val="00E45932"/>
    <w:rPr>
      <w:rFonts w:ascii="Arial" w:hAnsi="Arial"/>
      <w:b/>
      <w:bCs/>
      <w:sz w:val="20"/>
      <w:szCs w:val="20"/>
    </w:rPr>
  </w:style>
  <w:style w:type="paragraph" w:styleId="DocumentMap">
    <w:name w:val="Document Map"/>
    <w:basedOn w:val="Normal"/>
    <w:link w:val="DocumentMapChar"/>
    <w:rsid w:val="00D14CC0"/>
    <w:pPr>
      <w:widowControl w:val="0"/>
      <w:shd w:val="clear" w:color="auto" w:fill="000080"/>
      <w:autoSpaceDE w:val="0"/>
      <w:autoSpaceDN w:val="0"/>
      <w:adjustRightInd w:val="0"/>
      <w:spacing w:before="0" w:after="0" w:line="240" w:lineRule="auto"/>
      <w:jc w:val="left"/>
    </w:pPr>
    <w:rPr>
      <w:rFonts w:ascii="Tahoma" w:eastAsia="Times New Roman" w:hAnsi="Tahoma" w:cs="Tahoma"/>
      <w:sz w:val="24"/>
      <w:szCs w:val="20"/>
      <w:u w:color="000000"/>
      <w:lang w:eastAsia="lv-LV"/>
    </w:rPr>
  </w:style>
  <w:style w:type="character" w:customStyle="1" w:styleId="DocumentMapChar">
    <w:name w:val="Document Map Char"/>
    <w:basedOn w:val="DefaultParagraphFont"/>
    <w:link w:val="DocumentMap"/>
    <w:rsid w:val="00D14CC0"/>
    <w:rPr>
      <w:rFonts w:ascii="Tahoma" w:eastAsia="Times New Roman" w:hAnsi="Tahoma" w:cs="Tahoma"/>
      <w:sz w:val="24"/>
      <w:szCs w:val="20"/>
      <w:u w:color="000000"/>
      <w:shd w:val="clear" w:color="auto" w:fill="000080"/>
      <w:lang w:eastAsia="lv-LV"/>
    </w:rPr>
  </w:style>
  <w:style w:type="paragraph" w:customStyle="1" w:styleId="StyleBoldUnderlineBefore12ptAfter6pt">
    <w:name w:val="Style Bold Underline Before:  12 pt After:  6 pt"/>
    <w:basedOn w:val="Normal"/>
    <w:rsid w:val="00C92507"/>
    <w:pPr>
      <w:keepNext/>
      <w:widowControl w:val="0"/>
      <w:autoSpaceDE w:val="0"/>
      <w:autoSpaceDN w:val="0"/>
      <w:adjustRightInd w:val="0"/>
      <w:spacing w:before="240" w:after="120" w:line="240" w:lineRule="auto"/>
      <w:jc w:val="left"/>
    </w:pPr>
    <w:rPr>
      <w:rFonts w:ascii="Times New Roman" w:eastAsia="Times New Roman" w:hAnsi="Times New Roman" w:cs="Times New Roman"/>
      <w:b/>
      <w:bCs/>
      <w:sz w:val="24"/>
      <w:szCs w:val="20"/>
      <w:u w:val="single" w:color="000000"/>
      <w:lang w:eastAsia="lv-LV"/>
    </w:rPr>
  </w:style>
  <w:style w:type="numbering" w:customStyle="1" w:styleId="Saraksts">
    <w:name w:val="Saraksts"/>
    <w:rsid w:val="00C92507"/>
    <w:pPr>
      <w:numPr>
        <w:numId w:val="13"/>
      </w:numPr>
    </w:pPr>
  </w:style>
  <w:style w:type="character" w:customStyle="1" w:styleId="Heading8Char">
    <w:name w:val="Heading 8 Char"/>
    <w:basedOn w:val="DefaultParagraphFont"/>
    <w:link w:val="Heading8"/>
    <w:rsid w:val="00460B99"/>
    <w:rPr>
      <w:rFonts w:ascii="Times New Roman Bold" w:eastAsia="Times New Roman" w:hAnsi="Times New Roman Bold" w:cs="Arial"/>
      <w:b/>
      <w:bCs/>
      <w:iCs/>
      <w:noProof/>
      <w:sz w:val="24"/>
      <w:szCs w:val="24"/>
      <w:u w:color="000000"/>
      <w:lang w:val="de-DE" w:eastAsia="lv-LV"/>
    </w:rPr>
  </w:style>
  <w:style w:type="character" w:customStyle="1" w:styleId="Heading9Char">
    <w:name w:val="Heading 9 Char"/>
    <w:basedOn w:val="DefaultParagraphFont"/>
    <w:link w:val="Heading9"/>
    <w:semiHidden/>
    <w:rsid w:val="00460B99"/>
    <w:rPr>
      <w:rFonts w:ascii="Times New Roman Bold" w:eastAsia="Times New Roman" w:hAnsi="Times New Roman Bold" w:cs="Arial"/>
      <w:b/>
      <w:bCs/>
      <w:i/>
      <w:iCs/>
      <w:noProof/>
      <w:sz w:val="24"/>
      <w:u w:color="000000"/>
      <w:lang w:val="de-DE" w:eastAsia="lv-LV"/>
    </w:rPr>
  </w:style>
  <w:style w:type="paragraph" w:styleId="Subtitle">
    <w:name w:val="Subtitle"/>
    <w:basedOn w:val="Normal"/>
    <w:next w:val="Normal"/>
    <w:link w:val="SubtitleChar"/>
    <w:uiPriority w:val="11"/>
    <w:qFormat/>
    <w:rsid w:val="005062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627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C520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20B"/>
    <w:rPr>
      <w:rFonts w:ascii="Arial" w:hAnsi="Arial"/>
      <w:sz w:val="20"/>
      <w:szCs w:val="20"/>
    </w:rPr>
  </w:style>
  <w:style w:type="character" w:styleId="FootnoteReference">
    <w:name w:val="footnote reference"/>
    <w:basedOn w:val="DefaultParagraphFont"/>
    <w:uiPriority w:val="99"/>
    <w:semiHidden/>
    <w:unhideWhenUsed/>
    <w:rsid w:val="007C520B"/>
    <w:rPr>
      <w:vertAlign w:val="superscript"/>
    </w:rPr>
  </w:style>
  <w:style w:type="paragraph" w:styleId="NormalWeb">
    <w:name w:val="Normal (Web)"/>
    <w:basedOn w:val="Normal"/>
    <w:uiPriority w:val="99"/>
    <w:semiHidden/>
    <w:unhideWhenUsed/>
    <w:rsid w:val="00127910"/>
    <w:pPr>
      <w:spacing w:before="100" w:beforeAutospacing="1" w:after="100" w:afterAutospacing="1" w:line="240" w:lineRule="auto"/>
      <w:jc w:val="left"/>
    </w:pPr>
    <w:rPr>
      <w:rFonts w:ascii="Times New Roman" w:eastAsiaTheme="minorEastAsia"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0640">
      <w:bodyDiv w:val="1"/>
      <w:marLeft w:val="0"/>
      <w:marRight w:val="0"/>
      <w:marTop w:val="0"/>
      <w:marBottom w:val="0"/>
      <w:divBdr>
        <w:top w:val="none" w:sz="0" w:space="0" w:color="auto"/>
        <w:left w:val="none" w:sz="0" w:space="0" w:color="auto"/>
        <w:bottom w:val="none" w:sz="0" w:space="0" w:color="auto"/>
        <w:right w:val="none" w:sz="0" w:space="0" w:color="auto"/>
      </w:divBdr>
    </w:div>
    <w:div w:id="180633140">
      <w:bodyDiv w:val="1"/>
      <w:marLeft w:val="0"/>
      <w:marRight w:val="0"/>
      <w:marTop w:val="0"/>
      <w:marBottom w:val="0"/>
      <w:divBdr>
        <w:top w:val="none" w:sz="0" w:space="0" w:color="auto"/>
        <w:left w:val="none" w:sz="0" w:space="0" w:color="auto"/>
        <w:bottom w:val="none" w:sz="0" w:space="0" w:color="auto"/>
        <w:right w:val="none" w:sz="0" w:space="0" w:color="auto"/>
      </w:divBdr>
    </w:div>
    <w:div w:id="262302444">
      <w:bodyDiv w:val="1"/>
      <w:marLeft w:val="0"/>
      <w:marRight w:val="0"/>
      <w:marTop w:val="0"/>
      <w:marBottom w:val="0"/>
      <w:divBdr>
        <w:top w:val="none" w:sz="0" w:space="0" w:color="auto"/>
        <w:left w:val="none" w:sz="0" w:space="0" w:color="auto"/>
        <w:bottom w:val="none" w:sz="0" w:space="0" w:color="auto"/>
        <w:right w:val="none" w:sz="0" w:space="0" w:color="auto"/>
      </w:divBdr>
    </w:div>
    <w:div w:id="309991021">
      <w:bodyDiv w:val="1"/>
      <w:marLeft w:val="0"/>
      <w:marRight w:val="0"/>
      <w:marTop w:val="0"/>
      <w:marBottom w:val="0"/>
      <w:divBdr>
        <w:top w:val="none" w:sz="0" w:space="0" w:color="auto"/>
        <w:left w:val="none" w:sz="0" w:space="0" w:color="auto"/>
        <w:bottom w:val="none" w:sz="0" w:space="0" w:color="auto"/>
        <w:right w:val="none" w:sz="0" w:space="0" w:color="auto"/>
      </w:divBdr>
    </w:div>
    <w:div w:id="376124240">
      <w:bodyDiv w:val="1"/>
      <w:marLeft w:val="30"/>
      <w:marRight w:val="30"/>
      <w:marTop w:val="0"/>
      <w:marBottom w:val="0"/>
      <w:divBdr>
        <w:top w:val="none" w:sz="0" w:space="0" w:color="auto"/>
        <w:left w:val="none" w:sz="0" w:space="0" w:color="auto"/>
        <w:bottom w:val="none" w:sz="0" w:space="0" w:color="auto"/>
        <w:right w:val="none" w:sz="0" w:space="0" w:color="auto"/>
      </w:divBdr>
      <w:divsChild>
        <w:div w:id="1248034742">
          <w:marLeft w:val="0"/>
          <w:marRight w:val="0"/>
          <w:marTop w:val="0"/>
          <w:marBottom w:val="0"/>
          <w:divBdr>
            <w:top w:val="none" w:sz="0" w:space="0" w:color="auto"/>
            <w:left w:val="none" w:sz="0" w:space="0" w:color="auto"/>
            <w:bottom w:val="none" w:sz="0" w:space="0" w:color="auto"/>
            <w:right w:val="none" w:sz="0" w:space="0" w:color="auto"/>
          </w:divBdr>
          <w:divsChild>
            <w:div w:id="71902619">
              <w:marLeft w:val="0"/>
              <w:marRight w:val="0"/>
              <w:marTop w:val="0"/>
              <w:marBottom w:val="0"/>
              <w:divBdr>
                <w:top w:val="none" w:sz="0" w:space="0" w:color="auto"/>
                <w:left w:val="none" w:sz="0" w:space="0" w:color="auto"/>
                <w:bottom w:val="none" w:sz="0" w:space="0" w:color="auto"/>
                <w:right w:val="none" w:sz="0" w:space="0" w:color="auto"/>
              </w:divBdr>
              <w:divsChild>
                <w:div w:id="494037143">
                  <w:marLeft w:val="180"/>
                  <w:marRight w:val="0"/>
                  <w:marTop w:val="0"/>
                  <w:marBottom w:val="0"/>
                  <w:divBdr>
                    <w:top w:val="none" w:sz="0" w:space="0" w:color="auto"/>
                    <w:left w:val="none" w:sz="0" w:space="0" w:color="auto"/>
                    <w:bottom w:val="none" w:sz="0" w:space="0" w:color="auto"/>
                    <w:right w:val="none" w:sz="0" w:space="0" w:color="auto"/>
                  </w:divBdr>
                  <w:divsChild>
                    <w:div w:id="746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0542">
      <w:bodyDiv w:val="1"/>
      <w:marLeft w:val="0"/>
      <w:marRight w:val="0"/>
      <w:marTop w:val="0"/>
      <w:marBottom w:val="0"/>
      <w:divBdr>
        <w:top w:val="none" w:sz="0" w:space="0" w:color="auto"/>
        <w:left w:val="none" w:sz="0" w:space="0" w:color="auto"/>
        <w:bottom w:val="none" w:sz="0" w:space="0" w:color="auto"/>
        <w:right w:val="none" w:sz="0" w:space="0" w:color="auto"/>
      </w:divBdr>
    </w:div>
    <w:div w:id="786587343">
      <w:bodyDiv w:val="1"/>
      <w:marLeft w:val="30"/>
      <w:marRight w:val="30"/>
      <w:marTop w:val="0"/>
      <w:marBottom w:val="0"/>
      <w:divBdr>
        <w:top w:val="none" w:sz="0" w:space="0" w:color="auto"/>
        <w:left w:val="none" w:sz="0" w:space="0" w:color="auto"/>
        <w:bottom w:val="none" w:sz="0" w:space="0" w:color="auto"/>
        <w:right w:val="none" w:sz="0" w:space="0" w:color="auto"/>
      </w:divBdr>
      <w:divsChild>
        <w:div w:id="1184827694">
          <w:marLeft w:val="0"/>
          <w:marRight w:val="0"/>
          <w:marTop w:val="0"/>
          <w:marBottom w:val="0"/>
          <w:divBdr>
            <w:top w:val="none" w:sz="0" w:space="0" w:color="auto"/>
            <w:left w:val="none" w:sz="0" w:space="0" w:color="auto"/>
            <w:bottom w:val="none" w:sz="0" w:space="0" w:color="auto"/>
            <w:right w:val="none" w:sz="0" w:space="0" w:color="auto"/>
          </w:divBdr>
          <w:divsChild>
            <w:div w:id="1767459460">
              <w:marLeft w:val="0"/>
              <w:marRight w:val="0"/>
              <w:marTop w:val="0"/>
              <w:marBottom w:val="0"/>
              <w:divBdr>
                <w:top w:val="none" w:sz="0" w:space="0" w:color="auto"/>
                <w:left w:val="none" w:sz="0" w:space="0" w:color="auto"/>
                <w:bottom w:val="none" w:sz="0" w:space="0" w:color="auto"/>
                <w:right w:val="none" w:sz="0" w:space="0" w:color="auto"/>
              </w:divBdr>
              <w:divsChild>
                <w:div w:id="629046844">
                  <w:marLeft w:val="180"/>
                  <w:marRight w:val="0"/>
                  <w:marTop w:val="0"/>
                  <w:marBottom w:val="0"/>
                  <w:divBdr>
                    <w:top w:val="none" w:sz="0" w:space="0" w:color="auto"/>
                    <w:left w:val="none" w:sz="0" w:space="0" w:color="auto"/>
                    <w:bottom w:val="none" w:sz="0" w:space="0" w:color="auto"/>
                    <w:right w:val="none" w:sz="0" w:space="0" w:color="auto"/>
                  </w:divBdr>
                  <w:divsChild>
                    <w:div w:id="9065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59789">
      <w:bodyDiv w:val="1"/>
      <w:marLeft w:val="0"/>
      <w:marRight w:val="0"/>
      <w:marTop w:val="0"/>
      <w:marBottom w:val="0"/>
      <w:divBdr>
        <w:top w:val="none" w:sz="0" w:space="0" w:color="auto"/>
        <w:left w:val="none" w:sz="0" w:space="0" w:color="auto"/>
        <w:bottom w:val="none" w:sz="0" w:space="0" w:color="auto"/>
        <w:right w:val="none" w:sz="0" w:space="0" w:color="auto"/>
      </w:divBdr>
    </w:div>
    <w:div w:id="1415668522">
      <w:bodyDiv w:val="1"/>
      <w:marLeft w:val="0"/>
      <w:marRight w:val="0"/>
      <w:marTop w:val="0"/>
      <w:marBottom w:val="0"/>
      <w:divBdr>
        <w:top w:val="none" w:sz="0" w:space="0" w:color="auto"/>
        <w:left w:val="none" w:sz="0" w:space="0" w:color="auto"/>
        <w:bottom w:val="none" w:sz="0" w:space="0" w:color="auto"/>
        <w:right w:val="none" w:sz="0" w:space="0" w:color="auto"/>
      </w:divBdr>
    </w:div>
    <w:div w:id="1590119578">
      <w:bodyDiv w:val="1"/>
      <w:marLeft w:val="30"/>
      <w:marRight w:val="30"/>
      <w:marTop w:val="0"/>
      <w:marBottom w:val="0"/>
      <w:divBdr>
        <w:top w:val="none" w:sz="0" w:space="0" w:color="auto"/>
        <w:left w:val="none" w:sz="0" w:space="0" w:color="auto"/>
        <w:bottom w:val="none" w:sz="0" w:space="0" w:color="auto"/>
        <w:right w:val="none" w:sz="0" w:space="0" w:color="auto"/>
      </w:divBdr>
      <w:divsChild>
        <w:div w:id="501162022">
          <w:marLeft w:val="0"/>
          <w:marRight w:val="0"/>
          <w:marTop w:val="0"/>
          <w:marBottom w:val="0"/>
          <w:divBdr>
            <w:top w:val="none" w:sz="0" w:space="0" w:color="auto"/>
            <w:left w:val="none" w:sz="0" w:space="0" w:color="auto"/>
            <w:bottom w:val="none" w:sz="0" w:space="0" w:color="auto"/>
            <w:right w:val="none" w:sz="0" w:space="0" w:color="auto"/>
          </w:divBdr>
          <w:divsChild>
            <w:div w:id="1528450277">
              <w:marLeft w:val="0"/>
              <w:marRight w:val="0"/>
              <w:marTop w:val="0"/>
              <w:marBottom w:val="0"/>
              <w:divBdr>
                <w:top w:val="none" w:sz="0" w:space="0" w:color="auto"/>
                <w:left w:val="none" w:sz="0" w:space="0" w:color="auto"/>
                <w:bottom w:val="none" w:sz="0" w:space="0" w:color="auto"/>
                <w:right w:val="none" w:sz="0" w:space="0" w:color="auto"/>
              </w:divBdr>
              <w:divsChild>
                <w:div w:id="1561207376">
                  <w:marLeft w:val="180"/>
                  <w:marRight w:val="0"/>
                  <w:marTop w:val="0"/>
                  <w:marBottom w:val="0"/>
                  <w:divBdr>
                    <w:top w:val="none" w:sz="0" w:space="0" w:color="auto"/>
                    <w:left w:val="none" w:sz="0" w:space="0" w:color="auto"/>
                    <w:bottom w:val="none" w:sz="0" w:space="0" w:color="auto"/>
                    <w:right w:val="none" w:sz="0" w:space="0" w:color="auto"/>
                  </w:divBdr>
                  <w:divsChild>
                    <w:div w:id="4290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7079">
      <w:bodyDiv w:val="1"/>
      <w:marLeft w:val="0"/>
      <w:marRight w:val="0"/>
      <w:marTop w:val="0"/>
      <w:marBottom w:val="0"/>
      <w:divBdr>
        <w:top w:val="none" w:sz="0" w:space="0" w:color="auto"/>
        <w:left w:val="none" w:sz="0" w:space="0" w:color="auto"/>
        <w:bottom w:val="none" w:sz="0" w:space="0" w:color="auto"/>
        <w:right w:val="none" w:sz="0" w:space="0" w:color="auto"/>
      </w:divBdr>
    </w:div>
    <w:div w:id="21011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oasis-open.org/RSA2004/attributes/AUTHORITY"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chemas.xmlsoap.org/ws/2005/05/identity/claims/givennam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hemas.xmlsoap.org/ws/2005/05/identity/claims/name" TargetMode="External"/><Relationship Id="rId29" Type="http://schemas.openxmlformats.org/officeDocument/2006/relationships/hyperlink" Target="mailto:adrese@domens.lv%3c/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chemas.xmlsoap.org/ws/2005/05/identity/claims/privatepersonalidentifier" TargetMode="Externa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docs.oasis-open.org/wsfed/authorization/200706/claims/action" TargetMode="External"/><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chemas.xmlsoap.org/ws/2005/05/identity/claims/surname" TargetMode="External"/><Relationship Id="rId27" Type="http://schemas.openxmlformats.org/officeDocument/2006/relationships/image" Target="media/image9.png"/><Relationship Id="rId30" Type="http://schemas.openxmlformats.org/officeDocument/2006/relationships/image" Target="media/image11.emf"/><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2.xml><?xml version="1.0" encoding="utf-8"?>
<ds:datastoreItem xmlns:ds="http://schemas.openxmlformats.org/officeDocument/2006/customXml" ds:itemID="{C7556E88-F91E-4AE4-AFC2-B6E0FE29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14F69E-AB56-40FB-8F32-2223758307F4}">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011927-4D71-4BF4-B244-C101122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ABC.dotx</Template>
  <TotalTime>1543</TotalTime>
  <Pages>52</Pages>
  <Words>57903</Words>
  <Characters>33005</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Par Valsts informācijas sistēmu savietotāja, Latvijas valsts portāla www.latvija.lv un elektronisko pakalpojumu izstrāde un uzturēšana</vt:lpstr>
    </vt:vector>
  </TitlesOfParts>
  <Manager>R.Prikulis</Manager>
  <Company>AS "Rix Technologies"</Company>
  <LinksUpToDate>false</LinksUpToDate>
  <CharactersWithSpaces>90727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informācijas sistēmu savietotāja, Latvijas valsts portāla www.latvija.lv un elektronisko pakalpojumu izstrāde un uzturēšana</dc:title>
  <dc:subject>Publisko pakalpojumu katalogs: ārējās saskarnes</dc:subject>
  <dc:creator>G.Plivna</dc:creator>
  <cp:lastModifiedBy>Ritvars</cp:lastModifiedBy>
  <cp:revision>20</cp:revision>
  <cp:lastPrinted>2011-02-08T12:54:00Z</cp:lastPrinted>
  <dcterms:created xsi:type="dcterms:W3CDTF">2014-03-04T09:00:00Z</dcterms:created>
  <dcterms:modified xsi:type="dcterms:W3CDTF">2019-12-19T11:46:00Z</dcterms:modified>
  <cp:category>Programmatūras integrācijas instrukcija un piemēri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12.12.2019.</vt:lpwstr>
  </property>
  <property fmtid="{D5CDD505-2E9C-101B-9397-08002B2CF9AE}" pid="3" name="_Version">
    <vt:lpwstr>1.2.0</vt:lpwstr>
  </property>
  <property fmtid="{D5CDD505-2E9C-101B-9397-08002B2CF9AE}" pid="4" name="_SubjectID">
    <vt:lpwstr>PPK</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II</vt:lpwstr>
  </property>
  <property fmtid="{D5CDD505-2E9C-101B-9397-08002B2CF9AE}" pid="11" name="_ContractorID">
    <vt:lpwstr>RIX</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