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5D7525" w14:textId="2F520029" w:rsidR="00883144" w:rsidRPr="0006777B" w:rsidRDefault="00693B61" w:rsidP="00883144">
      <w:pPr>
        <w:pStyle w:val="Title-klients"/>
      </w:pPr>
      <w:r w:rsidRPr="0006777B">
        <w:fldChar w:fldCharType="begin"/>
      </w:r>
      <w:r w:rsidR="00803F01" w:rsidRPr="0006777B">
        <w:instrText xml:space="preserve"> DOCPROPERTY  _CustomerTitle  \* MERGEFORMAT </w:instrText>
      </w:r>
      <w:r w:rsidRPr="0006777B">
        <w:fldChar w:fldCharType="separate"/>
      </w:r>
      <w:r w:rsidR="00030EEF">
        <w:t>Valsts reģionālās attīstības aģentūra</w:t>
      </w:r>
      <w:r w:rsidRPr="0006777B">
        <w:fldChar w:fldCharType="end"/>
      </w:r>
    </w:p>
    <w:p w14:paraId="3A5D7526" w14:textId="77777777" w:rsidR="00F26364" w:rsidRPr="0006777B" w:rsidRDefault="00F26364" w:rsidP="00883144">
      <w:pPr>
        <w:pStyle w:val="Title-klients"/>
      </w:pPr>
      <w:r w:rsidRPr="0006777B">
        <w:rPr>
          <w:noProof/>
          <w:lang w:val="en-US"/>
        </w:rPr>
        <w:drawing>
          <wp:inline distT="0" distB="0" distL="0" distR="0" wp14:anchorId="3A5D881B" wp14:editId="3A5D881C">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9266B0" w:rsidRPr="0006777B" w14:paraId="3A5D7529" w14:textId="77777777" w:rsidTr="00811304">
        <w:trPr>
          <w:trHeight w:val="1070"/>
        </w:trPr>
        <w:tc>
          <w:tcPr>
            <w:tcW w:w="4199" w:type="dxa"/>
          </w:tcPr>
          <w:p w14:paraId="3A5D7527" w14:textId="77777777" w:rsidR="009266B0" w:rsidRPr="0006777B" w:rsidRDefault="009266B0" w:rsidP="009266B0">
            <w:pPr>
              <w:pStyle w:val="Tablebody"/>
              <w:jc w:val="left"/>
            </w:pPr>
            <w:r w:rsidRPr="0006777B">
              <w:rPr>
                <w:noProof/>
                <w:lang w:val="en-US"/>
              </w:rPr>
              <w:drawing>
                <wp:inline distT="0" distB="0" distL="0" distR="0" wp14:anchorId="3A5D881D" wp14:editId="3A5D881E">
                  <wp:extent cx="995380" cy="595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5806" cy="607641"/>
                          </a:xfrm>
                          <a:prstGeom prst="rect">
                            <a:avLst/>
                          </a:prstGeom>
                        </pic:spPr>
                      </pic:pic>
                    </a:graphicData>
                  </a:graphic>
                </wp:inline>
              </w:drawing>
            </w:r>
          </w:p>
        </w:tc>
        <w:tc>
          <w:tcPr>
            <w:tcW w:w="4165" w:type="dxa"/>
          </w:tcPr>
          <w:p w14:paraId="3A5D7528" w14:textId="77777777" w:rsidR="009266B0" w:rsidRPr="0006777B" w:rsidRDefault="009266B0" w:rsidP="009266B0">
            <w:pPr>
              <w:pStyle w:val="Tablebody"/>
              <w:jc w:val="right"/>
            </w:pPr>
            <w:r w:rsidRPr="0006777B">
              <w:rPr>
                <w:noProof/>
                <w:lang w:val="en-US"/>
              </w:rPr>
              <w:drawing>
                <wp:inline distT="0" distB="0" distL="0" distR="0" wp14:anchorId="3A5D881F" wp14:editId="3A5D8820">
                  <wp:extent cx="990600"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xteh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00" cy="590550"/>
                          </a:xfrm>
                          <a:prstGeom prst="rect">
                            <a:avLst/>
                          </a:prstGeom>
                        </pic:spPr>
                      </pic:pic>
                    </a:graphicData>
                  </a:graphic>
                </wp:inline>
              </w:drawing>
            </w:r>
          </w:p>
        </w:tc>
      </w:tr>
    </w:tbl>
    <w:p w14:paraId="3A5D752A" w14:textId="77777777" w:rsidR="00294D3E" w:rsidRPr="0006777B" w:rsidRDefault="00381D02" w:rsidP="002916C2">
      <w:pPr>
        <w:pStyle w:val="Titlearatstarpi"/>
      </w:pPr>
      <w:r>
        <w:fldChar w:fldCharType="begin"/>
      </w:r>
      <w:r>
        <w:instrText xml:space="preserve"> DOCPROPERTY  Title  \* MERGEFORMAT </w:instrText>
      </w:r>
      <w:r>
        <w:fldChar w:fldCharType="separate"/>
      </w:r>
      <w:r w:rsidR="00030EEF">
        <w:t>Valsts informācijas sistēmu savietotāja, Latvijas valsts portāla www.latvija.lv un elektronisko pakalpojumu izstrāde un uzturēšana</w:t>
      </w:r>
      <w:r>
        <w:fldChar w:fldCharType="end"/>
      </w:r>
    </w:p>
    <w:p w14:paraId="3A5D752B" w14:textId="26601B3C" w:rsidR="00E82D2D" w:rsidRPr="0006777B" w:rsidRDefault="00381D02" w:rsidP="00E82D2D">
      <w:pPr>
        <w:pStyle w:val="TitleDala"/>
      </w:pPr>
      <w:r>
        <w:fldChar w:fldCharType="begin"/>
      </w:r>
      <w:r>
        <w:instrText xml:space="preserve"> DOCPROPERTY  _TitleDala  \* MERGEFORMAT </w:instrText>
      </w:r>
      <w:r>
        <w:fldChar w:fldCharType="separate"/>
      </w:r>
      <w:r w:rsidR="00030EEF">
        <w:t>3.da</w:t>
      </w:r>
      <w:r w:rsidR="00030EEF">
        <w:rPr>
          <w:rFonts w:hint="eastAsia"/>
        </w:rPr>
        <w:t>ļ</w:t>
      </w:r>
      <w:r w:rsidR="00030EEF">
        <w:t>a "VISS un Port</w:t>
      </w:r>
      <w:r w:rsidR="00030EEF">
        <w:rPr>
          <w:rFonts w:hint="eastAsia"/>
        </w:rPr>
        <w:t>ā</w:t>
      </w:r>
      <w:r w:rsidR="00030EEF">
        <w:t>la jaunu un eso</w:t>
      </w:r>
      <w:r w:rsidR="00030EEF">
        <w:rPr>
          <w:rFonts w:hint="eastAsia"/>
        </w:rPr>
        <w:t>š</w:t>
      </w:r>
      <w:r w:rsidR="00030EEF">
        <w:t>o modu</w:t>
      </w:r>
      <w:r w:rsidR="00030EEF">
        <w:rPr>
          <w:rFonts w:hint="eastAsia"/>
        </w:rPr>
        <w:t>ļ</w:t>
      </w:r>
      <w:r w:rsidR="00030EEF">
        <w:t>u papildin</w:t>
      </w:r>
      <w:r w:rsidR="00030EEF">
        <w:rPr>
          <w:rFonts w:hint="eastAsia"/>
        </w:rPr>
        <w:t>ā</w:t>
      </w:r>
      <w:r w:rsidR="00030EEF">
        <w:t>jumu izstr</w:t>
      </w:r>
      <w:r w:rsidR="00030EEF">
        <w:rPr>
          <w:rFonts w:hint="eastAsia"/>
        </w:rPr>
        <w:t>ā</w:t>
      </w:r>
      <w:r w:rsidR="00030EEF">
        <w:t>de, ievie</w:t>
      </w:r>
      <w:r w:rsidR="00030EEF">
        <w:rPr>
          <w:rFonts w:hint="eastAsia"/>
        </w:rPr>
        <w:t>š</w:t>
      </w:r>
      <w:r w:rsidR="00030EEF">
        <w:t>ana, garantijas apkalpo</w:t>
      </w:r>
      <w:r w:rsidR="00030EEF">
        <w:rPr>
          <w:rFonts w:hint="eastAsia"/>
        </w:rPr>
        <w:t>š</w:t>
      </w:r>
      <w:r w:rsidR="00030EEF">
        <w:t>ana un uztur</w:t>
      </w:r>
      <w:r w:rsidR="00030EEF">
        <w:rPr>
          <w:rFonts w:hint="eastAsia"/>
        </w:rPr>
        <w:t>ēš</w:t>
      </w:r>
      <w:r w:rsidR="00030EEF">
        <w:t>ana saska</w:t>
      </w:r>
      <w:r w:rsidR="00030EEF">
        <w:rPr>
          <w:rFonts w:hint="eastAsia"/>
        </w:rPr>
        <w:t>ņā</w:t>
      </w:r>
      <w:r w:rsidR="00030EEF">
        <w:t xml:space="preserve"> ar tehnisko specifik</w:t>
      </w:r>
      <w:r w:rsidR="00030EEF">
        <w:rPr>
          <w:rFonts w:hint="eastAsia"/>
        </w:rPr>
        <w:t>ā</w:t>
      </w:r>
      <w:r w:rsidR="00030EEF">
        <w:t>ciju"</w:t>
      </w:r>
      <w:r>
        <w:fldChar w:fldCharType="end"/>
      </w:r>
    </w:p>
    <w:p w14:paraId="3A5D752C" w14:textId="77777777" w:rsidR="00883144" w:rsidRPr="0006777B" w:rsidRDefault="00381D02" w:rsidP="00021632">
      <w:pPr>
        <w:pStyle w:val="Titleapakprojekta"/>
      </w:pPr>
      <w:r>
        <w:fldChar w:fldCharType="begin"/>
      </w:r>
      <w:r>
        <w:instrText xml:space="preserve"> DOCPROPERTY  Subject  \* MERGEFORMAT </w:instrText>
      </w:r>
      <w:r>
        <w:fldChar w:fldCharType="separate"/>
      </w:r>
      <w:r w:rsidR="00030EEF">
        <w:t>PFAS AUTH 2.Sējums</w:t>
      </w:r>
      <w:r>
        <w:fldChar w:fldCharType="end"/>
      </w:r>
    </w:p>
    <w:p w14:paraId="3A5D752D" w14:textId="77777777" w:rsidR="00883144" w:rsidRPr="0006777B" w:rsidRDefault="00381D02" w:rsidP="00883144">
      <w:pPr>
        <w:pStyle w:val="Titledokumenta"/>
      </w:pPr>
      <w:r>
        <w:fldChar w:fldCharType="begin"/>
      </w:r>
      <w:r>
        <w:instrText xml:space="preserve"> DOCPROPERTY  Category  \* MERGEFORMAT </w:instrText>
      </w:r>
      <w:r>
        <w:fldChar w:fldCharType="separate"/>
      </w:r>
      <w:r w:rsidR="00030EEF">
        <w:t>Integrācijas instrukcija un paraugi</w:t>
      </w:r>
      <w:r>
        <w:fldChar w:fldCharType="end"/>
      </w:r>
    </w:p>
    <w:p w14:paraId="3A5D752E" w14:textId="77777777" w:rsidR="00883144" w:rsidRPr="0006777B" w:rsidRDefault="00381D02" w:rsidP="00883144">
      <w:pPr>
        <w:pStyle w:val="Titledokumentakods"/>
      </w:pPr>
      <w:r>
        <w:fldChar w:fldCharType="begin"/>
      </w:r>
      <w:r>
        <w:instrText xml:space="preserve"> DOCPROPERTY  _CustomerID  \* MERGEFORMAT </w:instrText>
      </w:r>
      <w:r>
        <w:fldChar w:fldCharType="separate"/>
      </w:r>
      <w:r w:rsidR="00030EEF">
        <w:t>VRAA</w:t>
      </w:r>
      <w:r>
        <w:fldChar w:fldCharType="end"/>
      </w:r>
      <w:r w:rsidR="00B91FCD" w:rsidRPr="0006777B">
        <w:t>-</w:t>
      </w:r>
      <w:r>
        <w:fldChar w:fldCharType="begin"/>
      </w:r>
      <w:r>
        <w:instrText xml:space="preserve"> DOCPROPERTY  _ContractNumber  \* MERGEFORMAT </w:instrText>
      </w:r>
      <w:r>
        <w:fldChar w:fldCharType="separate"/>
      </w:r>
      <w:r w:rsidR="00030EEF">
        <w:t>6_15_11_58</w:t>
      </w:r>
      <w:r>
        <w:fldChar w:fldCharType="end"/>
      </w:r>
      <w:r w:rsidR="00B91FCD" w:rsidRPr="0006777B">
        <w:t>-</w:t>
      </w:r>
      <w:r>
        <w:fldChar w:fldCharType="begin"/>
      </w:r>
      <w:r>
        <w:instrText xml:space="preserve"> DOCPROPERTY  _ProjectID  \* MERGEFORMAT </w:instrText>
      </w:r>
      <w:r>
        <w:fldChar w:fldCharType="separate"/>
      </w:r>
      <w:r w:rsidR="00030EEF">
        <w:t>VISS_2010</w:t>
      </w:r>
      <w:r>
        <w:fldChar w:fldCharType="end"/>
      </w:r>
      <w:r w:rsidR="00B91FCD" w:rsidRPr="0006777B">
        <w:t>-</w:t>
      </w:r>
      <w:r>
        <w:fldChar w:fldCharType="begin"/>
      </w:r>
      <w:r>
        <w:instrText xml:space="preserve"> DOCPROPERTY  _SubjectID  \* MERGEFORMAT </w:instrText>
      </w:r>
      <w:r>
        <w:fldChar w:fldCharType="separate"/>
      </w:r>
      <w:r w:rsidR="00030EEF">
        <w:t>PFAS_AUTH_2</w:t>
      </w:r>
      <w:r>
        <w:fldChar w:fldCharType="end"/>
      </w:r>
      <w:r w:rsidR="00B91FCD" w:rsidRPr="0006777B">
        <w:t>-</w:t>
      </w:r>
      <w:r>
        <w:fldChar w:fldCharType="begin"/>
      </w:r>
      <w:r>
        <w:instrText xml:space="preserve"> DOCPROPERTY  _CategoryID  \* MERGEFORMAT </w:instrText>
      </w:r>
      <w:r>
        <w:fldChar w:fldCharType="separate"/>
      </w:r>
      <w:r w:rsidR="00030EEF">
        <w:t>II</w:t>
      </w:r>
      <w:r>
        <w:fldChar w:fldCharType="end"/>
      </w:r>
    </w:p>
    <w:p w14:paraId="3A5D752F" w14:textId="673DB119" w:rsidR="00083961" w:rsidRPr="0006777B" w:rsidRDefault="00381D02" w:rsidP="00B07735">
      <w:pPr>
        <w:pStyle w:val="Titleversija"/>
        <w:spacing w:after="3360"/>
      </w:pPr>
      <w:r>
        <w:fldChar w:fldCharType="begin"/>
      </w:r>
      <w:r>
        <w:instrText xml:space="preserve"> DOCPROPERTY  _Date  \* MERGEFORMAT </w:instrText>
      </w:r>
      <w:r>
        <w:fldChar w:fldCharType="separate"/>
      </w:r>
      <w:r w:rsidR="00030EEF">
        <w:t>17.08.2017.</w:t>
      </w:r>
      <w:r>
        <w:fldChar w:fldCharType="end"/>
      </w:r>
      <w:r w:rsidR="000E3167" w:rsidRPr="0006777B">
        <w:t xml:space="preserve"> versija</w:t>
      </w:r>
      <w:r w:rsidR="006C4173" w:rsidRPr="0006777B">
        <w:t xml:space="preserve"> </w:t>
      </w:r>
      <w:r>
        <w:fldChar w:fldCharType="begin"/>
      </w:r>
      <w:r>
        <w:instrText xml:space="preserve"> DOCPROPERTY  _Version  \* MERGEFORMAT </w:instrText>
      </w:r>
      <w:r>
        <w:fldChar w:fldCharType="separate"/>
      </w:r>
      <w:r w:rsidR="00030EEF">
        <w:t>1.03</w:t>
      </w:r>
      <w:r>
        <w:fldChar w:fldCharType="end"/>
      </w:r>
    </w:p>
    <w:p w14:paraId="3A5D7531" w14:textId="28C02F6C" w:rsidR="00021632" w:rsidRPr="0006777B" w:rsidRDefault="00083961" w:rsidP="00B07735">
      <w:pPr>
        <w:pStyle w:val="Vieta"/>
      </w:pPr>
      <w:r w:rsidRPr="0006777B">
        <w:t>Rīgā</w:t>
      </w:r>
      <w:r w:rsidR="00305910" w:rsidRPr="0006777B">
        <w:t xml:space="preserve"> </w:t>
      </w:r>
      <w:r w:rsidR="00B802ED" w:rsidRPr="0006777B">
        <w:t>201</w:t>
      </w:r>
      <w:r w:rsidR="00B802ED">
        <w:t>6</w:t>
      </w:r>
    </w:p>
    <w:tbl>
      <w:tblPr>
        <w:tblW w:w="0" w:type="auto"/>
        <w:jc w:val="center"/>
        <w:tblLayout w:type="fixed"/>
        <w:tblLook w:val="01E0" w:firstRow="1" w:lastRow="1" w:firstColumn="1" w:lastColumn="1" w:noHBand="0" w:noVBand="0"/>
      </w:tblPr>
      <w:tblGrid>
        <w:gridCol w:w="2057"/>
        <w:gridCol w:w="5060"/>
        <w:gridCol w:w="1292"/>
      </w:tblGrid>
      <w:tr w:rsidR="00F26364" w:rsidRPr="0006777B" w14:paraId="3A5D7535" w14:textId="77777777" w:rsidTr="00F26364">
        <w:trPr>
          <w:trHeight w:val="1040"/>
          <w:jc w:val="center"/>
        </w:trPr>
        <w:tc>
          <w:tcPr>
            <w:tcW w:w="2057" w:type="dxa"/>
            <w:vAlign w:val="center"/>
          </w:tcPr>
          <w:p w14:paraId="3A5D7532" w14:textId="77777777" w:rsidR="00F26364" w:rsidRPr="0006777B" w:rsidRDefault="00F26364" w:rsidP="00F26364">
            <w:pPr>
              <w:pStyle w:val="Centered"/>
            </w:pPr>
            <w:r w:rsidRPr="0006777B">
              <w:rPr>
                <w:noProof/>
                <w:lang w:val="en-US"/>
              </w:rPr>
              <w:drawing>
                <wp:inline distT="0" distB="0" distL="0" distR="0" wp14:anchorId="3A5D8821" wp14:editId="3A5D8822">
                  <wp:extent cx="11144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tc>
        <w:tc>
          <w:tcPr>
            <w:tcW w:w="5060" w:type="dxa"/>
            <w:vAlign w:val="center"/>
          </w:tcPr>
          <w:p w14:paraId="3A5D7533" w14:textId="77777777" w:rsidR="00F26364" w:rsidRPr="0006777B" w:rsidRDefault="00F26364" w:rsidP="00F26364">
            <w:pPr>
              <w:pStyle w:val="Centered"/>
              <w:rPr>
                <w:color w:val="808080"/>
                <w:sz w:val="20"/>
                <w:szCs w:val="20"/>
              </w:rPr>
            </w:pPr>
            <w:r w:rsidRPr="0006777B">
              <w:rPr>
                <w:b/>
                <w:color w:val="17365D"/>
                <w:sz w:val="28"/>
                <w:szCs w:val="48"/>
              </w:rPr>
              <w:t>IEGULDĪJUMS TAVĀ NĀKOTNĒ</w:t>
            </w:r>
          </w:p>
        </w:tc>
        <w:tc>
          <w:tcPr>
            <w:tcW w:w="1292" w:type="dxa"/>
          </w:tcPr>
          <w:p w14:paraId="3A5D7534" w14:textId="77777777" w:rsidR="00F26364" w:rsidRPr="0006777B" w:rsidRDefault="00F26364" w:rsidP="00F26364">
            <w:pPr>
              <w:pStyle w:val="Centered"/>
              <w:rPr>
                <w:rFonts w:ascii="Verdana" w:hAnsi="Verdana"/>
                <w:color w:val="333333"/>
              </w:rPr>
            </w:pPr>
            <w:r w:rsidRPr="0006777B">
              <w:rPr>
                <w:rFonts w:ascii="Verdana" w:hAnsi="Verdana"/>
                <w:noProof/>
                <w:color w:val="333333"/>
                <w:lang w:val="en-US"/>
              </w:rPr>
              <w:drawing>
                <wp:inline distT="0" distB="0" distL="0" distR="0" wp14:anchorId="3A5D8823" wp14:editId="3A5D8824">
                  <wp:extent cx="6858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3A5D7538" w14:textId="77777777" w:rsidR="002916C2" w:rsidRPr="0006777B" w:rsidRDefault="002916C2" w:rsidP="002916C2">
      <w:pPr>
        <w:sectPr w:rsidR="002916C2" w:rsidRPr="0006777B" w:rsidSect="00066E1C">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357" w:right="567" w:bottom="539" w:left="720" w:header="340" w:footer="170" w:gutter="0"/>
          <w:cols w:space="708"/>
          <w:titlePg/>
          <w:docGrid w:linePitch="360"/>
        </w:sectPr>
      </w:pPr>
    </w:p>
    <w:p w14:paraId="3A5D7539" w14:textId="77777777" w:rsidR="007D2574" w:rsidRPr="0006777B" w:rsidRDefault="007D3BB3" w:rsidP="007D2574">
      <w:pPr>
        <w:pStyle w:val="Titleapakprojekta"/>
        <w:tabs>
          <w:tab w:val="left" w:pos="2160"/>
          <w:tab w:val="center" w:pos="4819"/>
        </w:tabs>
        <w:jc w:val="left"/>
      </w:pPr>
      <w:r w:rsidRPr="0006777B">
        <w:lastRenderedPageBreak/>
        <w:tab/>
      </w:r>
      <w:r w:rsidR="007D2574" w:rsidRPr="0006777B">
        <w:ta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76"/>
        <w:gridCol w:w="7478"/>
      </w:tblGrid>
      <w:tr w:rsidR="003F72C3" w:rsidRPr="0006777B" w14:paraId="3A5D753C" w14:textId="77777777" w:rsidTr="0043013C">
        <w:trPr>
          <w:trHeight w:val="714"/>
        </w:trPr>
        <w:tc>
          <w:tcPr>
            <w:tcW w:w="2376" w:type="dxa"/>
          </w:tcPr>
          <w:p w14:paraId="3A5D753A" w14:textId="77777777" w:rsidR="003F72C3" w:rsidRPr="0006777B" w:rsidRDefault="003F72C3" w:rsidP="00021632">
            <w:pPr>
              <w:pStyle w:val="Bold"/>
            </w:pPr>
            <w:r w:rsidRPr="0006777B">
              <w:t>Dokumenta ID:</w:t>
            </w:r>
          </w:p>
        </w:tc>
        <w:tc>
          <w:tcPr>
            <w:tcW w:w="7478" w:type="dxa"/>
          </w:tcPr>
          <w:p w14:paraId="3A5D753B" w14:textId="11461C03" w:rsidR="003F72C3" w:rsidRPr="0006777B" w:rsidRDefault="00381D02" w:rsidP="00561FBB">
            <w:pPr>
              <w:pStyle w:val="Tablebody"/>
            </w:pPr>
            <w:r>
              <w:fldChar w:fldCharType="begin"/>
            </w:r>
            <w:r>
              <w:instrText xml:space="preserve"> DOCPROPERTY  _CustomerID  \* MERGEFORMAT </w:instrText>
            </w:r>
            <w:r>
              <w:fldChar w:fldCharType="separate"/>
            </w:r>
            <w:r w:rsidR="00030EEF">
              <w:t>VRAA</w:t>
            </w:r>
            <w:r>
              <w:fldChar w:fldCharType="end"/>
            </w:r>
            <w:r w:rsidR="003F72C3" w:rsidRPr="0006777B">
              <w:t>-</w:t>
            </w:r>
            <w:r>
              <w:fldChar w:fldCharType="begin"/>
            </w:r>
            <w:r>
              <w:instrText xml:space="preserve"> DOCPROPERTY  _ContractNumber  \* MERGEFORMAT </w:instrText>
            </w:r>
            <w:r>
              <w:fldChar w:fldCharType="separate"/>
            </w:r>
            <w:r w:rsidR="00030EEF">
              <w:t>6_15_11_58</w:t>
            </w:r>
            <w:r>
              <w:fldChar w:fldCharType="end"/>
            </w:r>
            <w:r w:rsidR="003F72C3" w:rsidRPr="0006777B">
              <w:t>-</w:t>
            </w:r>
            <w:r>
              <w:fldChar w:fldCharType="begin"/>
            </w:r>
            <w:r>
              <w:instrText xml:space="preserve"> DOCPROPERTY  _ProjectID  \* MERGEFORMAT </w:instrText>
            </w:r>
            <w:r>
              <w:fldChar w:fldCharType="separate"/>
            </w:r>
            <w:r w:rsidR="00030EEF">
              <w:t>VISS_2010</w:t>
            </w:r>
            <w:r>
              <w:fldChar w:fldCharType="end"/>
            </w:r>
            <w:r w:rsidR="003F72C3" w:rsidRPr="0006777B">
              <w:t>-</w:t>
            </w:r>
            <w:r>
              <w:fldChar w:fldCharType="begin"/>
            </w:r>
            <w:r>
              <w:instrText xml:space="preserve"> DOCPROPERTY  _SubjectID  \* MERGEFORMAT </w:instrText>
            </w:r>
            <w:r>
              <w:fldChar w:fldCharType="separate"/>
            </w:r>
            <w:r w:rsidR="00030EEF">
              <w:t>PFAS_AUTH_2</w:t>
            </w:r>
            <w:r>
              <w:fldChar w:fldCharType="end"/>
            </w:r>
            <w:r w:rsidR="003F72C3" w:rsidRPr="0006777B">
              <w:t>-</w:t>
            </w:r>
            <w:r>
              <w:fldChar w:fldCharType="begin"/>
            </w:r>
            <w:r>
              <w:instrText xml:space="preserve"> DOCPROPERTY  _CategoryID  \* MERGEFORMAT </w:instrText>
            </w:r>
            <w:r>
              <w:fldChar w:fldCharType="separate"/>
            </w:r>
            <w:r w:rsidR="00030EEF">
              <w:t>II</w:t>
            </w:r>
            <w:r>
              <w:fldChar w:fldCharType="end"/>
            </w:r>
            <w:r w:rsidR="003F72C3" w:rsidRPr="0006777B">
              <w:t>-V</w:t>
            </w:r>
            <w:r>
              <w:fldChar w:fldCharType="begin"/>
            </w:r>
            <w:r>
              <w:instrText xml:space="preserve"> DOCPROPERTY  _Version  \* MERGEFORMAT </w:instrText>
            </w:r>
            <w:r>
              <w:fldChar w:fldCharType="separate"/>
            </w:r>
            <w:r w:rsidR="00030EEF">
              <w:t>1.03</w:t>
            </w:r>
            <w:r>
              <w:fldChar w:fldCharType="end"/>
            </w:r>
            <w:r w:rsidR="00196AFB" w:rsidRPr="0006777B">
              <w:t>-</w:t>
            </w:r>
            <w:r>
              <w:fldChar w:fldCharType="begin"/>
            </w:r>
            <w:r>
              <w:instrText xml:space="preserve"> DOCPROPERTY  _Date  \* MERGEFORMAT </w:instrText>
            </w:r>
            <w:r>
              <w:fldChar w:fldCharType="separate"/>
            </w:r>
            <w:r w:rsidR="00030EEF">
              <w:t>17.08.2017.</w:t>
            </w:r>
            <w:r>
              <w:fldChar w:fldCharType="end"/>
            </w:r>
          </w:p>
        </w:tc>
      </w:tr>
      <w:tr w:rsidR="003F72C3" w:rsidRPr="0006777B" w14:paraId="3A5D7542" w14:textId="77777777" w:rsidTr="0043013C">
        <w:trPr>
          <w:trHeight w:val="1973"/>
        </w:trPr>
        <w:tc>
          <w:tcPr>
            <w:tcW w:w="2376" w:type="dxa"/>
          </w:tcPr>
          <w:p w14:paraId="3A5D753D" w14:textId="77777777" w:rsidR="003F72C3" w:rsidRPr="0006777B" w:rsidRDefault="003F72C3" w:rsidP="00021632">
            <w:pPr>
              <w:pStyle w:val="Bold"/>
            </w:pPr>
            <w:r w:rsidRPr="0006777B">
              <w:t>Dokumenta nosaukums:</w:t>
            </w:r>
          </w:p>
        </w:tc>
        <w:tc>
          <w:tcPr>
            <w:tcW w:w="7478" w:type="dxa"/>
          </w:tcPr>
          <w:p w14:paraId="3A5D753E" w14:textId="77777777" w:rsidR="003F72C3" w:rsidRPr="0006777B" w:rsidRDefault="00381D02" w:rsidP="00561FBB">
            <w:pPr>
              <w:pStyle w:val="Tablebody"/>
            </w:pPr>
            <w:r>
              <w:fldChar w:fldCharType="begin"/>
            </w:r>
            <w:r>
              <w:instrText xml:space="preserve"> DOCPROPERTY  Title  \* MERGEFORMAT </w:instrText>
            </w:r>
            <w:r>
              <w:fldChar w:fldCharType="separate"/>
            </w:r>
            <w:r w:rsidR="00030EEF">
              <w:t>Valsts informācijas sistēmu savietotāja, Latvijas valsts portāla www.latvija.lv un elektronisko pakalpojumu izstrāde un uzturēšana</w:t>
            </w:r>
            <w:r>
              <w:fldChar w:fldCharType="end"/>
            </w:r>
            <w:r w:rsidR="003F72C3" w:rsidRPr="0006777B">
              <w:t>.</w:t>
            </w:r>
          </w:p>
          <w:p w14:paraId="3A5D753F" w14:textId="77777777" w:rsidR="00561FBB" w:rsidRPr="0006777B" w:rsidRDefault="00381D02" w:rsidP="00561FBB">
            <w:pPr>
              <w:pStyle w:val="Tablebody"/>
            </w:pPr>
            <w:r>
              <w:fldChar w:fldCharType="begin"/>
            </w:r>
            <w:r>
              <w:instrText xml:space="preserve"> DOCPROPERTY  _TitleDala  \* MERGEFORMAT </w:instrText>
            </w:r>
            <w:r>
              <w:fldChar w:fldCharType="separate"/>
            </w:r>
            <w:r w:rsidR="00030EEF">
              <w:t>3.daļa "VISS un Portāla jaunu un esošo moduļu papildinājumu izstrāde, ieviešana, garantijas apkalpošana un uzturēšana saskaņā ar tehnisko specifikāciju"</w:t>
            </w:r>
            <w:r>
              <w:fldChar w:fldCharType="end"/>
            </w:r>
            <w:r w:rsidR="00561FBB" w:rsidRPr="0006777B">
              <w:t>.</w:t>
            </w:r>
          </w:p>
          <w:p w14:paraId="3A5D7540" w14:textId="77777777" w:rsidR="003F72C3" w:rsidRPr="0006777B" w:rsidRDefault="00381D02" w:rsidP="00561FBB">
            <w:pPr>
              <w:pStyle w:val="Tablebody"/>
            </w:pPr>
            <w:r>
              <w:fldChar w:fldCharType="begin"/>
            </w:r>
            <w:r>
              <w:instrText xml:space="preserve"> DOCPROPERTY  Subject  \* MERGEFORMAT </w:instrText>
            </w:r>
            <w:r>
              <w:fldChar w:fldCharType="separate"/>
            </w:r>
            <w:r w:rsidR="00030EEF">
              <w:t>PFAS AUTH 2.Sējums</w:t>
            </w:r>
            <w:r>
              <w:fldChar w:fldCharType="end"/>
            </w:r>
            <w:r w:rsidR="003F72C3" w:rsidRPr="0006777B">
              <w:t>.</w:t>
            </w:r>
          </w:p>
          <w:p w14:paraId="3A5D7541" w14:textId="77777777" w:rsidR="003F72C3" w:rsidRPr="0006777B" w:rsidRDefault="00381D02" w:rsidP="00561FBB">
            <w:pPr>
              <w:pStyle w:val="Tablebody"/>
            </w:pPr>
            <w:r>
              <w:fldChar w:fldCharType="begin"/>
            </w:r>
            <w:r>
              <w:instrText xml:space="preserve"> DOCPROPERTY  Category  \* MERGEFORMAT </w:instrText>
            </w:r>
            <w:r>
              <w:fldChar w:fldCharType="separate"/>
            </w:r>
            <w:r w:rsidR="00030EEF">
              <w:t>Integrācijas instrukcija un paraugi</w:t>
            </w:r>
            <w:r>
              <w:fldChar w:fldCharType="end"/>
            </w:r>
            <w:r w:rsidR="003F72C3" w:rsidRPr="0006777B">
              <w:t>.</w:t>
            </w:r>
          </w:p>
        </w:tc>
      </w:tr>
      <w:tr w:rsidR="003F72C3" w:rsidRPr="0006777B" w14:paraId="3A5D7545" w14:textId="77777777" w:rsidTr="0043013C">
        <w:trPr>
          <w:trHeight w:val="569"/>
        </w:trPr>
        <w:tc>
          <w:tcPr>
            <w:tcW w:w="2376" w:type="dxa"/>
          </w:tcPr>
          <w:p w14:paraId="3A5D7543" w14:textId="77777777" w:rsidR="003F72C3" w:rsidRPr="0006777B" w:rsidRDefault="003F72C3" w:rsidP="00021632">
            <w:pPr>
              <w:pStyle w:val="Bold"/>
            </w:pPr>
            <w:r w:rsidRPr="0006777B">
              <w:t>Dokumenta kods:</w:t>
            </w:r>
          </w:p>
        </w:tc>
        <w:tc>
          <w:tcPr>
            <w:tcW w:w="7478" w:type="dxa"/>
          </w:tcPr>
          <w:p w14:paraId="3A5D7544" w14:textId="77777777" w:rsidR="003F72C3" w:rsidRPr="0006777B" w:rsidRDefault="00381D02" w:rsidP="00561FBB">
            <w:pPr>
              <w:pStyle w:val="Tablebody"/>
            </w:pPr>
            <w:r>
              <w:fldChar w:fldCharType="begin"/>
            </w:r>
            <w:r>
              <w:instrText xml:space="preserve"> DOCPROPERTY  _CustomerID  \* MERGEFORMAT </w:instrText>
            </w:r>
            <w:r>
              <w:fldChar w:fldCharType="separate"/>
            </w:r>
            <w:r w:rsidR="00030EEF">
              <w:t>VRAA</w:t>
            </w:r>
            <w:r>
              <w:fldChar w:fldCharType="end"/>
            </w:r>
            <w:r w:rsidR="003F72C3" w:rsidRPr="0006777B">
              <w:t>-</w:t>
            </w:r>
            <w:r>
              <w:fldChar w:fldCharType="begin"/>
            </w:r>
            <w:r>
              <w:instrText xml:space="preserve"> DOCPROPERTY  _ContractNumber  \* MERGEFORMAT </w:instrText>
            </w:r>
            <w:r>
              <w:fldChar w:fldCharType="separate"/>
            </w:r>
            <w:r w:rsidR="00030EEF">
              <w:t>6_15_11_58</w:t>
            </w:r>
            <w:r>
              <w:fldChar w:fldCharType="end"/>
            </w:r>
            <w:r w:rsidR="003F72C3" w:rsidRPr="0006777B">
              <w:t>-</w:t>
            </w:r>
            <w:r>
              <w:fldChar w:fldCharType="begin"/>
            </w:r>
            <w:r>
              <w:instrText xml:space="preserve"> DOCPROPERTY  _ProjectID  \* MERGEFORMAT </w:instrText>
            </w:r>
            <w:r>
              <w:fldChar w:fldCharType="separate"/>
            </w:r>
            <w:r w:rsidR="00030EEF">
              <w:t>VISS_2010</w:t>
            </w:r>
            <w:r>
              <w:fldChar w:fldCharType="end"/>
            </w:r>
            <w:r w:rsidR="003F72C3" w:rsidRPr="0006777B">
              <w:t>-</w:t>
            </w:r>
            <w:r>
              <w:fldChar w:fldCharType="begin"/>
            </w:r>
            <w:r>
              <w:instrText xml:space="preserve"> DOCPROPERTY  _SubjectID  \* MERGEFORMAT </w:instrText>
            </w:r>
            <w:r>
              <w:fldChar w:fldCharType="separate"/>
            </w:r>
            <w:r w:rsidR="00030EEF">
              <w:t>PFAS_AUTH_2</w:t>
            </w:r>
            <w:r>
              <w:fldChar w:fldCharType="end"/>
            </w:r>
            <w:r w:rsidR="003F72C3" w:rsidRPr="0006777B">
              <w:t>-</w:t>
            </w:r>
            <w:r>
              <w:fldChar w:fldCharType="begin"/>
            </w:r>
            <w:r>
              <w:instrText xml:space="preserve"> DOCPROPERTY  _CategoryID  \* MERGEFORMAT </w:instrText>
            </w:r>
            <w:r>
              <w:fldChar w:fldCharType="separate"/>
            </w:r>
            <w:r w:rsidR="00030EEF">
              <w:t>II</w:t>
            </w:r>
            <w:r>
              <w:fldChar w:fldCharType="end"/>
            </w:r>
          </w:p>
        </w:tc>
      </w:tr>
      <w:tr w:rsidR="003F72C3" w:rsidRPr="0006777B" w14:paraId="3A5D7548" w14:textId="77777777" w:rsidTr="0043013C">
        <w:trPr>
          <w:trHeight w:val="563"/>
        </w:trPr>
        <w:tc>
          <w:tcPr>
            <w:tcW w:w="2376" w:type="dxa"/>
          </w:tcPr>
          <w:p w14:paraId="3A5D7546" w14:textId="77777777" w:rsidR="003F72C3" w:rsidRPr="0006777B" w:rsidRDefault="003F72C3" w:rsidP="00021632">
            <w:pPr>
              <w:pStyle w:val="Bold"/>
            </w:pPr>
            <w:r w:rsidRPr="0006777B">
              <w:t>Versija:</w:t>
            </w:r>
          </w:p>
        </w:tc>
        <w:tc>
          <w:tcPr>
            <w:tcW w:w="7478" w:type="dxa"/>
          </w:tcPr>
          <w:p w14:paraId="3A5D7547" w14:textId="3FDA034F" w:rsidR="003F72C3" w:rsidRPr="0006777B" w:rsidRDefault="003F72C3" w:rsidP="00561FBB">
            <w:pPr>
              <w:pStyle w:val="Tablebody"/>
            </w:pPr>
            <w:r w:rsidRPr="0006777B">
              <w:t xml:space="preserve">Versija </w:t>
            </w:r>
            <w:r w:rsidR="00381D02">
              <w:fldChar w:fldCharType="begin"/>
            </w:r>
            <w:r w:rsidR="00381D02">
              <w:instrText xml:space="preserve"> DOCPROPERTY  _Version  \* MERGEFORMAT </w:instrText>
            </w:r>
            <w:r w:rsidR="00381D02">
              <w:fldChar w:fldCharType="separate"/>
            </w:r>
            <w:r w:rsidR="00030EEF">
              <w:t>1.03</w:t>
            </w:r>
            <w:r w:rsidR="00381D02">
              <w:fldChar w:fldCharType="end"/>
            </w:r>
            <w:r w:rsidRPr="0006777B">
              <w:t xml:space="preserve">, Laidiens </w:t>
            </w:r>
            <w:r w:rsidR="00381D02">
              <w:fldChar w:fldCharType="begin"/>
            </w:r>
            <w:r w:rsidR="00381D02">
              <w:instrText xml:space="preserve"> DOCPROPERTY  _Date  \* MERGEFORMAT </w:instrText>
            </w:r>
            <w:r w:rsidR="00381D02">
              <w:fldChar w:fldCharType="separate"/>
            </w:r>
            <w:r w:rsidR="00030EEF">
              <w:t>17.08.2017.</w:t>
            </w:r>
            <w:r w:rsidR="00381D02">
              <w:fldChar w:fldCharType="end"/>
            </w:r>
            <w:r w:rsidRPr="0006777B">
              <w:t xml:space="preserve"> (saīsināti V</w:t>
            </w:r>
            <w:r w:rsidR="00381D02">
              <w:fldChar w:fldCharType="begin"/>
            </w:r>
            <w:r w:rsidR="00381D02">
              <w:instrText xml:space="preserve"> DOCPROPERTY  _Version  \* MERGEFORMAT </w:instrText>
            </w:r>
            <w:r w:rsidR="00381D02">
              <w:fldChar w:fldCharType="separate"/>
            </w:r>
            <w:r w:rsidR="00030EEF">
              <w:t>1.03</w:t>
            </w:r>
            <w:r w:rsidR="00381D02">
              <w:fldChar w:fldCharType="end"/>
            </w:r>
            <w:r w:rsidRPr="0006777B">
              <w:t xml:space="preserve"> </w:t>
            </w:r>
            <w:r w:rsidR="00381D02">
              <w:fldChar w:fldCharType="begin"/>
            </w:r>
            <w:r w:rsidR="00381D02">
              <w:instrText xml:space="preserve"> DOCPROPERTY  _Date  \* MERGEFORMAT </w:instrText>
            </w:r>
            <w:r w:rsidR="00381D02">
              <w:fldChar w:fldCharType="separate"/>
            </w:r>
            <w:r w:rsidR="00030EEF">
              <w:t>17.08.2017.</w:t>
            </w:r>
            <w:r w:rsidR="00381D02">
              <w:fldChar w:fldCharType="end"/>
            </w:r>
            <w:r w:rsidRPr="0006777B">
              <w:t>)</w:t>
            </w:r>
          </w:p>
        </w:tc>
      </w:tr>
    </w:tbl>
    <w:p w14:paraId="3A5D7549" w14:textId="77777777" w:rsidR="007D2574" w:rsidRPr="0006777B" w:rsidRDefault="007D2574" w:rsidP="003F72C3">
      <w:pPr>
        <w:pStyle w:val="TitleSaskanosana"/>
      </w:pPr>
      <w:r w:rsidRPr="0006777B">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7D2574" w:rsidRPr="0006777B" w14:paraId="3A5D754E" w14:textId="77777777" w:rsidTr="006C4173">
        <w:tc>
          <w:tcPr>
            <w:tcW w:w="2376" w:type="dxa"/>
            <w:tcBorders>
              <w:bottom w:val="single" w:sz="6" w:space="0" w:color="000000"/>
              <w:right w:val="single" w:sz="6" w:space="0" w:color="000000"/>
            </w:tcBorders>
            <w:shd w:val="clear" w:color="auto" w:fill="auto"/>
            <w:vAlign w:val="center"/>
          </w:tcPr>
          <w:p w14:paraId="3A5D754A" w14:textId="77777777" w:rsidR="007D2574" w:rsidRPr="0006777B" w:rsidRDefault="007D2574" w:rsidP="00021632">
            <w:pPr>
              <w:pStyle w:val="Bold"/>
            </w:pPr>
            <w:r w:rsidRPr="0006777B">
              <w:t>Organizācija</w:t>
            </w:r>
          </w:p>
        </w:tc>
        <w:tc>
          <w:tcPr>
            <w:tcW w:w="3852" w:type="dxa"/>
            <w:tcBorders>
              <w:bottom w:val="single" w:sz="6" w:space="0" w:color="000000"/>
              <w:right w:val="single" w:sz="4" w:space="0" w:color="auto"/>
            </w:tcBorders>
            <w:shd w:val="clear" w:color="auto" w:fill="auto"/>
            <w:vAlign w:val="center"/>
          </w:tcPr>
          <w:p w14:paraId="3A5D754B" w14:textId="77777777" w:rsidR="007D2574" w:rsidRPr="0006777B" w:rsidRDefault="007D2574" w:rsidP="00021632">
            <w:pPr>
              <w:pStyle w:val="Bold"/>
            </w:pPr>
            <w:r w:rsidRPr="0006777B">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3A5D754C" w14:textId="77777777" w:rsidR="007D2574" w:rsidRPr="0006777B" w:rsidRDefault="007D2574" w:rsidP="00021632">
            <w:pPr>
              <w:pStyle w:val="Bold"/>
            </w:pPr>
            <w:r w:rsidRPr="0006777B">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3A5D754D" w14:textId="77777777" w:rsidR="007D2574" w:rsidRPr="0006777B" w:rsidRDefault="007D2574" w:rsidP="00021632">
            <w:pPr>
              <w:pStyle w:val="Bold"/>
            </w:pPr>
            <w:r w:rsidRPr="0006777B">
              <w:t>Paraksts</w:t>
            </w:r>
          </w:p>
        </w:tc>
      </w:tr>
      <w:tr w:rsidR="007D2574" w:rsidRPr="0006777B" w14:paraId="3A5D7553" w14:textId="77777777" w:rsidTr="006C4173">
        <w:trPr>
          <w:trHeight w:val="877"/>
        </w:trPr>
        <w:tc>
          <w:tcPr>
            <w:tcW w:w="2376" w:type="dxa"/>
            <w:tcBorders>
              <w:right w:val="single" w:sz="6" w:space="0" w:color="000000"/>
            </w:tcBorders>
            <w:shd w:val="clear" w:color="auto" w:fill="auto"/>
          </w:tcPr>
          <w:p w14:paraId="3A5D754F" w14:textId="77777777" w:rsidR="007D2574" w:rsidRPr="0006777B" w:rsidRDefault="00381D02" w:rsidP="00561FBB">
            <w:pPr>
              <w:pStyle w:val="Tablebody"/>
              <w:jc w:val="left"/>
            </w:pPr>
            <w:r>
              <w:fldChar w:fldCharType="begin"/>
            </w:r>
            <w:r>
              <w:instrText xml:space="preserve"> DOCPROPERTY  _CustomerTitle  \* MERGEFORMAT </w:instrText>
            </w:r>
            <w:r>
              <w:fldChar w:fldCharType="separate"/>
            </w:r>
            <w:r w:rsidR="00030EEF">
              <w:t>Valsts reģionālās attīstības aģentūra</w:t>
            </w:r>
            <w:r>
              <w:fldChar w:fldCharType="end"/>
            </w:r>
          </w:p>
        </w:tc>
        <w:tc>
          <w:tcPr>
            <w:tcW w:w="3852" w:type="dxa"/>
            <w:tcBorders>
              <w:right w:val="single" w:sz="4" w:space="0" w:color="auto"/>
            </w:tcBorders>
            <w:shd w:val="clear" w:color="auto" w:fill="auto"/>
          </w:tcPr>
          <w:p w14:paraId="3A5D7550" w14:textId="18466BCD" w:rsidR="007D2574" w:rsidRPr="0006777B" w:rsidRDefault="00B5797E" w:rsidP="00305910">
            <w:pPr>
              <w:pStyle w:val="Tablebody"/>
            </w:pPr>
            <w:r w:rsidRPr="0006777B">
              <w:t>Atbildīgā persona</w:t>
            </w:r>
            <w:r w:rsidR="007D2574" w:rsidRPr="0006777B">
              <w:t xml:space="preserve"> no Pasūtītāja puses</w:t>
            </w:r>
          </w:p>
        </w:tc>
        <w:tc>
          <w:tcPr>
            <w:tcW w:w="1512" w:type="dxa"/>
            <w:tcBorders>
              <w:left w:val="single" w:sz="4" w:space="0" w:color="auto"/>
              <w:right w:val="single" w:sz="4" w:space="0" w:color="auto"/>
            </w:tcBorders>
            <w:shd w:val="clear" w:color="auto" w:fill="auto"/>
          </w:tcPr>
          <w:p w14:paraId="3A5D7551" w14:textId="77777777" w:rsidR="007D2574" w:rsidRPr="0006777B" w:rsidRDefault="007D2574" w:rsidP="00021632">
            <w:pPr>
              <w:pStyle w:val="Tablebody"/>
            </w:pPr>
          </w:p>
        </w:tc>
        <w:tc>
          <w:tcPr>
            <w:tcW w:w="2094" w:type="dxa"/>
            <w:tcBorders>
              <w:left w:val="single" w:sz="4" w:space="0" w:color="auto"/>
              <w:right w:val="nil"/>
            </w:tcBorders>
            <w:shd w:val="clear" w:color="auto" w:fill="auto"/>
          </w:tcPr>
          <w:p w14:paraId="3A5D7552" w14:textId="77777777" w:rsidR="007D2574" w:rsidRPr="0006777B" w:rsidRDefault="007D2574" w:rsidP="00021632">
            <w:pPr>
              <w:pStyle w:val="Tablebody"/>
            </w:pPr>
          </w:p>
        </w:tc>
      </w:tr>
      <w:tr w:rsidR="007D2574" w:rsidRPr="0006777B" w14:paraId="3A5D7558" w14:textId="77777777" w:rsidTr="006C4173">
        <w:trPr>
          <w:trHeight w:val="1005"/>
        </w:trPr>
        <w:tc>
          <w:tcPr>
            <w:tcW w:w="2376" w:type="dxa"/>
            <w:tcBorders>
              <w:right w:val="single" w:sz="6" w:space="0" w:color="000000"/>
            </w:tcBorders>
            <w:shd w:val="clear" w:color="auto" w:fill="auto"/>
          </w:tcPr>
          <w:p w14:paraId="3A5D7554" w14:textId="77777777" w:rsidR="007D2574" w:rsidRPr="0006777B" w:rsidRDefault="00381D02" w:rsidP="00561FBB">
            <w:pPr>
              <w:pStyle w:val="Tablebody"/>
            </w:pPr>
            <w:r>
              <w:fldChar w:fldCharType="begin"/>
            </w:r>
            <w:r>
              <w:instrText xml:space="preserve"> DOCPROPERTY  Company  \* MERGEFORMAT </w:instrText>
            </w:r>
            <w:r>
              <w:fldChar w:fldCharType="separate"/>
            </w:r>
            <w:r w:rsidR="00030EEF">
              <w:t>SIA "ABC software"</w:t>
            </w:r>
            <w:r>
              <w:fldChar w:fldCharType="end"/>
            </w:r>
          </w:p>
        </w:tc>
        <w:tc>
          <w:tcPr>
            <w:tcW w:w="3852" w:type="dxa"/>
            <w:tcBorders>
              <w:right w:val="single" w:sz="4" w:space="0" w:color="auto"/>
            </w:tcBorders>
            <w:shd w:val="clear" w:color="auto" w:fill="auto"/>
          </w:tcPr>
          <w:p w14:paraId="3A5D7555" w14:textId="77777777" w:rsidR="007D2574" w:rsidRPr="0006777B" w:rsidRDefault="00381D02" w:rsidP="00561FBB">
            <w:pPr>
              <w:pStyle w:val="Tablebody"/>
            </w:pPr>
            <w:r>
              <w:fldChar w:fldCharType="begin"/>
            </w:r>
            <w:r>
              <w:instrText xml:space="preserve"> DOCPROPERTY  Manager  \* MERGEFORMAT </w:instrText>
            </w:r>
            <w:r>
              <w:fldChar w:fldCharType="separate"/>
            </w:r>
            <w:r w:rsidR="00030EEF">
              <w:t>J.Korņijenko</w:t>
            </w:r>
            <w:r>
              <w:fldChar w:fldCharType="end"/>
            </w:r>
            <w:r w:rsidR="007D2574" w:rsidRPr="0006777B">
              <w:t xml:space="preserve">, projekta vadītājs </w:t>
            </w:r>
            <w:r w:rsidR="00561FBB" w:rsidRPr="0006777B">
              <w:t xml:space="preserve">par tehniskiem jautājumiem </w:t>
            </w:r>
            <w:r w:rsidR="007D2574" w:rsidRPr="0006777B">
              <w:t>no Izpildītāja puses</w:t>
            </w:r>
          </w:p>
        </w:tc>
        <w:tc>
          <w:tcPr>
            <w:tcW w:w="1512" w:type="dxa"/>
            <w:tcBorders>
              <w:left w:val="single" w:sz="4" w:space="0" w:color="auto"/>
              <w:right w:val="single" w:sz="4" w:space="0" w:color="auto"/>
            </w:tcBorders>
            <w:shd w:val="clear" w:color="auto" w:fill="auto"/>
          </w:tcPr>
          <w:p w14:paraId="3A5D7556" w14:textId="29BDC18C" w:rsidR="007D2574" w:rsidRPr="0006777B" w:rsidRDefault="00381D02" w:rsidP="00561FBB">
            <w:pPr>
              <w:pStyle w:val="Tablebody"/>
            </w:pPr>
            <w:r>
              <w:fldChar w:fldCharType="begin"/>
            </w:r>
            <w:r>
              <w:instrText xml:space="preserve"> DOCPROPERTY  _Date  \* MERGEFORMAT </w:instrText>
            </w:r>
            <w:r>
              <w:fldChar w:fldCharType="separate"/>
            </w:r>
            <w:r w:rsidR="00030EEF">
              <w:t>17.08.2017.</w:t>
            </w:r>
            <w:r>
              <w:fldChar w:fldCharType="end"/>
            </w:r>
          </w:p>
        </w:tc>
        <w:tc>
          <w:tcPr>
            <w:tcW w:w="2094" w:type="dxa"/>
            <w:tcBorders>
              <w:left w:val="single" w:sz="4" w:space="0" w:color="auto"/>
              <w:right w:val="nil"/>
            </w:tcBorders>
            <w:shd w:val="clear" w:color="auto" w:fill="auto"/>
          </w:tcPr>
          <w:p w14:paraId="3A5D7557" w14:textId="77777777" w:rsidR="007D2574" w:rsidRPr="0006777B" w:rsidRDefault="007D2574" w:rsidP="00021632">
            <w:pPr>
              <w:pStyle w:val="Tablebody"/>
            </w:pPr>
          </w:p>
        </w:tc>
      </w:tr>
      <w:tr w:rsidR="0006777B" w:rsidRPr="0006777B" w14:paraId="4D8B596E" w14:textId="77777777" w:rsidTr="006C4173">
        <w:trPr>
          <w:trHeight w:val="1005"/>
        </w:trPr>
        <w:tc>
          <w:tcPr>
            <w:tcW w:w="2376" w:type="dxa"/>
            <w:tcBorders>
              <w:right w:val="single" w:sz="6" w:space="0" w:color="000000"/>
            </w:tcBorders>
            <w:shd w:val="clear" w:color="auto" w:fill="auto"/>
          </w:tcPr>
          <w:p w14:paraId="7143B035" w14:textId="07947421" w:rsidR="0006777B" w:rsidRPr="0006777B" w:rsidRDefault="00381D02" w:rsidP="00561FBB">
            <w:pPr>
              <w:pStyle w:val="Tablebody"/>
            </w:pPr>
            <w:r>
              <w:fldChar w:fldCharType="begin"/>
            </w:r>
            <w:r>
              <w:instrText xml:space="preserve"> DOCPROPERTY  Company  \* MERGEFORMAT </w:instrText>
            </w:r>
            <w:r>
              <w:fldChar w:fldCharType="separate"/>
            </w:r>
            <w:r w:rsidR="00030EEF">
              <w:t>SIA "ABC software"</w:t>
            </w:r>
            <w:r>
              <w:fldChar w:fldCharType="end"/>
            </w:r>
          </w:p>
        </w:tc>
        <w:tc>
          <w:tcPr>
            <w:tcW w:w="3852" w:type="dxa"/>
            <w:tcBorders>
              <w:right w:val="single" w:sz="4" w:space="0" w:color="auto"/>
            </w:tcBorders>
            <w:shd w:val="clear" w:color="auto" w:fill="auto"/>
          </w:tcPr>
          <w:p w14:paraId="4CCBD518" w14:textId="6537D274" w:rsidR="0006777B" w:rsidRPr="0006777B" w:rsidRDefault="0006777B" w:rsidP="00561FBB">
            <w:pPr>
              <w:pStyle w:val="Tablebody"/>
            </w:pPr>
            <w:r>
              <w:t>M.Pētersons</w:t>
            </w:r>
            <w:r w:rsidRPr="00561FBB">
              <w:t>, projekta vadītājs par administratīviem jautājumiem no Izpildītāja puses</w:t>
            </w:r>
          </w:p>
        </w:tc>
        <w:tc>
          <w:tcPr>
            <w:tcW w:w="1512" w:type="dxa"/>
            <w:tcBorders>
              <w:left w:val="single" w:sz="4" w:space="0" w:color="auto"/>
              <w:right w:val="single" w:sz="4" w:space="0" w:color="auto"/>
            </w:tcBorders>
            <w:shd w:val="clear" w:color="auto" w:fill="auto"/>
          </w:tcPr>
          <w:p w14:paraId="42BACC84" w14:textId="6FB6D526" w:rsidR="0006777B" w:rsidRPr="0006777B" w:rsidRDefault="00381D02" w:rsidP="00561FBB">
            <w:pPr>
              <w:pStyle w:val="Tablebody"/>
            </w:pPr>
            <w:r>
              <w:fldChar w:fldCharType="begin"/>
            </w:r>
            <w:r>
              <w:instrText xml:space="preserve"> DOCPROPERTY  _Date  \* MERGEFORMAT </w:instrText>
            </w:r>
            <w:r>
              <w:fldChar w:fldCharType="separate"/>
            </w:r>
            <w:r w:rsidR="00030EEF">
              <w:t>17.08.2017.</w:t>
            </w:r>
            <w:r>
              <w:fldChar w:fldCharType="end"/>
            </w:r>
          </w:p>
        </w:tc>
        <w:tc>
          <w:tcPr>
            <w:tcW w:w="2094" w:type="dxa"/>
            <w:tcBorders>
              <w:left w:val="single" w:sz="4" w:space="0" w:color="auto"/>
              <w:right w:val="nil"/>
            </w:tcBorders>
            <w:shd w:val="clear" w:color="auto" w:fill="auto"/>
          </w:tcPr>
          <w:p w14:paraId="1344B2C8" w14:textId="77777777" w:rsidR="0006777B" w:rsidRPr="0006777B" w:rsidRDefault="0006777B" w:rsidP="00021632">
            <w:pPr>
              <w:pStyle w:val="Tablebody"/>
            </w:pPr>
          </w:p>
        </w:tc>
      </w:tr>
      <w:tr w:rsidR="00EE18D0" w:rsidRPr="0006777B" w14:paraId="3A5D7567" w14:textId="77777777" w:rsidTr="006C4173">
        <w:trPr>
          <w:trHeight w:val="990"/>
        </w:trPr>
        <w:tc>
          <w:tcPr>
            <w:tcW w:w="2376" w:type="dxa"/>
            <w:tcBorders>
              <w:top w:val="nil"/>
              <w:left w:val="nil"/>
              <w:bottom w:val="single" w:sz="4" w:space="0" w:color="auto"/>
              <w:right w:val="single" w:sz="4" w:space="0" w:color="auto"/>
              <w:tl2br w:val="nil"/>
              <w:tr2bl w:val="nil"/>
            </w:tcBorders>
            <w:shd w:val="clear" w:color="auto" w:fill="auto"/>
          </w:tcPr>
          <w:p w14:paraId="3A5D7563" w14:textId="77777777" w:rsidR="00EE18D0" w:rsidRPr="0006777B" w:rsidRDefault="00381D02" w:rsidP="00561FBB">
            <w:pPr>
              <w:pStyle w:val="Tablebody"/>
            </w:pPr>
            <w:r>
              <w:fldChar w:fldCharType="begin"/>
            </w:r>
            <w:r>
              <w:instrText xml:space="preserve"> DOCPROPERTY  Company  \* MERGEFORMAT </w:instrText>
            </w:r>
            <w:r>
              <w:fldChar w:fldCharType="separate"/>
            </w:r>
            <w:r w:rsidR="00030EEF">
              <w:t>SIA "ABC software"</w:t>
            </w:r>
            <w:r>
              <w:fldChar w:fldCharType="end"/>
            </w:r>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3A5D7564" w14:textId="77777777" w:rsidR="00EE18D0" w:rsidRPr="0006777B" w:rsidRDefault="00EE18D0" w:rsidP="00561FBB">
            <w:pPr>
              <w:pStyle w:val="Tablebody"/>
            </w:pPr>
            <w:r w:rsidRPr="0006777B">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3A5D7565" w14:textId="541C02F9" w:rsidR="00EE18D0" w:rsidRPr="0006777B" w:rsidRDefault="00381D02" w:rsidP="00561FBB">
            <w:pPr>
              <w:pStyle w:val="Tablebody"/>
            </w:pPr>
            <w:r>
              <w:fldChar w:fldCharType="begin"/>
            </w:r>
            <w:r>
              <w:instrText xml:space="preserve"> DOCPROPERTY  _Date  \* MERGEFORMAT </w:instrText>
            </w:r>
            <w:r>
              <w:fldChar w:fldCharType="separate"/>
            </w:r>
            <w:r w:rsidR="00030EEF">
              <w:t>17.08.2017.</w:t>
            </w:r>
            <w:r>
              <w:fldChar w:fldCharType="end"/>
            </w:r>
          </w:p>
        </w:tc>
        <w:tc>
          <w:tcPr>
            <w:tcW w:w="2094" w:type="dxa"/>
            <w:tcBorders>
              <w:top w:val="nil"/>
              <w:left w:val="single" w:sz="4" w:space="0" w:color="auto"/>
              <w:bottom w:val="single" w:sz="4" w:space="0" w:color="auto"/>
              <w:right w:val="nil"/>
              <w:tl2br w:val="nil"/>
              <w:tr2bl w:val="nil"/>
            </w:tcBorders>
            <w:shd w:val="clear" w:color="auto" w:fill="auto"/>
          </w:tcPr>
          <w:p w14:paraId="3A5D7566" w14:textId="77777777" w:rsidR="00EE18D0" w:rsidRPr="0006777B" w:rsidRDefault="00EE18D0" w:rsidP="00021632">
            <w:pPr>
              <w:pStyle w:val="Tablebody"/>
            </w:pPr>
          </w:p>
        </w:tc>
      </w:tr>
    </w:tbl>
    <w:p w14:paraId="256FCF29" w14:textId="77777777" w:rsidR="00B07735" w:rsidRPr="0006777B" w:rsidRDefault="00B07735" w:rsidP="00196AFB">
      <w:pPr>
        <w:pStyle w:val="Titleapakprojekta"/>
      </w:pPr>
    </w:p>
    <w:p w14:paraId="215D6DA1" w14:textId="77777777" w:rsidR="00B07735" w:rsidRPr="0006777B" w:rsidRDefault="00B07735">
      <w:pPr>
        <w:spacing w:before="0" w:after="200" w:line="276" w:lineRule="auto"/>
        <w:jc w:val="left"/>
        <w:rPr>
          <w:b/>
          <w:smallCaps/>
          <w:sz w:val="44"/>
        </w:rPr>
      </w:pPr>
      <w:r w:rsidRPr="0006777B">
        <w:br w:type="page"/>
      </w:r>
    </w:p>
    <w:p w14:paraId="3A5D7569" w14:textId="4D6B1DA7" w:rsidR="007D2574" w:rsidRPr="0006777B" w:rsidRDefault="007D2574" w:rsidP="00196AFB">
      <w:pPr>
        <w:pStyle w:val="Titleapakprojekta"/>
      </w:pPr>
      <w:r w:rsidRPr="0006777B">
        <w:lastRenderedPageBreak/>
        <w:t>Izmaiņu vēsture</w:t>
      </w:r>
    </w:p>
    <w:tbl>
      <w:tblPr>
        <w:tblW w:w="9854" w:type="dxa"/>
        <w:jc w:val="center"/>
        <w:tblBorders>
          <w:top w:val="single" w:sz="12" w:space="0" w:color="000000"/>
          <w:bottom w:val="single" w:sz="12" w:space="0" w:color="000000"/>
        </w:tblBorders>
        <w:tblLook w:val="01E0" w:firstRow="1" w:lastRow="1" w:firstColumn="1" w:lastColumn="1" w:noHBand="0" w:noVBand="0"/>
      </w:tblPr>
      <w:tblGrid>
        <w:gridCol w:w="1043"/>
        <w:gridCol w:w="1312"/>
        <w:gridCol w:w="4132"/>
        <w:gridCol w:w="1985"/>
        <w:gridCol w:w="1382"/>
      </w:tblGrid>
      <w:tr w:rsidR="00E85433" w:rsidRPr="0006777B" w14:paraId="3A5D756F" w14:textId="77777777" w:rsidTr="00E85433">
        <w:trPr>
          <w:jc w:val="center"/>
        </w:trPr>
        <w:tc>
          <w:tcPr>
            <w:tcW w:w="1043" w:type="dxa"/>
            <w:tcBorders>
              <w:bottom w:val="single" w:sz="6" w:space="0" w:color="000000"/>
              <w:right w:val="single" w:sz="6" w:space="0" w:color="000000"/>
            </w:tcBorders>
            <w:shd w:val="clear" w:color="auto" w:fill="auto"/>
            <w:vAlign w:val="center"/>
          </w:tcPr>
          <w:p w14:paraId="3A5D756A" w14:textId="77777777" w:rsidR="00E85433" w:rsidRPr="0006777B" w:rsidRDefault="00E85433" w:rsidP="00021632">
            <w:pPr>
              <w:pStyle w:val="Bold"/>
            </w:pPr>
            <w:r w:rsidRPr="0006777B">
              <w:t>Versija</w:t>
            </w:r>
          </w:p>
        </w:tc>
        <w:tc>
          <w:tcPr>
            <w:tcW w:w="1312" w:type="dxa"/>
            <w:tcBorders>
              <w:bottom w:val="single" w:sz="6" w:space="0" w:color="000000"/>
              <w:right w:val="single" w:sz="4" w:space="0" w:color="auto"/>
            </w:tcBorders>
            <w:shd w:val="clear" w:color="auto" w:fill="auto"/>
            <w:vAlign w:val="center"/>
          </w:tcPr>
          <w:p w14:paraId="3A5D756B" w14:textId="77777777" w:rsidR="00E85433" w:rsidRPr="0006777B" w:rsidRDefault="00E85433" w:rsidP="00021632">
            <w:pPr>
              <w:pStyle w:val="Bold"/>
            </w:pPr>
            <w:r w:rsidRPr="0006777B">
              <w:t>Datums</w:t>
            </w:r>
          </w:p>
        </w:tc>
        <w:tc>
          <w:tcPr>
            <w:tcW w:w="4132" w:type="dxa"/>
            <w:tcBorders>
              <w:top w:val="single" w:sz="12" w:space="0" w:color="000000"/>
              <w:left w:val="single" w:sz="4" w:space="0" w:color="auto"/>
              <w:bottom w:val="single" w:sz="6" w:space="0" w:color="000000"/>
              <w:right w:val="single" w:sz="4" w:space="0" w:color="auto"/>
            </w:tcBorders>
            <w:shd w:val="clear" w:color="auto" w:fill="auto"/>
            <w:vAlign w:val="center"/>
          </w:tcPr>
          <w:p w14:paraId="3A5D756C" w14:textId="77777777" w:rsidR="00E85433" w:rsidRPr="0006777B" w:rsidRDefault="00E85433" w:rsidP="00021632">
            <w:pPr>
              <w:pStyle w:val="Bold"/>
            </w:pPr>
            <w:r w:rsidRPr="0006777B">
              <w:t>Apraksts</w:t>
            </w:r>
          </w:p>
        </w:tc>
        <w:tc>
          <w:tcPr>
            <w:tcW w:w="1985" w:type="dxa"/>
            <w:tcBorders>
              <w:left w:val="single" w:sz="4" w:space="0" w:color="auto"/>
              <w:bottom w:val="single" w:sz="6" w:space="0" w:color="000000"/>
            </w:tcBorders>
            <w:shd w:val="clear" w:color="auto" w:fill="auto"/>
          </w:tcPr>
          <w:p w14:paraId="3A5D756D" w14:textId="77777777" w:rsidR="00E85433" w:rsidRPr="0006777B" w:rsidRDefault="00E85433" w:rsidP="00811304">
            <w:pPr>
              <w:pStyle w:val="Bold"/>
            </w:pPr>
            <w:r w:rsidRPr="0006777B">
              <w:t>Organizācija</w:t>
            </w:r>
          </w:p>
        </w:tc>
        <w:tc>
          <w:tcPr>
            <w:tcW w:w="1382" w:type="dxa"/>
            <w:tcBorders>
              <w:left w:val="single" w:sz="4" w:space="0" w:color="auto"/>
              <w:bottom w:val="single" w:sz="6" w:space="0" w:color="000000"/>
            </w:tcBorders>
            <w:vAlign w:val="center"/>
          </w:tcPr>
          <w:p w14:paraId="3A5D756E" w14:textId="77777777" w:rsidR="00E85433" w:rsidRPr="0006777B" w:rsidRDefault="00E85433" w:rsidP="00811304">
            <w:pPr>
              <w:pStyle w:val="Bold"/>
            </w:pPr>
            <w:r w:rsidRPr="0006777B">
              <w:t>Autors</w:t>
            </w:r>
          </w:p>
        </w:tc>
      </w:tr>
      <w:tr w:rsidR="00E85433" w:rsidRPr="0006777B" w14:paraId="3A5D7575" w14:textId="77777777" w:rsidTr="00E85433">
        <w:trPr>
          <w:jc w:val="center"/>
        </w:trPr>
        <w:tc>
          <w:tcPr>
            <w:tcW w:w="1043" w:type="dxa"/>
            <w:tcBorders>
              <w:top w:val="nil"/>
              <w:left w:val="nil"/>
              <w:bottom w:val="nil"/>
              <w:right w:val="single" w:sz="4" w:space="0" w:color="auto"/>
              <w:tl2br w:val="nil"/>
              <w:tr2bl w:val="nil"/>
            </w:tcBorders>
            <w:shd w:val="clear" w:color="auto" w:fill="auto"/>
          </w:tcPr>
          <w:p w14:paraId="3A5D7570" w14:textId="12837768" w:rsidR="00E85433" w:rsidRPr="0006777B" w:rsidRDefault="0006777B" w:rsidP="0006777B">
            <w:pPr>
              <w:pStyle w:val="Tablebody"/>
            </w:pPr>
            <w:r>
              <w:t>1.00</w:t>
            </w:r>
          </w:p>
        </w:tc>
        <w:tc>
          <w:tcPr>
            <w:tcW w:w="1312" w:type="dxa"/>
            <w:tcBorders>
              <w:top w:val="nil"/>
              <w:left w:val="single" w:sz="4" w:space="0" w:color="auto"/>
              <w:bottom w:val="nil"/>
              <w:right w:val="single" w:sz="4" w:space="0" w:color="auto"/>
              <w:tl2br w:val="nil"/>
              <w:tr2bl w:val="nil"/>
            </w:tcBorders>
            <w:shd w:val="clear" w:color="auto" w:fill="auto"/>
          </w:tcPr>
          <w:p w14:paraId="3A5D7571" w14:textId="3BE366B3" w:rsidR="00E85433" w:rsidRPr="0006777B" w:rsidRDefault="00457A26" w:rsidP="008D4B82">
            <w:pPr>
              <w:pStyle w:val="Tablebody"/>
            </w:pPr>
            <w:r w:rsidRPr="0006777B">
              <w:t>0</w:t>
            </w:r>
            <w:r w:rsidR="008D4B82">
              <w:t>5</w:t>
            </w:r>
            <w:r w:rsidRPr="0006777B">
              <w:t>.0</w:t>
            </w:r>
            <w:r w:rsidR="008D4B82">
              <w:t>5</w:t>
            </w:r>
            <w:r w:rsidR="00704BD2" w:rsidRPr="0006777B">
              <w:t>.201</w:t>
            </w:r>
            <w:r w:rsidR="008D4B82">
              <w:t>5</w:t>
            </w:r>
            <w:r w:rsidR="0006777B">
              <w:t>.</w:t>
            </w:r>
          </w:p>
        </w:tc>
        <w:tc>
          <w:tcPr>
            <w:tcW w:w="4132" w:type="dxa"/>
            <w:tcBorders>
              <w:top w:val="nil"/>
              <w:left w:val="single" w:sz="4" w:space="0" w:color="auto"/>
              <w:bottom w:val="nil"/>
              <w:right w:val="single" w:sz="4" w:space="0" w:color="auto"/>
              <w:tl2br w:val="nil"/>
              <w:tr2bl w:val="nil"/>
            </w:tcBorders>
            <w:shd w:val="clear" w:color="auto" w:fill="auto"/>
          </w:tcPr>
          <w:p w14:paraId="3A5D7572" w14:textId="77777777" w:rsidR="00E85433" w:rsidRPr="0006777B" w:rsidRDefault="00E85433" w:rsidP="00561FBB">
            <w:pPr>
              <w:pStyle w:val="Tablebody"/>
            </w:pPr>
            <w:r w:rsidRPr="0006777B">
              <w:t xml:space="preserve">Izveidota dokumenta sākotnējā versija </w:t>
            </w:r>
          </w:p>
        </w:tc>
        <w:tc>
          <w:tcPr>
            <w:tcW w:w="1985" w:type="dxa"/>
            <w:tcBorders>
              <w:top w:val="nil"/>
              <w:left w:val="single" w:sz="4" w:space="0" w:color="auto"/>
              <w:bottom w:val="nil"/>
              <w:right w:val="nil"/>
              <w:tl2br w:val="nil"/>
              <w:tr2bl w:val="nil"/>
            </w:tcBorders>
            <w:shd w:val="clear" w:color="auto" w:fill="auto"/>
          </w:tcPr>
          <w:p w14:paraId="3A5D7573" w14:textId="77777777" w:rsidR="00E85433" w:rsidRPr="0006777B" w:rsidRDefault="00E85433" w:rsidP="00E85433">
            <w:pPr>
              <w:pStyle w:val="Tablebody"/>
              <w:jc w:val="left"/>
            </w:pPr>
            <w:r w:rsidRPr="0006777B">
              <w:t>SIA „ABC software”</w:t>
            </w:r>
          </w:p>
        </w:tc>
        <w:tc>
          <w:tcPr>
            <w:tcW w:w="1382" w:type="dxa"/>
            <w:tcBorders>
              <w:top w:val="nil"/>
              <w:left w:val="single" w:sz="4" w:space="0" w:color="auto"/>
              <w:bottom w:val="nil"/>
              <w:right w:val="nil"/>
              <w:tl2br w:val="nil"/>
              <w:tr2bl w:val="nil"/>
            </w:tcBorders>
          </w:tcPr>
          <w:p w14:paraId="3A5D7574" w14:textId="4B5FCFAB" w:rsidR="00E85433" w:rsidRPr="0006777B" w:rsidRDefault="00381D02" w:rsidP="00811304">
            <w:pPr>
              <w:pStyle w:val="Tablebody"/>
            </w:pPr>
            <w:r>
              <w:fldChar w:fldCharType="begin"/>
            </w:r>
            <w:r>
              <w:instrText xml:space="preserve"> DOCPROPERTY  Author  \* MERGEFORMAT </w:instrText>
            </w:r>
            <w:r>
              <w:fldChar w:fldCharType="separate"/>
            </w:r>
            <w:r w:rsidR="00030EEF">
              <w:t>A.Zeļikovičs</w:t>
            </w:r>
            <w:r>
              <w:fldChar w:fldCharType="end"/>
            </w:r>
          </w:p>
        </w:tc>
      </w:tr>
      <w:tr w:rsidR="00C234CA" w:rsidRPr="0006777B" w14:paraId="44F28A1C" w14:textId="77777777" w:rsidTr="00194A1C">
        <w:trPr>
          <w:jc w:val="center"/>
        </w:trPr>
        <w:tc>
          <w:tcPr>
            <w:tcW w:w="1043" w:type="dxa"/>
            <w:tcBorders>
              <w:top w:val="nil"/>
              <w:left w:val="nil"/>
              <w:bottom w:val="nil"/>
              <w:right w:val="single" w:sz="4" w:space="0" w:color="auto"/>
              <w:tl2br w:val="nil"/>
              <w:tr2bl w:val="nil"/>
            </w:tcBorders>
            <w:shd w:val="clear" w:color="auto" w:fill="auto"/>
          </w:tcPr>
          <w:p w14:paraId="562707DE" w14:textId="1101AC38" w:rsidR="00C234CA" w:rsidRPr="0006777B" w:rsidRDefault="00C234CA" w:rsidP="00194A1C">
            <w:pPr>
              <w:pStyle w:val="Tablebody"/>
            </w:pPr>
            <w:r>
              <w:t>1.01</w:t>
            </w:r>
          </w:p>
        </w:tc>
        <w:tc>
          <w:tcPr>
            <w:tcW w:w="1312" w:type="dxa"/>
            <w:tcBorders>
              <w:top w:val="nil"/>
              <w:left w:val="single" w:sz="4" w:space="0" w:color="auto"/>
              <w:bottom w:val="nil"/>
              <w:right w:val="single" w:sz="4" w:space="0" w:color="auto"/>
              <w:tl2br w:val="nil"/>
              <w:tr2bl w:val="nil"/>
            </w:tcBorders>
            <w:shd w:val="clear" w:color="auto" w:fill="auto"/>
          </w:tcPr>
          <w:p w14:paraId="3265A4FE" w14:textId="49F5DD21" w:rsidR="00C234CA" w:rsidRPr="0006777B" w:rsidRDefault="00C234CA" w:rsidP="00C234CA">
            <w:pPr>
              <w:pStyle w:val="Tablebody"/>
            </w:pPr>
            <w:r>
              <w:t>29</w:t>
            </w:r>
            <w:r w:rsidRPr="0006777B">
              <w:t>.0</w:t>
            </w:r>
            <w:r>
              <w:t>7</w:t>
            </w:r>
            <w:r w:rsidRPr="0006777B">
              <w:t>.201</w:t>
            </w:r>
            <w:r>
              <w:t>5.</w:t>
            </w:r>
          </w:p>
        </w:tc>
        <w:tc>
          <w:tcPr>
            <w:tcW w:w="4132" w:type="dxa"/>
            <w:tcBorders>
              <w:top w:val="nil"/>
              <w:left w:val="single" w:sz="4" w:space="0" w:color="auto"/>
              <w:bottom w:val="nil"/>
              <w:right w:val="single" w:sz="4" w:space="0" w:color="auto"/>
              <w:tl2br w:val="nil"/>
              <w:tr2bl w:val="nil"/>
            </w:tcBorders>
            <w:shd w:val="clear" w:color="auto" w:fill="auto"/>
          </w:tcPr>
          <w:p w14:paraId="007779D9" w14:textId="75735A36" w:rsidR="00C234CA" w:rsidRPr="0006777B" w:rsidRDefault="00C234CA" w:rsidP="00194A1C">
            <w:pPr>
              <w:pStyle w:val="Tablebody"/>
            </w:pPr>
            <w:r>
              <w:t>Veikti redakcionāli labojumi</w:t>
            </w:r>
            <w:r w:rsidRPr="0006777B">
              <w:t xml:space="preserve"> </w:t>
            </w:r>
          </w:p>
        </w:tc>
        <w:tc>
          <w:tcPr>
            <w:tcW w:w="1985" w:type="dxa"/>
            <w:tcBorders>
              <w:top w:val="nil"/>
              <w:left w:val="single" w:sz="4" w:space="0" w:color="auto"/>
              <w:bottom w:val="nil"/>
              <w:right w:val="nil"/>
              <w:tl2br w:val="nil"/>
              <w:tr2bl w:val="nil"/>
            </w:tcBorders>
            <w:shd w:val="clear" w:color="auto" w:fill="auto"/>
          </w:tcPr>
          <w:p w14:paraId="028A1795" w14:textId="77777777" w:rsidR="00C234CA" w:rsidRPr="0006777B" w:rsidRDefault="00C234CA" w:rsidP="00194A1C">
            <w:pPr>
              <w:pStyle w:val="Tablebody"/>
              <w:jc w:val="left"/>
            </w:pPr>
            <w:r w:rsidRPr="0006777B">
              <w:t>SIA „ABC software”</w:t>
            </w:r>
          </w:p>
        </w:tc>
        <w:tc>
          <w:tcPr>
            <w:tcW w:w="1382" w:type="dxa"/>
            <w:tcBorders>
              <w:top w:val="nil"/>
              <w:left w:val="single" w:sz="4" w:space="0" w:color="auto"/>
              <w:bottom w:val="nil"/>
              <w:right w:val="nil"/>
              <w:tl2br w:val="nil"/>
              <w:tr2bl w:val="nil"/>
            </w:tcBorders>
          </w:tcPr>
          <w:p w14:paraId="06B766E1" w14:textId="2177058B" w:rsidR="00C234CA" w:rsidRPr="0006777B" w:rsidRDefault="00C234CA" w:rsidP="00194A1C">
            <w:pPr>
              <w:pStyle w:val="Tablebody"/>
            </w:pPr>
            <w:r>
              <w:t>M.Pētersons</w:t>
            </w:r>
          </w:p>
        </w:tc>
      </w:tr>
      <w:tr w:rsidR="000E398D" w:rsidRPr="0006777B" w14:paraId="21505142" w14:textId="77777777" w:rsidTr="00C70A1C">
        <w:trPr>
          <w:jc w:val="center"/>
        </w:trPr>
        <w:tc>
          <w:tcPr>
            <w:tcW w:w="1043" w:type="dxa"/>
            <w:tcBorders>
              <w:top w:val="nil"/>
              <w:left w:val="nil"/>
              <w:bottom w:val="nil"/>
              <w:right w:val="single" w:sz="4" w:space="0" w:color="auto"/>
              <w:tl2br w:val="nil"/>
              <w:tr2bl w:val="nil"/>
            </w:tcBorders>
            <w:shd w:val="clear" w:color="auto" w:fill="auto"/>
          </w:tcPr>
          <w:p w14:paraId="3F396693" w14:textId="4E574957" w:rsidR="000E398D" w:rsidRPr="0006777B" w:rsidRDefault="00C17F4A" w:rsidP="00021632">
            <w:pPr>
              <w:pStyle w:val="Tablebody"/>
            </w:pPr>
            <w:r>
              <w:t>1.02</w:t>
            </w:r>
          </w:p>
        </w:tc>
        <w:tc>
          <w:tcPr>
            <w:tcW w:w="1312" w:type="dxa"/>
            <w:tcBorders>
              <w:top w:val="nil"/>
              <w:left w:val="single" w:sz="4" w:space="0" w:color="auto"/>
              <w:bottom w:val="nil"/>
              <w:right w:val="single" w:sz="4" w:space="0" w:color="auto"/>
              <w:tl2br w:val="nil"/>
              <w:tr2bl w:val="nil"/>
            </w:tcBorders>
            <w:shd w:val="clear" w:color="auto" w:fill="auto"/>
          </w:tcPr>
          <w:p w14:paraId="1820EE6B" w14:textId="70097A55" w:rsidR="000E398D" w:rsidRPr="0006777B" w:rsidRDefault="00C17F4A" w:rsidP="00E63947">
            <w:pPr>
              <w:pStyle w:val="Tablebody"/>
            </w:pPr>
            <w:r>
              <w:t>07.03.2016</w:t>
            </w:r>
            <w:r w:rsidR="001F41CF">
              <w:t>.</w:t>
            </w:r>
          </w:p>
        </w:tc>
        <w:tc>
          <w:tcPr>
            <w:tcW w:w="4132" w:type="dxa"/>
            <w:tcBorders>
              <w:top w:val="nil"/>
              <w:left w:val="single" w:sz="4" w:space="0" w:color="auto"/>
              <w:bottom w:val="nil"/>
              <w:right w:val="single" w:sz="4" w:space="0" w:color="auto"/>
              <w:tl2br w:val="nil"/>
              <w:tr2bl w:val="nil"/>
            </w:tcBorders>
            <w:shd w:val="clear" w:color="auto" w:fill="auto"/>
          </w:tcPr>
          <w:p w14:paraId="4267509E" w14:textId="6C21F4F8" w:rsidR="006443C7" w:rsidRPr="0006777B" w:rsidRDefault="00C17F4A" w:rsidP="006443C7">
            <w:pPr>
              <w:pStyle w:val="Tablebody"/>
            </w:pPr>
            <w:r>
              <w:t>Pievienots PDP piemēra apraksts</w:t>
            </w:r>
            <w:r w:rsidR="004F59E3">
              <w:t xml:space="preserve"> – aktualizēts 2. nodalījums un 2.1. nodaļa. </w:t>
            </w:r>
          </w:p>
        </w:tc>
        <w:tc>
          <w:tcPr>
            <w:tcW w:w="1985" w:type="dxa"/>
            <w:tcBorders>
              <w:top w:val="nil"/>
              <w:left w:val="single" w:sz="4" w:space="0" w:color="auto"/>
              <w:bottom w:val="nil"/>
              <w:right w:val="nil"/>
              <w:tl2br w:val="nil"/>
              <w:tr2bl w:val="nil"/>
            </w:tcBorders>
            <w:shd w:val="clear" w:color="auto" w:fill="auto"/>
          </w:tcPr>
          <w:p w14:paraId="108C9DC2" w14:textId="2C325B33" w:rsidR="000E398D" w:rsidRPr="0006777B" w:rsidRDefault="005E23F1" w:rsidP="00021632">
            <w:pPr>
              <w:pStyle w:val="Tablebody"/>
            </w:pPr>
            <w:r w:rsidRPr="0006777B">
              <w:t>SIA „ABC software”</w:t>
            </w:r>
          </w:p>
        </w:tc>
        <w:tc>
          <w:tcPr>
            <w:tcW w:w="1382" w:type="dxa"/>
            <w:tcBorders>
              <w:top w:val="nil"/>
              <w:left w:val="single" w:sz="4" w:space="0" w:color="auto"/>
              <w:bottom w:val="nil"/>
              <w:right w:val="nil"/>
              <w:tl2br w:val="nil"/>
              <w:tr2bl w:val="nil"/>
            </w:tcBorders>
          </w:tcPr>
          <w:p w14:paraId="7D8CE594" w14:textId="77E59370" w:rsidR="000E398D" w:rsidRPr="0006777B" w:rsidRDefault="005E23F1" w:rsidP="005E23F1">
            <w:pPr>
              <w:pStyle w:val="Tablebody"/>
            </w:pPr>
            <w:r>
              <w:t>A.Mačiņš</w:t>
            </w:r>
          </w:p>
        </w:tc>
      </w:tr>
      <w:tr w:rsidR="007F1F38" w:rsidRPr="0006777B" w14:paraId="1C8FC91A" w14:textId="77777777" w:rsidTr="004B11F3">
        <w:trPr>
          <w:jc w:val="center"/>
        </w:trPr>
        <w:tc>
          <w:tcPr>
            <w:tcW w:w="1043" w:type="dxa"/>
            <w:tcBorders>
              <w:top w:val="nil"/>
              <w:left w:val="nil"/>
              <w:bottom w:val="single" w:sz="4" w:space="0" w:color="auto"/>
              <w:right w:val="single" w:sz="4" w:space="0" w:color="auto"/>
              <w:tl2br w:val="nil"/>
              <w:tr2bl w:val="nil"/>
            </w:tcBorders>
            <w:shd w:val="clear" w:color="auto" w:fill="auto"/>
          </w:tcPr>
          <w:p w14:paraId="728CBEA3" w14:textId="5322A976" w:rsidR="007F1F38" w:rsidRDefault="007F1F38" w:rsidP="007F1F38">
            <w:pPr>
              <w:pStyle w:val="Tablebody"/>
            </w:pPr>
            <w:r>
              <w:t>1.03</w:t>
            </w:r>
          </w:p>
        </w:tc>
        <w:tc>
          <w:tcPr>
            <w:tcW w:w="1312" w:type="dxa"/>
            <w:tcBorders>
              <w:top w:val="nil"/>
              <w:left w:val="single" w:sz="4" w:space="0" w:color="auto"/>
              <w:bottom w:val="single" w:sz="4" w:space="0" w:color="auto"/>
              <w:right w:val="single" w:sz="4" w:space="0" w:color="auto"/>
              <w:tl2br w:val="nil"/>
              <w:tr2bl w:val="nil"/>
            </w:tcBorders>
            <w:shd w:val="clear" w:color="auto" w:fill="auto"/>
          </w:tcPr>
          <w:p w14:paraId="1C7A65C8" w14:textId="73CBE47D" w:rsidR="007F1F38" w:rsidRDefault="007F1F38" w:rsidP="007F1F38">
            <w:pPr>
              <w:pStyle w:val="Tablebody"/>
            </w:pPr>
            <w:r>
              <w:t>17.03.2017.</w:t>
            </w:r>
          </w:p>
        </w:tc>
        <w:tc>
          <w:tcPr>
            <w:tcW w:w="4132" w:type="dxa"/>
            <w:tcBorders>
              <w:top w:val="nil"/>
              <w:left w:val="single" w:sz="4" w:space="0" w:color="auto"/>
              <w:bottom w:val="single" w:sz="4" w:space="0" w:color="auto"/>
              <w:right w:val="single" w:sz="4" w:space="0" w:color="auto"/>
              <w:tl2br w:val="nil"/>
              <w:tr2bl w:val="nil"/>
            </w:tcBorders>
            <w:shd w:val="clear" w:color="auto" w:fill="auto"/>
          </w:tcPr>
          <w:p w14:paraId="1E9F7928" w14:textId="5DE81614" w:rsidR="007F1F38" w:rsidRDefault="007F1F38">
            <w:pPr>
              <w:pStyle w:val="Tablebody"/>
            </w:pPr>
            <w:r>
              <w:t>Papildināts PDP piemēra apraksts – 2.2. nodaļa.</w:t>
            </w:r>
          </w:p>
        </w:tc>
        <w:tc>
          <w:tcPr>
            <w:tcW w:w="1985" w:type="dxa"/>
            <w:tcBorders>
              <w:top w:val="nil"/>
              <w:left w:val="single" w:sz="4" w:space="0" w:color="auto"/>
              <w:bottom w:val="single" w:sz="4" w:space="0" w:color="auto"/>
              <w:right w:val="nil"/>
              <w:tl2br w:val="nil"/>
              <w:tr2bl w:val="nil"/>
            </w:tcBorders>
            <w:shd w:val="clear" w:color="auto" w:fill="auto"/>
          </w:tcPr>
          <w:p w14:paraId="66F7C2A7" w14:textId="35B29BC5" w:rsidR="007F1F38" w:rsidRPr="0006777B" w:rsidRDefault="007F1F38" w:rsidP="007F1F38">
            <w:pPr>
              <w:pStyle w:val="Tablebody"/>
            </w:pPr>
            <w:r w:rsidRPr="0006777B">
              <w:t>SIA „ABC software”</w:t>
            </w:r>
          </w:p>
        </w:tc>
        <w:tc>
          <w:tcPr>
            <w:tcW w:w="1382" w:type="dxa"/>
            <w:tcBorders>
              <w:top w:val="nil"/>
              <w:left w:val="single" w:sz="4" w:space="0" w:color="auto"/>
              <w:bottom w:val="single" w:sz="4" w:space="0" w:color="auto"/>
              <w:right w:val="nil"/>
              <w:tl2br w:val="nil"/>
              <w:tr2bl w:val="nil"/>
            </w:tcBorders>
          </w:tcPr>
          <w:p w14:paraId="49F379AD" w14:textId="200EB6F3" w:rsidR="007F1F38" w:rsidRDefault="007F1F38" w:rsidP="007F1F38">
            <w:pPr>
              <w:pStyle w:val="Tablebody"/>
            </w:pPr>
            <w:r>
              <w:t>A.Mačiņš</w:t>
            </w:r>
          </w:p>
        </w:tc>
      </w:tr>
    </w:tbl>
    <w:p w14:paraId="3A5D758A" w14:textId="412DFFE8" w:rsidR="00A24BC0" w:rsidRDefault="007D2574" w:rsidP="007D2574">
      <w:pPr>
        <w:pStyle w:val="Titleversija"/>
        <w:jc w:val="left"/>
      </w:pPr>
      <w:r w:rsidRPr="0006777B">
        <w:br w:type="page"/>
      </w:r>
    </w:p>
    <w:p w14:paraId="3A5D758B" w14:textId="77777777" w:rsidR="007D2574" w:rsidRPr="0006777B" w:rsidRDefault="007D2574" w:rsidP="00021632">
      <w:pPr>
        <w:pStyle w:val="Saturs"/>
        <w:rPr>
          <w:rStyle w:val="Strong"/>
          <w:bCs w:val="0"/>
        </w:rPr>
      </w:pPr>
      <w:r w:rsidRPr="0006777B">
        <w:rPr>
          <w:rStyle w:val="Strong"/>
          <w:bCs w:val="0"/>
        </w:rPr>
        <w:lastRenderedPageBreak/>
        <w:t>Satura rādītājs</w:t>
      </w:r>
    </w:p>
    <w:p w14:paraId="54E10AEF" w14:textId="77777777" w:rsidR="00030EEF" w:rsidRDefault="00693B61">
      <w:pPr>
        <w:pStyle w:val="TOC1"/>
        <w:rPr>
          <w:rFonts w:asciiTheme="minorHAnsi" w:eastAsiaTheme="minorEastAsia" w:hAnsiTheme="minorHAnsi"/>
          <w:b w:val="0"/>
          <w:caps w:val="0"/>
          <w:noProof/>
          <w:lang w:eastAsia="lv-LV"/>
        </w:rPr>
      </w:pPr>
      <w:r w:rsidRPr="0006777B">
        <w:fldChar w:fldCharType="begin"/>
      </w:r>
      <w:r w:rsidR="007D2574" w:rsidRPr="0006777B">
        <w:instrText xml:space="preserve"> TOC \o "1-4" \h \z \u </w:instrText>
      </w:r>
      <w:r w:rsidRPr="0006777B">
        <w:fldChar w:fldCharType="separate"/>
      </w:r>
      <w:hyperlink w:anchor="_Toc490772732" w:history="1">
        <w:r w:rsidR="00030EEF" w:rsidRPr="00A478EB">
          <w:rPr>
            <w:rStyle w:val="Hyperlink"/>
            <w:noProof/>
          </w:rPr>
          <w:t>Attēlu saraksts</w:t>
        </w:r>
        <w:r w:rsidR="00030EEF">
          <w:rPr>
            <w:noProof/>
            <w:webHidden/>
          </w:rPr>
          <w:tab/>
        </w:r>
        <w:r w:rsidR="00030EEF">
          <w:rPr>
            <w:noProof/>
            <w:webHidden/>
          </w:rPr>
          <w:fldChar w:fldCharType="begin"/>
        </w:r>
        <w:r w:rsidR="00030EEF">
          <w:rPr>
            <w:noProof/>
            <w:webHidden/>
          </w:rPr>
          <w:instrText xml:space="preserve"> PAGEREF _Toc490772732 \h </w:instrText>
        </w:r>
        <w:r w:rsidR="00030EEF">
          <w:rPr>
            <w:noProof/>
            <w:webHidden/>
          </w:rPr>
        </w:r>
        <w:r w:rsidR="00030EEF">
          <w:rPr>
            <w:noProof/>
            <w:webHidden/>
          </w:rPr>
          <w:fldChar w:fldCharType="separate"/>
        </w:r>
        <w:r w:rsidR="00030EEF">
          <w:rPr>
            <w:noProof/>
            <w:webHidden/>
          </w:rPr>
          <w:t>5</w:t>
        </w:r>
        <w:r w:rsidR="00030EEF">
          <w:rPr>
            <w:noProof/>
            <w:webHidden/>
          </w:rPr>
          <w:fldChar w:fldCharType="end"/>
        </w:r>
      </w:hyperlink>
    </w:p>
    <w:p w14:paraId="586D664A" w14:textId="77777777" w:rsidR="00030EEF" w:rsidRDefault="00030EEF">
      <w:pPr>
        <w:pStyle w:val="TOC1"/>
        <w:rPr>
          <w:rFonts w:asciiTheme="minorHAnsi" w:eastAsiaTheme="minorEastAsia" w:hAnsiTheme="minorHAnsi"/>
          <w:b w:val="0"/>
          <w:caps w:val="0"/>
          <w:noProof/>
          <w:lang w:eastAsia="lv-LV"/>
        </w:rPr>
      </w:pPr>
      <w:hyperlink w:anchor="_Toc490772733" w:history="1">
        <w:r w:rsidRPr="00A478EB">
          <w:rPr>
            <w:rStyle w:val="Hyperlink"/>
            <w:rFonts w:cs="Tahoma"/>
            <w:noProof/>
            <w:u w:color="000000"/>
          </w:rPr>
          <w:t>1.</w:t>
        </w:r>
        <w:r>
          <w:rPr>
            <w:rFonts w:asciiTheme="minorHAnsi" w:eastAsiaTheme="minorEastAsia" w:hAnsiTheme="minorHAnsi"/>
            <w:b w:val="0"/>
            <w:caps w:val="0"/>
            <w:noProof/>
            <w:lang w:eastAsia="lv-LV"/>
          </w:rPr>
          <w:tab/>
        </w:r>
        <w:r w:rsidRPr="00A478EB">
          <w:rPr>
            <w:rStyle w:val="Hyperlink"/>
            <w:noProof/>
          </w:rPr>
          <w:t>Ievads</w:t>
        </w:r>
        <w:r>
          <w:rPr>
            <w:noProof/>
            <w:webHidden/>
          </w:rPr>
          <w:tab/>
        </w:r>
        <w:r>
          <w:rPr>
            <w:noProof/>
            <w:webHidden/>
          </w:rPr>
          <w:fldChar w:fldCharType="begin"/>
        </w:r>
        <w:r>
          <w:rPr>
            <w:noProof/>
            <w:webHidden/>
          </w:rPr>
          <w:instrText xml:space="preserve"> PAGEREF _Toc490772733 \h </w:instrText>
        </w:r>
        <w:r>
          <w:rPr>
            <w:noProof/>
            <w:webHidden/>
          </w:rPr>
        </w:r>
        <w:r>
          <w:rPr>
            <w:noProof/>
            <w:webHidden/>
          </w:rPr>
          <w:fldChar w:fldCharType="separate"/>
        </w:r>
        <w:r>
          <w:rPr>
            <w:noProof/>
            <w:webHidden/>
          </w:rPr>
          <w:t>6</w:t>
        </w:r>
        <w:r>
          <w:rPr>
            <w:noProof/>
            <w:webHidden/>
          </w:rPr>
          <w:fldChar w:fldCharType="end"/>
        </w:r>
      </w:hyperlink>
    </w:p>
    <w:p w14:paraId="77F9FB32" w14:textId="77777777" w:rsidR="00030EEF" w:rsidRDefault="00030EEF">
      <w:pPr>
        <w:pStyle w:val="TOC2"/>
        <w:rPr>
          <w:rFonts w:asciiTheme="minorHAnsi" w:eastAsiaTheme="minorEastAsia" w:hAnsiTheme="minorHAnsi"/>
          <w:b w:val="0"/>
          <w:noProof/>
          <w:lang w:eastAsia="lv-LV"/>
        </w:rPr>
      </w:pPr>
      <w:hyperlink w:anchor="_Toc490772734" w:history="1">
        <w:r w:rsidRPr="00A478EB">
          <w:rPr>
            <w:rStyle w:val="Hyperlink"/>
            <w:rFonts w:cs="Times New Roman"/>
            <w:noProof/>
          </w:rPr>
          <w:t>1.1.</w:t>
        </w:r>
        <w:r>
          <w:rPr>
            <w:rFonts w:asciiTheme="minorHAnsi" w:eastAsiaTheme="minorEastAsia" w:hAnsiTheme="minorHAnsi"/>
            <w:b w:val="0"/>
            <w:noProof/>
            <w:lang w:eastAsia="lv-LV"/>
          </w:rPr>
          <w:tab/>
        </w:r>
        <w:r w:rsidRPr="00A478EB">
          <w:rPr>
            <w:rStyle w:val="Hyperlink"/>
            <w:noProof/>
          </w:rPr>
          <w:t>Dokumenta nolūks</w:t>
        </w:r>
        <w:r>
          <w:rPr>
            <w:noProof/>
            <w:webHidden/>
          </w:rPr>
          <w:tab/>
        </w:r>
        <w:r>
          <w:rPr>
            <w:noProof/>
            <w:webHidden/>
          </w:rPr>
          <w:fldChar w:fldCharType="begin"/>
        </w:r>
        <w:r>
          <w:rPr>
            <w:noProof/>
            <w:webHidden/>
          </w:rPr>
          <w:instrText xml:space="preserve"> PAGEREF _Toc490772734 \h </w:instrText>
        </w:r>
        <w:r>
          <w:rPr>
            <w:noProof/>
            <w:webHidden/>
          </w:rPr>
        </w:r>
        <w:r>
          <w:rPr>
            <w:noProof/>
            <w:webHidden/>
          </w:rPr>
          <w:fldChar w:fldCharType="separate"/>
        </w:r>
        <w:r>
          <w:rPr>
            <w:noProof/>
            <w:webHidden/>
          </w:rPr>
          <w:t>6</w:t>
        </w:r>
        <w:r>
          <w:rPr>
            <w:noProof/>
            <w:webHidden/>
          </w:rPr>
          <w:fldChar w:fldCharType="end"/>
        </w:r>
      </w:hyperlink>
    </w:p>
    <w:p w14:paraId="4C26B6F5" w14:textId="77777777" w:rsidR="00030EEF" w:rsidRDefault="00030EEF">
      <w:pPr>
        <w:pStyle w:val="TOC2"/>
        <w:rPr>
          <w:rFonts w:asciiTheme="minorHAnsi" w:eastAsiaTheme="minorEastAsia" w:hAnsiTheme="minorHAnsi"/>
          <w:b w:val="0"/>
          <w:noProof/>
          <w:lang w:eastAsia="lv-LV"/>
        </w:rPr>
      </w:pPr>
      <w:hyperlink w:anchor="_Toc490772735" w:history="1">
        <w:r w:rsidRPr="00A478EB">
          <w:rPr>
            <w:rStyle w:val="Hyperlink"/>
            <w:rFonts w:cs="Times New Roman"/>
            <w:noProof/>
          </w:rPr>
          <w:t>1.2.</w:t>
        </w:r>
        <w:r>
          <w:rPr>
            <w:rFonts w:asciiTheme="minorHAnsi" w:eastAsiaTheme="minorEastAsia" w:hAnsiTheme="minorHAnsi"/>
            <w:b w:val="0"/>
            <w:noProof/>
            <w:lang w:eastAsia="lv-LV"/>
          </w:rPr>
          <w:tab/>
        </w:r>
        <w:r w:rsidRPr="00A478EB">
          <w:rPr>
            <w:rStyle w:val="Hyperlink"/>
            <w:noProof/>
          </w:rPr>
          <w:t>Darbības sfēra</w:t>
        </w:r>
        <w:r>
          <w:rPr>
            <w:noProof/>
            <w:webHidden/>
          </w:rPr>
          <w:tab/>
        </w:r>
        <w:r>
          <w:rPr>
            <w:noProof/>
            <w:webHidden/>
          </w:rPr>
          <w:fldChar w:fldCharType="begin"/>
        </w:r>
        <w:r>
          <w:rPr>
            <w:noProof/>
            <w:webHidden/>
          </w:rPr>
          <w:instrText xml:space="preserve"> PAGEREF _Toc490772735 \h </w:instrText>
        </w:r>
        <w:r>
          <w:rPr>
            <w:noProof/>
            <w:webHidden/>
          </w:rPr>
        </w:r>
        <w:r>
          <w:rPr>
            <w:noProof/>
            <w:webHidden/>
          </w:rPr>
          <w:fldChar w:fldCharType="separate"/>
        </w:r>
        <w:r>
          <w:rPr>
            <w:noProof/>
            <w:webHidden/>
          </w:rPr>
          <w:t>6</w:t>
        </w:r>
        <w:r>
          <w:rPr>
            <w:noProof/>
            <w:webHidden/>
          </w:rPr>
          <w:fldChar w:fldCharType="end"/>
        </w:r>
      </w:hyperlink>
    </w:p>
    <w:p w14:paraId="0445B058" w14:textId="77777777" w:rsidR="00030EEF" w:rsidRDefault="00030EEF">
      <w:pPr>
        <w:pStyle w:val="TOC2"/>
        <w:rPr>
          <w:rFonts w:asciiTheme="minorHAnsi" w:eastAsiaTheme="minorEastAsia" w:hAnsiTheme="minorHAnsi"/>
          <w:b w:val="0"/>
          <w:noProof/>
          <w:lang w:eastAsia="lv-LV"/>
        </w:rPr>
      </w:pPr>
      <w:hyperlink w:anchor="_Toc490772736" w:history="1">
        <w:r w:rsidRPr="00A478EB">
          <w:rPr>
            <w:rStyle w:val="Hyperlink"/>
            <w:rFonts w:cs="Times New Roman"/>
            <w:noProof/>
          </w:rPr>
          <w:t>1.3.</w:t>
        </w:r>
        <w:r>
          <w:rPr>
            <w:rFonts w:asciiTheme="minorHAnsi" w:eastAsiaTheme="minorEastAsia" w:hAnsiTheme="minorHAnsi"/>
            <w:b w:val="0"/>
            <w:noProof/>
            <w:lang w:eastAsia="lv-LV"/>
          </w:rPr>
          <w:tab/>
        </w:r>
        <w:r w:rsidRPr="00A478EB">
          <w:rPr>
            <w:rStyle w:val="Hyperlink"/>
            <w:noProof/>
          </w:rPr>
          <w:t>Termini un pieņemtie apzīmējumi</w:t>
        </w:r>
        <w:r>
          <w:rPr>
            <w:noProof/>
            <w:webHidden/>
          </w:rPr>
          <w:tab/>
        </w:r>
        <w:r>
          <w:rPr>
            <w:noProof/>
            <w:webHidden/>
          </w:rPr>
          <w:fldChar w:fldCharType="begin"/>
        </w:r>
        <w:r>
          <w:rPr>
            <w:noProof/>
            <w:webHidden/>
          </w:rPr>
          <w:instrText xml:space="preserve"> PAGEREF _Toc490772736 \h </w:instrText>
        </w:r>
        <w:r>
          <w:rPr>
            <w:noProof/>
            <w:webHidden/>
          </w:rPr>
        </w:r>
        <w:r>
          <w:rPr>
            <w:noProof/>
            <w:webHidden/>
          </w:rPr>
          <w:fldChar w:fldCharType="separate"/>
        </w:r>
        <w:r>
          <w:rPr>
            <w:noProof/>
            <w:webHidden/>
          </w:rPr>
          <w:t>6</w:t>
        </w:r>
        <w:r>
          <w:rPr>
            <w:noProof/>
            <w:webHidden/>
          </w:rPr>
          <w:fldChar w:fldCharType="end"/>
        </w:r>
      </w:hyperlink>
    </w:p>
    <w:p w14:paraId="008AE38F" w14:textId="77777777" w:rsidR="00030EEF" w:rsidRDefault="00030EEF">
      <w:pPr>
        <w:pStyle w:val="TOC2"/>
        <w:rPr>
          <w:rFonts w:asciiTheme="minorHAnsi" w:eastAsiaTheme="minorEastAsia" w:hAnsiTheme="minorHAnsi"/>
          <w:b w:val="0"/>
          <w:noProof/>
          <w:lang w:eastAsia="lv-LV"/>
        </w:rPr>
      </w:pPr>
      <w:hyperlink w:anchor="_Toc490772737" w:history="1">
        <w:r w:rsidRPr="00A478EB">
          <w:rPr>
            <w:rStyle w:val="Hyperlink"/>
            <w:rFonts w:cs="Times New Roman"/>
            <w:noProof/>
          </w:rPr>
          <w:t>1.4.</w:t>
        </w:r>
        <w:r>
          <w:rPr>
            <w:rFonts w:asciiTheme="minorHAnsi" w:eastAsiaTheme="minorEastAsia" w:hAnsiTheme="minorHAnsi"/>
            <w:b w:val="0"/>
            <w:noProof/>
            <w:lang w:eastAsia="lv-LV"/>
          </w:rPr>
          <w:tab/>
        </w:r>
        <w:r w:rsidRPr="00A478EB">
          <w:rPr>
            <w:rStyle w:val="Hyperlink"/>
            <w:noProof/>
          </w:rPr>
          <w:t>Saistītie dokumenti</w:t>
        </w:r>
        <w:r>
          <w:rPr>
            <w:noProof/>
            <w:webHidden/>
          </w:rPr>
          <w:tab/>
        </w:r>
        <w:r>
          <w:rPr>
            <w:noProof/>
            <w:webHidden/>
          </w:rPr>
          <w:fldChar w:fldCharType="begin"/>
        </w:r>
        <w:r>
          <w:rPr>
            <w:noProof/>
            <w:webHidden/>
          </w:rPr>
          <w:instrText xml:space="preserve"> PAGEREF _Toc490772737 \h </w:instrText>
        </w:r>
        <w:r>
          <w:rPr>
            <w:noProof/>
            <w:webHidden/>
          </w:rPr>
        </w:r>
        <w:r>
          <w:rPr>
            <w:noProof/>
            <w:webHidden/>
          </w:rPr>
          <w:fldChar w:fldCharType="separate"/>
        </w:r>
        <w:r>
          <w:rPr>
            <w:noProof/>
            <w:webHidden/>
          </w:rPr>
          <w:t>6</w:t>
        </w:r>
        <w:r>
          <w:rPr>
            <w:noProof/>
            <w:webHidden/>
          </w:rPr>
          <w:fldChar w:fldCharType="end"/>
        </w:r>
      </w:hyperlink>
    </w:p>
    <w:p w14:paraId="6B489247" w14:textId="77777777" w:rsidR="00030EEF" w:rsidRDefault="00030EEF">
      <w:pPr>
        <w:pStyle w:val="TOC2"/>
        <w:rPr>
          <w:rFonts w:asciiTheme="minorHAnsi" w:eastAsiaTheme="minorEastAsia" w:hAnsiTheme="minorHAnsi"/>
          <w:b w:val="0"/>
          <w:noProof/>
          <w:lang w:eastAsia="lv-LV"/>
        </w:rPr>
      </w:pPr>
      <w:hyperlink w:anchor="_Toc490772738" w:history="1">
        <w:r w:rsidRPr="00A478EB">
          <w:rPr>
            <w:rStyle w:val="Hyperlink"/>
            <w:rFonts w:cs="Times New Roman"/>
            <w:noProof/>
          </w:rPr>
          <w:t>1.5.</w:t>
        </w:r>
        <w:r>
          <w:rPr>
            <w:rFonts w:asciiTheme="minorHAnsi" w:eastAsiaTheme="minorEastAsia" w:hAnsiTheme="minorHAnsi"/>
            <w:b w:val="0"/>
            <w:noProof/>
            <w:lang w:eastAsia="lv-LV"/>
          </w:rPr>
          <w:tab/>
        </w:r>
        <w:r w:rsidRPr="00A478EB">
          <w:rPr>
            <w:rStyle w:val="Hyperlink"/>
            <w:noProof/>
          </w:rPr>
          <w:t>Dokumenta pārskats</w:t>
        </w:r>
        <w:r>
          <w:rPr>
            <w:noProof/>
            <w:webHidden/>
          </w:rPr>
          <w:tab/>
        </w:r>
        <w:r>
          <w:rPr>
            <w:noProof/>
            <w:webHidden/>
          </w:rPr>
          <w:fldChar w:fldCharType="begin"/>
        </w:r>
        <w:r>
          <w:rPr>
            <w:noProof/>
            <w:webHidden/>
          </w:rPr>
          <w:instrText xml:space="preserve"> PAGEREF _Toc490772738 \h </w:instrText>
        </w:r>
        <w:r>
          <w:rPr>
            <w:noProof/>
            <w:webHidden/>
          </w:rPr>
        </w:r>
        <w:r>
          <w:rPr>
            <w:noProof/>
            <w:webHidden/>
          </w:rPr>
          <w:fldChar w:fldCharType="separate"/>
        </w:r>
        <w:r>
          <w:rPr>
            <w:noProof/>
            <w:webHidden/>
          </w:rPr>
          <w:t>7</w:t>
        </w:r>
        <w:r>
          <w:rPr>
            <w:noProof/>
            <w:webHidden/>
          </w:rPr>
          <w:fldChar w:fldCharType="end"/>
        </w:r>
      </w:hyperlink>
    </w:p>
    <w:p w14:paraId="5A20A9E0" w14:textId="77777777" w:rsidR="00030EEF" w:rsidRDefault="00030EEF">
      <w:pPr>
        <w:pStyle w:val="TOC1"/>
        <w:rPr>
          <w:rFonts w:asciiTheme="minorHAnsi" w:eastAsiaTheme="minorEastAsia" w:hAnsiTheme="minorHAnsi"/>
          <w:b w:val="0"/>
          <w:caps w:val="0"/>
          <w:noProof/>
          <w:lang w:eastAsia="lv-LV"/>
        </w:rPr>
      </w:pPr>
      <w:hyperlink w:anchor="_Toc490772739" w:history="1">
        <w:r w:rsidRPr="00A478EB">
          <w:rPr>
            <w:rStyle w:val="Hyperlink"/>
            <w:rFonts w:cs="Tahoma"/>
            <w:noProof/>
            <w:u w:color="000000"/>
          </w:rPr>
          <w:t>2.</w:t>
        </w:r>
        <w:r>
          <w:rPr>
            <w:rFonts w:asciiTheme="minorHAnsi" w:eastAsiaTheme="minorEastAsia" w:hAnsiTheme="minorHAnsi"/>
            <w:b w:val="0"/>
            <w:caps w:val="0"/>
            <w:noProof/>
            <w:lang w:eastAsia="lv-LV"/>
          </w:rPr>
          <w:tab/>
        </w:r>
        <w:r w:rsidRPr="00A478EB">
          <w:rPr>
            <w:rStyle w:val="Hyperlink"/>
            <w:noProof/>
          </w:rPr>
          <w:t>Vispārējais apraksts</w:t>
        </w:r>
        <w:r>
          <w:rPr>
            <w:noProof/>
            <w:webHidden/>
          </w:rPr>
          <w:tab/>
        </w:r>
        <w:r>
          <w:rPr>
            <w:noProof/>
            <w:webHidden/>
          </w:rPr>
          <w:fldChar w:fldCharType="begin"/>
        </w:r>
        <w:r>
          <w:rPr>
            <w:noProof/>
            <w:webHidden/>
          </w:rPr>
          <w:instrText xml:space="preserve"> PAGEREF _Toc490772739 \h </w:instrText>
        </w:r>
        <w:r>
          <w:rPr>
            <w:noProof/>
            <w:webHidden/>
          </w:rPr>
        </w:r>
        <w:r>
          <w:rPr>
            <w:noProof/>
            <w:webHidden/>
          </w:rPr>
          <w:fldChar w:fldCharType="separate"/>
        </w:r>
        <w:r>
          <w:rPr>
            <w:noProof/>
            <w:webHidden/>
          </w:rPr>
          <w:t>8</w:t>
        </w:r>
        <w:r>
          <w:rPr>
            <w:noProof/>
            <w:webHidden/>
          </w:rPr>
          <w:fldChar w:fldCharType="end"/>
        </w:r>
      </w:hyperlink>
    </w:p>
    <w:p w14:paraId="3221D3F6" w14:textId="77777777" w:rsidR="00030EEF" w:rsidRDefault="00030EEF">
      <w:pPr>
        <w:pStyle w:val="TOC2"/>
        <w:rPr>
          <w:rFonts w:asciiTheme="minorHAnsi" w:eastAsiaTheme="minorEastAsia" w:hAnsiTheme="minorHAnsi"/>
          <w:b w:val="0"/>
          <w:noProof/>
          <w:lang w:eastAsia="lv-LV"/>
        </w:rPr>
      </w:pPr>
      <w:hyperlink w:anchor="_Toc490772740" w:history="1">
        <w:r w:rsidRPr="00A478EB">
          <w:rPr>
            <w:rStyle w:val="Hyperlink"/>
            <w:rFonts w:cs="Times New Roman"/>
            <w:noProof/>
          </w:rPr>
          <w:t>2.1.</w:t>
        </w:r>
        <w:r>
          <w:rPr>
            <w:rFonts w:asciiTheme="minorHAnsi" w:eastAsiaTheme="minorEastAsia" w:hAnsiTheme="minorHAnsi"/>
            <w:b w:val="0"/>
            <w:noProof/>
            <w:lang w:eastAsia="lv-LV"/>
          </w:rPr>
          <w:tab/>
        </w:r>
        <w:r w:rsidRPr="00A478EB">
          <w:rPr>
            <w:rStyle w:val="Hyperlink"/>
            <w:noProof/>
          </w:rPr>
          <w:t>Risinājuma pārskats</w:t>
        </w:r>
        <w:r>
          <w:rPr>
            <w:noProof/>
            <w:webHidden/>
          </w:rPr>
          <w:tab/>
        </w:r>
        <w:r>
          <w:rPr>
            <w:noProof/>
            <w:webHidden/>
          </w:rPr>
          <w:fldChar w:fldCharType="begin"/>
        </w:r>
        <w:r>
          <w:rPr>
            <w:noProof/>
            <w:webHidden/>
          </w:rPr>
          <w:instrText xml:space="preserve"> PAGEREF _Toc490772740 \h </w:instrText>
        </w:r>
        <w:r>
          <w:rPr>
            <w:noProof/>
            <w:webHidden/>
          </w:rPr>
        </w:r>
        <w:r>
          <w:rPr>
            <w:noProof/>
            <w:webHidden/>
          </w:rPr>
          <w:fldChar w:fldCharType="separate"/>
        </w:r>
        <w:r>
          <w:rPr>
            <w:noProof/>
            <w:webHidden/>
          </w:rPr>
          <w:t>8</w:t>
        </w:r>
        <w:r>
          <w:rPr>
            <w:noProof/>
            <w:webHidden/>
          </w:rPr>
          <w:fldChar w:fldCharType="end"/>
        </w:r>
      </w:hyperlink>
    </w:p>
    <w:p w14:paraId="56CD592F" w14:textId="77777777" w:rsidR="00030EEF" w:rsidRDefault="00030EEF">
      <w:pPr>
        <w:pStyle w:val="TOC2"/>
        <w:rPr>
          <w:rFonts w:asciiTheme="minorHAnsi" w:eastAsiaTheme="minorEastAsia" w:hAnsiTheme="minorHAnsi"/>
          <w:b w:val="0"/>
          <w:noProof/>
          <w:lang w:eastAsia="lv-LV"/>
        </w:rPr>
      </w:pPr>
      <w:hyperlink w:anchor="_Toc490772741" w:history="1">
        <w:r w:rsidRPr="00A478EB">
          <w:rPr>
            <w:rStyle w:val="Hyperlink"/>
            <w:rFonts w:cs="Times New Roman"/>
            <w:noProof/>
          </w:rPr>
          <w:t>2.2.</w:t>
        </w:r>
        <w:r>
          <w:rPr>
            <w:rFonts w:asciiTheme="minorHAnsi" w:eastAsiaTheme="minorEastAsia" w:hAnsiTheme="minorHAnsi"/>
            <w:b w:val="0"/>
            <w:noProof/>
            <w:lang w:eastAsia="lv-LV"/>
          </w:rPr>
          <w:tab/>
        </w:r>
        <w:r w:rsidRPr="00A478EB">
          <w:rPr>
            <w:rStyle w:val="Hyperlink"/>
            <w:noProof/>
          </w:rPr>
          <w:t>Piemēra pārskats</w:t>
        </w:r>
        <w:r>
          <w:rPr>
            <w:noProof/>
            <w:webHidden/>
          </w:rPr>
          <w:tab/>
        </w:r>
        <w:r>
          <w:rPr>
            <w:noProof/>
            <w:webHidden/>
          </w:rPr>
          <w:fldChar w:fldCharType="begin"/>
        </w:r>
        <w:r>
          <w:rPr>
            <w:noProof/>
            <w:webHidden/>
          </w:rPr>
          <w:instrText xml:space="preserve"> PAGEREF _Toc490772741 \h </w:instrText>
        </w:r>
        <w:r>
          <w:rPr>
            <w:noProof/>
            <w:webHidden/>
          </w:rPr>
        </w:r>
        <w:r>
          <w:rPr>
            <w:noProof/>
            <w:webHidden/>
          </w:rPr>
          <w:fldChar w:fldCharType="separate"/>
        </w:r>
        <w:r>
          <w:rPr>
            <w:noProof/>
            <w:webHidden/>
          </w:rPr>
          <w:t>8</w:t>
        </w:r>
        <w:r>
          <w:rPr>
            <w:noProof/>
            <w:webHidden/>
          </w:rPr>
          <w:fldChar w:fldCharType="end"/>
        </w:r>
      </w:hyperlink>
    </w:p>
    <w:p w14:paraId="1EE35198" w14:textId="77777777" w:rsidR="00030EEF" w:rsidRDefault="00030EEF">
      <w:pPr>
        <w:pStyle w:val="TOC3"/>
        <w:rPr>
          <w:rFonts w:asciiTheme="minorHAnsi" w:eastAsiaTheme="minorEastAsia" w:hAnsiTheme="minorHAnsi"/>
          <w:noProof/>
          <w:lang w:eastAsia="lv-LV"/>
        </w:rPr>
      </w:pPr>
      <w:hyperlink w:anchor="_Toc490772742" w:history="1">
        <w:r w:rsidRPr="00A478EB">
          <w:rPr>
            <w:rStyle w:val="Hyperlink"/>
            <w:rFonts w:cs="Times New Roman"/>
            <w:noProof/>
          </w:rPr>
          <w:t>2.2.1.</w:t>
        </w:r>
        <w:r>
          <w:rPr>
            <w:rFonts w:asciiTheme="minorHAnsi" w:eastAsiaTheme="minorEastAsia" w:hAnsiTheme="minorHAnsi"/>
            <w:noProof/>
            <w:lang w:eastAsia="lv-LV"/>
          </w:rPr>
          <w:tab/>
        </w:r>
        <w:r w:rsidRPr="00A478EB">
          <w:rPr>
            <w:rStyle w:val="Hyperlink"/>
            <w:noProof/>
          </w:rPr>
          <w:t>Priekšnosacījumi piemēra izpildei</w:t>
        </w:r>
        <w:r>
          <w:rPr>
            <w:noProof/>
            <w:webHidden/>
          </w:rPr>
          <w:tab/>
        </w:r>
        <w:r>
          <w:rPr>
            <w:noProof/>
            <w:webHidden/>
          </w:rPr>
          <w:fldChar w:fldCharType="begin"/>
        </w:r>
        <w:r>
          <w:rPr>
            <w:noProof/>
            <w:webHidden/>
          </w:rPr>
          <w:instrText xml:space="preserve"> PAGEREF _Toc490772742 \h </w:instrText>
        </w:r>
        <w:r>
          <w:rPr>
            <w:noProof/>
            <w:webHidden/>
          </w:rPr>
        </w:r>
        <w:r>
          <w:rPr>
            <w:noProof/>
            <w:webHidden/>
          </w:rPr>
          <w:fldChar w:fldCharType="separate"/>
        </w:r>
        <w:r>
          <w:rPr>
            <w:noProof/>
            <w:webHidden/>
          </w:rPr>
          <w:t>9</w:t>
        </w:r>
        <w:r>
          <w:rPr>
            <w:noProof/>
            <w:webHidden/>
          </w:rPr>
          <w:fldChar w:fldCharType="end"/>
        </w:r>
      </w:hyperlink>
    </w:p>
    <w:p w14:paraId="11BDEED1" w14:textId="77777777" w:rsidR="00030EEF" w:rsidRDefault="00030EEF">
      <w:pPr>
        <w:pStyle w:val="TOC4"/>
        <w:rPr>
          <w:rFonts w:asciiTheme="minorHAnsi" w:eastAsiaTheme="minorEastAsia" w:hAnsiTheme="minorHAnsi"/>
          <w:i w:val="0"/>
          <w:noProof/>
          <w:sz w:val="22"/>
          <w:lang w:eastAsia="lv-LV"/>
        </w:rPr>
      </w:pPr>
      <w:hyperlink w:anchor="_Toc490772743" w:history="1">
        <w:r w:rsidRPr="00A478EB">
          <w:rPr>
            <w:rStyle w:val="Hyperlink"/>
            <w:rFonts w:cs="Times New Roman"/>
            <w:noProof/>
          </w:rPr>
          <w:t>2.2.1.1.</w:t>
        </w:r>
        <w:r>
          <w:rPr>
            <w:rFonts w:asciiTheme="minorHAnsi" w:eastAsiaTheme="minorEastAsia" w:hAnsiTheme="minorHAnsi"/>
            <w:i w:val="0"/>
            <w:noProof/>
            <w:sz w:val="22"/>
            <w:lang w:eastAsia="lv-LV"/>
          </w:rPr>
          <w:tab/>
        </w:r>
        <w:r w:rsidRPr="00A478EB">
          <w:rPr>
            <w:rStyle w:val="Hyperlink"/>
            <w:noProof/>
          </w:rPr>
          <w:t>Pilnvaru deleģēšana</w:t>
        </w:r>
        <w:r>
          <w:rPr>
            <w:noProof/>
            <w:webHidden/>
          </w:rPr>
          <w:tab/>
        </w:r>
        <w:r>
          <w:rPr>
            <w:noProof/>
            <w:webHidden/>
          </w:rPr>
          <w:fldChar w:fldCharType="begin"/>
        </w:r>
        <w:r>
          <w:rPr>
            <w:noProof/>
            <w:webHidden/>
          </w:rPr>
          <w:instrText xml:space="preserve"> PAGEREF _Toc490772743 \h </w:instrText>
        </w:r>
        <w:r>
          <w:rPr>
            <w:noProof/>
            <w:webHidden/>
          </w:rPr>
        </w:r>
        <w:r>
          <w:rPr>
            <w:noProof/>
            <w:webHidden/>
          </w:rPr>
          <w:fldChar w:fldCharType="separate"/>
        </w:r>
        <w:r>
          <w:rPr>
            <w:noProof/>
            <w:webHidden/>
          </w:rPr>
          <w:t>9</w:t>
        </w:r>
        <w:r>
          <w:rPr>
            <w:noProof/>
            <w:webHidden/>
          </w:rPr>
          <w:fldChar w:fldCharType="end"/>
        </w:r>
      </w:hyperlink>
    </w:p>
    <w:p w14:paraId="3E7F7D0D" w14:textId="77777777" w:rsidR="00030EEF" w:rsidRDefault="00030EEF">
      <w:pPr>
        <w:pStyle w:val="TOC4"/>
        <w:rPr>
          <w:rFonts w:asciiTheme="minorHAnsi" w:eastAsiaTheme="minorEastAsia" w:hAnsiTheme="minorHAnsi"/>
          <w:i w:val="0"/>
          <w:noProof/>
          <w:sz w:val="22"/>
          <w:lang w:eastAsia="lv-LV"/>
        </w:rPr>
      </w:pPr>
      <w:hyperlink w:anchor="_Toc490772744" w:history="1">
        <w:r w:rsidRPr="00A478EB">
          <w:rPr>
            <w:rStyle w:val="Hyperlink"/>
            <w:rFonts w:cs="Times New Roman"/>
            <w:noProof/>
          </w:rPr>
          <w:t>2.2.1.2.</w:t>
        </w:r>
        <w:r>
          <w:rPr>
            <w:rFonts w:asciiTheme="minorHAnsi" w:eastAsiaTheme="minorEastAsia" w:hAnsiTheme="minorHAnsi"/>
            <w:i w:val="0"/>
            <w:noProof/>
            <w:sz w:val="22"/>
            <w:lang w:eastAsia="lv-LV"/>
          </w:rPr>
          <w:tab/>
        </w:r>
        <w:r w:rsidRPr="00A478EB">
          <w:rPr>
            <w:rStyle w:val="Hyperlink"/>
            <w:noProof/>
          </w:rPr>
          <w:t>Piemēra uzstādīšana un konfigurēšana</w:t>
        </w:r>
        <w:r>
          <w:rPr>
            <w:noProof/>
            <w:webHidden/>
          </w:rPr>
          <w:tab/>
        </w:r>
        <w:r>
          <w:rPr>
            <w:noProof/>
            <w:webHidden/>
          </w:rPr>
          <w:fldChar w:fldCharType="begin"/>
        </w:r>
        <w:r>
          <w:rPr>
            <w:noProof/>
            <w:webHidden/>
          </w:rPr>
          <w:instrText xml:space="preserve"> PAGEREF _Toc490772744 \h </w:instrText>
        </w:r>
        <w:r>
          <w:rPr>
            <w:noProof/>
            <w:webHidden/>
          </w:rPr>
        </w:r>
        <w:r>
          <w:rPr>
            <w:noProof/>
            <w:webHidden/>
          </w:rPr>
          <w:fldChar w:fldCharType="separate"/>
        </w:r>
        <w:r>
          <w:rPr>
            <w:noProof/>
            <w:webHidden/>
          </w:rPr>
          <w:t>9</w:t>
        </w:r>
        <w:r>
          <w:rPr>
            <w:noProof/>
            <w:webHidden/>
          </w:rPr>
          <w:fldChar w:fldCharType="end"/>
        </w:r>
      </w:hyperlink>
    </w:p>
    <w:p w14:paraId="3A5D762C" w14:textId="08C2BFBC" w:rsidR="007D2574" w:rsidRPr="0006777B" w:rsidRDefault="00693B61" w:rsidP="00B07735">
      <w:pPr>
        <w:pStyle w:val="TOC1"/>
      </w:pPr>
      <w:r w:rsidRPr="0006777B">
        <w:rPr>
          <w:b w:val="0"/>
          <w:caps w:val="0"/>
        </w:rPr>
        <w:fldChar w:fldCharType="end"/>
      </w:r>
    </w:p>
    <w:p w14:paraId="3A5D762D" w14:textId="77777777" w:rsidR="007D2574" w:rsidRPr="0006777B" w:rsidRDefault="007D2574" w:rsidP="007D2574">
      <w:pPr>
        <w:pStyle w:val="Heading1"/>
        <w:numPr>
          <w:ilvl w:val="0"/>
          <w:numId w:val="0"/>
        </w:numPr>
      </w:pPr>
      <w:bookmarkStart w:id="1" w:name="_Toc490772732"/>
      <w:r w:rsidRPr="0006777B">
        <w:lastRenderedPageBreak/>
        <w:t>Attēlu saraksts</w:t>
      </w:r>
      <w:bookmarkEnd w:id="1"/>
    </w:p>
    <w:p w14:paraId="1ED82893" w14:textId="77777777" w:rsidR="00030EEF" w:rsidRDefault="00693B61">
      <w:pPr>
        <w:pStyle w:val="TableofFigures"/>
        <w:rPr>
          <w:rFonts w:asciiTheme="minorHAnsi" w:eastAsiaTheme="minorEastAsia" w:hAnsiTheme="minorHAnsi"/>
          <w:noProof/>
          <w:lang w:eastAsia="lv-LV"/>
        </w:rPr>
      </w:pPr>
      <w:r w:rsidRPr="0006777B">
        <w:rPr>
          <w:b/>
        </w:rPr>
        <w:fldChar w:fldCharType="begin"/>
      </w:r>
      <w:r w:rsidR="007D2574" w:rsidRPr="0006777B">
        <w:rPr>
          <w:b/>
        </w:rPr>
        <w:instrText xml:space="preserve"> TOC \h \z \c "Attēls" </w:instrText>
      </w:r>
      <w:r w:rsidRPr="0006777B">
        <w:rPr>
          <w:b/>
        </w:rPr>
        <w:fldChar w:fldCharType="separate"/>
      </w:r>
      <w:hyperlink w:anchor="_Toc490772745" w:history="1">
        <w:r w:rsidR="00030EEF" w:rsidRPr="00864B40">
          <w:rPr>
            <w:rStyle w:val="Hyperlink"/>
            <w:noProof/>
          </w:rPr>
          <w:t>1.attēls. PFAS AUTH 2 PEP loģiskā shēma</w:t>
        </w:r>
        <w:r w:rsidR="00030EEF">
          <w:rPr>
            <w:noProof/>
            <w:webHidden/>
          </w:rPr>
          <w:tab/>
        </w:r>
        <w:r w:rsidR="00030EEF">
          <w:rPr>
            <w:noProof/>
            <w:webHidden/>
          </w:rPr>
          <w:fldChar w:fldCharType="begin"/>
        </w:r>
        <w:r w:rsidR="00030EEF">
          <w:rPr>
            <w:noProof/>
            <w:webHidden/>
          </w:rPr>
          <w:instrText xml:space="preserve"> PAGEREF _Toc490772745 \h </w:instrText>
        </w:r>
        <w:r w:rsidR="00030EEF">
          <w:rPr>
            <w:noProof/>
            <w:webHidden/>
          </w:rPr>
        </w:r>
        <w:r w:rsidR="00030EEF">
          <w:rPr>
            <w:noProof/>
            <w:webHidden/>
          </w:rPr>
          <w:fldChar w:fldCharType="separate"/>
        </w:r>
        <w:r w:rsidR="00030EEF">
          <w:rPr>
            <w:noProof/>
            <w:webHidden/>
          </w:rPr>
          <w:t>8</w:t>
        </w:r>
        <w:r w:rsidR="00030EEF">
          <w:rPr>
            <w:noProof/>
            <w:webHidden/>
          </w:rPr>
          <w:fldChar w:fldCharType="end"/>
        </w:r>
      </w:hyperlink>
    </w:p>
    <w:p w14:paraId="3A5D7695" w14:textId="77777777" w:rsidR="007D2574" w:rsidRPr="0006777B" w:rsidRDefault="00693B61" w:rsidP="007D2574">
      <w:pPr>
        <w:pStyle w:val="TableofFigures"/>
        <w:rPr>
          <w:b/>
        </w:rPr>
      </w:pPr>
      <w:r w:rsidRPr="0006777B">
        <w:rPr>
          <w:b/>
        </w:rPr>
        <w:fldChar w:fldCharType="end"/>
      </w:r>
    </w:p>
    <w:p w14:paraId="3A5D7696" w14:textId="77777777" w:rsidR="007D2574" w:rsidRPr="0006777B" w:rsidRDefault="007D2574" w:rsidP="007D2574">
      <w:r w:rsidRPr="0006777B">
        <w:br w:type="page"/>
      </w:r>
    </w:p>
    <w:p w14:paraId="3A5D7697" w14:textId="77777777" w:rsidR="007D2574" w:rsidRPr="0006777B" w:rsidRDefault="007D2574" w:rsidP="007D2574">
      <w:pPr>
        <w:pStyle w:val="Heading1"/>
      </w:pPr>
      <w:bookmarkStart w:id="2" w:name="_Toc490772733"/>
      <w:r w:rsidRPr="0006777B">
        <w:lastRenderedPageBreak/>
        <w:t>Ievads</w:t>
      </w:r>
      <w:bookmarkEnd w:id="2"/>
    </w:p>
    <w:p w14:paraId="3A5D7699" w14:textId="77777777" w:rsidR="007D2574" w:rsidRPr="0006777B" w:rsidRDefault="007D2574" w:rsidP="007D2574">
      <w:pPr>
        <w:pStyle w:val="Heading2"/>
      </w:pPr>
      <w:bookmarkStart w:id="3" w:name="_Dokumenta_nolūks"/>
      <w:bookmarkStart w:id="4" w:name="_Toc21077435"/>
      <w:bookmarkStart w:id="5" w:name="_Toc28766185"/>
      <w:bookmarkStart w:id="6" w:name="_Toc29354286"/>
      <w:bookmarkStart w:id="7" w:name="_Toc65487055"/>
      <w:bookmarkStart w:id="8" w:name="_Toc109037443"/>
      <w:bookmarkStart w:id="9" w:name="_Toc129433335"/>
      <w:bookmarkStart w:id="10" w:name="_Toc190771590"/>
      <w:bookmarkStart w:id="11" w:name="_Toc205267390"/>
      <w:bookmarkStart w:id="12" w:name="_Toc267554915"/>
      <w:bookmarkStart w:id="13" w:name="_Toc273610458"/>
      <w:bookmarkStart w:id="14" w:name="_Toc490772734"/>
      <w:bookmarkEnd w:id="3"/>
      <w:r w:rsidRPr="0006777B">
        <w:t>Dokumenta nolūks</w:t>
      </w:r>
      <w:bookmarkEnd w:id="4"/>
      <w:bookmarkEnd w:id="5"/>
      <w:bookmarkEnd w:id="6"/>
      <w:bookmarkEnd w:id="7"/>
      <w:bookmarkEnd w:id="8"/>
      <w:bookmarkEnd w:id="9"/>
      <w:bookmarkEnd w:id="10"/>
      <w:bookmarkEnd w:id="11"/>
      <w:bookmarkEnd w:id="12"/>
      <w:bookmarkEnd w:id="13"/>
      <w:bookmarkEnd w:id="14"/>
    </w:p>
    <w:p w14:paraId="65A2D54E" w14:textId="65633233" w:rsidR="006C1070" w:rsidRDefault="008D4B82" w:rsidP="006C1070">
      <w:r>
        <w:t>Dokuments a</w:t>
      </w:r>
      <w:r w:rsidR="006C1070" w:rsidRPr="0006777B">
        <w:t>prakst</w:t>
      </w:r>
      <w:r>
        <w:t>a</w:t>
      </w:r>
      <w:r w:rsidR="006C1070" w:rsidRPr="0006777B">
        <w:t xml:space="preserve"> </w:t>
      </w:r>
      <w:r w:rsidR="00171C21">
        <w:t xml:space="preserve">PFAS AUTH 2 </w:t>
      </w:r>
      <w:r w:rsidR="00C234CA">
        <w:t xml:space="preserve">(Juridisko personu pilnvarošanas) </w:t>
      </w:r>
      <w:r w:rsidR="00171C21">
        <w:t xml:space="preserve">risinājuma </w:t>
      </w:r>
      <w:r w:rsidR="006C1070" w:rsidRPr="0006777B">
        <w:t>biznesa loģikas izmantošanas piemēr</w:t>
      </w:r>
      <w:r w:rsidR="0006777B">
        <w:t>us</w:t>
      </w:r>
      <w:r w:rsidR="006C1070" w:rsidRPr="0006777B">
        <w:t xml:space="preserve">. </w:t>
      </w:r>
    </w:p>
    <w:p w14:paraId="05F1E2C2" w14:textId="1EF2FAD5" w:rsidR="00A26677" w:rsidRPr="0006777B" w:rsidRDefault="00A26677" w:rsidP="006C1070">
      <w:r w:rsidRPr="00A26677">
        <w:t>Dokumentā aprakstītie piemēri ir izstrādāti ar mērķi demonstrēt pamatrisinājuma funkcionalitāti un tie nevar tikt izmantoti bez izmai</w:t>
      </w:r>
      <w:r>
        <w:t>ņ</w:t>
      </w:r>
      <w:r w:rsidRPr="00A26677">
        <w:t>ām reālā pielietojumā.</w:t>
      </w:r>
    </w:p>
    <w:p w14:paraId="3A5D769E" w14:textId="77777777" w:rsidR="007D2574" w:rsidRPr="0006777B" w:rsidRDefault="007D2574" w:rsidP="007D2574">
      <w:pPr>
        <w:pStyle w:val="Heading2"/>
      </w:pPr>
      <w:bookmarkStart w:id="15" w:name="_Darbības_sfēra"/>
      <w:bookmarkStart w:id="16" w:name="_Toc7415298"/>
      <w:bookmarkStart w:id="17" w:name="_Toc15712927"/>
      <w:bookmarkStart w:id="18" w:name="_Toc109037444"/>
      <w:bookmarkStart w:id="19" w:name="_Toc129433336"/>
      <w:bookmarkStart w:id="20" w:name="_Toc21077437"/>
      <w:bookmarkStart w:id="21" w:name="_Toc28766187"/>
      <w:bookmarkStart w:id="22" w:name="_Toc29354288"/>
      <w:bookmarkStart w:id="23" w:name="_Toc65487057"/>
      <w:bookmarkStart w:id="24" w:name="_Toc190771591"/>
      <w:bookmarkStart w:id="25" w:name="_Toc205267391"/>
      <w:bookmarkStart w:id="26" w:name="_Toc267554916"/>
      <w:bookmarkStart w:id="27" w:name="_Toc273610459"/>
      <w:bookmarkStart w:id="28" w:name="_Toc490772735"/>
      <w:bookmarkEnd w:id="15"/>
      <w:r w:rsidRPr="0006777B">
        <w:t>Darbības sfēra</w:t>
      </w:r>
      <w:bookmarkStart w:id="29" w:name="_Definīcijas_un_saīsinājumi"/>
      <w:bookmarkStart w:id="30" w:name="_Dokumenta_pārskats"/>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BE08E07" w14:textId="0BB3D7BE" w:rsidR="00E30B8F" w:rsidRDefault="00C234CA" w:rsidP="006E6F49">
      <w:bookmarkStart w:id="31" w:name="_Toc258678450"/>
      <w:bookmarkStart w:id="32" w:name="_Toc267554917"/>
      <w:bookmarkStart w:id="33" w:name="_Toc273610460"/>
      <w:bookmarkStart w:id="34" w:name="_Toc28766189"/>
      <w:bookmarkStart w:id="35" w:name="_Toc29354290"/>
      <w:bookmarkStart w:id="36" w:name="_Toc65487059"/>
      <w:bookmarkStart w:id="37" w:name="_Toc109037448"/>
      <w:bookmarkStart w:id="38" w:name="_Toc120962891"/>
      <w:bookmarkStart w:id="39" w:name="_Toc129433338"/>
      <w:bookmarkStart w:id="40" w:name="_Toc190771593"/>
      <w:bookmarkStart w:id="41" w:name="_Toc205267393"/>
      <w:r>
        <w:t>Dokuments sniedz piemēru tiesību pārbaudes realizācijai</w:t>
      </w:r>
      <w:r w:rsidR="00171C21">
        <w:t xml:space="preserve"> pret PFAS AUTH 2 PDP (Policy deci</w:t>
      </w:r>
      <w:r w:rsidR="00B50712">
        <w:t>si</w:t>
      </w:r>
      <w:r>
        <w:t>on point) XACML 2.0.</w:t>
      </w:r>
    </w:p>
    <w:p w14:paraId="16FA291F" w14:textId="77777777" w:rsidR="00C234CA" w:rsidRPr="0006777B" w:rsidRDefault="00C234CA" w:rsidP="00C234CA">
      <w:r w:rsidRPr="0006777B">
        <w:t>Dokuments ir paredzēts VISS sistēmu izstrādāt</w:t>
      </w:r>
      <w:r>
        <w:t>ā</w:t>
      </w:r>
      <w:r w:rsidRPr="0006777B">
        <w:t xml:space="preserve">jiem. </w:t>
      </w:r>
    </w:p>
    <w:p w14:paraId="3A5D76A0" w14:textId="77777777" w:rsidR="007D2574" w:rsidRPr="0006777B" w:rsidRDefault="007D2574" w:rsidP="007D2574">
      <w:pPr>
        <w:pStyle w:val="Heading2"/>
      </w:pPr>
      <w:bookmarkStart w:id="42" w:name="_Toc490772736"/>
      <w:r w:rsidRPr="0006777B">
        <w:t>Termini un pieņemtie apzīmējumi</w:t>
      </w:r>
      <w:bookmarkEnd w:id="31"/>
      <w:bookmarkEnd w:id="32"/>
      <w:bookmarkEnd w:id="33"/>
      <w:bookmarkEnd w:id="42"/>
    </w:p>
    <w:p w14:paraId="3A5D76A1" w14:textId="045202BC" w:rsidR="001D350B" w:rsidRPr="0006777B" w:rsidRDefault="000B3526" w:rsidP="007D2574">
      <w:r w:rsidRPr="0006777B">
        <w:t>Apzīmējumu un terminu vārdnīca pieejama dokumentā</w:t>
      </w:r>
      <w:r w:rsidR="002557D2" w:rsidRPr="0006777B">
        <w:t xml:space="preserve"> </w:t>
      </w:r>
      <w:r w:rsidR="002557D2" w:rsidRPr="0006777B">
        <w:fldChar w:fldCharType="begin"/>
      </w:r>
      <w:r w:rsidR="002557D2" w:rsidRPr="0006777B">
        <w:instrText xml:space="preserve"> REF _Ref325726616 \r \h </w:instrText>
      </w:r>
      <w:r w:rsidR="00704BD2" w:rsidRPr="0006777B">
        <w:instrText xml:space="preserve"> \* MERGEFORMAT </w:instrText>
      </w:r>
      <w:r w:rsidR="002557D2" w:rsidRPr="0006777B">
        <w:fldChar w:fldCharType="separate"/>
      </w:r>
      <w:r w:rsidR="00030EEF">
        <w:t>[2]</w:t>
      </w:r>
      <w:r w:rsidR="002557D2" w:rsidRPr="0006777B">
        <w:fldChar w:fldCharType="end"/>
      </w:r>
      <w:r w:rsidR="00586BDF" w:rsidRPr="0006777B">
        <w:t>.</w:t>
      </w:r>
    </w:p>
    <w:p w14:paraId="3A5D76A2" w14:textId="77777777" w:rsidR="007D2574" w:rsidRPr="0006777B" w:rsidRDefault="00C33C2D" w:rsidP="007D2574">
      <w:pPr>
        <w:pStyle w:val="Heading2"/>
      </w:pPr>
      <w:bookmarkStart w:id="43" w:name="_Toc188673235"/>
      <w:bookmarkStart w:id="44" w:name="_Toc189286728"/>
      <w:bookmarkStart w:id="45" w:name="_Toc490772737"/>
      <w:bookmarkStart w:id="46" w:name="_Toc129433339"/>
      <w:bookmarkStart w:id="47" w:name="_Toc190771594"/>
      <w:bookmarkStart w:id="48" w:name="_Toc205267394"/>
      <w:bookmarkEnd w:id="34"/>
      <w:bookmarkEnd w:id="35"/>
      <w:bookmarkEnd w:id="36"/>
      <w:bookmarkEnd w:id="37"/>
      <w:bookmarkEnd w:id="38"/>
      <w:bookmarkEnd w:id="39"/>
      <w:bookmarkEnd w:id="40"/>
      <w:bookmarkEnd w:id="41"/>
      <w:bookmarkEnd w:id="43"/>
      <w:bookmarkEnd w:id="44"/>
      <w:r w:rsidRPr="0006777B">
        <w:t>Saistītie dokumenti</w:t>
      </w:r>
      <w:bookmarkEnd w:id="45"/>
    </w:p>
    <w:p w14:paraId="3A5D76A3" w14:textId="77777777" w:rsidR="007D2574" w:rsidRPr="0006777B" w:rsidRDefault="007D2574" w:rsidP="007D2574">
      <w:r w:rsidRPr="0006777B">
        <w:t>Dokuments ir izstrādāts, balstoties uz šādiem dokumentiem:</w:t>
      </w:r>
    </w:p>
    <w:p w14:paraId="7CA78094" w14:textId="6D6C5485" w:rsidR="00457A26" w:rsidRPr="0006777B" w:rsidRDefault="00457A26" w:rsidP="00457A26">
      <w:pPr>
        <w:pStyle w:val="Atsauce"/>
      </w:pPr>
      <w:bookmarkStart w:id="49" w:name="_Ref311714107"/>
      <w:bookmarkStart w:id="50" w:name="_Ref312767509"/>
      <w:r w:rsidRPr="0006777B">
        <w:t xml:space="preserve">Valsts informācijas sistēmu savietotāja, Latvijas valsts portāla www.latvija.lv un elektronisko pakalpojumu izstrāde un uzturēšana. 3.daļa „VISS un Portāla jaunu un esošo moduļu papildinājumu izstrāde, ieviešana, garantijas apkalpošana un uzturēšana saskaņā ar tehnisko specifikāciju". </w:t>
      </w:r>
      <w:r w:rsidR="008D4B82">
        <w:t>PFAS AUTH 2</w:t>
      </w:r>
      <w:r w:rsidRPr="0006777B">
        <w:t>.</w:t>
      </w:r>
      <w:r w:rsidR="0006777B">
        <w:t xml:space="preserve"> </w:t>
      </w:r>
      <w:r w:rsidRPr="0006777B">
        <w:t>Programmatūras prasību specifikācija. (VRAA-6_15_11_58-VISS_2010-</w:t>
      </w:r>
      <w:r w:rsidR="008D4B82">
        <w:t>PFAS_AUTH_2</w:t>
      </w:r>
      <w:r w:rsidRPr="0006777B">
        <w:t>-PPS)</w:t>
      </w:r>
      <w:r w:rsidR="004832AF">
        <w:t>.</w:t>
      </w:r>
    </w:p>
    <w:p w14:paraId="3A5D76A8" w14:textId="40FCB563" w:rsidR="00EE18D0" w:rsidRPr="0006777B" w:rsidRDefault="002557D2" w:rsidP="00457A26">
      <w:pPr>
        <w:pStyle w:val="Atsauce"/>
      </w:pPr>
      <w:r w:rsidRPr="0006777B">
        <w:t xml:space="preserve"> </w:t>
      </w:r>
      <w:bookmarkStart w:id="51" w:name="_Ref325726616"/>
      <w:r w:rsidR="00EE18D0" w:rsidRPr="0006777B">
        <w:t>„Valsts informācijas sistēmu savietotāja, Latvijas valsts portāla www.latvija.lv un elektronisko pakalpojumu izstrāde un uzturēšana”. Iepirkuma priekšmeta 3.daļa - VISS un portāla jaunu un esošo moduļu papildinājumu izstrāde, ieviešana, garantijas apkalpošana un uzturēšana saskaņā ar tehnisko specifikāciju. Terminu un saīsinājumu indekss. (VRAA-6_15_11_58-VISS_2010-TSI)</w:t>
      </w:r>
      <w:bookmarkEnd w:id="49"/>
      <w:r w:rsidR="000C403D" w:rsidRPr="0006777B">
        <w:t>.</w:t>
      </w:r>
      <w:bookmarkEnd w:id="51"/>
    </w:p>
    <w:p w14:paraId="27E7FC99" w14:textId="3E6E55AC" w:rsidR="00E30B8F" w:rsidRDefault="006E6F49" w:rsidP="006E6F49">
      <w:pPr>
        <w:pStyle w:val="Atsauce"/>
      </w:pPr>
      <w:r w:rsidRPr="006E6F49">
        <w:t xml:space="preserve">Valsts informācijas sistēmu savietotāja (VISS) un Vienotā valsts un pašvaldību pakalpojumu portāla www.latvija.lv pilnveidošana un uzturēšana. 3.daļa "VISS un Portāla jaunu un esošo moduļu papildinājumu izstrāde, ieviešana, garantijas apkalpošana un uzturēšana saskaņā ar tehnisko specifikāciju". PFAS AUTH 2.SĒJUMS. Programmatūras projektējuma apraksts. </w:t>
      </w:r>
      <w:r w:rsidR="00DA1418">
        <w:t>(</w:t>
      </w:r>
      <w:r w:rsidRPr="006E6F49">
        <w:t>VRAA-6_15_11_58-VISS_2014-PFAS_AUTH_2-PPA</w:t>
      </w:r>
      <w:r w:rsidR="00DA1418">
        <w:t>)</w:t>
      </w:r>
      <w:r>
        <w:t>.</w:t>
      </w:r>
    </w:p>
    <w:p w14:paraId="1B3F8EB3" w14:textId="19C38AD5" w:rsidR="00773AC7" w:rsidRDefault="00DA1418" w:rsidP="00773AC7">
      <w:pPr>
        <w:pStyle w:val="Atsauce"/>
      </w:pPr>
      <w:bookmarkStart w:id="52" w:name="_Ref445116040"/>
      <w:r w:rsidRPr="006E6F49">
        <w:t>Valsts informācijas sistēmu savietotāja (VISS) un Vienotā valsts un pašvaldību pakalpojumu portāla www.latvija.lv pilnveidošana un uzturēšana</w:t>
      </w:r>
      <w:r>
        <w:t>. Norādījumi sertifikātu pārvaldībai. (VRAA-13_7_14_50-VISS_2014-SERT-VDL).</w:t>
      </w:r>
      <w:bookmarkStart w:id="53" w:name="_Toc258678454"/>
      <w:bookmarkStart w:id="54" w:name="_Toc267554921"/>
      <w:bookmarkStart w:id="55" w:name="_Toc273610464"/>
      <w:bookmarkEnd w:id="46"/>
      <w:bookmarkEnd w:id="47"/>
      <w:bookmarkEnd w:id="48"/>
      <w:bookmarkEnd w:id="50"/>
      <w:bookmarkEnd w:id="52"/>
    </w:p>
    <w:p w14:paraId="3A5D76AB" w14:textId="70521DC6" w:rsidR="007D2574" w:rsidRPr="0006777B" w:rsidRDefault="007D2574" w:rsidP="007D2574">
      <w:pPr>
        <w:pStyle w:val="Heading2"/>
      </w:pPr>
      <w:bookmarkStart w:id="56" w:name="_Toc490772738"/>
      <w:r w:rsidRPr="0006777B">
        <w:lastRenderedPageBreak/>
        <w:t>Dokumenta pārskats</w:t>
      </w:r>
      <w:bookmarkEnd w:id="53"/>
      <w:bookmarkEnd w:id="54"/>
      <w:bookmarkEnd w:id="55"/>
      <w:bookmarkEnd w:id="56"/>
    </w:p>
    <w:p w14:paraId="3A5D76AC" w14:textId="6B9C28AD" w:rsidR="007D2574" w:rsidRPr="0006777B" w:rsidRDefault="007D2574" w:rsidP="007D2574">
      <w:r w:rsidRPr="0006777B">
        <w:t xml:space="preserve">Dokuments sastāv no </w:t>
      </w:r>
      <w:r w:rsidR="0006777B">
        <w:t>šādiem</w:t>
      </w:r>
      <w:r w:rsidR="002557D2" w:rsidRPr="0006777B">
        <w:t xml:space="preserve"> </w:t>
      </w:r>
      <w:r w:rsidRPr="0006777B">
        <w:t>nodalījumiem:</w:t>
      </w:r>
    </w:p>
    <w:p w14:paraId="3A5D76AD" w14:textId="239AC0AD" w:rsidR="007D2574" w:rsidRPr="0006777B" w:rsidRDefault="0022099A" w:rsidP="0022099A">
      <w:pPr>
        <w:pStyle w:val="ListBullet"/>
      </w:pPr>
      <w:r w:rsidRPr="0006777B">
        <w:t xml:space="preserve">Dokumenta ievads </w:t>
      </w:r>
      <w:r w:rsidR="00B07735" w:rsidRPr="0006777B">
        <w:t>–</w:t>
      </w:r>
      <w:r w:rsidRPr="0006777B">
        <w:t xml:space="preserve"> aprakstīts dokumenta nolūks, termini un pieņemtie apzīmējumi, kā arī norādīta saistība ar citiem dokumentiem un materiāliem;</w:t>
      </w:r>
    </w:p>
    <w:p w14:paraId="3A5D76AE" w14:textId="3262D455" w:rsidR="007D2574" w:rsidRPr="0006777B" w:rsidRDefault="0022099A" w:rsidP="007D2574">
      <w:pPr>
        <w:pStyle w:val="ListBullet"/>
      </w:pPr>
      <w:r w:rsidRPr="0006777B">
        <w:t>Vispārīgs apraksts – sniedz ieskatu par risinājumu</w:t>
      </w:r>
      <w:r w:rsidR="00573DF1" w:rsidRPr="0006777B">
        <w:t xml:space="preserve"> </w:t>
      </w:r>
      <w:r w:rsidRPr="0006777B">
        <w:t>funkcionalitāt</w:t>
      </w:r>
      <w:r w:rsidR="00573DF1" w:rsidRPr="0006777B">
        <w:t>es izmantošanu</w:t>
      </w:r>
      <w:r w:rsidR="00B1378E">
        <w:t>.</w:t>
      </w:r>
    </w:p>
    <w:p w14:paraId="3A5D76B9" w14:textId="77777777" w:rsidR="007D2574" w:rsidRDefault="007D2574" w:rsidP="00C33C2D">
      <w:pPr>
        <w:pStyle w:val="Heading1"/>
        <w:rPr>
          <w:rStyle w:val="BookTitle"/>
          <w:b/>
          <w:bCs/>
          <w:smallCaps w:val="0"/>
          <w:spacing w:val="0"/>
        </w:rPr>
      </w:pPr>
      <w:bookmarkStart w:id="57" w:name="_Toc273610465"/>
      <w:bookmarkStart w:id="58" w:name="_Toc490772739"/>
      <w:r w:rsidRPr="0006777B">
        <w:rPr>
          <w:rStyle w:val="BookTitle"/>
          <w:b/>
          <w:bCs/>
          <w:smallCaps w:val="0"/>
          <w:spacing w:val="0"/>
        </w:rPr>
        <w:lastRenderedPageBreak/>
        <w:t>Vispārējais apraksts</w:t>
      </w:r>
      <w:bookmarkEnd w:id="57"/>
      <w:bookmarkEnd w:id="58"/>
    </w:p>
    <w:p w14:paraId="644596E3" w14:textId="2DC44320" w:rsidR="00EB5B86" w:rsidRPr="00A159EF" w:rsidRDefault="00EB5B86" w:rsidP="00A159EF">
      <w:r>
        <w:t xml:space="preserve">Pilnvarošanas risinājums ir paredzēts visām iespējamām darbībām ar pilnvarojumiem </w:t>
      </w:r>
      <w:r w:rsidR="00D14FED">
        <w:t xml:space="preserve">elektroniskā vidē </w:t>
      </w:r>
      <w:r>
        <w:t>– pilnvaras izdošana elektroniskiem resursiem (e-pakalpojumi, e-formas utt), atsaukšan</w:t>
      </w:r>
      <w:r w:rsidR="00B802ED">
        <w:t>a</w:t>
      </w:r>
      <w:r>
        <w:t xml:space="preserve"> un pilnvarojuma sfēras un termiņa maiņa. Pilnvarojumi tiek saglabāti PFAS autorizācijas modulī, informācija no tā tiek izmantota pieprasījumu izpildes autorizācijai. Pilnvarošanas pakalpojums paļaujas uz pilnvarošanas tiesību kontroli</w:t>
      </w:r>
      <w:r w:rsidR="00B802ED">
        <w:t>,</w:t>
      </w:r>
      <w:r>
        <w:t xml:space="preserve"> izmantojot ārējus reģistrus – PMLP Iedzīvotāju reģistru un Uzņēmumu reģistru. </w:t>
      </w:r>
    </w:p>
    <w:p w14:paraId="491374C7" w14:textId="7BD7C654" w:rsidR="00C234CA" w:rsidRDefault="00C234CA" w:rsidP="00C234CA">
      <w:pPr>
        <w:pStyle w:val="Heading2"/>
      </w:pPr>
      <w:bookmarkStart w:id="59" w:name="_Toc490772740"/>
      <w:r>
        <w:t>Risinājuma</w:t>
      </w:r>
      <w:r w:rsidRPr="0006777B">
        <w:t xml:space="preserve"> pārskats</w:t>
      </w:r>
      <w:bookmarkEnd w:id="59"/>
    </w:p>
    <w:p w14:paraId="12BF2C61" w14:textId="0D684601" w:rsidR="00C234CA" w:rsidRDefault="00D14FED" w:rsidP="00C234CA">
      <w:r>
        <w:t>Pilnvarošana tehniski notiek</w:t>
      </w:r>
      <w:r w:rsidR="00B802ED">
        <w:t>,</w:t>
      </w:r>
      <w:r>
        <w:t xml:space="preserve"> izmantojot latvija.lv publicēto pakalpojumu EP186 “</w:t>
      </w:r>
      <w:r w:rsidRPr="00D14FED">
        <w:t>Pilnvarojums citu e-pakalpojumu izpildei</w:t>
      </w:r>
      <w:r>
        <w:t xml:space="preserve">”. </w:t>
      </w:r>
      <w:r w:rsidR="00064BCA">
        <w:t>Ar pakalpojuma palīdzību tiek izveidota pilnvar</w:t>
      </w:r>
      <w:r w:rsidR="00B802ED">
        <w:t>a</w:t>
      </w:r>
      <w:r w:rsidR="00064BCA">
        <w:t xml:space="preserve"> edoc formātā un t</w:t>
      </w:r>
      <w:r w:rsidR="00B802ED">
        <w:t>ā</w:t>
      </w:r>
      <w:r w:rsidR="00064BCA">
        <w:t xml:space="preserve">s atspoguļojums XACML 2.0 formātā. Ārējo portālu </w:t>
      </w:r>
      <w:r w:rsidR="00C234CA">
        <w:t xml:space="preserve">Policy </w:t>
      </w:r>
      <w:r w:rsidR="00B50712">
        <w:t>e</w:t>
      </w:r>
      <w:r w:rsidR="00C234CA">
        <w:t>nforcement point</w:t>
      </w:r>
      <w:r w:rsidR="00064BCA">
        <w:t xml:space="preserve"> (PEP</w:t>
      </w:r>
      <w:r w:rsidR="00C234CA">
        <w:t xml:space="preserve">) nodrošina tiesību pārbaudi pret PFAS AUTH 2 PDP XACML 2.0 realizāciju. </w:t>
      </w:r>
    </w:p>
    <w:p w14:paraId="71D0ADE4" w14:textId="4B163C4F" w:rsidR="00C234CA" w:rsidRDefault="00C234CA" w:rsidP="00C234CA">
      <w:r>
        <w:t>Loģiskā risinājuma shēma redzama attēlā:</w:t>
      </w:r>
    </w:p>
    <w:p w14:paraId="6DABF558" w14:textId="77777777" w:rsidR="00C234CA" w:rsidRDefault="00C234CA" w:rsidP="00A159EF">
      <w:pPr>
        <w:pStyle w:val="Pictureposition"/>
      </w:pPr>
      <w:r>
        <w:rPr>
          <w:noProof/>
          <w:lang w:val="en-US"/>
        </w:rPr>
        <w:drawing>
          <wp:inline distT="0" distB="0" distL="0" distR="0" wp14:anchorId="2CEF6C88" wp14:editId="782371D9">
            <wp:extent cx="4702810" cy="2790825"/>
            <wp:effectExtent l="0" t="0" r="2540" b="9525"/>
            <wp:docPr id="1" name="Picture 1" descr="XACML PEP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ML PEP Archite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02810" cy="2790825"/>
                    </a:xfrm>
                    <a:prstGeom prst="rect">
                      <a:avLst/>
                    </a:prstGeom>
                    <a:noFill/>
                    <a:ln>
                      <a:noFill/>
                    </a:ln>
                  </pic:spPr>
                </pic:pic>
              </a:graphicData>
            </a:graphic>
          </wp:inline>
        </w:drawing>
      </w:r>
    </w:p>
    <w:p w14:paraId="78F011FF" w14:textId="77777777" w:rsidR="00C234CA" w:rsidRDefault="00381D02" w:rsidP="00C234CA">
      <w:pPr>
        <w:pStyle w:val="Picturecaption"/>
      </w:pPr>
      <w:r>
        <w:fldChar w:fldCharType="begin"/>
      </w:r>
      <w:r>
        <w:instrText xml:space="preserve"> SEQ Attēls \* ARABIC </w:instrText>
      </w:r>
      <w:r>
        <w:fldChar w:fldCharType="separate"/>
      </w:r>
      <w:bookmarkStart w:id="60" w:name="_Toc490772745"/>
      <w:r w:rsidR="00030EEF">
        <w:rPr>
          <w:noProof/>
        </w:rPr>
        <w:t>1</w:t>
      </w:r>
      <w:r>
        <w:rPr>
          <w:noProof/>
        </w:rPr>
        <w:fldChar w:fldCharType="end"/>
      </w:r>
      <w:r w:rsidR="00C234CA" w:rsidRPr="00877F8A">
        <w:t xml:space="preserve">.attēls. </w:t>
      </w:r>
      <w:r w:rsidR="00C234CA" w:rsidRPr="00171C21">
        <w:t>PFAS AUTH 2</w:t>
      </w:r>
      <w:r w:rsidR="00C234CA">
        <w:t xml:space="preserve"> PEP </w:t>
      </w:r>
      <w:r w:rsidR="00C234CA" w:rsidRPr="00877F8A">
        <w:t>loģiskā shēma</w:t>
      </w:r>
      <w:bookmarkEnd w:id="60"/>
    </w:p>
    <w:p w14:paraId="41201A14" w14:textId="0BE1FFFA" w:rsidR="00064BCA" w:rsidRDefault="00064BCA" w:rsidP="00A159EF">
      <w:r>
        <w:t>Klients veic pieprasījumu uz ārējo portālu – resurss uz kuru notika pilnvaras izdošana. Savukārt ārēj</w:t>
      </w:r>
      <w:r w:rsidR="00A970EB">
        <w:t>ā</w:t>
      </w:r>
      <w:r>
        <w:t xml:space="preserve"> portāla PEP veic XACML pieprasījum</w:t>
      </w:r>
      <w:r w:rsidR="00A970EB">
        <w:t>u</w:t>
      </w:r>
      <w:r>
        <w:t xml:space="preserve"> pret PFAS AUTH 2 PDP – lai pārliecinātos</w:t>
      </w:r>
      <w:r w:rsidR="00A970EB">
        <w:t>,</w:t>
      </w:r>
      <w:r>
        <w:t xml:space="preserve"> ka </w:t>
      </w:r>
      <w:r w:rsidR="004C3E22">
        <w:t>lietotājam ir tiesības piekļūt resursam. Ja PDP atbild pozitīvi uz veikto pieprasījumu, ārējais portāls autorizē lietotāju piekļūt portāla resursiem.</w:t>
      </w:r>
      <w:r>
        <w:t xml:space="preserve"> </w:t>
      </w:r>
    </w:p>
    <w:p w14:paraId="36F3A535" w14:textId="137D2C39" w:rsidR="00987B75" w:rsidRDefault="004C3E22" w:rsidP="00987B75">
      <w:pPr>
        <w:pStyle w:val="Heading2"/>
      </w:pPr>
      <w:bookmarkStart w:id="61" w:name="_Toc445126129"/>
      <w:bookmarkStart w:id="62" w:name="_Toc445126217"/>
      <w:bookmarkStart w:id="63" w:name="_Toc445126256"/>
      <w:bookmarkStart w:id="64" w:name="_Toc445126130"/>
      <w:bookmarkStart w:id="65" w:name="_Toc445126218"/>
      <w:bookmarkStart w:id="66" w:name="_Toc445126257"/>
      <w:bookmarkStart w:id="67" w:name="_Toc445126131"/>
      <w:bookmarkStart w:id="68" w:name="_Toc445126219"/>
      <w:bookmarkStart w:id="69" w:name="_Toc445126258"/>
      <w:bookmarkStart w:id="70" w:name="_Toc445126132"/>
      <w:bookmarkStart w:id="71" w:name="_Toc445126220"/>
      <w:bookmarkStart w:id="72" w:name="_Toc445126259"/>
      <w:bookmarkStart w:id="73" w:name="_Toc445126133"/>
      <w:bookmarkStart w:id="74" w:name="_Toc445126221"/>
      <w:bookmarkStart w:id="75" w:name="_Toc445126260"/>
      <w:bookmarkStart w:id="76" w:name="_Toc445126134"/>
      <w:bookmarkStart w:id="77" w:name="_Toc445126222"/>
      <w:bookmarkStart w:id="78" w:name="_Toc445126261"/>
      <w:bookmarkStart w:id="79" w:name="_Toc445126135"/>
      <w:bookmarkStart w:id="80" w:name="_Toc445126223"/>
      <w:bookmarkStart w:id="81" w:name="_Toc445126262"/>
      <w:bookmarkStart w:id="82" w:name="_Toc445126136"/>
      <w:bookmarkStart w:id="83" w:name="_Toc445126224"/>
      <w:bookmarkStart w:id="84" w:name="_Toc445126263"/>
      <w:bookmarkStart w:id="85" w:name="_Toc445126137"/>
      <w:bookmarkStart w:id="86" w:name="_Toc445126225"/>
      <w:bookmarkStart w:id="87" w:name="_Toc445126264"/>
      <w:bookmarkStart w:id="88" w:name="_Toc445126138"/>
      <w:bookmarkStart w:id="89" w:name="_Toc445126226"/>
      <w:bookmarkStart w:id="90" w:name="_Toc445126265"/>
      <w:bookmarkStart w:id="91" w:name="_Toc445126139"/>
      <w:bookmarkStart w:id="92" w:name="_Toc445126227"/>
      <w:bookmarkStart w:id="93" w:name="_Toc445126266"/>
      <w:bookmarkStart w:id="94" w:name="_Toc445126140"/>
      <w:bookmarkStart w:id="95" w:name="_Toc445126228"/>
      <w:bookmarkStart w:id="96" w:name="_Toc445126267"/>
      <w:bookmarkStart w:id="97" w:name="_Toc445126141"/>
      <w:bookmarkStart w:id="98" w:name="_Toc445126229"/>
      <w:bookmarkStart w:id="99" w:name="_Toc445126268"/>
      <w:bookmarkStart w:id="100" w:name="_Toc445126142"/>
      <w:bookmarkStart w:id="101" w:name="_Toc445126230"/>
      <w:bookmarkStart w:id="102" w:name="_Toc445126269"/>
      <w:bookmarkStart w:id="103" w:name="_Toc445126143"/>
      <w:bookmarkStart w:id="104" w:name="_Toc445126231"/>
      <w:bookmarkStart w:id="105" w:name="_Toc445126270"/>
      <w:bookmarkStart w:id="106" w:name="_Toc445126144"/>
      <w:bookmarkStart w:id="107" w:name="_Toc445126232"/>
      <w:bookmarkStart w:id="108" w:name="_Toc445126271"/>
      <w:bookmarkStart w:id="109" w:name="_Toc445126145"/>
      <w:bookmarkStart w:id="110" w:name="_Toc445126233"/>
      <w:bookmarkStart w:id="111" w:name="_Toc445126272"/>
      <w:bookmarkStart w:id="112" w:name="_Toc445126146"/>
      <w:bookmarkStart w:id="113" w:name="_Toc445126234"/>
      <w:bookmarkStart w:id="114" w:name="_Toc445126273"/>
      <w:bookmarkStart w:id="115" w:name="_Toc445126147"/>
      <w:bookmarkStart w:id="116" w:name="_Toc445126235"/>
      <w:bookmarkStart w:id="117" w:name="_Toc445126274"/>
      <w:bookmarkStart w:id="118" w:name="_Toc445126148"/>
      <w:bookmarkStart w:id="119" w:name="_Toc445126236"/>
      <w:bookmarkStart w:id="120" w:name="_Toc445126275"/>
      <w:bookmarkStart w:id="121" w:name="_Toc445126149"/>
      <w:bookmarkStart w:id="122" w:name="_Toc445126237"/>
      <w:bookmarkStart w:id="123" w:name="_Toc445126276"/>
      <w:bookmarkStart w:id="124" w:name="_Toc445126150"/>
      <w:bookmarkStart w:id="125" w:name="_Toc445126238"/>
      <w:bookmarkStart w:id="126" w:name="_Toc445126277"/>
      <w:bookmarkStart w:id="127" w:name="_Toc445126151"/>
      <w:bookmarkStart w:id="128" w:name="_Toc445126239"/>
      <w:bookmarkStart w:id="129" w:name="_Toc445126278"/>
      <w:bookmarkStart w:id="130" w:name="_Toc445126152"/>
      <w:bookmarkStart w:id="131" w:name="_Toc445126240"/>
      <w:bookmarkStart w:id="132" w:name="_Toc445126279"/>
      <w:bookmarkStart w:id="133" w:name="_Toc445126153"/>
      <w:bookmarkStart w:id="134" w:name="_Toc445126241"/>
      <w:bookmarkStart w:id="135" w:name="_Toc445126280"/>
      <w:bookmarkStart w:id="136" w:name="_Toc49077274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t>P</w:t>
      </w:r>
      <w:r w:rsidR="00140E81">
        <w:t>iemēra</w:t>
      </w:r>
      <w:r w:rsidR="00140E81" w:rsidRPr="0006777B">
        <w:t xml:space="preserve"> pārskats</w:t>
      </w:r>
      <w:bookmarkEnd w:id="136"/>
    </w:p>
    <w:p w14:paraId="2B3DB31B" w14:textId="74B62A64" w:rsidR="00987B75" w:rsidRDefault="00987B75" w:rsidP="00114C67">
      <w:r>
        <w:t xml:space="preserve">Lai veiksmīgi izpildītu piemēru, ir nepieciešams izpildīt priekšnosacījumus (skat. </w:t>
      </w:r>
      <w:r>
        <w:fldChar w:fldCharType="begin"/>
      </w:r>
      <w:r>
        <w:instrText xml:space="preserve"> REF _Ref444867319 \r \h </w:instrText>
      </w:r>
      <w:r>
        <w:fldChar w:fldCharType="separate"/>
      </w:r>
      <w:r w:rsidR="00030EEF">
        <w:t>2.2.1</w:t>
      </w:r>
      <w:r>
        <w:fldChar w:fldCharType="end"/>
      </w:r>
      <w:r w:rsidR="00957323">
        <w:t>. nodaļu).</w:t>
      </w:r>
    </w:p>
    <w:p w14:paraId="4719CF91" w14:textId="435FCCEC" w:rsidR="00957323" w:rsidRDefault="00957323" w:rsidP="00114C67">
      <w:pPr>
        <w:rPr>
          <w:i/>
        </w:rPr>
      </w:pPr>
      <w:r>
        <w:t xml:space="preserve">Pēc tam, kad ir izpildīti priekšnosacījumi, piemēram jābūt pieejamam: </w:t>
      </w:r>
      <w:hyperlink r:id="rId23" w:history="1">
        <w:r w:rsidRPr="00957323">
          <w:rPr>
            <w:rStyle w:val="Hyperlink"/>
            <w:i/>
          </w:rPr>
          <w:t>https://pdptest:7778/PDPClientExample45/</w:t>
        </w:r>
      </w:hyperlink>
      <w:r>
        <w:rPr>
          <w:i/>
        </w:rPr>
        <w:t xml:space="preserve"> </w:t>
      </w:r>
      <w:r w:rsidRPr="009C6368">
        <w:t>(lai atvērtu, ir jāautentificējās kā fiziskai personai)</w:t>
      </w:r>
      <w:r w:rsidR="00B703D9">
        <w:rPr>
          <w:i/>
        </w:rPr>
        <w:t xml:space="preserve">. Piebilde: tas ir būtiski, lai adrese tiešām beigtos ar slīpsvītru, t.i. </w:t>
      </w:r>
      <w:r w:rsidR="00B703D9" w:rsidRPr="005F2CDE">
        <w:rPr>
          <w:i/>
        </w:rPr>
        <w:t>https://pdptest:7778/PDPClientExample45</w:t>
      </w:r>
      <w:r w:rsidR="00B703D9">
        <w:rPr>
          <w:i/>
        </w:rPr>
        <w:t xml:space="preserve"> ir nepareiza adrese.</w:t>
      </w:r>
    </w:p>
    <w:p w14:paraId="61FB77C9" w14:textId="7FE82B18" w:rsidR="00957323" w:rsidRDefault="00957323" w:rsidP="00114C67">
      <w:r>
        <w:t>Piemērs sastāv no divām daļām:</w:t>
      </w:r>
    </w:p>
    <w:p w14:paraId="312D8AED" w14:textId="2E5F398E" w:rsidR="00957323" w:rsidRDefault="00957323" w:rsidP="00957323">
      <w:pPr>
        <w:pStyle w:val="ListParagraph"/>
        <w:numPr>
          <w:ilvl w:val="0"/>
          <w:numId w:val="24"/>
        </w:numPr>
      </w:pPr>
      <w:r>
        <w:lastRenderedPageBreak/>
        <w:t xml:space="preserve">Pilnvarotas personas autentifikācija un pārbaude pret deleģētajiem resusiem. Lai izpildītu šo piemēru, ir jāautentificējās kā pilnvarotai personai, nospiežot pogu: “autentificēties kā pilnvarotai personai”. Piemēru </w:t>
      </w:r>
      <w:r w:rsidR="00CA15CB">
        <w:t>var izpildīt pilnvarota persona</w:t>
      </w:r>
      <w:r>
        <w:t>, nospiežot pogu “pārbaudīt resursus”.</w:t>
      </w:r>
    </w:p>
    <w:p w14:paraId="7E374110" w14:textId="4419F2EA" w:rsidR="00957323" w:rsidRDefault="00957323" w:rsidP="00957323">
      <w:pPr>
        <w:pStyle w:val="ListParagraph"/>
        <w:numPr>
          <w:ilvl w:val="0"/>
          <w:numId w:val="24"/>
        </w:numPr>
      </w:pPr>
      <w:r>
        <w:t>Personas pilnvaru atlasīšana</w:t>
      </w:r>
      <w:r w:rsidR="00D32426">
        <w:t xml:space="preserve"> (izsaucot </w:t>
      </w:r>
      <w:r w:rsidR="00D32426" w:rsidRPr="00664CF4">
        <w:rPr>
          <w:i/>
        </w:rPr>
        <w:t>GetValidGrantors</w:t>
      </w:r>
      <w:r w:rsidR="00664CF4">
        <w:rPr>
          <w:i/>
        </w:rPr>
        <w:t xml:space="preserve"> servisu</w:t>
      </w:r>
      <w:r w:rsidR="00D32426">
        <w:t>)</w:t>
      </w:r>
      <w:r>
        <w:t xml:space="preserve"> un pārbade pret personai deleģētajiem resursiem</w:t>
      </w:r>
      <w:r w:rsidR="00D32426">
        <w:t xml:space="preserve"> (izsaucot </w:t>
      </w:r>
      <w:r w:rsidR="00D32426" w:rsidRPr="00664CF4">
        <w:rPr>
          <w:i/>
        </w:rPr>
        <w:t>PolicyDecisionPoint</w:t>
      </w:r>
      <w:r w:rsidR="00D32426">
        <w:t xml:space="preserve"> servis</w:t>
      </w:r>
      <w:r w:rsidR="00664CF4">
        <w:t>u</w:t>
      </w:r>
      <w:r w:rsidR="00D32426">
        <w:t>)</w:t>
      </w:r>
      <w:r>
        <w:t>.</w:t>
      </w:r>
      <w:r w:rsidR="00813557">
        <w:t xml:space="preserve"> Piemērs izmanto autentificētās personas personas kodu</w:t>
      </w:r>
      <w:r w:rsidR="001D0A18">
        <w:t xml:space="preserve"> (nav būtisks autentifikācijas veids)</w:t>
      </w:r>
      <w:r w:rsidR="00813557">
        <w:t>. Piemēru izpilda, nospiežot pogu “atlasīt”.</w:t>
      </w:r>
      <w:r w:rsidR="00D32426">
        <w:t xml:space="preserve"> </w:t>
      </w:r>
      <w:r w:rsidR="00A60DB7" w:rsidRPr="001C7D8C">
        <w:rPr>
          <w:b/>
        </w:rPr>
        <w:t>NB!</w:t>
      </w:r>
      <w:r w:rsidR="00A60DB7">
        <w:t xml:space="preserve"> </w:t>
      </w:r>
      <w:r w:rsidR="00D32426" w:rsidRPr="001C7D8C">
        <w:rPr>
          <w:i/>
        </w:rPr>
        <w:t>PolicyDecisionPoint</w:t>
      </w:r>
      <w:r w:rsidR="004F41B5">
        <w:t xml:space="preserve"> servisu</w:t>
      </w:r>
      <w:r w:rsidR="00D32426">
        <w:t xml:space="preserve"> </w:t>
      </w:r>
      <w:r w:rsidR="00D32426" w:rsidRPr="003E7192">
        <w:rPr>
          <w:b/>
          <w:color w:val="FF0000"/>
        </w:rPr>
        <w:t>nedrīkst</w:t>
      </w:r>
      <w:r w:rsidR="00D32426" w:rsidRPr="003E7192">
        <w:rPr>
          <w:color w:val="FF0000"/>
        </w:rPr>
        <w:t xml:space="preserve"> </w:t>
      </w:r>
      <w:r w:rsidR="00D32426">
        <w:t xml:space="preserve">izsaukt nedrošā veidā! </w:t>
      </w:r>
    </w:p>
    <w:p w14:paraId="7792FC42" w14:textId="18853816" w:rsidR="00517F8F" w:rsidRDefault="00324FF4" w:rsidP="00114C67">
      <w:pPr>
        <w:pStyle w:val="Heading3"/>
      </w:pPr>
      <w:bookmarkStart w:id="137" w:name="_Ref444867319"/>
      <w:bookmarkStart w:id="138" w:name="_Toc490772742"/>
      <w:r>
        <w:t>Priekšnosacījumi piemēra izpildei</w:t>
      </w:r>
      <w:bookmarkEnd w:id="137"/>
      <w:bookmarkEnd w:id="138"/>
    </w:p>
    <w:p w14:paraId="02643128" w14:textId="436DB1F7" w:rsidR="00324FF4" w:rsidRPr="00324FF4" w:rsidRDefault="00D87474" w:rsidP="00114C67">
      <w:r>
        <w:t xml:space="preserve">Lai izpildītu piemēru ir nepieciešams </w:t>
      </w:r>
      <w:r w:rsidR="002373B1">
        <w:t xml:space="preserve">veikt </w:t>
      </w:r>
      <w:r>
        <w:t>apakšnodaļās apraks</w:t>
      </w:r>
      <w:r w:rsidR="00271CBA">
        <w:t>t</w:t>
      </w:r>
      <w:r>
        <w:t>īt</w:t>
      </w:r>
      <w:r w:rsidR="00C13077">
        <w:t>ās</w:t>
      </w:r>
      <w:r>
        <w:t xml:space="preserve"> </w:t>
      </w:r>
      <w:r w:rsidR="00C13077">
        <w:t>darbības.</w:t>
      </w:r>
    </w:p>
    <w:p w14:paraId="355B2D74" w14:textId="3CC9EDFD" w:rsidR="00324FF4" w:rsidRDefault="00324FF4" w:rsidP="00114C67">
      <w:pPr>
        <w:pStyle w:val="Heading4"/>
      </w:pPr>
      <w:bookmarkStart w:id="139" w:name="_Toc490772743"/>
      <w:r>
        <w:t>Pilnvaru deleģēšana</w:t>
      </w:r>
      <w:bookmarkEnd w:id="139"/>
    </w:p>
    <w:p w14:paraId="49ED61E9" w14:textId="7ED52E59" w:rsidR="00781AA6" w:rsidRDefault="00324FF4" w:rsidP="00114C67">
      <w:r>
        <w:t>Lai deleģētu pilnvar</w:t>
      </w:r>
      <w:r w:rsidR="002C145A">
        <w:t>as</w:t>
      </w:r>
      <w:r>
        <w:t xml:space="preserve">, </w:t>
      </w:r>
      <w:r w:rsidR="00330CC2">
        <w:t xml:space="preserve">ir </w:t>
      </w:r>
      <w:r>
        <w:t>nepieciešams</w:t>
      </w:r>
      <w:r w:rsidR="00330CC2">
        <w:t>:</w:t>
      </w:r>
      <w:r>
        <w:t xml:space="preserve"> autentificēties</w:t>
      </w:r>
      <w:r w:rsidR="008E3EFD">
        <w:t xml:space="preserve"> portā</w:t>
      </w:r>
      <w:r w:rsidR="00B3154C">
        <w:t>la</w:t>
      </w:r>
      <w:r>
        <w:t xml:space="preserve"> </w:t>
      </w:r>
      <w:r w:rsidRPr="00330CC2">
        <w:t>latvija.lv testa vidē</w:t>
      </w:r>
      <w:r w:rsidR="00330CC2">
        <w:t xml:space="preserve"> (</w:t>
      </w:r>
      <w:r w:rsidR="00330CC2" w:rsidRPr="00330CC2">
        <w:t>https://lvptest.vraa.gov.lv/</w:t>
      </w:r>
      <w:r w:rsidR="00330CC2">
        <w:t>)</w:t>
      </w:r>
      <w:r>
        <w:t xml:space="preserve"> kā juridiskai personai</w:t>
      </w:r>
      <w:r w:rsidR="00330CC2">
        <w:t xml:space="preserve">, kura var vienpersoniski pārstāvēt organizāciju (valsts iestādi vai uzņēmumu); </w:t>
      </w:r>
      <w:r w:rsidR="002C145A">
        <w:t xml:space="preserve">kā šādi autentificētai personai ir nepieciešams </w:t>
      </w:r>
      <w:r w:rsidR="00330CC2">
        <w:t>izpildīt 186. epakalpojumu, norādot nepieciešamās pilnvaras (piem., moduļu, epakalpojumu, eformu) nepieciešamai personai, norādot tās personas kodu</w:t>
      </w:r>
      <w:r w:rsidR="00B3154C">
        <w:t xml:space="preserve"> un </w:t>
      </w:r>
      <w:r w:rsidR="00380708">
        <w:t>deleģētās pilnvaras ir jāparaksta</w:t>
      </w:r>
      <w:r w:rsidR="00B3154C">
        <w:t xml:space="preserve"> ar laika zīmogu</w:t>
      </w:r>
      <w:r w:rsidR="00330CC2">
        <w:t xml:space="preserve">. </w:t>
      </w:r>
    </w:p>
    <w:p w14:paraId="698E9D74" w14:textId="7FD82572" w:rsidR="00324FF4" w:rsidRDefault="00330CC2" w:rsidP="00114C67">
      <w:r>
        <w:t xml:space="preserve">Lai veiksmīgi izpildītu piemēru, ir nepieciešams deleģēt kādu no </w:t>
      </w:r>
      <w:r w:rsidR="00781AA6">
        <w:t xml:space="preserve">resursiem, kas ir norādīti piemēra konfigurācijā (skat. </w:t>
      </w:r>
      <w:r w:rsidR="00781AA6">
        <w:fldChar w:fldCharType="begin"/>
      </w:r>
      <w:r w:rsidR="00781AA6">
        <w:instrText xml:space="preserve"> REF _Ref444866712 \r \h </w:instrText>
      </w:r>
      <w:r w:rsidR="00781AA6">
        <w:fldChar w:fldCharType="separate"/>
      </w:r>
      <w:r w:rsidR="00030EEF">
        <w:t>2.2.1.2</w:t>
      </w:r>
      <w:r w:rsidR="00781AA6">
        <w:fldChar w:fldCharType="end"/>
      </w:r>
      <w:r w:rsidR="00781AA6">
        <w:t xml:space="preserve">. nodaļu). </w:t>
      </w:r>
      <w:r w:rsidR="008B3875">
        <w:t xml:space="preserve">Tā kā e-pakalpojumu pilnvara ir citādāka kā citiem resursiem, tad tie ir nodalīti atsevišķi. </w:t>
      </w:r>
      <w:r w:rsidR="00781AA6">
        <w:t>Pēc noklusējuma piemēra konfigurācijā</w:t>
      </w:r>
      <w:r w:rsidR="007F393D">
        <w:t xml:space="preserve"> (</w:t>
      </w:r>
      <w:r w:rsidR="008975BA" w:rsidRPr="00C70A1C">
        <w:rPr>
          <w:i/>
        </w:rPr>
        <w:t>W</w:t>
      </w:r>
      <w:r w:rsidR="007F393D" w:rsidRPr="00C70A1C">
        <w:rPr>
          <w:i/>
        </w:rPr>
        <w:t>eb.config</w:t>
      </w:r>
      <w:r w:rsidR="007F393D">
        <w:t xml:space="preserve"> datn</w:t>
      </w:r>
      <w:r w:rsidR="00490081">
        <w:t>e</w:t>
      </w:r>
      <w:r w:rsidR="007F393D">
        <w:t>)</w:t>
      </w:r>
      <w:r w:rsidR="00781AA6">
        <w:t xml:space="preserve"> ir norādīti trīs </w:t>
      </w:r>
      <w:r w:rsidR="00622C81">
        <w:t xml:space="preserve">sistēmu </w:t>
      </w:r>
      <w:r w:rsidR="00781AA6">
        <w:t>moduļi</w:t>
      </w:r>
      <w:r w:rsidR="00B50712">
        <w:t xml:space="preserve"> -</w:t>
      </w:r>
      <w:r w:rsidR="00781AA6">
        <w:t xml:space="preserve"> </w:t>
      </w:r>
      <w:r>
        <w:t xml:space="preserve"> </w:t>
      </w:r>
      <w:r w:rsidRPr="005A39FB">
        <w:rPr>
          <w:i/>
        </w:rPr>
        <w:t>CEN</w:t>
      </w:r>
      <w:r>
        <w:t xml:space="preserve">, </w:t>
      </w:r>
      <w:r w:rsidRPr="005A39FB">
        <w:rPr>
          <w:i/>
        </w:rPr>
        <w:t>CEN.TEST</w:t>
      </w:r>
      <w:r w:rsidR="00EE35E3">
        <w:rPr>
          <w:i/>
        </w:rPr>
        <w:t>,</w:t>
      </w:r>
      <w:r w:rsidR="00781AA6">
        <w:t xml:space="preserve"> </w:t>
      </w:r>
      <w:r w:rsidRPr="005A39FB">
        <w:rPr>
          <w:i/>
        </w:rPr>
        <w:t>DPPS</w:t>
      </w:r>
      <w:r w:rsidR="00622C81" w:rsidRPr="00C70A1C">
        <w:t>,</w:t>
      </w:r>
      <w:r w:rsidR="00622C81">
        <w:t xml:space="preserve"> </w:t>
      </w:r>
      <w:r w:rsidR="00EE35E3" w:rsidRPr="00B50712">
        <w:t>viena e</w:t>
      </w:r>
      <w:r w:rsidR="00B50712" w:rsidRPr="00B50712">
        <w:t>-</w:t>
      </w:r>
      <w:r w:rsidR="00EE35E3" w:rsidRPr="00B50712">
        <w:t xml:space="preserve">forma - </w:t>
      </w:r>
      <w:r w:rsidR="00B50712" w:rsidRPr="00B50712">
        <w:rPr>
          <w:rFonts w:cs="Arial"/>
          <w:i/>
          <w:color w:val="000000" w:themeColor="text1"/>
        </w:rPr>
        <w:t>URN:IVIS:100001:EF.VISS-EF01-v1-0</w:t>
      </w:r>
      <w:r w:rsidR="00622C81">
        <w:t xml:space="preserve"> un divi e-pakalpojumi: </w:t>
      </w:r>
      <w:r w:rsidR="00622C81" w:rsidRPr="00C70A1C">
        <w:rPr>
          <w:i/>
        </w:rPr>
        <w:t>URN:IVIS:100001:EP-EP500-V1-0</w:t>
      </w:r>
      <w:r w:rsidR="00622C81" w:rsidRPr="00622C81">
        <w:t>,</w:t>
      </w:r>
      <w:r w:rsidR="00622C81">
        <w:t xml:space="preserve"> </w:t>
      </w:r>
      <w:r w:rsidR="00622C81" w:rsidRPr="00C70A1C">
        <w:rPr>
          <w:i/>
        </w:rPr>
        <w:t>URN:IVIS:100001:EP-EP32-V1-0</w:t>
      </w:r>
      <w:r w:rsidR="00622C81">
        <w:t>.</w:t>
      </w:r>
    </w:p>
    <w:p w14:paraId="05444E72" w14:textId="00087E39" w:rsidR="00330CC2" w:rsidRDefault="00330CC2" w:rsidP="00114C67">
      <w:pPr>
        <w:pStyle w:val="Heading4"/>
      </w:pPr>
      <w:bookmarkStart w:id="140" w:name="_Ref444866712"/>
      <w:bookmarkStart w:id="141" w:name="_Toc490772744"/>
      <w:r>
        <w:t>Piemēra uzstādīšana un konfigurēšana</w:t>
      </w:r>
      <w:bookmarkEnd w:id="140"/>
      <w:bookmarkEnd w:id="141"/>
    </w:p>
    <w:p w14:paraId="1840A877" w14:textId="4BE67C7F" w:rsidR="00ED7D16" w:rsidRPr="00ED7D16" w:rsidRDefault="00ED7D16" w:rsidP="00ED7D16">
      <w:pPr>
        <w:pStyle w:val="ListParagraph"/>
        <w:numPr>
          <w:ilvl w:val="0"/>
          <w:numId w:val="25"/>
        </w:numPr>
      </w:pPr>
      <w:r>
        <w:t>Jābūt uzstādī</w:t>
      </w:r>
      <w:r w:rsidR="00BF6256">
        <w:t>ta</w:t>
      </w:r>
      <w:r>
        <w:t>m IIS 7.5, .NET 4.5.</w:t>
      </w:r>
    </w:p>
    <w:p w14:paraId="5CBF2713" w14:textId="0B7591C4" w:rsidR="00330CC2" w:rsidRDefault="00987B75" w:rsidP="00114C67">
      <w:pPr>
        <w:pStyle w:val="ListParagraph"/>
        <w:numPr>
          <w:ilvl w:val="0"/>
          <w:numId w:val="23"/>
        </w:numPr>
      </w:pPr>
      <w:r>
        <w:t xml:space="preserve">Jāpapildina </w:t>
      </w:r>
      <w:r w:rsidRPr="00114C67">
        <w:rPr>
          <w:i/>
        </w:rPr>
        <w:t>hosts</w:t>
      </w:r>
      <w:r>
        <w:rPr>
          <w:i/>
        </w:rPr>
        <w:t xml:space="preserve"> </w:t>
      </w:r>
      <w:r>
        <w:t>datne (Win8.1</w:t>
      </w:r>
      <w:r w:rsidR="007F4DAB">
        <w:t xml:space="preserve">: </w:t>
      </w:r>
      <w:r w:rsidRPr="005361F2">
        <w:rPr>
          <w:i/>
        </w:rPr>
        <w:t>C:\Windows\System32\drivers\etc\hosts</w:t>
      </w:r>
      <w:r>
        <w:t>) ar</w:t>
      </w:r>
      <w:r w:rsidR="007F4DAB">
        <w:t xml:space="preserve"> piemēra </w:t>
      </w:r>
      <w:r w:rsidR="00DE7388">
        <w:t xml:space="preserve">lokāli </w:t>
      </w:r>
      <w:r w:rsidR="007F4DAB">
        <w:t>izmantoto domēnvārdu</w:t>
      </w:r>
      <w:r w:rsidR="00DE7388">
        <w:t xml:space="preserve"> (</w:t>
      </w:r>
      <w:r w:rsidR="00DE7388" w:rsidRPr="00114C67">
        <w:rPr>
          <w:b/>
          <w:i/>
        </w:rPr>
        <w:t>pdptest</w:t>
      </w:r>
      <w:r w:rsidR="00DE7388" w:rsidRPr="00114C67">
        <w:t>)</w:t>
      </w:r>
      <w:r w:rsidR="007F4DAB">
        <w:t>, datn</w:t>
      </w:r>
      <w:r w:rsidR="00DE7388">
        <w:t xml:space="preserve">i papildinot ar: </w:t>
      </w:r>
      <w:r w:rsidRPr="00114C67">
        <w:rPr>
          <w:b/>
          <w:i/>
        </w:rPr>
        <w:t>127.0.0.1 pdptest</w:t>
      </w:r>
      <w:r>
        <w:t>. Ja datnē jau eksistē</w:t>
      </w:r>
      <w:r w:rsidR="00D770FC">
        <w:t xml:space="preserve"> kāds domēnvārds</w:t>
      </w:r>
      <w:r w:rsidR="00D07B22">
        <w:t xml:space="preserve"> </w:t>
      </w:r>
      <w:r w:rsidR="007F4DAB" w:rsidRPr="00D770FC">
        <w:rPr>
          <w:b/>
          <w:i/>
        </w:rPr>
        <w:t>127.0.0.1</w:t>
      </w:r>
      <w:r w:rsidR="00D07B22">
        <w:rPr>
          <w:b/>
          <w:i/>
        </w:rPr>
        <w:t xml:space="preserve"> </w:t>
      </w:r>
      <w:r w:rsidR="00D07B22" w:rsidRPr="00D07B22">
        <w:t>adresei</w:t>
      </w:r>
      <w:r w:rsidR="007F4DAB">
        <w:t xml:space="preserve">, tad </w:t>
      </w:r>
      <w:r w:rsidR="007F4DAB" w:rsidRPr="00D770FC">
        <w:rPr>
          <w:b/>
          <w:i/>
        </w:rPr>
        <w:t>pdptest</w:t>
      </w:r>
      <w:r w:rsidR="00DE7388">
        <w:rPr>
          <w:i/>
        </w:rPr>
        <w:t xml:space="preserve"> var pievienot</w:t>
      </w:r>
      <w:r w:rsidR="00D770FC">
        <w:rPr>
          <w:i/>
        </w:rPr>
        <w:t xml:space="preserve"> aiz pēdējā domēnvārda, </w:t>
      </w:r>
      <w:r w:rsidR="00A634D3">
        <w:rPr>
          <w:i/>
        </w:rPr>
        <w:t>atdalot ar atstarpi</w:t>
      </w:r>
      <w:r w:rsidR="007F4DAB">
        <w:t>.</w:t>
      </w:r>
    </w:p>
    <w:p w14:paraId="5821F477" w14:textId="3DB157CE" w:rsidR="004D1824" w:rsidRDefault="00A634D3" w:rsidP="00114C67">
      <w:pPr>
        <w:pStyle w:val="ListParagraph"/>
        <w:numPr>
          <w:ilvl w:val="0"/>
          <w:numId w:val="23"/>
        </w:numPr>
      </w:pPr>
      <w:r>
        <w:t xml:space="preserve">Jāizveido jauns IIS lietojums </w:t>
      </w:r>
      <w:r w:rsidRPr="00114C67">
        <w:rPr>
          <w:b/>
          <w:i/>
        </w:rPr>
        <w:t>pdptest</w:t>
      </w:r>
      <w:r>
        <w:t>:</w:t>
      </w:r>
    </w:p>
    <w:p w14:paraId="463D6DFD" w14:textId="6AF907B2" w:rsidR="00A634D3" w:rsidRDefault="007613B3" w:rsidP="00114C67">
      <w:pPr>
        <w:pStyle w:val="ListParagraph"/>
        <w:numPr>
          <w:ilvl w:val="1"/>
          <w:numId w:val="23"/>
        </w:numPr>
      </w:pPr>
      <w:r>
        <w:t>Lietojuma nosaukums (</w:t>
      </w:r>
      <w:r w:rsidRPr="00114C67">
        <w:rPr>
          <w:i/>
        </w:rPr>
        <w:t>site name</w:t>
      </w:r>
      <w:r>
        <w:t xml:space="preserve">): </w:t>
      </w:r>
      <w:r w:rsidRPr="00114C67">
        <w:rPr>
          <w:b/>
          <w:i/>
        </w:rPr>
        <w:t>pdptest</w:t>
      </w:r>
    </w:p>
    <w:p w14:paraId="27155B7B" w14:textId="1C64A0C6" w:rsidR="008F6450" w:rsidRPr="00114C67" w:rsidRDefault="00411F77" w:rsidP="00114C67">
      <w:pPr>
        <w:pStyle w:val="ListParagraph"/>
        <w:numPr>
          <w:ilvl w:val="1"/>
          <w:numId w:val="23"/>
        </w:numPr>
      </w:pPr>
      <w:r>
        <w:t>Lietojuma pūls (</w:t>
      </w:r>
      <w:r w:rsidRPr="00114C67">
        <w:rPr>
          <w:i/>
        </w:rPr>
        <w:t>Application pool</w:t>
      </w:r>
      <w:r>
        <w:t>): noklusētā vērtība (</w:t>
      </w:r>
      <w:r w:rsidRPr="00114C67">
        <w:rPr>
          <w:b/>
          <w:i/>
        </w:rPr>
        <w:t>pdptest</w:t>
      </w:r>
      <w:r>
        <w:t>)</w:t>
      </w:r>
    </w:p>
    <w:p w14:paraId="2298D911" w14:textId="17D46D99" w:rsidR="007613B3" w:rsidRDefault="007613B3" w:rsidP="00114C67">
      <w:pPr>
        <w:pStyle w:val="ListParagraph"/>
        <w:numPr>
          <w:ilvl w:val="1"/>
          <w:numId w:val="23"/>
        </w:numPr>
      </w:pPr>
      <w:r>
        <w:t>Jānorāda</w:t>
      </w:r>
      <w:r w:rsidR="00BD3294">
        <w:t xml:space="preserve"> pilnais</w:t>
      </w:r>
      <w:r>
        <w:t xml:space="preserve"> ceļš uz</w:t>
      </w:r>
      <w:r w:rsidR="007A6B90">
        <w:t xml:space="preserve"> </w:t>
      </w:r>
      <w:r>
        <w:t xml:space="preserve">piemēra </w:t>
      </w:r>
      <w:r w:rsidR="00947CAB">
        <w:t xml:space="preserve">atarhivētā </w:t>
      </w:r>
      <w:r>
        <w:t>arhīva</w:t>
      </w:r>
      <w:r w:rsidR="002D5A2D">
        <w:t xml:space="preserve"> apakškatalogu </w:t>
      </w:r>
      <w:r w:rsidR="002D5A2D" w:rsidRPr="00114C67">
        <w:rPr>
          <w:b/>
          <w:i/>
        </w:rPr>
        <w:t>Empty</w:t>
      </w:r>
      <w:r w:rsidR="00D03439">
        <w:t xml:space="preserve"> </w:t>
      </w:r>
      <w:r>
        <w:t>(</w:t>
      </w:r>
      <w:r w:rsidRPr="00114C67">
        <w:rPr>
          <w:i/>
        </w:rPr>
        <w:t>physical path</w:t>
      </w:r>
      <w:r>
        <w:t>)</w:t>
      </w:r>
    </w:p>
    <w:p w14:paraId="487A4896" w14:textId="202E8BD8" w:rsidR="007613B3" w:rsidRDefault="007613B3" w:rsidP="00114C67">
      <w:pPr>
        <w:pStyle w:val="ListParagraph"/>
        <w:numPr>
          <w:ilvl w:val="1"/>
          <w:numId w:val="23"/>
        </w:numPr>
      </w:pPr>
      <w:r>
        <w:t xml:space="preserve">Lietojums jānokonfigurē tā, lai tas izmantoto </w:t>
      </w:r>
      <w:r w:rsidRPr="00114C67">
        <w:rPr>
          <w:b/>
          <w:i/>
        </w:rPr>
        <w:t>HTTPS</w:t>
      </w:r>
      <w:r>
        <w:t xml:space="preserve"> prototoku (</w:t>
      </w:r>
      <w:r w:rsidRPr="00114C67">
        <w:rPr>
          <w:i/>
        </w:rPr>
        <w:t>binding</w:t>
      </w:r>
      <w:r>
        <w:t xml:space="preserve">) ar </w:t>
      </w:r>
      <w:r w:rsidRPr="00114C67">
        <w:rPr>
          <w:b/>
          <w:i/>
        </w:rPr>
        <w:t>7778</w:t>
      </w:r>
      <w:r>
        <w:t xml:space="preserve"> portu (</w:t>
      </w:r>
      <w:r w:rsidRPr="00114C67">
        <w:rPr>
          <w:i/>
        </w:rPr>
        <w:t>port</w:t>
      </w:r>
      <w:r>
        <w:t>)</w:t>
      </w:r>
    </w:p>
    <w:p w14:paraId="4500DDE4" w14:textId="05007A65" w:rsidR="00194A1C" w:rsidRDefault="002373B1" w:rsidP="00194A1C">
      <w:pPr>
        <w:pStyle w:val="ListParagraph"/>
        <w:numPr>
          <w:ilvl w:val="1"/>
          <w:numId w:val="23"/>
        </w:numPr>
      </w:pPr>
      <w:r>
        <w:t>Kā resursdatora nosaukums (</w:t>
      </w:r>
      <w:r w:rsidR="00194A1C" w:rsidRPr="003E7192">
        <w:rPr>
          <w:i/>
        </w:rPr>
        <w:t>Host name</w:t>
      </w:r>
      <w:r>
        <w:t xml:space="preserve">) jānorāda </w:t>
      </w:r>
      <w:r w:rsidR="00194A1C" w:rsidRPr="003E7192">
        <w:rPr>
          <w:b/>
          <w:i/>
        </w:rPr>
        <w:t>pdptest</w:t>
      </w:r>
      <w:r>
        <w:rPr>
          <w:b/>
          <w:i/>
        </w:rPr>
        <w:t>.</w:t>
      </w:r>
    </w:p>
    <w:p w14:paraId="71D1C0BA" w14:textId="4888D294" w:rsidR="002A5EB4" w:rsidRDefault="002A5EB4" w:rsidP="00114C67">
      <w:pPr>
        <w:pStyle w:val="ListParagraph"/>
        <w:numPr>
          <w:ilvl w:val="0"/>
          <w:numId w:val="23"/>
        </w:numPr>
      </w:pPr>
      <w:r>
        <w:t>Izveidotajam lietojumam jānorāda derīgs SSL sertifikāts (var būt pašparakstīts)</w:t>
      </w:r>
      <w:r w:rsidR="002B176A">
        <w:t xml:space="preserve"> skat. </w:t>
      </w:r>
      <w:r w:rsidR="00C17F4A">
        <w:fldChar w:fldCharType="begin"/>
      </w:r>
      <w:r w:rsidR="00C17F4A">
        <w:instrText xml:space="preserve"> REF _Ref445116040 \r \h </w:instrText>
      </w:r>
      <w:r w:rsidR="00C17F4A">
        <w:fldChar w:fldCharType="separate"/>
      </w:r>
      <w:r w:rsidR="00030EEF">
        <w:t>[4]</w:t>
      </w:r>
      <w:r w:rsidR="00C17F4A">
        <w:fldChar w:fldCharType="end"/>
      </w:r>
      <w:r w:rsidR="002B176A">
        <w:t xml:space="preserve"> dokumenta 3.7. nodaļu. Ja nav neviena derīga SSL sertifikāta, tad skat. </w:t>
      </w:r>
      <w:r w:rsidR="00C17F4A">
        <w:fldChar w:fldCharType="begin"/>
      </w:r>
      <w:r w:rsidR="00C17F4A">
        <w:instrText xml:space="preserve"> REF _Ref445116040 \r \h </w:instrText>
      </w:r>
      <w:r w:rsidR="00C17F4A">
        <w:fldChar w:fldCharType="separate"/>
      </w:r>
      <w:r w:rsidR="00030EEF">
        <w:t>[4]</w:t>
      </w:r>
      <w:r w:rsidR="00C17F4A">
        <w:fldChar w:fldCharType="end"/>
      </w:r>
      <w:r w:rsidR="002B176A">
        <w:t xml:space="preserve"> dokumenta 3.2. nodaļu.</w:t>
      </w:r>
    </w:p>
    <w:p w14:paraId="67150DE4" w14:textId="65ABE789" w:rsidR="002A5EB4" w:rsidRDefault="007A6B90" w:rsidP="006313B1">
      <w:pPr>
        <w:pStyle w:val="ListParagraph"/>
        <w:numPr>
          <w:ilvl w:val="0"/>
          <w:numId w:val="23"/>
        </w:numPr>
      </w:pPr>
      <w:r>
        <w:t>I</w:t>
      </w:r>
      <w:r w:rsidR="002A5EB4">
        <w:t>zveidotā IIS lietojuma pūlam</w:t>
      </w:r>
      <w:r>
        <w:t xml:space="preserve"> jāpiešķir lasīšanas tiesības lietojuma katalogam</w:t>
      </w:r>
      <w:r w:rsidR="005803DE">
        <w:t>: IIS manager -&gt; nospiežam uz IIS lietojuma -&gt; izvēlamies “</w:t>
      </w:r>
      <w:r w:rsidR="005803DE" w:rsidRPr="003E7192">
        <w:rPr>
          <w:i/>
        </w:rPr>
        <w:t xml:space="preserve">Edit </w:t>
      </w:r>
      <w:r w:rsidR="005803DE">
        <w:rPr>
          <w:i/>
        </w:rPr>
        <w:t>P</w:t>
      </w:r>
      <w:r w:rsidR="005803DE" w:rsidRPr="003E7192">
        <w:rPr>
          <w:i/>
        </w:rPr>
        <w:t>ermissions</w:t>
      </w:r>
      <w:r w:rsidR="005803DE">
        <w:t>” (labajā pusē) -&gt; security -&gt; edit -&gt;</w:t>
      </w:r>
      <w:r w:rsidR="008C1E20">
        <w:t xml:space="preserve"> </w:t>
      </w:r>
      <w:r w:rsidR="005803DE">
        <w:t xml:space="preserve">add -&gt; location -&gt; lokālais dators -&gt; OK -&gt; ievadām IIS pūla lietotāju (IIS APPPOOL\pdptest) -&gt; nospiežam </w:t>
      </w:r>
      <w:r w:rsidR="005803DE" w:rsidRPr="003E7192">
        <w:rPr>
          <w:i/>
        </w:rPr>
        <w:t>check name</w:t>
      </w:r>
      <w:r w:rsidR="005803DE">
        <w:t>, ja lietotāju atrod, tad spiežam OK.</w:t>
      </w:r>
      <w:r w:rsidR="006313B1">
        <w:t xml:space="preserve"> </w:t>
      </w:r>
      <w:r w:rsidR="006313B1">
        <w:lastRenderedPageBreak/>
        <w:t>(Piezīme1: tā kā šis ir piemērs, tad tiesības varam piešķirt atarhivētā piemēra katalogam (</w:t>
      </w:r>
      <w:r w:rsidR="006313B1" w:rsidRPr="003E7192">
        <w:rPr>
          <w:i/>
        </w:rPr>
        <w:t>PDP_ClientExample</w:t>
      </w:r>
      <w:r w:rsidR="006313B1">
        <w:t>), tad tās būs jāpiešķir tikai vienreiz)</w:t>
      </w:r>
    </w:p>
    <w:p w14:paraId="5AF36606" w14:textId="3DBF01BF" w:rsidR="007A6B90" w:rsidRDefault="007A6B90" w:rsidP="00114C67">
      <w:pPr>
        <w:pStyle w:val="ListParagraph"/>
        <w:numPr>
          <w:ilvl w:val="0"/>
          <w:numId w:val="23"/>
        </w:numPr>
      </w:pPr>
      <w:r>
        <w:t xml:space="preserve">Jāizveido IIS apakšlietojums </w:t>
      </w:r>
      <w:r w:rsidRPr="00114C67">
        <w:rPr>
          <w:b/>
          <w:i/>
        </w:rPr>
        <w:t>pdptest</w:t>
      </w:r>
      <w:r>
        <w:t xml:space="preserve"> lietojumam</w:t>
      </w:r>
      <w:r w:rsidR="00FA3AAD">
        <w:t>:</w:t>
      </w:r>
    </w:p>
    <w:p w14:paraId="689BC118" w14:textId="4985AA57" w:rsidR="007A6B90" w:rsidRPr="00114C67" w:rsidRDefault="002D5A2D" w:rsidP="00114C67">
      <w:pPr>
        <w:pStyle w:val="ListParagraph"/>
        <w:numPr>
          <w:ilvl w:val="1"/>
          <w:numId w:val="23"/>
        </w:numPr>
      </w:pPr>
      <w:r>
        <w:t xml:space="preserve">Kā </w:t>
      </w:r>
      <w:r w:rsidRPr="001C7D8C">
        <w:rPr>
          <w:i/>
        </w:rPr>
        <w:t>alias</w:t>
      </w:r>
      <w:r>
        <w:t xml:space="preserve"> jānorāda </w:t>
      </w:r>
      <w:r w:rsidRPr="00114C67">
        <w:rPr>
          <w:b/>
          <w:i/>
        </w:rPr>
        <w:t>PDPClientExample45</w:t>
      </w:r>
    </w:p>
    <w:p w14:paraId="27E4B601" w14:textId="02CBBBBA" w:rsidR="002D5A2D" w:rsidRDefault="002D5A2D" w:rsidP="008C1E20">
      <w:pPr>
        <w:pStyle w:val="ListParagraph"/>
        <w:numPr>
          <w:ilvl w:val="1"/>
          <w:numId w:val="23"/>
        </w:numPr>
        <w:rPr>
          <w:i/>
        </w:rPr>
      </w:pPr>
      <w:r>
        <w:t xml:space="preserve">Jānorāda </w:t>
      </w:r>
      <w:r w:rsidR="00BD3294">
        <w:t xml:space="preserve">pilnais </w:t>
      </w:r>
      <w:r>
        <w:t>ceļš uz piemēra</w:t>
      </w:r>
      <w:r w:rsidR="00947CAB">
        <w:t xml:space="preserve"> atarhivētā</w:t>
      </w:r>
      <w:r>
        <w:t xml:space="preserve"> arhīva apakšakatalogu</w:t>
      </w:r>
      <w:r w:rsidR="00D03439">
        <w:t xml:space="preserve"> </w:t>
      </w:r>
      <w:r w:rsidR="00D03439" w:rsidRPr="008C1E20">
        <w:rPr>
          <w:b/>
          <w:i/>
        </w:rPr>
        <w:t>PDPClientExample45</w:t>
      </w:r>
      <w:r w:rsidR="00D03439">
        <w:rPr>
          <w:b/>
          <w:i/>
        </w:rPr>
        <w:t xml:space="preserve"> </w:t>
      </w:r>
      <w:r w:rsidRPr="003E7192">
        <w:rPr>
          <w:i/>
        </w:rPr>
        <w:t>(</w:t>
      </w:r>
      <w:r w:rsidR="008C1E20">
        <w:rPr>
          <w:b/>
          <w:i/>
        </w:rPr>
        <w:t xml:space="preserve">piemēram, </w:t>
      </w:r>
      <w:r w:rsidR="008C1E20" w:rsidRPr="008C1E20">
        <w:rPr>
          <w:b/>
          <w:i/>
        </w:rPr>
        <w:t>C:\Dev\NET\Pilnvaru tests\PDPClientExample\PDPClientExample45</w:t>
      </w:r>
      <w:r w:rsidRPr="00626C13">
        <w:rPr>
          <w:i/>
        </w:rPr>
        <w:t>)</w:t>
      </w:r>
    </w:p>
    <w:p w14:paraId="1E3DDEE9" w14:textId="4F8208AF" w:rsidR="00A84DBA" w:rsidRPr="00626C13" w:rsidRDefault="00496417" w:rsidP="00114C67">
      <w:pPr>
        <w:pStyle w:val="ListParagraph"/>
        <w:numPr>
          <w:ilvl w:val="1"/>
          <w:numId w:val="23"/>
        </w:numPr>
        <w:rPr>
          <w:i/>
        </w:rPr>
      </w:pPr>
      <w:r>
        <w:t>IIS lietojuma pūlam jāpiešķir lasīšanas tiesības izveidotā IIS apakšlietojuma katalogam</w:t>
      </w:r>
      <w:r w:rsidR="00B5513E">
        <w:t xml:space="preserve"> (līdzīgi kā IIS lietojumam)</w:t>
      </w:r>
      <w:r w:rsidR="00444310">
        <w:t>.</w:t>
      </w:r>
    </w:p>
    <w:p w14:paraId="6BEB1BBD" w14:textId="1966AFB8" w:rsidR="00444310" w:rsidRPr="00114C67" w:rsidRDefault="00B1289C" w:rsidP="00114C67">
      <w:pPr>
        <w:pStyle w:val="ListParagraph"/>
        <w:numPr>
          <w:ilvl w:val="0"/>
          <w:numId w:val="23"/>
        </w:numPr>
        <w:rPr>
          <w:i/>
        </w:rPr>
      </w:pPr>
      <w:r>
        <w:t xml:space="preserve">Jāuzstāda piemēra arhīva kataloga </w:t>
      </w:r>
      <w:r w:rsidRPr="00114C67">
        <w:rPr>
          <w:b/>
          <w:i/>
        </w:rPr>
        <w:t>Certificates</w:t>
      </w:r>
      <w:r>
        <w:t xml:space="preserve"> apakškatalogā esošais </w:t>
      </w:r>
      <w:r w:rsidR="00AE5D0A" w:rsidRPr="00054482">
        <w:rPr>
          <w:b/>
          <w:i/>
        </w:rPr>
        <w:t>pdp</w:t>
      </w:r>
      <w:r w:rsidRPr="00054482">
        <w:rPr>
          <w:b/>
          <w:i/>
        </w:rPr>
        <w:t>-test.</w:t>
      </w:r>
      <w:r w:rsidR="005E628E">
        <w:rPr>
          <w:b/>
          <w:i/>
        </w:rPr>
        <w:t>pfx</w:t>
      </w:r>
      <w:r>
        <w:t xml:space="preserve"> sertifikāts zem </w:t>
      </w:r>
      <w:r w:rsidRPr="00114C67">
        <w:rPr>
          <w:b/>
          <w:i/>
        </w:rPr>
        <w:t>Local Machine/</w:t>
      </w:r>
      <w:r w:rsidR="00947CAB">
        <w:rPr>
          <w:b/>
          <w:i/>
        </w:rPr>
        <w:t>Personal</w:t>
      </w:r>
      <w:r w:rsidR="00B546D1">
        <w:rPr>
          <w:b/>
          <w:i/>
        </w:rPr>
        <w:t xml:space="preserve"> </w:t>
      </w:r>
      <w:r w:rsidR="00B546D1" w:rsidRPr="00960C9F">
        <w:t>(</w:t>
      </w:r>
      <w:r w:rsidR="00B546D1">
        <w:t xml:space="preserve">skat. </w:t>
      </w:r>
      <w:r w:rsidR="00B546D1" w:rsidRPr="00960C9F">
        <w:t xml:space="preserve"> </w:t>
      </w:r>
      <w:r w:rsidR="00C17F4A">
        <w:fldChar w:fldCharType="begin"/>
      </w:r>
      <w:r w:rsidR="00C17F4A">
        <w:instrText xml:space="preserve"> REF _Ref445116040 \r \h </w:instrText>
      </w:r>
      <w:r w:rsidR="00C17F4A">
        <w:fldChar w:fldCharType="separate"/>
      </w:r>
      <w:r w:rsidR="00030EEF">
        <w:t>[4]</w:t>
      </w:r>
      <w:r w:rsidR="00C17F4A">
        <w:fldChar w:fldCharType="end"/>
      </w:r>
      <w:r w:rsidR="00B546D1" w:rsidRPr="00960C9F">
        <w:t xml:space="preserve"> dokumenta 3.3. nodaļ</w:t>
      </w:r>
      <w:r w:rsidR="00B546D1">
        <w:t>u</w:t>
      </w:r>
      <w:r w:rsidR="00B546D1" w:rsidRPr="00960C9F">
        <w:t>)</w:t>
      </w:r>
      <w:r w:rsidR="005A3FC5" w:rsidRPr="00205623">
        <w:t>:</w:t>
      </w:r>
    </w:p>
    <w:p w14:paraId="7BFFF20B" w14:textId="136FF14D" w:rsidR="00B1289C" w:rsidRPr="003E7192" w:rsidRDefault="00B1289C" w:rsidP="00114C67">
      <w:pPr>
        <w:pStyle w:val="ListParagraph"/>
        <w:numPr>
          <w:ilvl w:val="1"/>
          <w:numId w:val="23"/>
        </w:numPr>
        <w:rPr>
          <w:i/>
        </w:rPr>
      </w:pPr>
      <w:r>
        <w:t>Izveidotā IIS lietojuma pūlam jāpiešķir ties</w:t>
      </w:r>
      <w:r w:rsidR="006C4DD4">
        <w:t>ības lasīt uzstādītā sertifikāta privāto atslēgu</w:t>
      </w:r>
      <w:r w:rsidR="00B546D1">
        <w:t xml:space="preserve"> skat.</w:t>
      </w:r>
      <w:r w:rsidR="00C17F4A">
        <w:t xml:space="preserve"> </w:t>
      </w:r>
      <w:r w:rsidR="00C17F4A">
        <w:fldChar w:fldCharType="begin"/>
      </w:r>
      <w:r w:rsidR="00C17F4A">
        <w:instrText xml:space="preserve"> REF _Ref445116040 \r \h </w:instrText>
      </w:r>
      <w:r w:rsidR="00C17F4A">
        <w:fldChar w:fldCharType="separate"/>
      </w:r>
      <w:r w:rsidR="00030EEF">
        <w:t>[4]</w:t>
      </w:r>
      <w:r w:rsidR="00C17F4A">
        <w:fldChar w:fldCharType="end"/>
      </w:r>
      <w:r w:rsidR="00B546D1">
        <w:t xml:space="preserve"> dokumenta 3.4. nodaļu.</w:t>
      </w:r>
      <w:r w:rsidR="006C4DD4">
        <w:t xml:space="preserve"> </w:t>
      </w:r>
    </w:p>
    <w:p w14:paraId="5EF1B51D" w14:textId="785C0DFE" w:rsidR="000B2BBA" w:rsidRDefault="000B2BBA" w:rsidP="003E7192">
      <w:pPr>
        <w:pStyle w:val="ListParagraph"/>
        <w:numPr>
          <w:ilvl w:val="0"/>
          <w:numId w:val="23"/>
        </w:numPr>
      </w:pPr>
      <w:r w:rsidRPr="003E7192">
        <w:t xml:space="preserve">Lai </w:t>
      </w:r>
      <w:r>
        <w:t xml:space="preserve">tiktu rakstīti pilno kļūdu logi, nepieciešams </w:t>
      </w:r>
      <w:r w:rsidR="00CC5DF3">
        <w:rPr>
          <w:i/>
        </w:rPr>
        <w:t>W</w:t>
      </w:r>
      <w:r w:rsidRPr="003E7192">
        <w:rPr>
          <w:i/>
        </w:rPr>
        <w:t>eb.config</w:t>
      </w:r>
      <w:r>
        <w:t xml:space="preserve"> </w:t>
      </w:r>
      <w:r w:rsidR="005E1359">
        <w:t xml:space="preserve">datnes </w:t>
      </w:r>
      <w:r>
        <w:t>system.diagnostics sekcijā  norādīt katalogus,</w:t>
      </w:r>
      <w:r w:rsidR="0084109C">
        <w:t xml:space="preserve"> kur saglabāt logu failus un </w:t>
      </w:r>
      <w:r w:rsidRPr="00C70A1C">
        <w:rPr>
          <w:i/>
        </w:rPr>
        <w:t>IIS</w:t>
      </w:r>
      <w:r>
        <w:t xml:space="preserve"> lietojuma aplikāciju pūlam jāpiešķir tiesības rakstīt attiecīgajos katalogos.</w:t>
      </w:r>
    </w:p>
    <w:p w14:paraId="692699E8" w14:textId="4FB5A576" w:rsidR="0097030C" w:rsidRPr="000B2BBA" w:rsidRDefault="0097030C" w:rsidP="0097030C">
      <w:pPr>
        <w:pStyle w:val="ListParagraph"/>
        <w:numPr>
          <w:ilvl w:val="0"/>
          <w:numId w:val="23"/>
        </w:numPr>
      </w:pPr>
      <w:r>
        <w:t xml:space="preserve">Piemērā izmantotie pilnvarojamie resursi un </w:t>
      </w:r>
      <w:r w:rsidR="00CC5DF3">
        <w:t xml:space="preserve">e-pakalpojumi ir konfigurējumi </w:t>
      </w:r>
      <w:r w:rsidR="00CC5DF3" w:rsidRPr="00C70A1C">
        <w:rPr>
          <w:i/>
        </w:rPr>
        <w:t>W</w:t>
      </w:r>
      <w:r w:rsidRPr="00C70A1C">
        <w:rPr>
          <w:i/>
        </w:rPr>
        <w:t>eb.config</w:t>
      </w:r>
      <w:r>
        <w:t xml:space="preserve"> </w:t>
      </w:r>
      <w:r w:rsidR="00CC5DF3">
        <w:t>datnes</w:t>
      </w:r>
      <w:r>
        <w:t xml:space="preserve"> </w:t>
      </w:r>
      <w:r w:rsidRPr="00C70A1C">
        <w:rPr>
          <w:i/>
        </w:rPr>
        <w:t>appSettings</w:t>
      </w:r>
      <w:r>
        <w:t xml:space="preserve"> sekcijas param</w:t>
      </w:r>
      <w:r w:rsidR="0002508B">
        <w:t>etros -</w:t>
      </w:r>
      <w:r>
        <w:t xml:space="preserve"> attiecīgi </w:t>
      </w:r>
      <w:r w:rsidRPr="00C70A1C">
        <w:rPr>
          <w:i/>
        </w:rPr>
        <w:t>ResourcesCommaSeparedList</w:t>
      </w:r>
      <w:r>
        <w:t xml:space="preserve"> un </w:t>
      </w:r>
      <w:r w:rsidRPr="00C70A1C">
        <w:rPr>
          <w:i/>
        </w:rPr>
        <w:t>EservicesCommaSeparedList</w:t>
      </w:r>
      <w:r>
        <w:t>,</w:t>
      </w:r>
      <w:r w:rsidR="0002508B">
        <w:t xml:space="preserve"> </w:t>
      </w:r>
      <w:r>
        <w:t xml:space="preserve"> kur tie</w:t>
      </w:r>
      <w:r w:rsidR="0002508B">
        <w:t xml:space="preserve"> (resursu vai epakalpojumu identifikatori)</w:t>
      </w:r>
      <w:r>
        <w:t xml:space="preserve"> ir jānorāda atdalīti ar komatiem (bez atstarpēm).</w:t>
      </w:r>
    </w:p>
    <w:p w14:paraId="04F26E0F" w14:textId="77777777" w:rsidR="00B1289C" w:rsidRPr="00114C67" w:rsidRDefault="00B1289C" w:rsidP="006C4DD4">
      <w:pPr>
        <w:pStyle w:val="ListParagraph"/>
        <w:rPr>
          <w:i/>
        </w:rPr>
      </w:pPr>
    </w:p>
    <w:p w14:paraId="1785969F" w14:textId="77777777" w:rsidR="0006777B" w:rsidRPr="0006777B" w:rsidRDefault="0006777B"/>
    <w:sectPr w:rsidR="0006777B" w:rsidRPr="0006777B" w:rsidSect="002557D2">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9CCAA" w14:textId="77777777" w:rsidR="00381D02" w:rsidRDefault="00381D02" w:rsidP="007D3BB3">
      <w:pPr>
        <w:spacing w:before="0" w:after="0" w:line="240" w:lineRule="auto"/>
      </w:pPr>
      <w:r>
        <w:separator/>
      </w:r>
    </w:p>
  </w:endnote>
  <w:endnote w:type="continuationSeparator" w:id="0">
    <w:p w14:paraId="068FDF81" w14:textId="77777777" w:rsidR="00381D02" w:rsidRDefault="00381D02" w:rsidP="007D3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E723" w14:textId="77777777" w:rsidR="00C70A1C" w:rsidRDefault="00C70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B802ED" w14:paraId="3A5D88A1" w14:textId="77777777" w:rsidTr="0073796F">
      <w:trPr>
        <w:jc w:val="center"/>
      </w:trPr>
      <w:tc>
        <w:tcPr>
          <w:tcW w:w="6204" w:type="dxa"/>
        </w:tcPr>
        <w:p w14:paraId="3A5D889E" w14:textId="77777777" w:rsidR="00B802ED" w:rsidRDefault="00B802ED" w:rsidP="00F26364">
          <w:pPr>
            <w:pStyle w:val="Header"/>
          </w:pPr>
          <w:r>
            <w:t xml:space="preserve">Dokumenta kods: </w:t>
          </w:r>
          <w:r w:rsidR="00381D02">
            <w:fldChar w:fldCharType="begin"/>
          </w:r>
          <w:r w:rsidR="00381D02">
            <w:instrText xml:space="preserve"> DOCPROPERTY  _CustomerID  \* MERGEFORMAT </w:instrText>
          </w:r>
          <w:r w:rsidR="00381D02">
            <w:fldChar w:fldCharType="separate"/>
          </w:r>
          <w:r w:rsidR="00030EEF">
            <w:t>VRAA</w:t>
          </w:r>
          <w:r w:rsidR="00381D02">
            <w:fldChar w:fldCharType="end"/>
          </w:r>
          <w:r>
            <w:t>-</w:t>
          </w:r>
          <w:r w:rsidR="00381D02">
            <w:fldChar w:fldCharType="begin"/>
          </w:r>
          <w:r w:rsidR="00381D02">
            <w:instrText xml:space="preserve"> DOCPROPERTY  _ContractNumber  \* MERGEFORMAT </w:instrText>
          </w:r>
          <w:r w:rsidR="00381D02">
            <w:fldChar w:fldCharType="separate"/>
          </w:r>
          <w:r w:rsidR="00030EEF">
            <w:t>6_15_11_58</w:t>
          </w:r>
          <w:r w:rsidR="00381D02">
            <w:fldChar w:fldCharType="end"/>
          </w:r>
          <w:r>
            <w:t>-</w:t>
          </w:r>
          <w:r w:rsidR="00381D02">
            <w:fldChar w:fldCharType="begin"/>
          </w:r>
          <w:r w:rsidR="00381D02">
            <w:instrText xml:space="preserve"> DOCPROPERTY  _ProjectID  \* MERGEFORMAT </w:instrText>
          </w:r>
          <w:r w:rsidR="00381D02">
            <w:fldChar w:fldCharType="separate"/>
          </w:r>
          <w:r w:rsidR="00030EEF">
            <w:t>VISS_2010</w:t>
          </w:r>
          <w:r w:rsidR="00381D02">
            <w:fldChar w:fldCharType="end"/>
          </w:r>
          <w:r>
            <w:t>-</w:t>
          </w:r>
          <w:r w:rsidR="00381D02">
            <w:fldChar w:fldCharType="begin"/>
          </w:r>
          <w:r w:rsidR="00381D02">
            <w:instrText xml:space="preserve"> DOCPROPERTY  _SubjectID  \* MERGEFORMAT </w:instrText>
          </w:r>
          <w:r w:rsidR="00381D02">
            <w:fldChar w:fldCharType="separate"/>
          </w:r>
          <w:r w:rsidR="00030EEF">
            <w:t>PFAS_AUTH_2</w:t>
          </w:r>
          <w:r w:rsidR="00381D02">
            <w:fldChar w:fldCharType="end"/>
          </w:r>
          <w:r>
            <w:t>-</w:t>
          </w:r>
          <w:r w:rsidR="00381D02">
            <w:fldChar w:fldCharType="begin"/>
          </w:r>
          <w:r w:rsidR="00381D02">
            <w:instrText xml:space="preserve"> DOCPROPERTY  _CategoryID  \* MERGEFORMAT </w:instrText>
          </w:r>
          <w:r w:rsidR="00381D02">
            <w:fldChar w:fldCharType="separate"/>
          </w:r>
          <w:r w:rsidR="00030EEF">
            <w:t>II</w:t>
          </w:r>
          <w:r w:rsidR="00381D02">
            <w:fldChar w:fldCharType="end"/>
          </w:r>
        </w:p>
      </w:tc>
      <w:tc>
        <w:tcPr>
          <w:tcW w:w="2268" w:type="dxa"/>
        </w:tcPr>
        <w:p w14:paraId="3A5D889F" w14:textId="7E91B491" w:rsidR="00B802ED" w:rsidRDefault="00B802ED">
          <w:pPr>
            <w:pStyle w:val="Footer"/>
          </w:pPr>
          <w:r>
            <w:t xml:space="preserve">Datums: </w:t>
          </w:r>
          <w:r w:rsidR="00381D02">
            <w:fldChar w:fldCharType="begin"/>
          </w:r>
          <w:r w:rsidR="00381D02">
            <w:instrText xml:space="preserve"> DOCPROPERTY  _Date  \* MERGEFORMAT </w:instrText>
          </w:r>
          <w:r w:rsidR="00381D02">
            <w:fldChar w:fldCharType="separate"/>
          </w:r>
          <w:r w:rsidR="00030EEF">
            <w:t>17.08.2017.</w:t>
          </w:r>
          <w:r w:rsidR="00381D02">
            <w:fldChar w:fldCharType="end"/>
          </w:r>
        </w:p>
      </w:tc>
      <w:tc>
        <w:tcPr>
          <w:tcW w:w="1382" w:type="dxa"/>
        </w:tcPr>
        <w:p w14:paraId="3A5D88A0" w14:textId="36C92313" w:rsidR="00B802ED" w:rsidRDefault="00B802ED">
          <w:pPr>
            <w:pStyle w:val="Footer"/>
          </w:pPr>
          <w:r>
            <w:t xml:space="preserve">Versija: </w:t>
          </w:r>
          <w:r w:rsidR="00381D02">
            <w:fldChar w:fldCharType="begin"/>
          </w:r>
          <w:r w:rsidR="00381D02">
            <w:instrText xml:space="preserve"> DOCPROPERTY  _Version  \* MERGEFORMAT </w:instrText>
          </w:r>
          <w:r w:rsidR="00381D02">
            <w:fldChar w:fldCharType="separate"/>
          </w:r>
          <w:r w:rsidR="00030EEF">
            <w:t>1.03</w:t>
          </w:r>
          <w:r w:rsidR="00381D02">
            <w:fldChar w:fldCharType="end"/>
          </w:r>
        </w:p>
      </w:tc>
    </w:tr>
    <w:tr w:rsidR="00B802ED" w14:paraId="3A5D88A5" w14:textId="77777777" w:rsidTr="0073796F">
      <w:trPr>
        <w:jc w:val="center"/>
      </w:trPr>
      <w:tc>
        <w:tcPr>
          <w:tcW w:w="6204" w:type="dxa"/>
        </w:tcPr>
        <w:p w14:paraId="3A5D88A2" w14:textId="5D53683E" w:rsidR="00B802ED" w:rsidRDefault="00B802ED">
          <w:pPr>
            <w:pStyle w:val="Footer"/>
          </w:pPr>
          <w:r>
            <w:t xml:space="preserve">Datne: </w:t>
          </w:r>
          <w:r w:rsidR="00381D02">
            <w:fldChar w:fldCharType="begin"/>
          </w:r>
          <w:r w:rsidR="00381D02">
            <w:instrText xml:space="preserve"> INFO  FileName  \* MERGEFORMAT </w:instrText>
          </w:r>
          <w:r w:rsidR="00381D02">
            <w:fldChar w:fldCharType="separate"/>
          </w:r>
          <w:r w:rsidR="00030EEF">
            <w:t>VISS_2010.II.PFAS_AUTH_2 (5).docx</w:t>
          </w:r>
          <w:r w:rsidR="00381D02">
            <w:fldChar w:fldCharType="end"/>
          </w:r>
        </w:p>
      </w:tc>
      <w:tc>
        <w:tcPr>
          <w:tcW w:w="2268" w:type="dxa"/>
        </w:tcPr>
        <w:p w14:paraId="3A5D88A3" w14:textId="77777777" w:rsidR="00B802ED" w:rsidRDefault="00B802ED" w:rsidP="00D04E85">
          <w:pPr>
            <w:pStyle w:val="Footer"/>
          </w:pPr>
          <w:r>
            <w:t xml:space="preserve">Izstrādāja: </w:t>
          </w:r>
          <w:r w:rsidR="00381D02">
            <w:fldChar w:fldCharType="begin"/>
          </w:r>
          <w:r w:rsidR="00381D02">
            <w:instrText xml:space="preserve"> DOCPROPERTY  Author  \* MERGEFORMAT </w:instrText>
          </w:r>
          <w:r w:rsidR="00381D02">
            <w:fldChar w:fldCharType="separate"/>
          </w:r>
          <w:r w:rsidR="00030EEF">
            <w:t>A.Zeļikovičs</w:t>
          </w:r>
          <w:r w:rsidR="00381D02">
            <w:fldChar w:fldCharType="end"/>
          </w:r>
        </w:p>
      </w:tc>
      <w:tc>
        <w:tcPr>
          <w:tcW w:w="1382" w:type="dxa"/>
        </w:tcPr>
        <w:p w14:paraId="3A5D88A4" w14:textId="64522F16" w:rsidR="00B802ED" w:rsidRDefault="00B802ED">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C70A1C">
            <w:rPr>
              <w:rStyle w:val="PageNumber"/>
              <w:noProof/>
            </w:rPr>
            <w:t>10</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C70A1C">
            <w:rPr>
              <w:rStyle w:val="PageNumber"/>
              <w:noProof/>
            </w:rPr>
            <w:t>10</w:t>
          </w:r>
          <w:r w:rsidRPr="00A23939">
            <w:rPr>
              <w:rStyle w:val="PageNumber"/>
            </w:rPr>
            <w:fldChar w:fldCharType="end"/>
          </w:r>
          <w:r w:rsidRPr="00A23939">
            <w:rPr>
              <w:rStyle w:val="PageNumber"/>
            </w:rPr>
            <w:t>)</w:t>
          </w:r>
        </w:p>
      </w:tc>
    </w:tr>
  </w:tbl>
  <w:p w14:paraId="3A5D88A8" w14:textId="77777777" w:rsidR="00B802ED" w:rsidRDefault="00B80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6E96" w14:textId="77777777" w:rsidR="00C70A1C" w:rsidRDefault="00C70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0F459" w14:textId="77777777" w:rsidR="00381D02" w:rsidRDefault="00381D02" w:rsidP="007D3BB3">
      <w:pPr>
        <w:spacing w:before="0" w:after="0" w:line="240" w:lineRule="auto"/>
      </w:pPr>
      <w:r>
        <w:separator/>
      </w:r>
    </w:p>
  </w:footnote>
  <w:footnote w:type="continuationSeparator" w:id="0">
    <w:p w14:paraId="71F14583" w14:textId="77777777" w:rsidR="00381D02" w:rsidRDefault="00381D02" w:rsidP="007D3B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CE07" w14:textId="77777777" w:rsidR="00C70A1C" w:rsidRDefault="00C70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B802ED" w14:paraId="3A5D889C" w14:textId="77777777" w:rsidTr="0073796F">
      <w:trPr>
        <w:jc w:val="center"/>
      </w:trPr>
      <w:tc>
        <w:tcPr>
          <w:tcW w:w="6204" w:type="dxa"/>
        </w:tcPr>
        <w:p w14:paraId="3A5D889A" w14:textId="77777777" w:rsidR="00B802ED" w:rsidRDefault="00B802ED" w:rsidP="00E4420E">
          <w:pPr>
            <w:pStyle w:val="Header"/>
            <w:tabs>
              <w:tab w:val="clear" w:pos="4513"/>
            </w:tabs>
          </w:pPr>
          <w:r>
            <w:t xml:space="preserve">© </w:t>
          </w:r>
          <w:r w:rsidR="00381D02">
            <w:fldChar w:fldCharType="begin"/>
          </w:r>
          <w:r w:rsidR="00381D02">
            <w:instrText xml:space="preserve"> DOCPROPERTY  _CustomerTitle  \* MERGEFORMAT </w:instrText>
          </w:r>
          <w:r w:rsidR="00381D02">
            <w:fldChar w:fldCharType="separate"/>
          </w:r>
          <w:r>
            <w:t>Valsts reģionālās attīstības aģentūra</w:t>
          </w:r>
          <w:r w:rsidR="00381D02">
            <w:fldChar w:fldCharType="end"/>
          </w:r>
        </w:p>
      </w:tc>
      <w:tc>
        <w:tcPr>
          <w:tcW w:w="3650" w:type="dxa"/>
        </w:tcPr>
        <w:p w14:paraId="3A5D889B" w14:textId="77777777" w:rsidR="00B802ED" w:rsidRDefault="00381D02" w:rsidP="00DF1EA6">
          <w:pPr>
            <w:pStyle w:val="Header"/>
            <w:jc w:val="right"/>
          </w:pPr>
          <w:r>
            <w:fldChar w:fldCharType="begin"/>
          </w:r>
          <w:r>
            <w:instrText xml:space="preserve"> DOCPROPERTY  Category  \* MERGEFORMAT </w:instrText>
          </w:r>
          <w:r>
            <w:fldChar w:fldCharType="separate"/>
          </w:r>
          <w:r w:rsidR="00B802ED">
            <w:t>Integrācijas instrukcija un paraugi</w:t>
          </w:r>
          <w:r>
            <w:fldChar w:fldCharType="end"/>
          </w:r>
        </w:p>
      </w:tc>
    </w:tr>
  </w:tbl>
  <w:p w14:paraId="3A5D889D" w14:textId="77777777" w:rsidR="00B802ED" w:rsidRDefault="00B80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90B4" w14:textId="77777777" w:rsidR="00C70A1C" w:rsidRDefault="00C70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B32D22C"/>
    <w:lvl w:ilvl="0">
      <w:start w:val="1"/>
      <w:numFmt w:val="decimal"/>
      <w:lvlText w:val="%1.1.1."/>
      <w:lvlJc w:val="left"/>
      <w:pPr>
        <w:ind w:left="1040" w:hanging="360"/>
      </w:pPr>
      <w:rPr>
        <w:rFonts w:hint="default"/>
      </w:rPr>
    </w:lvl>
  </w:abstractNum>
  <w:abstractNum w:abstractNumId="1" w15:restartNumberingAfterBreak="0">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2" w15:restartNumberingAfterBreak="0">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3" w15:restartNumberingAfterBreak="0">
    <w:nsid w:val="FFFFFF89"/>
    <w:multiLevelType w:val="singleLevel"/>
    <w:tmpl w:val="31B2E44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8B1CC5"/>
    <w:multiLevelType w:val="hybridMultilevel"/>
    <w:tmpl w:val="AAF8A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12095"/>
    <w:multiLevelType w:val="hybridMultilevel"/>
    <w:tmpl w:val="E67CC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10" w15:restartNumberingAfterBreak="0">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1" w15:restartNumberingAfterBreak="0">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3" w15:restartNumberingAfterBreak="0">
    <w:nsid w:val="350B2C8B"/>
    <w:multiLevelType w:val="hybridMultilevel"/>
    <w:tmpl w:val="C4AC6DB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0F7F2B"/>
    <w:multiLevelType w:val="hybridMultilevel"/>
    <w:tmpl w:val="C7908B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375A61"/>
    <w:multiLevelType w:val="hybridMultilevel"/>
    <w:tmpl w:val="FFAC38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E546B8C"/>
    <w:multiLevelType w:val="hybridMultilevel"/>
    <w:tmpl w:val="487883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E815B1"/>
    <w:multiLevelType w:val="hybridMultilevel"/>
    <w:tmpl w:val="B3FEA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677A89"/>
    <w:multiLevelType w:val="hybridMultilevel"/>
    <w:tmpl w:val="D6B42F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DC1C36"/>
    <w:multiLevelType w:val="hybridMultilevel"/>
    <w:tmpl w:val="ECC27C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F260831"/>
    <w:multiLevelType w:val="hybridMultilevel"/>
    <w:tmpl w:val="55D68DBA"/>
    <w:lvl w:ilvl="0" w:tplc="B98CDE6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FAC03CC"/>
    <w:multiLevelType w:val="hybridMultilevel"/>
    <w:tmpl w:val="C3F62E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23" w15:restartNumberingAfterBreak="0">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3"/>
  </w:num>
  <w:num w:numId="2">
    <w:abstractNumId w:val="2"/>
  </w:num>
  <w:num w:numId="3">
    <w:abstractNumId w:val="1"/>
  </w:num>
  <w:num w:numId="4">
    <w:abstractNumId w:val="2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8"/>
  </w:num>
  <w:num w:numId="8">
    <w:abstractNumId w:val="5"/>
  </w:num>
  <w:num w:numId="9">
    <w:abstractNumId w:val="7"/>
  </w:num>
  <w:num w:numId="10">
    <w:abstractNumId w:val="10"/>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21"/>
  </w:num>
  <w:num w:numId="16">
    <w:abstractNumId w:val="0"/>
  </w:num>
  <w:num w:numId="17">
    <w:abstractNumId w:val="6"/>
  </w:num>
  <w:num w:numId="18">
    <w:abstractNumId w:val="20"/>
  </w:num>
  <w:num w:numId="19">
    <w:abstractNumId w:val="18"/>
  </w:num>
  <w:num w:numId="20">
    <w:abstractNumId w:val="11"/>
  </w:num>
  <w:num w:numId="21">
    <w:abstractNumId w:val="16"/>
  </w:num>
  <w:num w:numId="22">
    <w:abstractNumId w:val="14"/>
  </w:num>
  <w:num w:numId="23">
    <w:abstractNumId w:val="13"/>
  </w:num>
  <w:num w:numId="24">
    <w:abstractNumId w:val="15"/>
  </w:num>
  <w:num w:numId="2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99"/>
    <w:rsid w:val="00000ABF"/>
    <w:rsid w:val="000076C6"/>
    <w:rsid w:val="00012446"/>
    <w:rsid w:val="0001783C"/>
    <w:rsid w:val="0002138D"/>
    <w:rsid w:val="00021632"/>
    <w:rsid w:val="00022595"/>
    <w:rsid w:val="00023B49"/>
    <w:rsid w:val="0002508B"/>
    <w:rsid w:val="0002567F"/>
    <w:rsid w:val="00025B56"/>
    <w:rsid w:val="00026803"/>
    <w:rsid w:val="00026DF6"/>
    <w:rsid w:val="00026E98"/>
    <w:rsid w:val="00027606"/>
    <w:rsid w:val="0002764C"/>
    <w:rsid w:val="00027D54"/>
    <w:rsid w:val="00030EEF"/>
    <w:rsid w:val="00031337"/>
    <w:rsid w:val="0003245D"/>
    <w:rsid w:val="00032775"/>
    <w:rsid w:val="00033910"/>
    <w:rsid w:val="000421E3"/>
    <w:rsid w:val="000441ED"/>
    <w:rsid w:val="00051250"/>
    <w:rsid w:val="00054482"/>
    <w:rsid w:val="0005686D"/>
    <w:rsid w:val="00060355"/>
    <w:rsid w:val="00060992"/>
    <w:rsid w:val="000619E1"/>
    <w:rsid w:val="00064BCA"/>
    <w:rsid w:val="00066E1C"/>
    <w:rsid w:val="0006777B"/>
    <w:rsid w:val="000703E0"/>
    <w:rsid w:val="00070D70"/>
    <w:rsid w:val="00073A32"/>
    <w:rsid w:val="000740F5"/>
    <w:rsid w:val="0008051D"/>
    <w:rsid w:val="00083472"/>
    <w:rsid w:val="00083961"/>
    <w:rsid w:val="00083D97"/>
    <w:rsid w:val="00084C2E"/>
    <w:rsid w:val="00087037"/>
    <w:rsid w:val="0009030C"/>
    <w:rsid w:val="00090410"/>
    <w:rsid w:val="00092627"/>
    <w:rsid w:val="000947F1"/>
    <w:rsid w:val="000955C0"/>
    <w:rsid w:val="0009791A"/>
    <w:rsid w:val="000A0136"/>
    <w:rsid w:val="000A6DE7"/>
    <w:rsid w:val="000B18C6"/>
    <w:rsid w:val="000B2BBA"/>
    <w:rsid w:val="000B3526"/>
    <w:rsid w:val="000B50CA"/>
    <w:rsid w:val="000C096A"/>
    <w:rsid w:val="000C403D"/>
    <w:rsid w:val="000C6C9A"/>
    <w:rsid w:val="000D1AFE"/>
    <w:rsid w:val="000D5176"/>
    <w:rsid w:val="000D7382"/>
    <w:rsid w:val="000E03C5"/>
    <w:rsid w:val="000E2DD9"/>
    <w:rsid w:val="000E3167"/>
    <w:rsid w:val="000E398D"/>
    <w:rsid w:val="000E4FDA"/>
    <w:rsid w:val="000F2B1C"/>
    <w:rsid w:val="000F31C7"/>
    <w:rsid w:val="000F3897"/>
    <w:rsid w:val="0010035E"/>
    <w:rsid w:val="00105F62"/>
    <w:rsid w:val="001103D8"/>
    <w:rsid w:val="0011203F"/>
    <w:rsid w:val="001138B3"/>
    <w:rsid w:val="00114552"/>
    <w:rsid w:val="00114C67"/>
    <w:rsid w:val="00114EBA"/>
    <w:rsid w:val="00115533"/>
    <w:rsid w:val="00115B65"/>
    <w:rsid w:val="001179DD"/>
    <w:rsid w:val="00117F88"/>
    <w:rsid w:val="00122578"/>
    <w:rsid w:val="0012263C"/>
    <w:rsid w:val="0012452F"/>
    <w:rsid w:val="001273CF"/>
    <w:rsid w:val="00127952"/>
    <w:rsid w:val="00132F16"/>
    <w:rsid w:val="0013456B"/>
    <w:rsid w:val="00134917"/>
    <w:rsid w:val="00137CAB"/>
    <w:rsid w:val="0014056D"/>
    <w:rsid w:val="00140E81"/>
    <w:rsid w:val="0014159B"/>
    <w:rsid w:val="00142E64"/>
    <w:rsid w:val="00143194"/>
    <w:rsid w:val="001431B3"/>
    <w:rsid w:val="00145A14"/>
    <w:rsid w:val="0014704B"/>
    <w:rsid w:val="00147AF9"/>
    <w:rsid w:val="00151C37"/>
    <w:rsid w:val="00155A8D"/>
    <w:rsid w:val="001572FF"/>
    <w:rsid w:val="00157EEC"/>
    <w:rsid w:val="00157FDF"/>
    <w:rsid w:val="001602BF"/>
    <w:rsid w:val="00165A74"/>
    <w:rsid w:val="001666FF"/>
    <w:rsid w:val="00171C21"/>
    <w:rsid w:val="0017239D"/>
    <w:rsid w:val="00174307"/>
    <w:rsid w:val="00181C37"/>
    <w:rsid w:val="00182478"/>
    <w:rsid w:val="00182C32"/>
    <w:rsid w:val="00183236"/>
    <w:rsid w:val="0018377A"/>
    <w:rsid w:val="001859E8"/>
    <w:rsid w:val="00185A82"/>
    <w:rsid w:val="00194A1C"/>
    <w:rsid w:val="00195E80"/>
    <w:rsid w:val="001969ED"/>
    <w:rsid w:val="00196AFB"/>
    <w:rsid w:val="00196CD0"/>
    <w:rsid w:val="001A175E"/>
    <w:rsid w:val="001A557B"/>
    <w:rsid w:val="001A582C"/>
    <w:rsid w:val="001B083F"/>
    <w:rsid w:val="001B0B08"/>
    <w:rsid w:val="001C4C70"/>
    <w:rsid w:val="001C5BCB"/>
    <w:rsid w:val="001C7D8C"/>
    <w:rsid w:val="001D0A18"/>
    <w:rsid w:val="001D350B"/>
    <w:rsid w:val="001D41E5"/>
    <w:rsid w:val="001D5626"/>
    <w:rsid w:val="001D65EA"/>
    <w:rsid w:val="001E039E"/>
    <w:rsid w:val="001E14BC"/>
    <w:rsid w:val="001E2F33"/>
    <w:rsid w:val="001E5AAE"/>
    <w:rsid w:val="001F14EB"/>
    <w:rsid w:val="001F41CF"/>
    <w:rsid w:val="001F466F"/>
    <w:rsid w:val="001F6130"/>
    <w:rsid w:val="001F6D7B"/>
    <w:rsid w:val="00203A9F"/>
    <w:rsid w:val="00205623"/>
    <w:rsid w:val="0021470D"/>
    <w:rsid w:val="0022023C"/>
    <w:rsid w:val="002205C2"/>
    <w:rsid w:val="0022099A"/>
    <w:rsid w:val="002268E8"/>
    <w:rsid w:val="00234D2D"/>
    <w:rsid w:val="00235CCD"/>
    <w:rsid w:val="00235FE9"/>
    <w:rsid w:val="002373B1"/>
    <w:rsid w:val="00237C98"/>
    <w:rsid w:val="00240CB7"/>
    <w:rsid w:val="00241581"/>
    <w:rsid w:val="0024254D"/>
    <w:rsid w:val="002434D1"/>
    <w:rsid w:val="00243E55"/>
    <w:rsid w:val="00247443"/>
    <w:rsid w:val="00250562"/>
    <w:rsid w:val="0025081F"/>
    <w:rsid w:val="00252E83"/>
    <w:rsid w:val="0025560C"/>
    <w:rsid w:val="002557D2"/>
    <w:rsid w:val="00260C84"/>
    <w:rsid w:val="00260F25"/>
    <w:rsid w:val="00263F10"/>
    <w:rsid w:val="0026447D"/>
    <w:rsid w:val="002675EE"/>
    <w:rsid w:val="00271CBA"/>
    <w:rsid w:val="0027257D"/>
    <w:rsid w:val="002803CC"/>
    <w:rsid w:val="00282473"/>
    <w:rsid w:val="0028248A"/>
    <w:rsid w:val="00285D03"/>
    <w:rsid w:val="002916C2"/>
    <w:rsid w:val="0029255E"/>
    <w:rsid w:val="00292AB2"/>
    <w:rsid w:val="00292B5D"/>
    <w:rsid w:val="00294801"/>
    <w:rsid w:val="0029487E"/>
    <w:rsid w:val="00294D3E"/>
    <w:rsid w:val="00297245"/>
    <w:rsid w:val="002A1BF0"/>
    <w:rsid w:val="002A3446"/>
    <w:rsid w:val="002A5EB4"/>
    <w:rsid w:val="002B0688"/>
    <w:rsid w:val="002B0D17"/>
    <w:rsid w:val="002B1375"/>
    <w:rsid w:val="002B176A"/>
    <w:rsid w:val="002B3F10"/>
    <w:rsid w:val="002B4098"/>
    <w:rsid w:val="002C145A"/>
    <w:rsid w:val="002C1576"/>
    <w:rsid w:val="002C2333"/>
    <w:rsid w:val="002C518B"/>
    <w:rsid w:val="002C5EA3"/>
    <w:rsid w:val="002C6B92"/>
    <w:rsid w:val="002C6EAC"/>
    <w:rsid w:val="002D0BC7"/>
    <w:rsid w:val="002D5A2D"/>
    <w:rsid w:val="002D5BB8"/>
    <w:rsid w:val="002E6CCD"/>
    <w:rsid w:val="002E7D3A"/>
    <w:rsid w:val="002F78EE"/>
    <w:rsid w:val="002F7B4D"/>
    <w:rsid w:val="003016C5"/>
    <w:rsid w:val="0030188A"/>
    <w:rsid w:val="00301F00"/>
    <w:rsid w:val="00305910"/>
    <w:rsid w:val="00306794"/>
    <w:rsid w:val="00312CF9"/>
    <w:rsid w:val="0031422F"/>
    <w:rsid w:val="0031427C"/>
    <w:rsid w:val="003179CD"/>
    <w:rsid w:val="00321494"/>
    <w:rsid w:val="0032193B"/>
    <w:rsid w:val="00321D1F"/>
    <w:rsid w:val="0032424A"/>
    <w:rsid w:val="00324BE3"/>
    <w:rsid w:val="00324FF4"/>
    <w:rsid w:val="0033087C"/>
    <w:rsid w:val="00330CC2"/>
    <w:rsid w:val="00331CB3"/>
    <w:rsid w:val="00331E17"/>
    <w:rsid w:val="0033285C"/>
    <w:rsid w:val="00332BA5"/>
    <w:rsid w:val="00336469"/>
    <w:rsid w:val="00344A5D"/>
    <w:rsid w:val="00345D67"/>
    <w:rsid w:val="003460A2"/>
    <w:rsid w:val="00346F8F"/>
    <w:rsid w:val="00350AA8"/>
    <w:rsid w:val="00351DB2"/>
    <w:rsid w:val="00353F08"/>
    <w:rsid w:val="00357A62"/>
    <w:rsid w:val="0036031D"/>
    <w:rsid w:val="00360B0A"/>
    <w:rsid w:val="003724FC"/>
    <w:rsid w:val="0037381F"/>
    <w:rsid w:val="00373B57"/>
    <w:rsid w:val="00373E64"/>
    <w:rsid w:val="00376164"/>
    <w:rsid w:val="0037616D"/>
    <w:rsid w:val="00380708"/>
    <w:rsid w:val="00380809"/>
    <w:rsid w:val="00381D02"/>
    <w:rsid w:val="00381F51"/>
    <w:rsid w:val="00382137"/>
    <w:rsid w:val="003856D9"/>
    <w:rsid w:val="00386C55"/>
    <w:rsid w:val="00391A25"/>
    <w:rsid w:val="00395949"/>
    <w:rsid w:val="00396ED3"/>
    <w:rsid w:val="003B0D0F"/>
    <w:rsid w:val="003B38CC"/>
    <w:rsid w:val="003B5576"/>
    <w:rsid w:val="003B7010"/>
    <w:rsid w:val="003C09C4"/>
    <w:rsid w:val="003C2808"/>
    <w:rsid w:val="003C4441"/>
    <w:rsid w:val="003C4474"/>
    <w:rsid w:val="003D0476"/>
    <w:rsid w:val="003D0B2E"/>
    <w:rsid w:val="003D10A0"/>
    <w:rsid w:val="003D4383"/>
    <w:rsid w:val="003D73F1"/>
    <w:rsid w:val="003D7F1D"/>
    <w:rsid w:val="003E1175"/>
    <w:rsid w:val="003E2FA7"/>
    <w:rsid w:val="003E4A1C"/>
    <w:rsid w:val="003E687C"/>
    <w:rsid w:val="003E7192"/>
    <w:rsid w:val="003F3BA4"/>
    <w:rsid w:val="003F5936"/>
    <w:rsid w:val="003F5C37"/>
    <w:rsid w:val="003F72C3"/>
    <w:rsid w:val="003F7367"/>
    <w:rsid w:val="003F7F36"/>
    <w:rsid w:val="004000C7"/>
    <w:rsid w:val="00400472"/>
    <w:rsid w:val="00402D67"/>
    <w:rsid w:val="00406F93"/>
    <w:rsid w:val="00407588"/>
    <w:rsid w:val="00407C1F"/>
    <w:rsid w:val="00411F77"/>
    <w:rsid w:val="004153A6"/>
    <w:rsid w:val="004157AE"/>
    <w:rsid w:val="00417D2B"/>
    <w:rsid w:val="00422485"/>
    <w:rsid w:val="004243E7"/>
    <w:rsid w:val="0042482D"/>
    <w:rsid w:val="00424A08"/>
    <w:rsid w:val="00426726"/>
    <w:rsid w:val="00427370"/>
    <w:rsid w:val="0043013C"/>
    <w:rsid w:val="004321B9"/>
    <w:rsid w:val="00432AA5"/>
    <w:rsid w:val="00433CE6"/>
    <w:rsid w:val="00434444"/>
    <w:rsid w:val="00436068"/>
    <w:rsid w:val="00437842"/>
    <w:rsid w:val="00437878"/>
    <w:rsid w:val="00444310"/>
    <w:rsid w:val="0044444E"/>
    <w:rsid w:val="004516F4"/>
    <w:rsid w:val="0045315A"/>
    <w:rsid w:val="00453921"/>
    <w:rsid w:val="00453F3D"/>
    <w:rsid w:val="00454A61"/>
    <w:rsid w:val="00456CAC"/>
    <w:rsid w:val="00457A26"/>
    <w:rsid w:val="00461DFF"/>
    <w:rsid w:val="00462667"/>
    <w:rsid w:val="00465DDF"/>
    <w:rsid w:val="00465E26"/>
    <w:rsid w:val="004662CF"/>
    <w:rsid w:val="004665B1"/>
    <w:rsid w:val="0047186D"/>
    <w:rsid w:val="0047218C"/>
    <w:rsid w:val="0047298E"/>
    <w:rsid w:val="00475B34"/>
    <w:rsid w:val="00480998"/>
    <w:rsid w:val="0048159D"/>
    <w:rsid w:val="00481714"/>
    <w:rsid w:val="004832AF"/>
    <w:rsid w:val="0048401D"/>
    <w:rsid w:val="00490081"/>
    <w:rsid w:val="0049084F"/>
    <w:rsid w:val="0049141C"/>
    <w:rsid w:val="00496417"/>
    <w:rsid w:val="004A0C1B"/>
    <w:rsid w:val="004A1B3C"/>
    <w:rsid w:val="004A7B53"/>
    <w:rsid w:val="004B11F3"/>
    <w:rsid w:val="004B2B90"/>
    <w:rsid w:val="004B4B93"/>
    <w:rsid w:val="004C0550"/>
    <w:rsid w:val="004C3E22"/>
    <w:rsid w:val="004C558A"/>
    <w:rsid w:val="004C5FE7"/>
    <w:rsid w:val="004D1824"/>
    <w:rsid w:val="004D7B42"/>
    <w:rsid w:val="004E09A2"/>
    <w:rsid w:val="004E13CB"/>
    <w:rsid w:val="004E2D35"/>
    <w:rsid w:val="004E4574"/>
    <w:rsid w:val="004E505B"/>
    <w:rsid w:val="004E768A"/>
    <w:rsid w:val="004E7EC4"/>
    <w:rsid w:val="004F2A75"/>
    <w:rsid w:val="004F2D5F"/>
    <w:rsid w:val="004F41B5"/>
    <w:rsid w:val="004F59E3"/>
    <w:rsid w:val="004F5EB8"/>
    <w:rsid w:val="005024F9"/>
    <w:rsid w:val="00503501"/>
    <w:rsid w:val="00507E30"/>
    <w:rsid w:val="00510071"/>
    <w:rsid w:val="00512802"/>
    <w:rsid w:val="00512CC0"/>
    <w:rsid w:val="00514AF0"/>
    <w:rsid w:val="00517C9D"/>
    <w:rsid w:val="00517F8F"/>
    <w:rsid w:val="00523D5A"/>
    <w:rsid w:val="005307A9"/>
    <w:rsid w:val="00531108"/>
    <w:rsid w:val="005320F3"/>
    <w:rsid w:val="00532570"/>
    <w:rsid w:val="00532849"/>
    <w:rsid w:val="005361F2"/>
    <w:rsid w:val="00537540"/>
    <w:rsid w:val="00537D73"/>
    <w:rsid w:val="00537F2F"/>
    <w:rsid w:val="00540867"/>
    <w:rsid w:val="00541BC8"/>
    <w:rsid w:val="005424A2"/>
    <w:rsid w:val="005431B9"/>
    <w:rsid w:val="00544D0B"/>
    <w:rsid w:val="0054685B"/>
    <w:rsid w:val="00550BE2"/>
    <w:rsid w:val="00550F61"/>
    <w:rsid w:val="00551EC2"/>
    <w:rsid w:val="00556CE8"/>
    <w:rsid w:val="00556D58"/>
    <w:rsid w:val="00561FBB"/>
    <w:rsid w:val="00566708"/>
    <w:rsid w:val="0056717E"/>
    <w:rsid w:val="0056791A"/>
    <w:rsid w:val="00572492"/>
    <w:rsid w:val="00572D1C"/>
    <w:rsid w:val="00573DF1"/>
    <w:rsid w:val="005778C6"/>
    <w:rsid w:val="005803DE"/>
    <w:rsid w:val="00581480"/>
    <w:rsid w:val="0058267B"/>
    <w:rsid w:val="00583517"/>
    <w:rsid w:val="00586BDF"/>
    <w:rsid w:val="00586E54"/>
    <w:rsid w:val="00587930"/>
    <w:rsid w:val="00593721"/>
    <w:rsid w:val="00595C4E"/>
    <w:rsid w:val="00596025"/>
    <w:rsid w:val="00597B09"/>
    <w:rsid w:val="005A25CE"/>
    <w:rsid w:val="005A39FB"/>
    <w:rsid w:val="005A3FC5"/>
    <w:rsid w:val="005A45C4"/>
    <w:rsid w:val="005B2500"/>
    <w:rsid w:val="005B5C12"/>
    <w:rsid w:val="005B7087"/>
    <w:rsid w:val="005B7A65"/>
    <w:rsid w:val="005C01DD"/>
    <w:rsid w:val="005C179E"/>
    <w:rsid w:val="005C5D4B"/>
    <w:rsid w:val="005D0C6D"/>
    <w:rsid w:val="005D63FE"/>
    <w:rsid w:val="005D6729"/>
    <w:rsid w:val="005D6A0E"/>
    <w:rsid w:val="005E0280"/>
    <w:rsid w:val="005E1359"/>
    <w:rsid w:val="005E175D"/>
    <w:rsid w:val="005E23F1"/>
    <w:rsid w:val="005E3572"/>
    <w:rsid w:val="005E47C2"/>
    <w:rsid w:val="005E5DB1"/>
    <w:rsid w:val="005E628E"/>
    <w:rsid w:val="005F13BF"/>
    <w:rsid w:val="00600392"/>
    <w:rsid w:val="00604479"/>
    <w:rsid w:val="00605D3B"/>
    <w:rsid w:val="00606A47"/>
    <w:rsid w:val="00611AAE"/>
    <w:rsid w:val="0061324E"/>
    <w:rsid w:val="00613D60"/>
    <w:rsid w:val="0061584B"/>
    <w:rsid w:val="006162F5"/>
    <w:rsid w:val="00617267"/>
    <w:rsid w:val="00620952"/>
    <w:rsid w:val="00622C81"/>
    <w:rsid w:val="00626C13"/>
    <w:rsid w:val="006313B1"/>
    <w:rsid w:val="00631550"/>
    <w:rsid w:val="00634747"/>
    <w:rsid w:val="0063624D"/>
    <w:rsid w:val="006443C7"/>
    <w:rsid w:val="00644451"/>
    <w:rsid w:val="00645A10"/>
    <w:rsid w:val="00647D10"/>
    <w:rsid w:val="006513AF"/>
    <w:rsid w:val="006532C1"/>
    <w:rsid w:val="00653C62"/>
    <w:rsid w:val="006578E0"/>
    <w:rsid w:val="0066117A"/>
    <w:rsid w:val="00661C00"/>
    <w:rsid w:val="00664010"/>
    <w:rsid w:val="00664CF4"/>
    <w:rsid w:val="00665882"/>
    <w:rsid w:val="00666A6E"/>
    <w:rsid w:val="006702BB"/>
    <w:rsid w:val="00675A66"/>
    <w:rsid w:val="00675E03"/>
    <w:rsid w:val="00683CC9"/>
    <w:rsid w:val="00692033"/>
    <w:rsid w:val="006928C4"/>
    <w:rsid w:val="00693B61"/>
    <w:rsid w:val="00694095"/>
    <w:rsid w:val="00695386"/>
    <w:rsid w:val="006964E2"/>
    <w:rsid w:val="00697DE5"/>
    <w:rsid w:val="00697F34"/>
    <w:rsid w:val="006A08D0"/>
    <w:rsid w:val="006A5459"/>
    <w:rsid w:val="006A6187"/>
    <w:rsid w:val="006A6809"/>
    <w:rsid w:val="006B1DBB"/>
    <w:rsid w:val="006B1E68"/>
    <w:rsid w:val="006B2A7E"/>
    <w:rsid w:val="006B4899"/>
    <w:rsid w:val="006B5704"/>
    <w:rsid w:val="006B5E7B"/>
    <w:rsid w:val="006B5FC8"/>
    <w:rsid w:val="006B6CAC"/>
    <w:rsid w:val="006C1070"/>
    <w:rsid w:val="006C1697"/>
    <w:rsid w:val="006C4173"/>
    <w:rsid w:val="006C4DD4"/>
    <w:rsid w:val="006C4DD9"/>
    <w:rsid w:val="006C5554"/>
    <w:rsid w:val="006C7061"/>
    <w:rsid w:val="006D1460"/>
    <w:rsid w:val="006D2D28"/>
    <w:rsid w:val="006D44EF"/>
    <w:rsid w:val="006D49FE"/>
    <w:rsid w:val="006D4E96"/>
    <w:rsid w:val="006D4FE3"/>
    <w:rsid w:val="006D7451"/>
    <w:rsid w:val="006D74E6"/>
    <w:rsid w:val="006E001E"/>
    <w:rsid w:val="006E06DC"/>
    <w:rsid w:val="006E20DF"/>
    <w:rsid w:val="006E3341"/>
    <w:rsid w:val="006E3505"/>
    <w:rsid w:val="006E6F49"/>
    <w:rsid w:val="006F428E"/>
    <w:rsid w:val="006F6BAB"/>
    <w:rsid w:val="007004DE"/>
    <w:rsid w:val="007008B7"/>
    <w:rsid w:val="00701013"/>
    <w:rsid w:val="00703E3B"/>
    <w:rsid w:val="00704BD2"/>
    <w:rsid w:val="00710614"/>
    <w:rsid w:val="00710E62"/>
    <w:rsid w:val="007137AB"/>
    <w:rsid w:val="007152B2"/>
    <w:rsid w:val="0071656B"/>
    <w:rsid w:val="00721744"/>
    <w:rsid w:val="00723B59"/>
    <w:rsid w:val="00726F56"/>
    <w:rsid w:val="00727468"/>
    <w:rsid w:val="0072786D"/>
    <w:rsid w:val="00730E2B"/>
    <w:rsid w:val="00731799"/>
    <w:rsid w:val="0073796F"/>
    <w:rsid w:val="0074035A"/>
    <w:rsid w:val="007418AB"/>
    <w:rsid w:val="007430A7"/>
    <w:rsid w:val="007434D3"/>
    <w:rsid w:val="00745844"/>
    <w:rsid w:val="007472EB"/>
    <w:rsid w:val="007473EB"/>
    <w:rsid w:val="00751ADD"/>
    <w:rsid w:val="00752352"/>
    <w:rsid w:val="00752492"/>
    <w:rsid w:val="00754B24"/>
    <w:rsid w:val="007608DA"/>
    <w:rsid w:val="007613B3"/>
    <w:rsid w:val="00761D40"/>
    <w:rsid w:val="007638D2"/>
    <w:rsid w:val="007668AA"/>
    <w:rsid w:val="00766B8B"/>
    <w:rsid w:val="00767083"/>
    <w:rsid w:val="007675E5"/>
    <w:rsid w:val="0077010D"/>
    <w:rsid w:val="00771AF2"/>
    <w:rsid w:val="00773AC7"/>
    <w:rsid w:val="0077430A"/>
    <w:rsid w:val="00775C56"/>
    <w:rsid w:val="0077654E"/>
    <w:rsid w:val="007769E9"/>
    <w:rsid w:val="00777497"/>
    <w:rsid w:val="00780784"/>
    <w:rsid w:val="00781AA6"/>
    <w:rsid w:val="00781BCA"/>
    <w:rsid w:val="00781D81"/>
    <w:rsid w:val="00791E85"/>
    <w:rsid w:val="00793F0E"/>
    <w:rsid w:val="00795D4B"/>
    <w:rsid w:val="00795E88"/>
    <w:rsid w:val="007964B1"/>
    <w:rsid w:val="0079699D"/>
    <w:rsid w:val="00797A5F"/>
    <w:rsid w:val="007A0491"/>
    <w:rsid w:val="007A1147"/>
    <w:rsid w:val="007A2E0C"/>
    <w:rsid w:val="007A6B90"/>
    <w:rsid w:val="007A7B1E"/>
    <w:rsid w:val="007B4CA4"/>
    <w:rsid w:val="007B682B"/>
    <w:rsid w:val="007B6B83"/>
    <w:rsid w:val="007C4617"/>
    <w:rsid w:val="007C7C41"/>
    <w:rsid w:val="007D1ACB"/>
    <w:rsid w:val="007D2574"/>
    <w:rsid w:val="007D3BB3"/>
    <w:rsid w:val="007D4039"/>
    <w:rsid w:val="007D453F"/>
    <w:rsid w:val="007D6997"/>
    <w:rsid w:val="007D791A"/>
    <w:rsid w:val="007D7FE9"/>
    <w:rsid w:val="007E091D"/>
    <w:rsid w:val="007E0D4C"/>
    <w:rsid w:val="007E18B7"/>
    <w:rsid w:val="007E4E28"/>
    <w:rsid w:val="007E6109"/>
    <w:rsid w:val="007E7C7B"/>
    <w:rsid w:val="007F12D0"/>
    <w:rsid w:val="007F12ED"/>
    <w:rsid w:val="007F1F38"/>
    <w:rsid w:val="007F393D"/>
    <w:rsid w:val="007F39AD"/>
    <w:rsid w:val="007F4DAB"/>
    <w:rsid w:val="008017E6"/>
    <w:rsid w:val="00803F01"/>
    <w:rsid w:val="00806DFE"/>
    <w:rsid w:val="0080756A"/>
    <w:rsid w:val="00810525"/>
    <w:rsid w:val="00810906"/>
    <w:rsid w:val="00811304"/>
    <w:rsid w:val="00811B53"/>
    <w:rsid w:val="00813557"/>
    <w:rsid w:val="008154CF"/>
    <w:rsid w:val="008177EB"/>
    <w:rsid w:val="0082049B"/>
    <w:rsid w:val="00820CB5"/>
    <w:rsid w:val="008211FF"/>
    <w:rsid w:val="00822622"/>
    <w:rsid w:val="00822A16"/>
    <w:rsid w:val="00825EB3"/>
    <w:rsid w:val="0083074E"/>
    <w:rsid w:val="008328F3"/>
    <w:rsid w:val="00833C77"/>
    <w:rsid w:val="00834771"/>
    <w:rsid w:val="00834AE6"/>
    <w:rsid w:val="00840096"/>
    <w:rsid w:val="0084109C"/>
    <w:rsid w:val="0084135F"/>
    <w:rsid w:val="0084164D"/>
    <w:rsid w:val="00842AEC"/>
    <w:rsid w:val="008438D6"/>
    <w:rsid w:val="00843CE1"/>
    <w:rsid w:val="008465FF"/>
    <w:rsid w:val="00847411"/>
    <w:rsid w:val="008560A7"/>
    <w:rsid w:val="00857DA1"/>
    <w:rsid w:val="00863A47"/>
    <w:rsid w:val="008651EA"/>
    <w:rsid w:val="00865405"/>
    <w:rsid w:val="00875B28"/>
    <w:rsid w:val="00876774"/>
    <w:rsid w:val="008829ED"/>
    <w:rsid w:val="00883144"/>
    <w:rsid w:val="00883DF5"/>
    <w:rsid w:val="008847A2"/>
    <w:rsid w:val="008942AF"/>
    <w:rsid w:val="00894DB9"/>
    <w:rsid w:val="008975BA"/>
    <w:rsid w:val="0089760A"/>
    <w:rsid w:val="008A4BB8"/>
    <w:rsid w:val="008A5C09"/>
    <w:rsid w:val="008A6812"/>
    <w:rsid w:val="008B0186"/>
    <w:rsid w:val="008B28F5"/>
    <w:rsid w:val="008B3875"/>
    <w:rsid w:val="008C1E20"/>
    <w:rsid w:val="008C343B"/>
    <w:rsid w:val="008C3C3F"/>
    <w:rsid w:val="008D358C"/>
    <w:rsid w:val="008D4224"/>
    <w:rsid w:val="008D49BA"/>
    <w:rsid w:val="008D4B82"/>
    <w:rsid w:val="008D7E16"/>
    <w:rsid w:val="008E05DC"/>
    <w:rsid w:val="008E2C7C"/>
    <w:rsid w:val="008E3EFD"/>
    <w:rsid w:val="008E7510"/>
    <w:rsid w:val="008E7F41"/>
    <w:rsid w:val="008F372B"/>
    <w:rsid w:val="008F4629"/>
    <w:rsid w:val="008F6450"/>
    <w:rsid w:val="008F6674"/>
    <w:rsid w:val="00900499"/>
    <w:rsid w:val="00901EA5"/>
    <w:rsid w:val="00904DEA"/>
    <w:rsid w:val="0090500E"/>
    <w:rsid w:val="00906908"/>
    <w:rsid w:val="00911DCC"/>
    <w:rsid w:val="009121B2"/>
    <w:rsid w:val="00915212"/>
    <w:rsid w:val="00915F6F"/>
    <w:rsid w:val="00917F96"/>
    <w:rsid w:val="00920976"/>
    <w:rsid w:val="00926233"/>
    <w:rsid w:val="009266B0"/>
    <w:rsid w:val="00927E6D"/>
    <w:rsid w:val="00927F76"/>
    <w:rsid w:val="009310CF"/>
    <w:rsid w:val="009362F2"/>
    <w:rsid w:val="00936F7E"/>
    <w:rsid w:val="009402EA"/>
    <w:rsid w:val="009406E3"/>
    <w:rsid w:val="00940A87"/>
    <w:rsid w:val="009411F5"/>
    <w:rsid w:val="00941F41"/>
    <w:rsid w:val="00943F28"/>
    <w:rsid w:val="00944068"/>
    <w:rsid w:val="00946BB8"/>
    <w:rsid w:val="009472B5"/>
    <w:rsid w:val="00947CAB"/>
    <w:rsid w:val="00952C24"/>
    <w:rsid w:val="0095421D"/>
    <w:rsid w:val="00954F5A"/>
    <w:rsid w:val="00957323"/>
    <w:rsid w:val="00957CD3"/>
    <w:rsid w:val="00960C9F"/>
    <w:rsid w:val="00963561"/>
    <w:rsid w:val="0097030C"/>
    <w:rsid w:val="00972AF0"/>
    <w:rsid w:val="00974E7F"/>
    <w:rsid w:val="009757BB"/>
    <w:rsid w:val="00975A53"/>
    <w:rsid w:val="00981F21"/>
    <w:rsid w:val="00984EB0"/>
    <w:rsid w:val="00985C5B"/>
    <w:rsid w:val="00987B75"/>
    <w:rsid w:val="0099130D"/>
    <w:rsid w:val="009915AB"/>
    <w:rsid w:val="00992843"/>
    <w:rsid w:val="009937B9"/>
    <w:rsid w:val="00993DA1"/>
    <w:rsid w:val="0099526A"/>
    <w:rsid w:val="009A0D21"/>
    <w:rsid w:val="009A2BF1"/>
    <w:rsid w:val="009A2F39"/>
    <w:rsid w:val="009A424E"/>
    <w:rsid w:val="009A4696"/>
    <w:rsid w:val="009B066D"/>
    <w:rsid w:val="009B1124"/>
    <w:rsid w:val="009B3709"/>
    <w:rsid w:val="009B45A4"/>
    <w:rsid w:val="009B6569"/>
    <w:rsid w:val="009B7412"/>
    <w:rsid w:val="009B7D24"/>
    <w:rsid w:val="009C1B81"/>
    <w:rsid w:val="009C386F"/>
    <w:rsid w:val="009C6368"/>
    <w:rsid w:val="009C7A2F"/>
    <w:rsid w:val="009D449B"/>
    <w:rsid w:val="009D44AB"/>
    <w:rsid w:val="009D44D2"/>
    <w:rsid w:val="009D4B19"/>
    <w:rsid w:val="009D5666"/>
    <w:rsid w:val="009D6A26"/>
    <w:rsid w:val="009E1815"/>
    <w:rsid w:val="009E2D12"/>
    <w:rsid w:val="009E2F90"/>
    <w:rsid w:val="009E3E6B"/>
    <w:rsid w:val="009E4688"/>
    <w:rsid w:val="009E57A0"/>
    <w:rsid w:val="009E61E1"/>
    <w:rsid w:val="009E6AB4"/>
    <w:rsid w:val="009E74CD"/>
    <w:rsid w:val="009F54F9"/>
    <w:rsid w:val="009F5538"/>
    <w:rsid w:val="009F5703"/>
    <w:rsid w:val="009F7766"/>
    <w:rsid w:val="00A009CC"/>
    <w:rsid w:val="00A02707"/>
    <w:rsid w:val="00A04936"/>
    <w:rsid w:val="00A051D5"/>
    <w:rsid w:val="00A05520"/>
    <w:rsid w:val="00A05CF3"/>
    <w:rsid w:val="00A114DD"/>
    <w:rsid w:val="00A11C97"/>
    <w:rsid w:val="00A125C7"/>
    <w:rsid w:val="00A13115"/>
    <w:rsid w:val="00A13C23"/>
    <w:rsid w:val="00A1599C"/>
    <w:rsid w:val="00A159EF"/>
    <w:rsid w:val="00A16958"/>
    <w:rsid w:val="00A236D8"/>
    <w:rsid w:val="00A23C97"/>
    <w:rsid w:val="00A2433B"/>
    <w:rsid w:val="00A24424"/>
    <w:rsid w:val="00A24BC0"/>
    <w:rsid w:val="00A26677"/>
    <w:rsid w:val="00A26D80"/>
    <w:rsid w:val="00A2700F"/>
    <w:rsid w:val="00A275BB"/>
    <w:rsid w:val="00A301FD"/>
    <w:rsid w:val="00A30BCB"/>
    <w:rsid w:val="00A31501"/>
    <w:rsid w:val="00A318B7"/>
    <w:rsid w:val="00A3519B"/>
    <w:rsid w:val="00A373A4"/>
    <w:rsid w:val="00A42FAD"/>
    <w:rsid w:val="00A45060"/>
    <w:rsid w:val="00A453F4"/>
    <w:rsid w:val="00A45F30"/>
    <w:rsid w:val="00A47048"/>
    <w:rsid w:val="00A5260D"/>
    <w:rsid w:val="00A54071"/>
    <w:rsid w:val="00A54D02"/>
    <w:rsid w:val="00A5506E"/>
    <w:rsid w:val="00A5790D"/>
    <w:rsid w:val="00A57DB8"/>
    <w:rsid w:val="00A60403"/>
    <w:rsid w:val="00A60DB7"/>
    <w:rsid w:val="00A613F9"/>
    <w:rsid w:val="00A634D3"/>
    <w:rsid w:val="00A65F36"/>
    <w:rsid w:val="00A7122B"/>
    <w:rsid w:val="00A71493"/>
    <w:rsid w:val="00A72E15"/>
    <w:rsid w:val="00A73801"/>
    <w:rsid w:val="00A73C73"/>
    <w:rsid w:val="00A75621"/>
    <w:rsid w:val="00A81E1F"/>
    <w:rsid w:val="00A82070"/>
    <w:rsid w:val="00A8322C"/>
    <w:rsid w:val="00A84DBA"/>
    <w:rsid w:val="00A875CE"/>
    <w:rsid w:val="00A91F2D"/>
    <w:rsid w:val="00A9260C"/>
    <w:rsid w:val="00A94967"/>
    <w:rsid w:val="00A970EB"/>
    <w:rsid w:val="00AA30CF"/>
    <w:rsid w:val="00AA3625"/>
    <w:rsid w:val="00AA3CD8"/>
    <w:rsid w:val="00AA4A72"/>
    <w:rsid w:val="00AA4FCB"/>
    <w:rsid w:val="00AA55E9"/>
    <w:rsid w:val="00AA6557"/>
    <w:rsid w:val="00AA7D0E"/>
    <w:rsid w:val="00AB0778"/>
    <w:rsid w:val="00AB3A2D"/>
    <w:rsid w:val="00AB6374"/>
    <w:rsid w:val="00AB66D4"/>
    <w:rsid w:val="00AB7441"/>
    <w:rsid w:val="00AB778D"/>
    <w:rsid w:val="00AC023C"/>
    <w:rsid w:val="00AC2491"/>
    <w:rsid w:val="00AC5E5D"/>
    <w:rsid w:val="00AC694C"/>
    <w:rsid w:val="00AC695D"/>
    <w:rsid w:val="00AC6F7A"/>
    <w:rsid w:val="00AD1212"/>
    <w:rsid w:val="00AD365E"/>
    <w:rsid w:val="00AD57E5"/>
    <w:rsid w:val="00AD7BD1"/>
    <w:rsid w:val="00AE1167"/>
    <w:rsid w:val="00AE2873"/>
    <w:rsid w:val="00AE3716"/>
    <w:rsid w:val="00AE443B"/>
    <w:rsid w:val="00AE4502"/>
    <w:rsid w:val="00AE5D0A"/>
    <w:rsid w:val="00AF1308"/>
    <w:rsid w:val="00AF4599"/>
    <w:rsid w:val="00AF5ED0"/>
    <w:rsid w:val="00AF7260"/>
    <w:rsid w:val="00B00ACF"/>
    <w:rsid w:val="00B00B0B"/>
    <w:rsid w:val="00B027F8"/>
    <w:rsid w:val="00B02A8E"/>
    <w:rsid w:val="00B04EAC"/>
    <w:rsid w:val="00B06374"/>
    <w:rsid w:val="00B064E7"/>
    <w:rsid w:val="00B07271"/>
    <w:rsid w:val="00B07735"/>
    <w:rsid w:val="00B123C7"/>
    <w:rsid w:val="00B1289C"/>
    <w:rsid w:val="00B1378E"/>
    <w:rsid w:val="00B23033"/>
    <w:rsid w:val="00B2397C"/>
    <w:rsid w:val="00B24EE6"/>
    <w:rsid w:val="00B252F9"/>
    <w:rsid w:val="00B25DE8"/>
    <w:rsid w:val="00B26BAD"/>
    <w:rsid w:val="00B26DB3"/>
    <w:rsid w:val="00B30D67"/>
    <w:rsid w:val="00B3154C"/>
    <w:rsid w:val="00B31B05"/>
    <w:rsid w:val="00B31E2A"/>
    <w:rsid w:val="00B340AD"/>
    <w:rsid w:val="00B4000A"/>
    <w:rsid w:val="00B42775"/>
    <w:rsid w:val="00B44A0F"/>
    <w:rsid w:val="00B5036F"/>
    <w:rsid w:val="00B503DC"/>
    <w:rsid w:val="00B50712"/>
    <w:rsid w:val="00B50DFE"/>
    <w:rsid w:val="00B51F24"/>
    <w:rsid w:val="00B5207C"/>
    <w:rsid w:val="00B5227C"/>
    <w:rsid w:val="00B523B6"/>
    <w:rsid w:val="00B530B6"/>
    <w:rsid w:val="00B536B6"/>
    <w:rsid w:val="00B546D1"/>
    <w:rsid w:val="00B5513E"/>
    <w:rsid w:val="00B5797E"/>
    <w:rsid w:val="00B6003F"/>
    <w:rsid w:val="00B65B00"/>
    <w:rsid w:val="00B67044"/>
    <w:rsid w:val="00B677E4"/>
    <w:rsid w:val="00B703D9"/>
    <w:rsid w:val="00B72E80"/>
    <w:rsid w:val="00B75ED8"/>
    <w:rsid w:val="00B802ED"/>
    <w:rsid w:val="00B825DA"/>
    <w:rsid w:val="00B83E66"/>
    <w:rsid w:val="00B84C72"/>
    <w:rsid w:val="00B86DDB"/>
    <w:rsid w:val="00B871E1"/>
    <w:rsid w:val="00B87A15"/>
    <w:rsid w:val="00B914AB"/>
    <w:rsid w:val="00B91FCD"/>
    <w:rsid w:val="00B93A23"/>
    <w:rsid w:val="00B9473E"/>
    <w:rsid w:val="00B948D3"/>
    <w:rsid w:val="00BA0BAD"/>
    <w:rsid w:val="00BA1433"/>
    <w:rsid w:val="00BA1D5B"/>
    <w:rsid w:val="00BA5C57"/>
    <w:rsid w:val="00BB2DEB"/>
    <w:rsid w:val="00BB44CB"/>
    <w:rsid w:val="00BB6C95"/>
    <w:rsid w:val="00BB7E4C"/>
    <w:rsid w:val="00BC12EC"/>
    <w:rsid w:val="00BC481B"/>
    <w:rsid w:val="00BC6D9A"/>
    <w:rsid w:val="00BC7B55"/>
    <w:rsid w:val="00BD3294"/>
    <w:rsid w:val="00BE264F"/>
    <w:rsid w:val="00BE4455"/>
    <w:rsid w:val="00BE54EE"/>
    <w:rsid w:val="00BE55E7"/>
    <w:rsid w:val="00BE6382"/>
    <w:rsid w:val="00BE6AD4"/>
    <w:rsid w:val="00BF375E"/>
    <w:rsid w:val="00BF385E"/>
    <w:rsid w:val="00BF6256"/>
    <w:rsid w:val="00C00077"/>
    <w:rsid w:val="00C00353"/>
    <w:rsid w:val="00C0344E"/>
    <w:rsid w:val="00C0350C"/>
    <w:rsid w:val="00C03BD7"/>
    <w:rsid w:val="00C04698"/>
    <w:rsid w:val="00C06249"/>
    <w:rsid w:val="00C0673E"/>
    <w:rsid w:val="00C06824"/>
    <w:rsid w:val="00C0699F"/>
    <w:rsid w:val="00C13077"/>
    <w:rsid w:val="00C13246"/>
    <w:rsid w:val="00C15931"/>
    <w:rsid w:val="00C17F4A"/>
    <w:rsid w:val="00C203A4"/>
    <w:rsid w:val="00C2245A"/>
    <w:rsid w:val="00C22734"/>
    <w:rsid w:val="00C234CA"/>
    <w:rsid w:val="00C24009"/>
    <w:rsid w:val="00C26617"/>
    <w:rsid w:val="00C26C93"/>
    <w:rsid w:val="00C3110A"/>
    <w:rsid w:val="00C33343"/>
    <w:rsid w:val="00C33C2D"/>
    <w:rsid w:val="00C410AF"/>
    <w:rsid w:val="00C4190D"/>
    <w:rsid w:val="00C41D60"/>
    <w:rsid w:val="00C42642"/>
    <w:rsid w:val="00C44492"/>
    <w:rsid w:val="00C47ADE"/>
    <w:rsid w:val="00C51007"/>
    <w:rsid w:val="00C552C4"/>
    <w:rsid w:val="00C633F3"/>
    <w:rsid w:val="00C65C85"/>
    <w:rsid w:val="00C666FF"/>
    <w:rsid w:val="00C70144"/>
    <w:rsid w:val="00C7060E"/>
    <w:rsid w:val="00C70A1C"/>
    <w:rsid w:val="00C71AA8"/>
    <w:rsid w:val="00C74750"/>
    <w:rsid w:val="00C7570D"/>
    <w:rsid w:val="00C80892"/>
    <w:rsid w:val="00C846BE"/>
    <w:rsid w:val="00C848F3"/>
    <w:rsid w:val="00C85BB8"/>
    <w:rsid w:val="00C85FA7"/>
    <w:rsid w:val="00C869A4"/>
    <w:rsid w:val="00C9152B"/>
    <w:rsid w:val="00C93E51"/>
    <w:rsid w:val="00C958E9"/>
    <w:rsid w:val="00CA15CB"/>
    <w:rsid w:val="00CA20C7"/>
    <w:rsid w:val="00CA4363"/>
    <w:rsid w:val="00CA485C"/>
    <w:rsid w:val="00CA4B2E"/>
    <w:rsid w:val="00CA505A"/>
    <w:rsid w:val="00CA5E27"/>
    <w:rsid w:val="00CA7AF9"/>
    <w:rsid w:val="00CB1774"/>
    <w:rsid w:val="00CB6E4A"/>
    <w:rsid w:val="00CC3243"/>
    <w:rsid w:val="00CC5DF3"/>
    <w:rsid w:val="00CC70AC"/>
    <w:rsid w:val="00CD0562"/>
    <w:rsid w:val="00CD19A0"/>
    <w:rsid w:val="00CD6F50"/>
    <w:rsid w:val="00CE1F9F"/>
    <w:rsid w:val="00CE3629"/>
    <w:rsid w:val="00CE440B"/>
    <w:rsid w:val="00CF128B"/>
    <w:rsid w:val="00CF1B2F"/>
    <w:rsid w:val="00CF4654"/>
    <w:rsid w:val="00CF468A"/>
    <w:rsid w:val="00CF4F89"/>
    <w:rsid w:val="00CF69BC"/>
    <w:rsid w:val="00CF6DF1"/>
    <w:rsid w:val="00D00B29"/>
    <w:rsid w:val="00D0198A"/>
    <w:rsid w:val="00D027EE"/>
    <w:rsid w:val="00D03439"/>
    <w:rsid w:val="00D03F71"/>
    <w:rsid w:val="00D04E85"/>
    <w:rsid w:val="00D0707B"/>
    <w:rsid w:val="00D07B22"/>
    <w:rsid w:val="00D07D73"/>
    <w:rsid w:val="00D12A07"/>
    <w:rsid w:val="00D13242"/>
    <w:rsid w:val="00D14FED"/>
    <w:rsid w:val="00D1752A"/>
    <w:rsid w:val="00D17B7C"/>
    <w:rsid w:val="00D20002"/>
    <w:rsid w:val="00D23A23"/>
    <w:rsid w:val="00D23CCD"/>
    <w:rsid w:val="00D2705E"/>
    <w:rsid w:val="00D307BB"/>
    <w:rsid w:val="00D31744"/>
    <w:rsid w:val="00D32426"/>
    <w:rsid w:val="00D358D8"/>
    <w:rsid w:val="00D35CD0"/>
    <w:rsid w:val="00D43F0D"/>
    <w:rsid w:val="00D444BB"/>
    <w:rsid w:val="00D54D14"/>
    <w:rsid w:val="00D5650A"/>
    <w:rsid w:val="00D577EA"/>
    <w:rsid w:val="00D6548E"/>
    <w:rsid w:val="00D66DC3"/>
    <w:rsid w:val="00D6760E"/>
    <w:rsid w:val="00D714BC"/>
    <w:rsid w:val="00D732AE"/>
    <w:rsid w:val="00D73D91"/>
    <w:rsid w:val="00D73FC6"/>
    <w:rsid w:val="00D742FC"/>
    <w:rsid w:val="00D76D4E"/>
    <w:rsid w:val="00D770FC"/>
    <w:rsid w:val="00D81577"/>
    <w:rsid w:val="00D82046"/>
    <w:rsid w:val="00D82224"/>
    <w:rsid w:val="00D831A4"/>
    <w:rsid w:val="00D8398D"/>
    <w:rsid w:val="00D83CEC"/>
    <w:rsid w:val="00D87474"/>
    <w:rsid w:val="00D8788F"/>
    <w:rsid w:val="00D93017"/>
    <w:rsid w:val="00D97B77"/>
    <w:rsid w:val="00DA0079"/>
    <w:rsid w:val="00DA1418"/>
    <w:rsid w:val="00DA14B3"/>
    <w:rsid w:val="00DA2422"/>
    <w:rsid w:val="00DA3A8E"/>
    <w:rsid w:val="00DA4284"/>
    <w:rsid w:val="00DA4DFC"/>
    <w:rsid w:val="00DB1DB6"/>
    <w:rsid w:val="00DC06C4"/>
    <w:rsid w:val="00DC0A2A"/>
    <w:rsid w:val="00DC612B"/>
    <w:rsid w:val="00DD2459"/>
    <w:rsid w:val="00DD40A7"/>
    <w:rsid w:val="00DD5FE3"/>
    <w:rsid w:val="00DE1073"/>
    <w:rsid w:val="00DE1617"/>
    <w:rsid w:val="00DE56B0"/>
    <w:rsid w:val="00DE56D6"/>
    <w:rsid w:val="00DE6655"/>
    <w:rsid w:val="00DE7388"/>
    <w:rsid w:val="00DE775C"/>
    <w:rsid w:val="00DF0BE4"/>
    <w:rsid w:val="00DF1A1B"/>
    <w:rsid w:val="00DF1EA6"/>
    <w:rsid w:val="00DF573B"/>
    <w:rsid w:val="00DF6453"/>
    <w:rsid w:val="00DF6961"/>
    <w:rsid w:val="00DF7004"/>
    <w:rsid w:val="00E015D9"/>
    <w:rsid w:val="00E0190F"/>
    <w:rsid w:val="00E02276"/>
    <w:rsid w:val="00E028B2"/>
    <w:rsid w:val="00E041F0"/>
    <w:rsid w:val="00E06A81"/>
    <w:rsid w:val="00E07C63"/>
    <w:rsid w:val="00E119EC"/>
    <w:rsid w:val="00E141BA"/>
    <w:rsid w:val="00E16AD4"/>
    <w:rsid w:val="00E200DE"/>
    <w:rsid w:val="00E20CF3"/>
    <w:rsid w:val="00E213EC"/>
    <w:rsid w:val="00E21D47"/>
    <w:rsid w:val="00E259AF"/>
    <w:rsid w:val="00E30B8F"/>
    <w:rsid w:val="00E323D5"/>
    <w:rsid w:val="00E332FF"/>
    <w:rsid w:val="00E33880"/>
    <w:rsid w:val="00E37E20"/>
    <w:rsid w:val="00E406A2"/>
    <w:rsid w:val="00E4108A"/>
    <w:rsid w:val="00E41D5C"/>
    <w:rsid w:val="00E43464"/>
    <w:rsid w:val="00E4420E"/>
    <w:rsid w:val="00E5025A"/>
    <w:rsid w:val="00E515C1"/>
    <w:rsid w:val="00E5457F"/>
    <w:rsid w:val="00E54581"/>
    <w:rsid w:val="00E605DE"/>
    <w:rsid w:val="00E61AA9"/>
    <w:rsid w:val="00E628E8"/>
    <w:rsid w:val="00E63947"/>
    <w:rsid w:val="00E6460C"/>
    <w:rsid w:val="00E662A5"/>
    <w:rsid w:val="00E70ABB"/>
    <w:rsid w:val="00E70BBC"/>
    <w:rsid w:val="00E71A1D"/>
    <w:rsid w:val="00E758B9"/>
    <w:rsid w:val="00E82D2D"/>
    <w:rsid w:val="00E831E2"/>
    <w:rsid w:val="00E841CB"/>
    <w:rsid w:val="00E84399"/>
    <w:rsid w:val="00E85433"/>
    <w:rsid w:val="00E863BC"/>
    <w:rsid w:val="00E9228C"/>
    <w:rsid w:val="00EB3478"/>
    <w:rsid w:val="00EB4564"/>
    <w:rsid w:val="00EB53C2"/>
    <w:rsid w:val="00EB569F"/>
    <w:rsid w:val="00EB5B86"/>
    <w:rsid w:val="00EC0DAE"/>
    <w:rsid w:val="00EC4B71"/>
    <w:rsid w:val="00ED1902"/>
    <w:rsid w:val="00ED270E"/>
    <w:rsid w:val="00ED3CE9"/>
    <w:rsid w:val="00ED7232"/>
    <w:rsid w:val="00ED7D16"/>
    <w:rsid w:val="00EE1228"/>
    <w:rsid w:val="00EE18D0"/>
    <w:rsid w:val="00EE35E3"/>
    <w:rsid w:val="00EE6763"/>
    <w:rsid w:val="00EF4396"/>
    <w:rsid w:val="00EF5444"/>
    <w:rsid w:val="00EF6A3A"/>
    <w:rsid w:val="00EF6A78"/>
    <w:rsid w:val="00EF7202"/>
    <w:rsid w:val="00F01D22"/>
    <w:rsid w:val="00F02CA9"/>
    <w:rsid w:val="00F02D49"/>
    <w:rsid w:val="00F03677"/>
    <w:rsid w:val="00F10211"/>
    <w:rsid w:val="00F11DF9"/>
    <w:rsid w:val="00F12C85"/>
    <w:rsid w:val="00F15EE6"/>
    <w:rsid w:val="00F169D7"/>
    <w:rsid w:val="00F2084A"/>
    <w:rsid w:val="00F20AA8"/>
    <w:rsid w:val="00F232BD"/>
    <w:rsid w:val="00F238ED"/>
    <w:rsid w:val="00F23AE2"/>
    <w:rsid w:val="00F23B4C"/>
    <w:rsid w:val="00F26364"/>
    <w:rsid w:val="00F30403"/>
    <w:rsid w:val="00F32865"/>
    <w:rsid w:val="00F403BB"/>
    <w:rsid w:val="00F41A83"/>
    <w:rsid w:val="00F41CC5"/>
    <w:rsid w:val="00F43433"/>
    <w:rsid w:val="00F51DF5"/>
    <w:rsid w:val="00F52D18"/>
    <w:rsid w:val="00F53641"/>
    <w:rsid w:val="00F557FA"/>
    <w:rsid w:val="00F55A6C"/>
    <w:rsid w:val="00F56A4A"/>
    <w:rsid w:val="00F628C7"/>
    <w:rsid w:val="00F62C08"/>
    <w:rsid w:val="00F632AA"/>
    <w:rsid w:val="00F65144"/>
    <w:rsid w:val="00F6574E"/>
    <w:rsid w:val="00F65BF3"/>
    <w:rsid w:val="00F66373"/>
    <w:rsid w:val="00F67C6C"/>
    <w:rsid w:val="00F710AF"/>
    <w:rsid w:val="00F72FE8"/>
    <w:rsid w:val="00F73D44"/>
    <w:rsid w:val="00F75F62"/>
    <w:rsid w:val="00F8404E"/>
    <w:rsid w:val="00F90B3B"/>
    <w:rsid w:val="00F96EA7"/>
    <w:rsid w:val="00F97B7D"/>
    <w:rsid w:val="00FA21D6"/>
    <w:rsid w:val="00FA3439"/>
    <w:rsid w:val="00FA3AAD"/>
    <w:rsid w:val="00FA3C8F"/>
    <w:rsid w:val="00FA4B7C"/>
    <w:rsid w:val="00FA5059"/>
    <w:rsid w:val="00FA708F"/>
    <w:rsid w:val="00FB05CD"/>
    <w:rsid w:val="00FB4890"/>
    <w:rsid w:val="00FB50B0"/>
    <w:rsid w:val="00FC39FD"/>
    <w:rsid w:val="00FC5FDC"/>
    <w:rsid w:val="00FD1195"/>
    <w:rsid w:val="00FD14F0"/>
    <w:rsid w:val="00FD1F41"/>
    <w:rsid w:val="00FD582D"/>
    <w:rsid w:val="00FD7CCB"/>
    <w:rsid w:val="00FE06C3"/>
    <w:rsid w:val="00FE13DF"/>
    <w:rsid w:val="00FE38BE"/>
    <w:rsid w:val="00FE3DB6"/>
    <w:rsid w:val="00FE42AE"/>
    <w:rsid w:val="00FE486F"/>
    <w:rsid w:val="00FE5080"/>
    <w:rsid w:val="00FE5FAF"/>
    <w:rsid w:val="00FE709C"/>
    <w:rsid w:val="00FE7CD0"/>
    <w:rsid w:val="00FF4003"/>
    <w:rsid w:val="00FF6128"/>
    <w:rsid w:val="00FF6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D7525"/>
  <w15:docId w15:val="{CCC85A8A-86E4-4D75-B84C-174275E9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8F"/>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092627"/>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236D8"/>
    <w:pPr>
      <w:keepNext/>
      <w:keepLines/>
      <w:tabs>
        <w:tab w:val="num" w:pos="-540"/>
      </w:tabs>
      <w:spacing w:before="240"/>
      <w:outlineLvl w:val="7"/>
    </w:pPr>
    <w:rPr>
      <w:rFonts w:ascii="Tahoma" w:eastAsia="Batang" w:hAnsi="Tahoma"/>
      <w:i/>
      <w:sz w:val="20"/>
      <w:szCs w:val="20"/>
      <w:lang w:val="en-AU"/>
    </w:rPr>
  </w:style>
  <w:style w:type="paragraph" w:styleId="Heading9">
    <w:name w:val="heading 9"/>
    <w:basedOn w:val="Normal"/>
    <w:next w:val="Normal"/>
    <w:link w:val="Heading9Char"/>
    <w:semiHidden/>
    <w:unhideWhenUsed/>
    <w:qFormat/>
    <w:rsid w:val="00A236D8"/>
    <w:pPr>
      <w:tabs>
        <w:tab w:val="num" w:pos="-180"/>
      </w:tabs>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092627"/>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092627"/>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092627"/>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092627"/>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59"/>
    <w:rsid w:val="0009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uiPriority w:val="99"/>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083961"/>
    <w:pPr>
      <w:spacing w:before="60" w:after="240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iPriority w:val="99"/>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092627"/>
    <w:rPr>
      <w:rFonts w:ascii="Arial" w:hAnsi="Arial"/>
      <w:sz w:val="16"/>
    </w:rPr>
  </w:style>
  <w:style w:type="paragraph" w:styleId="Footer">
    <w:name w:val="footer"/>
    <w:basedOn w:val="Normal"/>
    <w:link w:val="FooterChar"/>
    <w:uiPriority w:val="99"/>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Borders>
        <w:top w:val="single" w:sz="12" w:space="0" w:color="auto"/>
        <w:bottom w:val="single" w:sz="2" w:space="0" w:color="auto"/>
        <w:insideV w:val="single" w:sz="2" w:space="0" w:color="auto"/>
      </w:tblBorders>
    </w:tblPr>
  </w:style>
  <w:style w:type="paragraph" w:customStyle="1" w:styleId="Tablebody">
    <w:name w:val="Table body"/>
    <w:basedOn w:val="Normal"/>
    <w:link w:val="TablebodyChar"/>
    <w:uiPriority w:val="99"/>
    <w:qFormat/>
    <w:rsid w:val="00092627"/>
    <w:pPr>
      <w:spacing w:before="40" w:after="40" w:line="240" w:lineRule="auto"/>
    </w:pPr>
    <w:rPr>
      <w:sz w:val="20"/>
    </w:rPr>
  </w:style>
  <w:style w:type="character" w:customStyle="1" w:styleId="TablebodyChar">
    <w:name w:val="Table body Char"/>
    <w:link w:val="Tablebody"/>
    <w:uiPriority w:val="99"/>
    <w:rsid w:val="00092627"/>
    <w:rPr>
      <w:rFonts w:ascii="Arial" w:hAnsi="Arial"/>
      <w:sz w:val="20"/>
    </w:rPr>
  </w:style>
  <w:style w:type="paragraph" w:customStyle="1" w:styleId="Bold">
    <w:name w:val="Bold"/>
    <w:aliases w:val="Small caps"/>
    <w:basedOn w:val="Tablebody"/>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092627"/>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092627"/>
    <w:pPr>
      <w:numPr>
        <w:numId w:val="1"/>
      </w:numPr>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nhideWhenUsed/>
    <w:rsid w:val="00092627"/>
    <w:pPr>
      <w:numPr>
        <w:numId w:val="2"/>
      </w:numPr>
      <w:ind w:left="1071" w:hanging="357"/>
      <w:contextualSpacing/>
    </w:pPr>
  </w:style>
  <w:style w:type="paragraph" w:styleId="ListBullet3">
    <w:name w:val="List Bullet 3"/>
    <w:basedOn w:val="Normal"/>
    <w:uiPriority w:val="99"/>
    <w:unhideWhenUsed/>
    <w:rsid w:val="00092627"/>
    <w:pPr>
      <w:numPr>
        <w:numId w:val="3"/>
      </w:numPr>
      <w:ind w:left="1429" w:hanging="357"/>
      <w:contextualSpacing/>
    </w:pPr>
  </w:style>
  <w:style w:type="paragraph" w:styleId="ListBullet4">
    <w:name w:val="List Bullet 4"/>
    <w:basedOn w:val="Normal"/>
    <w:uiPriority w:val="99"/>
    <w:unhideWhenUsed/>
    <w:rsid w:val="00092627"/>
    <w:pPr>
      <w:numPr>
        <w:numId w:val="10"/>
      </w:numPr>
      <w:contextualSpacing/>
    </w:pPr>
  </w:style>
  <w:style w:type="paragraph" w:styleId="ListContinue">
    <w:name w:val="List Continue"/>
    <w:basedOn w:val="Normal"/>
    <w:uiPriority w:val="99"/>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iPriority w:val="99"/>
    <w:unhideWhenUsed/>
    <w:rsid w:val="00092627"/>
    <w:pPr>
      <w:ind w:left="1134"/>
      <w:contextualSpacing/>
    </w:pPr>
  </w:style>
  <w:style w:type="paragraph" w:styleId="ListNumber">
    <w:name w:val="List Number"/>
    <w:basedOn w:val="Normal"/>
    <w:rsid w:val="00092627"/>
    <w:pPr>
      <w:numPr>
        <w:numId w:val="9"/>
      </w:numPr>
      <w:ind w:left="454" w:hanging="454"/>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092627"/>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sz w:val="20"/>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iPriority w:val="35"/>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uiPriority w:val="99"/>
    <w:rsid w:val="00092627"/>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092627"/>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pPr>
    <w:rPr>
      <w:rFonts w:eastAsia="Times New Roman" w:cs="Times New Roman"/>
      <w:sz w:val="20"/>
    </w:rPr>
  </w:style>
  <w:style w:type="paragraph" w:styleId="List">
    <w:name w:val="List"/>
    <w:basedOn w:val="Normal"/>
    <w:uiPriority w:val="99"/>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6C1070"/>
    <w:pPr>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092627"/>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092627"/>
    <w:pPr>
      <w:numPr>
        <w:numId w:val="7"/>
      </w:numPr>
      <w:ind w:left="488" w:hanging="244"/>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092627"/>
    <w:pPr>
      <w:numPr>
        <w:numId w:val="12"/>
      </w:numPr>
      <w:spacing w:before="40" w:after="40" w:line="240" w:lineRule="auto"/>
    </w:pPr>
    <w:rPr>
      <w:sz w:val="20"/>
      <w:lang w:eastAsia="lv-LV"/>
    </w:rPr>
  </w:style>
  <w:style w:type="paragraph" w:customStyle="1" w:styleId="Picturecaption">
    <w:name w:val="Picture caption"/>
    <w:basedOn w:val="Caption"/>
    <w:link w:val="PicturecaptionChar"/>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qFormat/>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character" w:styleId="CommentReference">
    <w:name w:val="annotation reference"/>
    <w:basedOn w:val="DefaultParagraphFont"/>
    <w:uiPriority w:val="99"/>
    <w:semiHidden/>
    <w:unhideWhenUsed/>
    <w:rsid w:val="009757BB"/>
    <w:rPr>
      <w:sz w:val="16"/>
      <w:szCs w:val="16"/>
    </w:rPr>
  </w:style>
  <w:style w:type="paragraph" w:styleId="CommentText">
    <w:name w:val="annotation text"/>
    <w:basedOn w:val="Normal"/>
    <w:link w:val="CommentTextChar"/>
    <w:uiPriority w:val="99"/>
    <w:semiHidden/>
    <w:unhideWhenUsed/>
    <w:rsid w:val="009757BB"/>
    <w:pPr>
      <w:spacing w:line="240" w:lineRule="auto"/>
    </w:pPr>
    <w:rPr>
      <w:sz w:val="20"/>
      <w:szCs w:val="20"/>
    </w:rPr>
  </w:style>
  <w:style w:type="character" w:customStyle="1" w:styleId="CommentTextChar">
    <w:name w:val="Comment Text Char"/>
    <w:basedOn w:val="DefaultParagraphFont"/>
    <w:link w:val="CommentText"/>
    <w:uiPriority w:val="99"/>
    <w:semiHidden/>
    <w:rsid w:val="009757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57BB"/>
    <w:rPr>
      <w:b/>
      <w:bCs/>
    </w:rPr>
  </w:style>
  <w:style w:type="character" w:customStyle="1" w:styleId="CommentSubjectChar">
    <w:name w:val="Comment Subject Char"/>
    <w:basedOn w:val="CommentTextChar"/>
    <w:link w:val="CommentSubject"/>
    <w:uiPriority w:val="99"/>
    <w:semiHidden/>
    <w:rsid w:val="009757BB"/>
    <w:rPr>
      <w:rFonts w:ascii="Arial" w:hAnsi="Arial"/>
      <w:b/>
      <w:bCs/>
      <w:sz w:val="20"/>
      <w:szCs w:val="20"/>
    </w:rPr>
  </w:style>
  <w:style w:type="paragraph" w:styleId="FootnoteText">
    <w:name w:val="footnote text"/>
    <w:basedOn w:val="Normal"/>
    <w:link w:val="FootnoteTextChar"/>
    <w:uiPriority w:val="99"/>
    <w:semiHidden/>
    <w:unhideWhenUsed/>
    <w:rsid w:val="00875B2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75B28"/>
    <w:rPr>
      <w:rFonts w:ascii="Arial" w:hAnsi="Arial"/>
      <w:sz w:val="20"/>
      <w:szCs w:val="20"/>
    </w:rPr>
  </w:style>
  <w:style w:type="character" w:styleId="FootnoteReference">
    <w:name w:val="footnote reference"/>
    <w:basedOn w:val="DefaultParagraphFont"/>
    <w:uiPriority w:val="99"/>
    <w:semiHidden/>
    <w:unhideWhenUsed/>
    <w:rsid w:val="00875B28"/>
    <w:rPr>
      <w:vertAlign w:val="superscript"/>
    </w:rPr>
  </w:style>
  <w:style w:type="paragraph" w:styleId="Revision">
    <w:name w:val="Revision"/>
    <w:hidden/>
    <w:uiPriority w:val="99"/>
    <w:semiHidden/>
    <w:rsid w:val="007E18B7"/>
    <w:pPr>
      <w:spacing w:after="0" w:line="240" w:lineRule="auto"/>
    </w:pPr>
    <w:rPr>
      <w:rFonts w:ascii="Arial" w:hAnsi="Arial"/>
    </w:rPr>
  </w:style>
  <w:style w:type="paragraph" w:styleId="TOC6">
    <w:name w:val="toc 6"/>
    <w:basedOn w:val="Normal"/>
    <w:next w:val="Normal"/>
    <w:autoRedefine/>
    <w:uiPriority w:val="39"/>
    <w:unhideWhenUsed/>
    <w:rsid w:val="003F5C37"/>
    <w:pPr>
      <w:spacing w:before="0" w:after="100" w:line="276" w:lineRule="auto"/>
      <w:ind w:left="1100"/>
      <w:jc w:val="left"/>
    </w:pPr>
    <w:rPr>
      <w:rFonts w:asciiTheme="minorHAnsi" w:eastAsiaTheme="minorEastAsia" w:hAnsiTheme="minorHAnsi"/>
      <w:lang w:eastAsia="lv-LV"/>
    </w:rPr>
  </w:style>
  <w:style w:type="paragraph" w:styleId="TOC7">
    <w:name w:val="toc 7"/>
    <w:basedOn w:val="Normal"/>
    <w:next w:val="Normal"/>
    <w:autoRedefine/>
    <w:uiPriority w:val="39"/>
    <w:unhideWhenUsed/>
    <w:rsid w:val="003F5C37"/>
    <w:pPr>
      <w:spacing w:before="0" w:after="100" w:line="276" w:lineRule="auto"/>
      <w:ind w:left="1320"/>
      <w:jc w:val="left"/>
    </w:pPr>
    <w:rPr>
      <w:rFonts w:asciiTheme="minorHAnsi" w:eastAsiaTheme="minorEastAsia" w:hAnsiTheme="minorHAnsi"/>
      <w:lang w:eastAsia="lv-LV"/>
    </w:rPr>
  </w:style>
  <w:style w:type="paragraph" w:styleId="TOC8">
    <w:name w:val="toc 8"/>
    <w:basedOn w:val="Normal"/>
    <w:next w:val="Normal"/>
    <w:autoRedefine/>
    <w:uiPriority w:val="39"/>
    <w:unhideWhenUsed/>
    <w:rsid w:val="003F5C37"/>
    <w:pPr>
      <w:spacing w:before="0" w:after="100" w:line="276" w:lineRule="auto"/>
      <w:ind w:left="1540"/>
      <w:jc w:val="left"/>
    </w:pPr>
    <w:rPr>
      <w:rFonts w:asciiTheme="minorHAnsi" w:eastAsiaTheme="minorEastAsia" w:hAnsiTheme="minorHAnsi"/>
      <w:lang w:eastAsia="lv-LV"/>
    </w:rPr>
  </w:style>
  <w:style w:type="paragraph" w:styleId="TOC9">
    <w:name w:val="toc 9"/>
    <w:basedOn w:val="Normal"/>
    <w:next w:val="Normal"/>
    <w:autoRedefine/>
    <w:uiPriority w:val="39"/>
    <w:unhideWhenUsed/>
    <w:rsid w:val="003F5C37"/>
    <w:pPr>
      <w:spacing w:before="0" w:after="100" w:line="276" w:lineRule="auto"/>
      <w:ind w:left="1760"/>
      <w:jc w:val="left"/>
    </w:pPr>
    <w:rPr>
      <w:rFonts w:asciiTheme="minorHAnsi" w:eastAsiaTheme="minorEastAsia" w:hAnsiTheme="minorHAnsi"/>
      <w:lang w:eastAsia="lv-LV"/>
    </w:rPr>
  </w:style>
  <w:style w:type="character" w:customStyle="1" w:styleId="Heading8Char">
    <w:name w:val="Heading 8 Char"/>
    <w:basedOn w:val="DefaultParagraphFont"/>
    <w:link w:val="Heading8"/>
    <w:rsid w:val="00A236D8"/>
    <w:rPr>
      <w:rFonts w:ascii="Tahoma" w:eastAsia="Batang" w:hAnsi="Tahoma"/>
      <w:i/>
      <w:sz w:val="20"/>
      <w:szCs w:val="20"/>
      <w:lang w:val="en-AU"/>
    </w:rPr>
  </w:style>
  <w:style w:type="character" w:customStyle="1" w:styleId="Heading9Char">
    <w:name w:val="Heading 9 Char"/>
    <w:basedOn w:val="DefaultParagraphFont"/>
    <w:link w:val="Heading9"/>
    <w:semiHidden/>
    <w:rsid w:val="00A236D8"/>
    <w:rPr>
      <w:rFonts w:ascii="Arial" w:hAnsi="Arial" w:cs="Arial"/>
      <w:lang w:val="en-US"/>
    </w:rPr>
  </w:style>
  <w:style w:type="paragraph" w:styleId="DocumentMap">
    <w:name w:val="Document Map"/>
    <w:basedOn w:val="Normal"/>
    <w:link w:val="DocumentMapChar"/>
    <w:uiPriority w:val="99"/>
    <w:semiHidden/>
    <w:unhideWhenUsed/>
    <w:rsid w:val="0072786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786D"/>
    <w:rPr>
      <w:rFonts w:ascii="Tahoma" w:hAnsi="Tahoma" w:cs="Tahoma"/>
      <w:sz w:val="16"/>
      <w:szCs w:val="16"/>
    </w:rPr>
  </w:style>
  <w:style w:type="paragraph" w:styleId="NormalWeb">
    <w:name w:val="Normal (Web)"/>
    <w:basedOn w:val="Normal"/>
    <w:uiPriority w:val="99"/>
    <w:unhideWhenUsed/>
    <w:rsid w:val="002557D2"/>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PicturecaptionChar">
    <w:name w:val="Picture caption Char"/>
    <w:basedOn w:val="DefaultParagraphFont"/>
    <w:link w:val="Picturecaption"/>
    <w:rsid w:val="00573DF1"/>
    <w:rPr>
      <w:rFonts w:ascii="Arial" w:eastAsia="Batang" w:hAnsi="Arial" w:cs="Times New Roman"/>
      <w:b/>
      <w:sz w:val="20"/>
      <w:szCs w:val="20"/>
    </w:rPr>
  </w:style>
  <w:style w:type="character" w:customStyle="1" w:styleId="PicturecaptionCharChar">
    <w:name w:val="Picture caption Char Char"/>
    <w:basedOn w:val="DefaultParagraphFont"/>
    <w:locked/>
    <w:rsid w:val="00573DF1"/>
    <w:rPr>
      <w:rFonts w:ascii="Arial" w:eastAsia="Batang" w:hAnsi="Arial"/>
      <w:b/>
      <w:lang w:eastAsia="en-US"/>
    </w:rPr>
  </w:style>
  <w:style w:type="paragraph" w:styleId="NoSpacing">
    <w:name w:val="No Spacing"/>
    <w:basedOn w:val="Normal"/>
    <w:uiPriority w:val="1"/>
    <w:qFormat/>
    <w:rsid w:val="001602BF"/>
    <w:pPr>
      <w:spacing w:before="0" w:after="0" w:line="240" w:lineRule="auto"/>
      <w:jc w:val="left"/>
    </w:pPr>
    <w:rPr>
      <w:rFonts w:asciiTheme="minorHAnsi" w:hAnsiTheme="minorHAnsi" w:cs="Times New Roman"/>
      <w:color w:val="000000" w:themeColor="text1"/>
      <w:szCs w:val="20"/>
      <w:lang w:val="en-US" w:eastAsia="ja-JP"/>
    </w:rPr>
  </w:style>
  <w:style w:type="paragraph" w:styleId="HTMLPreformatted">
    <w:name w:val="HTML Preformatted"/>
    <w:basedOn w:val="Normal"/>
    <w:link w:val="HTMLPreformattedChar"/>
    <w:uiPriority w:val="99"/>
    <w:semiHidden/>
    <w:unhideWhenUsed/>
    <w:rsid w:val="0051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517F8F"/>
    <w:rPr>
      <w:rFonts w:ascii="Courier New" w:eastAsia="Times New Roman" w:hAnsi="Courier New" w:cs="Courier New"/>
      <w:sz w:val="20"/>
      <w:szCs w:val="20"/>
      <w:lang w:eastAsia="lv-LV"/>
    </w:rPr>
  </w:style>
  <w:style w:type="paragraph" w:styleId="EndnoteText">
    <w:name w:val="endnote text"/>
    <w:basedOn w:val="Normal"/>
    <w:link w:val="EndnoteTextChar"/>
    <w:uiPriority w:val="99"/>
    <w:semiHidden/>
    <w:unhideWhenUsed/>
    <w:rsid w:val="00781AA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81AA6"/>
    <w:rPr>
      <w:rFonts w:ascii="Arial" w:hAnsi="Arial"/>
      <w:sz w:val="20"/>
      <w:szCs w:val="20"/>
    </w:rPr>
  </w:style>
  <w:style w:type="character" w:styleId="EndnoteReference">
    <w:name w:val="endnote reference"/>
    <w:basedOn w:val="DefaultParagraphFont"/>
    <w:uiPriority w:val="99"/>
    <w:semiHidden/>
    <w:unhideWhenUsed/>
    <w:rsid w:val="00781A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8506">
      <w:bodyDiv w:val="1"/>
      <w:marLeft w:val="0"/>
      <w:marRight w:val="0"/>
      <w:marTop w:val="0"/>
      <w:marBottom w:val="0"/>
      <w:divBdr>
        <w:top w:val="none" w:sz="0" w:space="0" w:color="auto"/>
        <w:left w:val="none" w:sz="0" w:space="0" w:color="auto"/>
        <w:bottom w:val="none" w:sz="0" w:space="0" w:color="auto"/>
        <w:right w:val="none" w:sz="0" w:space="0" w:color="auto"/>
      </w:divBdr>
    </w:div>
    <w:div w:id="234171537">
      <w:bodyDiv w:val="1"/>
      <w:marLeft w:val="0"/>
      <w:marRight w:val="0"/>
      <w:marTop w:val="0"/>
      <w:marBottom w:val="0"/>
      <w:divBdr>
        <w:top w:val="none" w:sz="0" w:space="0" w:color="auto"/>
        <w:left w:val="none" w:sz="0" w:space="0" w:color="auto"/>
        <w:bottom w:val="none" w:sz="0" w:space="0" w:color="auto"/>
        <w:right w:val="none" w:sz="0" w:space="0" w:color="auto"/>
      </w:divBdr>
    </w:div>
    <w:div w:id="351150078">
      <w:bodyDiv w:val="1"/>
      <w:marLeft w:val="0"/>
      <w:marRight w:val="0"/>
      <w:marTop w:val="0"/>
      <w:marBottom w:val="0"/>
      <w:divBdr>
        <w:top w:val="none" w:sz="0" w:space="0" w:color="auto"/>
        <w:left w:val="none" w:sz="0" w:space="0" w:color="auto"/>
        <w:bottom w:val="none" w:sz="0" w:space="0" w:color="auto"/>
        <w:right w:val="none" w:sz="0" w:space="0" w:color="auto"/>
      </w:divBdr>
    </w:div>
    <w:div w:id="678846362">
      <w:bodyDiv w:val="1"/>
      <w:marLeft w:val="0"/>
      <w:marRight w:val="0"/>
      <w:marTop w:val="0"/>
      <w:marBottom w:val="0"/>
      <w:divBdr>
        <w:top w:val="none" w:sz="0" w:space="0" w:color="auto"/>
        <w:left w:val="none" w:sz="0" w:space="0" w:color="auto"/>
        <w:bottom w:val="none" w:sz="0" w:space="0" w:color="auto"/>
        <w:right w:val="none" w:sz="0" w:space="0" w:color="auto"/>
      </w:divBdr>
    </w:div>
    <w:div w:id="726533378">
      <w:bodyDiv w:val="1"/>
      <w:marLeft w:val="0"/>
      <w:marRight w:val="0"/>
      <w:marTop w:val="0"/>
      <w:marBottom w:val="0"/>
      <w:divBdr>
        <w:top w:val="none" w:sz="0" w:space="0" w:color="auto"/>
        <w:left w:val="none" w:sz="0" w:space="0" w:color="auto"/>
        <w:bottom w:val="none" w:sz="0" w:space="0" w:color="auto"/>
        <w:right w:val="none" w:sz="0" w:space="0" w:color="auto"/>
      </w:divBdr>
    </w:div>
    <w:div w:id="755396525">
      <w:bodyDiv w:val="1"/>
      <w:marLeft w:val="0"/>
      <w:marRight w:val="0"/>
      <w:marTop w:val="0"/>
      <w:marBottom w:val="0"/>
      <w:divBdr>
        <w:top w:val="none" w:sz="0" w:space="0" w:color="auto"/>
        <w:left w:val="none" w:sz="0" w:space="0" w:color="auto"/>
        <w:bottom w:val="none" w:sz="0" w:space="0" w:color="auto"/>
        <w:right w:val="none" w:sz="0" w:space="0" w:color="auto"/>
      </w:divBdr>
    </w:div>
    <w:div w:id="765461780">
      <w:bodyDiv w:val="1"/>
      <w:marLeft w:val="0"/>
      <w:marRight w:val="0"/>
      <w:marTop w:val="0"/>
      <w:marBottom w:val="0"/>
      <w:divBdr>
        <w:top w:val="none" w:sz="0" w:space="0" w:color="auto"/>
        <w:left w:val="none" w:sz="0" w:space="0" w:color="auto"/>
        <w:bottom w:val="none" w:sz="0" w:space="0" w:color="auto"/>
        <w:right w:val="none" w:sz="0" w:space="0" w:color="auto"/>
      </w:divBdr>
    </w:div>
    <w:div w:id="797575825">
      <w:bodyDiv w:val="1"/>
      <w:marLeft w:val="0"/>
      <w:marRight w:val="0"/>
      <w:marTop w:val="0"/>
      <w:marBottom w:val="0"/>
      <w:divBdr>
        <w:top w:val="none" w:sz="0" w:space="0" w:color="auto"/>
        <w:left w:val="none" w:sz="0" w:space="0" w:color="auto"/>
        <w:bottom w:val="none" w:sz="0" w:space="0" w:color="auto"/>
        <w:right w:val="none" w:sz="0" w:space="0" w:color="auto"/>
      </w:divBdr>
    </w:div>
    <w:div w:id="1281495509">
      <w:bodyDiv w:val="1"/>
      <w:marLeft w:val="0"/>
      <w:marRight w:val="0"/>
      <w:marTop w:val="0"/>
      <w:marBottom w:val="0"/>
      <w:divBdr>
        <w:top w:val="none" w:sz="0" w:space="0" w:color="auto"/>
        <w:left w:val="none" w:sz="0" w:space="0" w:color="auto"/>
        <w:bottom w:val="none" w:sz="0" w:space="0" w:color="auto"/>
        <w:right w:val="none" w:sz="0" w:space="0" w:color="auto"/>
      </w:divBdr>
    </w:div>
    <w:div w:id="1732534894">
      <w:bodyDiv w:val="1"/>
      <w:marLeft w:val="0"/>
      <w:marRight w:val="0"/>
      <w:marTop w:val="0"/>
      <w:marBottom w:val="0"/>
      <w:divBdr>
        <w:top w:val="none" w:sz="0" w:space="0" w:color="auto"/>
        <w:left w:val="none" w:sz="0" w:space="0" w:color="auto"/>
        <w:bottom w:val="none" w:sz="0" w:space="0" w:color="auto"/>
        <w:right w:val="none" w:sz="0" w:space="0" w:color="auto"/>
      </w:divBdr>
    </w:div>
    <w:div w:id="2003241691">
      <w:bodyDiv w:val="1"/>
      <w:marLeft w:val="0"/>
      <w:marRight w:val="0"/>
      <w:marTop w:val="0"/>
      <w:marBottom w:val="0"/>
      <w:divBdr>
        <w:top w:val="none" w:sz="0" w:space="0" w:color="auto"/>
        <w:left w:val="none" w:sz="0" w:space="0" w:color="auto"/>
        <w:bottom w:val="none" w:sz="0" w:space="0" w:color="auto"/>
        <w:right w:val="none" w:sz="0" w:space="0" w:color="auto"/>
      </w:divBdr>
    </w:div>
    <w:div w:id="2124113134">
      <w:bodyDiv w:val="1"/>
      <w:marLeft w:val="0"/>
      <w:marRight w:val="0"/>
      <w:marTop w:val="0"/>
      <w:marBottom w:val="0"/>
      <w:divBdr>
        <w:top w:val="none" w:sz="0" w:space="0" w:color="auto"/>
        <w:left w:val="none" w:sz="0" w:space="0" w:color="auto"/>
        <w:bottom w:val="none" w:sz="0" w:space="0" w:color="auto"/>
        <w:right w:val="none" w:sz="0" w:space="0" w:color="auto"/>
      </w:divBdr>
      <w:divsChild>
        <w:div w:id="1144935260">
          <w:marLeft w:val="0"/>
          <w:marRight w:val="0"/>
          <w:marTop w:val="0"/>
          <w:marBottom w:val="0"/>
          <w:divBdr>
            <w:top w:val="none" w:sz="0" w:space="0" w:color="auto"/>
            <w:left w:val="none" w:sz="0" w:space="0" w:color="auto"/>
            <w:bottom w:val="none" w:sz="0" w:space="0" w:color="auto"/>
            <w:right w:val="none" w:sz="0" w:space="0" w:color="auto"/>
          </w:divBdr>
          <w:divsChild>
            <w:div w:id="1795099720">
              <w:marLeft w:val="0"/>
              <w:marRight w:val="0"/>
              <w:marTop w:val="0"/>
              <w:marBottom w:val="0"/>
              <w:divBdr>
                <w:top w:val="none" w:sz="0" w:space="0" w:color="auto"/>
                <w:left w:val="none" w:sz="0" w:space="0" w:color="auto"/>
                <w:bottom w:val="none" w:sz="0" w:space="0" w:color="auto"/>
                <w:right w:val="none" w:sz="0" w:space="0" w:color="auto"/>
              </w:divBdr>
              <w:divsChild>
                <w:div w:id="1466388245">
                  <w:marLeft w:val="0"/>
                  <w:marRight w:val="0"/>
                  <w:marTop w:val="0"/>
                  <w:marBottom w:val="0"/>
                  <w:divBdr>
                    <w:top w:val="none" w:sz="0" w:space="0" w:color="auto"/>
                    <w:left w:val="none" w:sz="0" w:space="0" w:color="auto"/>
                    <w:bottom w:val="none" w:sz="0" w:space="0" w:color="auto"/>
                    <w:right w:val="none" w:sz="0" w:space="0" w:color="auto"/>
                  </w:divBdr>
                  <w:divsChild>
                    <w:div w:id="13240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pdptest:7778/PDPClientExample45/"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template\A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32459EB335440A735504A6DBDB974" ma:contentTypeVersion="3" ma:contentTypeDescription="Create a new document." ma:contentTypeScope="" ma:versionID="094b600deea6829c983e953c0a974842">
  <xsd:schema xmlns:xsd="http://www.w3.org/2001/XMLSchema" xmlns:p="http://schemas.microsoft.com/office/2006/metadata/properties" targetNamespace="http://schemas.microsoft.com/office/2006/metadata/properties" ma:root="true" ma:fieldsID="a110c08ebea0d117f217caab602e4b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2E13-801C-4D0D-A610-CC5AEEED7F47}">
  <ds:schemaRefs>
    <ds:schemaRef ds:uri="http://schemas.microsoft.com/sharepoint/v3/contenttype/forms"/>
  </ds:schemaRefs>
</ds:datastoreItem>
</file>

<file path=customXml/itemProps2.xml><?xml version="1.0" encoding="utf-8"?>
<ds:datastoreItem xmlns:ds="http://schemas.openxmlformats.org/officeDocument/2006/customXml" ds:itemID="{5B586469-088F-46EC-A31E-B7881F626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14F69E-AB56-40FB-8F32-2223758307F4}">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266112D4-7365-4D36-B321-4326F4B3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ABC.dotx</Template>
  <TotalTime>674</TotalTime>
  <Pages>10</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Valsts informācijas sistēmu savietotāja, Latvijas valsts portāla www.latvija.lv un elektronisko pakalpojumu izstrāde un uzturēšana</vt:lpstr>
    </vt:vector>
  </TitlesOfParts>
  <Manager>J.Korņijenko</Manager>
  <Company>SIA "ABC software"</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informācijas sistēmu savietotāja, Latvijas valsts portāla www.latvija.lv un elektronisko pakalpojumu izstrāde un uzturēšana</dc:title>
  <dc:subject>PFAS AUTH 2.Sējums</dc:subject>
  <dc:creator>A.Zeļikovičs</dc:creator>
  <dc:description>v1.03</dc:description>
  <cp:lastModifiedBy>Sergejs Degtjars</cp:lastModifiedBy>
  <cp:revision>106</cp:revision>
  <cp:lastPrinted>2013-09-18T14:29:00Z</cp:lastPrinted>
  <dcterms:created xsi:type="dcterms:W3CDTF">2015-08-04T12:24:00Z</dcterms:created>
  <dcterms:modified xsi:type="dcterms:W3CDTF">2017-08-18T06:45:00Z</dcterms:modified>
  <cp:category>Integrācijas instrukcija un paraugi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17.08.2017.</vt:lpwstr>
  </property>
  <property fmtid="{D5CDD505-2E9C-101B-9397-08002B2CF9AE}" pid="3" name="_Version">
    <vt:lpwstr>1.03</vt:lpwstr>
  </property>
  <property fmtid="{D5CDD505-2E9C-101B-9397-08002B2CF9AE}" pid="4" name="_SubjectID">
    <vt:lpwstr>PFAS_AUTH_2</vt:lpwstr>
  </property>
  <property fmtid="{D5CDD505-2E9C-101B-9397-08002B2CF9AE}" pid="5" name="_SubprojectID">
    <vt:lpwstr>Apakšprojekta abreviatūra</vt:lpwstr>
  </property>
  <property fmtid="{D5CDD505-2E9C-101B-9397-08002B2CF9AE}" pid="6" name="_ProjectID">
    <vt:lpwstr>VISS_2010</vt:lpwstr>
  </property>
  <property fmtid="{D5CDD505-2E9C-101B-9397-08002B2CF9AE}" pid="7" name="_CustomerTitle">
    <vt:lpwstr>Valsts reģionālās attīstības aģentūra</vt:lpwstr>
  </property>
  <property fmtid="{D5CDD505-2E9C-101B-9397-08002B2CF9AE}" pid="8" name="_SubrojectTitle">
    <vt:lpwstr>Elektronisko dokumentu krātuve</vt:lpwstr>
  </property>
  <property fmtid="{D5CDD505-2E9C-101B-9397-08002B2CF9AE}" pid="9" name="_ContractNumber">
    <vt:lpwstr>6_15_11_58</vt:lpwstr>
  </property>
  <property fmtid="{D5CDD505-2E9C-101B-9397-08002B2CF9AE}" pid="10" name="_CategoryID">
    <vt:lpwstr>II</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0x01010008932459EB335440A735504A6DBDB974</vt:lpwstr>
  </property>
</Properties>
</file>