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5D7525" w14:textId="2F520029" w:rsidR="00883144" w:rsidRPr="0006777B" w:rsidRDefault="00693B61" w:rsidP="00883144">
      <w:pPr>
        <w:pStyle w:val="Title-klients"/>
      </w:pPr>
      <w:r w:rsidRPr="0006777B">
        <w:fldChar w:fldCharType="begin"/>
      </w:r>
      <w:r w:rsidR="00803F01" w:rsidRPr="0006777B">
        <w:instrText xml:space="preserve"> DOCPROPERTY  _CustomerTitle  \* MERGEFORMAT </w:instrText>
      </w:r>
      <w:r w:rsidRPr="0006777B">
        <w:fldChar w:fldCharType="separate"/>
      </w:r>
      <w:r w:rsidR="009E4688">
        <w:t>Valsts reģionālās attīstības aģentūra</w:t>
      </w:r>
      <w:r w:rsidRPr="0006777B">
        <w:fldChar w:fldCharType="end"/>
      </w:r>
    </w:p>
    <w:p w14:paraId="3A5D7526" w14:textId="77777777" w:rsidR="00F26364" w:rsidRPr="0006777B" w:rsidRDefault="00F26364" w:rsidP="00883144">
      <w:pPr>
        <w:pStyle w:val="Title-klients"/>
      </w:pPr>
      <w:r w:rsidRPr="0006777B">
        <w:rPr>
          <w:noProof/>
          <w:lang w:eastAsia="lv-LV"/>
        </w:rPr>
        <w:drawing>
          <wp:inline distT="0" distB="0" distL="0" distR="0" wp14:anchorId="3A5D881B" wp14:editId="3A5D881C">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9266B0" w:rsidRPr="0006777B" w14:paraId="3A5D7529" w14:textId="77777777" w:rsidTr="00811304">
        <w:trPr>
          <w:trHeight w:val="1070"/>
        </w:trPr>
        <w:tc>
          <w:tcPr>
            <w:tcW w:w="4199" w:type="dxa"/>
          </w:tcPr>
          <w:p w14:paraId="3A5D7527" w14:textId="77777777" w:rsidR="009266B0" w:rsidRPr="0006777B" w:rsidRDefault="009266B0" w:rsidP="009266B0">
            <w:pPr>
              <w:pStyle w:val="Tablebody"/>
              <w:jc w:val="left"/>
            </w:pPr>
            <w:r w:rsidRPr="0006777B">
              <w:rPr>
                <w:noProof/>
                <w:lang w:eastAsia="lv-LV"/>
              </w:rPr>
              <w:drawing>
                <wp:inline distT="0" distB="0" distL="0" distR="0" wp14:anchorId="3A5D881D" wp14:editId="3A5D881E">
                  <wp:extent cx="995380" cy="595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5806" cy="607641"/>
                          </a:xfrm>
                          <a:prstGeom prst="rect">
                            <a:avLst/>
                          </a:prstGeom>
                        </pic:spPr>
                      </pic:pic>
                    </a:graphicData>
                  </a:graphic>
                </wp:inline>
              </w:drawing>
            </w:r>
          </w:p>
        </w:tc>
        <w:tc>
          <w:tcPr>
            <w:tcW w:w="4165" w:type="dxa"/>
          </w:tcPr>
          <w:p w14:paraId="3A5D7528" w14:textId="77777777" w:rsidR="009266B0" w:rsidRPr="0006777B" w:rsidRDefault="009266B0" w:rsidP="009266B0">
            <w:pPr>
              <w:pStyle w:val="Tablebody"/>
              <w:jc w:val="right"/>
            </w:pPr>
            <w:r w:rsidRPr="0006777B">
              <w:rPr>
                <w:noProof/>
                <w:lang w:eastAsia="lv-LV"/>
              </w:rPr>
              <w:drawing>
                <wp:inline distT="0" distB="0" distL="0" distR="0" wp14:anchorId="3A5D881F" wp14:editId="3A5D8820">
                  <wp:extent cx="990600"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xteh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600" cy="590550"/>
                          </a:xfrm>
                          <a:prstGeom prst="rect">
                            <a:avLst/>
                          </a:prstGeom>
                        </pic:spPr>
                      </pic:pic>
                    </a:graphicData>
                  </a:graphic>
                </wp:inline>
              </w:drawing>
            </w:r>
          </w:p>
        </w:tc>
      </w:tr>
    </w:tbl>
    <w:p w14:paraId="3A5D752A" w14:textId="77777777" w:rsidR="00294D3E" w:rsidRPr="0006777B" w:rsidRDefault="00A54C91" w:rsidP="002916C2">
      <w:pPr>
        <w:pStyle w:val="Titlearatstarpi"/>
      </w:pPr>
      <w:r>
        <w:fldChar w:fldCharType="begin"/>
      </w:r>
      <w:r>
        <w:instrText xml:space="preserve"> DOCPROPERTY  Title  \* MERGEFORMAT </w:instrText>
      </w:r>
      <w:r>
        <w:fldChar w:fldCharType="separate"/>
      </w:r>
      <w:r w:rsidR="009E4688">
        <w:t>Valsts informācijas sistēmu savietotāja, Latvijas valsts portāla www.latvija.lv un elektronisko pakalpojumu izstrāde un uzturēšana</w:t>
      </w:r>
      <w:r>
        <w:fldChar w:fldCharType="end"/>
      </w:r>
    </w:p>
    <w:p w14:paraId="3A5D752B" w14:textId="6F08F8D6" w:rsidR="00E82D2D" w:rsidRPr="0006777B" w:rsidRDefault="00A54C91" w:rsidP="00E82D2D">
      <w:pPr>
        <w:pStyle w:val="TitleDala"/>
      </w:pPr>
      <w:r>
        <w:lastRenderedPageBreak/>
        <w:fldChar w:fldCharType="begin"/>
      </w:r>
      <w:r>
        <w:instrText xml:space="preserve"> DOCPROPERTY  _TitleDala  \* MERGEFORMAT </w:instrText>
      </w:r>
      <w:r>
        <w:fldChar w:fldCharType="separate"/>
      </w:r>
      <w:r w:rsidR="009E4688">
        <w:t>3.da</w:t>
      </w:r>
      <w:r w:rsidR="009E4688">
        <w:rPr>
          <w:rFonts w:hint="eastAsia"/>
        </w:rPr>
        <w:t>ļ</w:t>
      </w:r>
      <w:r w:rsidR="009E4688">
        <w:t>a "VISS un Port</w:t>
      </w:r>
      <w:r w:rsidR="009E4688">
        <w:rPr>
          <w:rFonts w:hint="eastAsia"/>
        </w:rPr>
        <w:t>ā</w:t>
      </w:r>
      <w:r w:rsidR="009E4688">
        <w:t>la jaunu un esošo modu</w:t>
      </w:r>
      <w:r w:rsidR="009E4688">
        <w:rPr>
          <w:rFonts w:hint="eastAsia"/>
        </w:rPr>
        <w:t>ļ</w:t>
      </w:r>
      <w:r w:rsidR="009E4688">
        <w:t>u papildin</w:t>
      </w:r>
      <w:r w:rsidR="009E4688">
        <w:rPr>
          <w:rFonts w:hint="eastAsia"/>
        </w:rPr>
        <w:t>ā</w:t>
      </w:r>
      <w:r w:rsidR="009E4688">
        <w:t>jumu izstr</w:t>
      </w:r>
      <w:r w:rsidR="009E4688">
        <w:rPr>
          <w:rFonts w:hint="eastAsia"/>
        </w:rPr>
        <w:t>ā</w:t>
      </w:r>
      <w:r w:rsidR="009E4688">
        <w:t>de, ieviešana, garantijas apkalpošana un uztur</w:t>
      </w:r>
      <w:r w:rsidR="009E4688">
        <w:rPr>
          <w:rFonts w:hint="eastAsia"/>
        </w:rPr>
        <w:t>ēš</w:t>
      </w:r>
      <w:r w:rsidR="009E4688">
        <w:t>ana saska</w:t>
      </w:r>
      <w:r w:rsidR="009E4688">
        <w:rPr>
          <w:rFonts w:hint="eastAsia"/>
        </w:rPr>
        <w:t>ņā</w:t>
      </w:r>
      <w:r w:rsidR="009E4688">
        <w:t xml:space="preserve"> ar tehnisko specifik</w:t>
      </w:r>
      <w:r w:rsidR="009E4688">
        <w:rPr>
          <w:rFonts w:hint="eastAsia"/>
        </w:rPr>
        <w:t>ā</w:t>
      </w:r>
      <w:r w:rsidR="009E4688">
        <w:t>ciju"</w:t>
      </w:r>
      <w:r>
        <w:fldChar w:fldCharType="end"/>
      </w:r>
    </w:p>
    <w:p w14:paraId="3A5D752C" w14:textId="77777777" w:rsidR="00883144" w:rsidRPr="0006777B" w:rsidRDefault="00A54C91" w:rsidP="00021632">
      <w:pPr>
        <w:pStyle w:val="Titleapakprojekta"/>
      </w:pPr>
      <w:r>
        <w:fldChar w:fldCharType="begin"/>
      </w:r>
      <w:r>
        <w:instrText xml:space="preserve"> DOCPROPERTY  Subject  \* MERGEFORMAT </w:instrText>
      </w:r>
      <w:r>
        <w:fldChar w:fldCharType="separate"/>
      </w:r>
      <w:r w:rsidR="009E4688">
        <w:t>Notifikācijas serviss</w:t>
      </w:r>
      <w:r>
        <w:fldChar w:fldCharType="end"/>
      </w:r>
    </w:p>
    <w:p w14:paraId="3A5D752D" w14:textId="77777777" w:rsidR="00883144" w:rsidRPr="0006777B" w:rsidRDefault="00A54C91" w:rsidP="00883144">
      <w:pPr>
        <w:pStyle w:val="Titledokumenta"/>
      </w:pPr>
      <w:r>
        <w:fldChar w:fldCharType="begin"/>
      </w:r>
      <w:r>
        <w:instrText xml:space="preserve"> DOCPROPERTY  Category  \* MERGEFORMAT </w:instrText>
      </w:r>
      <w:r>
        <w:fldChar w:fldCharType="separate"/>
      </w:r>
      <w:r w:rsidR="009E4688">
        <w:t>Integrācijas instrukcija un paraugi</w:t>
      </w:r>
      <w:r>
        <w:fldChar w:fldCharType="end"/>
      </w:r>
    </w:p>
    <w:p w14:paraId="3A5D752E" w14:textId="77777777" w:rsidR="00883144" w:rsidRPr="0006777B" w:rsidRDefault="00A54C91" w:rsidP="00883144">
      <w:pPr>
        <w:pStyle w:val="Titledokumentakods"/>
      </w:pPr>
      <w:r>
        <w:fldChar w:fldCharType="begin"/>
      </w:r>
      <w:r>
        <w:instrText xml:space="preserve"> DOCPROPERTY  _CustomerID  \* MERGEFORMAT </w:instrText>
      </w:r>
      <w:r>
        <w:fldChar w:fldCharType="separate"/>
      </w:r>
      <w:r w:rsidR="009E4688">
        <w:t>VRAA</w:t>
      </w:r>
      <w:r>
        <w:fldChar w:fldCharType="end"/>
      </w:r>
      <w:r w:rsidR="00B91FCD" w:rsidRPr="0006777B">
        <w:t>-</w:t>
      </w:r>
      <w:r>
        <w:fldChar w:fldCharType="begin"/>
      </w:r>
      <w:r>
        <w:instrText xml:space="preserve"> DOCPROPERTY  _ContractNumber  \* MERGEFORMAT </w:instrText>
      </w:r>
      <w:r>
        <w:fldChar w:fldCharType="separate"/>
      </w:r>
      <w:r w:rsidR="009E4688">
        <w:t>6_15_11_58</w:t>
      </w:r>
      <w:r>
        <w:fldChar w:fldCharType="end"/>
      </w:r>
      <w:r w:rsidR="00B91FCD" w:rsidRPr="0006777B">
        <w:t>-</w:t>
      </w:r>
      <w:r>
        <w:fldChar w:fldCharType="begin"/>
      </w:r>
      <w:r>
        <w:instrText xml:space="preserve"> DOCPROPERTY  _ProjectID  \* MERGEFORMAT </w:instrText>
      </w:r>
      <w:r>
        <w:fldChar w:fldCharType="separate"/>
      </w:r>
      <w:r w:rsidR="009E4688">
        <w:t>VISS_2010</w:t>
      </w:r>
      <w:r>
        <w:fldChar w:fldCharType="end"/>
      </w:r>
      <w:r w:rsidR="00B91FCD" w:rsidRPr="0006777B">
        <w:t>-</w:t>
      </w:r>
      <w:r>
        <w:fldChar w:fldCharType="begin"/>
      </w:r>
      <w:r>
        <w:instrText xml:space="preserve"> DOCPROPERTY  _SubjectID  \* MERGEFORMAT </w:instrText>
      </w:r>
      <w:r>
        <w:fldChar w:fldCharType="separate"/>
      </w:r>
      <w:r w:rsidR="009E4688">
        <w:t>NTF</w:t>
      </w:r>
      <w:r>
        <w:fldChar w:fldCharType="end"/>
      </w:r>
      <w:r w:rsidR="00B91FCD" w:rsidRPr="0006777B">
        <w:t>-</w:t>
      </w:r>
      <w:r>
        <w:fldChar w:fldCharType="begin"/>
      </w:r>
      <w:r>
        <w:instrText xml:space="preserve"> DOCPROPERTY  _CategoryID  \* MERGEFORMAT </w:instrText>
      </w:r>
      <w:r>
        <w:fldChar w:fldCharType="separate"/>
      </w:r>
      <w:r w:rsidR="009E4688">
        <w:t>II</w:t>
      </w:r>
      <w:r>
        <w:fldChar w:fldCharType="end"/>
      </w:r>
    </w:p>
    <w:p w14:paraId="3A5D752F" w14:textId="472F1464" w:rsidR="00083961" w:rsidRPr="0006777B" w:rsidRDefault="00A54C91" w:rsidP="00B07735">
      <w:pPr>
        <w:pStyle w:val="Titleversija"/>
        <w:spacing w:after="3360"/>
      </w:pPr>
      <w:r>
        <w:fldChar w:fldCharType="begin"/>
      </w:r>
      <w:r>
        <w:instrText xml:space="preserve"> DOCPROPERTY  _Date  \* MERGEFORMAT </w:instrText>
      </w:r>
      <w:r>
        <w:fldChar w:fldCharType="separate"/>
      </w:r>
      <w:r w:rsidR="009E4688">
        <w:t>04.03.2013.</w:t>
      </w:r>
      <w:r>
        <w:fldChar w:fldCharType="end"/>
      </w:r>
      <w:r w:rsidR="000E3167" w:rsidRPr="0006777B">
        <w:t xml:space="preserve"> versija</w:t>
      </w:r>
      <w:r w:rsidR="006C4173" w:rsidRPr="0006777B">
        <w:t xml:space="preserve"> </w:t>
      </w:r>
      <w:r>
        <w:fldChar w:fldCharType="begin"/>
      </w:r>
      <w:r>
        <w:instrText xml:space="preserve"> DOCPROPERTY  _Version  \* MERGEFORMAT </w:instrText>
      </w:r>
      <w:r>
        <w:fldChar w:fldCharType="separate"/>
      </w:r>
      <w:r w:rsidR="009E4688">
        <w:t>1.00</w:t>
      </w:r>
      <w:r>
        <w:fldChar w:fldCharType="end"/>
      </w:r>
    </w:p>
    <w:p w14:paraId="3A5D7531" w14:textId="59D538F5" w:rsidR="00021632" w:rsidRPr="0006777B" w:rsidRDefault="00083961" w:rsidP="00B07735">
      <w:pPr>
        <w:pStyle w:val="Vieta"/>
      </w:pPr>
      <w:r w:rsidRPr="0006777B">
        <w:lastRenderedPageBreak/>
        <w:t>Rīgā</w:t>
      </w:r>
      <w:r w:rsidR="00305910" w:rsidRPr="0006777B">
        <w:t xml:space="preserve"> 201</w:t>
      </w:r>
      <w:r w:rsidR="005C01DD" w:rsidRPr="0006777B">
        <w:t>3</w:t>
      </w:r>
    </w:p>
    <w:tbl>
      <w:tblPr>
        <w:tblW w:w="0" w:type="auto"/>
        <w:jc w:val="center"/>
        <w:tblLayout w:type="fixed"/>
        <w:tblLook w:val="01E0" w:firstRow="1" w:lastRow="1" w:firstColumn="1" w:lastColumn="1" w:noHBand="0" w:noVBand="0"/>
      </w:tblPr>
      <w:tblGrid>
        <w:gridCol w:w="2057"/>
        <w:gridCol w:w="5060"/>
        <w:gridCol w:w="1292"/>
      </w:tblGrid>
      <w:tr w:rsidR="00F26364" w:rsidRPr="0006777B" w14:paraId="3A5D7535" w14:textId="77777777" w:rsidTr="00F26364">
        <w:trPr>
          <w:trHeight w:val="1040"/>
          <w:jc w:val="center"/>
        </w:trPr>
        <w:tc>
          <w:tcPr>
            <w:tcW w:w="2057" w:type="dxa"/>
            <w:vAlign w:val="center"/>
          </w:tcPr>
          <w:p w14:paraId="3A5D7532" w14:textId="77777777" w:rsidR="00F26364" w:rsidRPr="0006777B" w:rsidRDefault="00F26364" w:rsidP="00F26364">
            <w:pPr>
              <w:pStyle w:val="Centered"/>
            </w:pPr>
            <w:r w:rsidRPr="0006777B">
              <w:rPr>
                <w:noProof/>
                <w:lang w:eastAsia="lv-LV"/>
              </w:rPr>
              <w:drawing>
                <wp:inline distT="0" distB="0" distL="0" distR="0" wp14:anchorId="3A5D8821" wp14:editId="3A5D8822">
                  <wp:extent cx="11144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tc>
        <w:tc>
          <w:tcPr>
            <w:tcW w:w="5060" w:type="dxa"/>
            <w:vAlign w:val="center"/>
          </w:tcPr>
          <w:p w14:paraId="3A5D7533" w14:textId="77777777" w:rsidR="00F26364" w:rsidRPr="0006777B" w:rsidRDefault="00F26364" w:rsidP="00F26364">
            <w:pPr>
              <w:pStyle w:val="Centered"/>
              <w:rPr>
                <w:color w:val="808080"/>
                <w:sz w:val="20"/>
                <w:szCs w:val="20"/>
              </w:rPr>
            </w:pPr>
            <w:r w:rsidRPr="0006777B">
              <w:rPr>
                <w:b/>
                <w:color w:val="17365D"/>
                <w:sz w:val="28"/>
                <w:szCs w:val="48"/>
              </w:rPr>
              <w:t>IEGULDĪJUMS TAVĀ NĀKOTNĒ</w:t>
            </w:r>
          </w:p>
        </w:tc>
        <w:tc>
          <w:tcPr>
            <w:tcW w:w="1292" w:type="dxa"/>
          </w:tcPr>
          <w:p w14:paraId="3A5D7534" w14:textId="77777777" w:rsidR="00F26364" w:rsidRPr="0006777B" w:rsidRDefault="00F26364" w:rsidP="00F26364">
            <w:pPr>
              <w:pStyle w:val="Centered"/>
              <w:rPr>
                <w:rFonts w:ascii="Verdana" w:hAnsi="Verdana"/>
                <w:color w:val="333333"/>
              </w:rPr>
            </w:pPr>
            <w:r w:rsidRPr="0006777B">
              <w:rPr>
                <w:rFonts w:ascii="Verdana" w:hAnsi="Verdana"/>
                <w:noProof/>
                <w:color w:val="333333"/>
                <w:lang w:eastAsia="lv-LV"/>
              </w:rPr>
              <w:drawing>
                <wp:inline distT="0" distB="0" distL="0" distR="0" wp14:anchorId="3A5D8823" wp14:editId="3A5D8824">
                  <wp:extent cx="68580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14:paraId="3A5D7538" w14:textId="77777777" w:rsidR="002916C2" w:rsidRPr="0006777B" w:rsidRDefault="002916C2" w:rsidP="002916C2">
      <w:pPr>
        <w:sectPr w:rsidR="002916C2" w:rsidRPr="0006777B" w:rsidSect="00066E1C">
          <w:headerReference w:type="default" r:id="rId16"/>
          <w:footerReference w:type="default" r:id="rId17"/>
          <w:type w:val="continuous"/>
          <w:pgSz w:w="11906" w:h="16838" w:code="9"/>
          <w:pgMar w:top="357" w:right="567" w:bottom="539" w:left="720" w:header="340" w:footer="170" w:gutter="0"/>
          <w:cols w:space="708"/>
          <w:titlePg/>
          <w:docGrid w:linePitch="360"/>
        </w:sectPr>
      </w:pPr>
    </w:p>
    <w:p w14:paraId="3A5D7539" w14:textId="77777777" w:rsidR="007D2574" w:rsidRPr="0006777B" w:rsidRDefault="007D3BB3" w:rsidP="007D2574">
      <w:pPr>
        <w:pStyle w:val="Titleapakprojekta"/>
        <w:tabs>
          <w:tab w:val="left" w:pos="2160"/>
          <w:tab w:val="center" w:pos="4819"/>
        </w:tabs>
        <w:jc w:val="left"/>
      </w:pPr>
      <w:r w:rsidRPr="0006777B">
        <w:lastRenderedPageBreak/>
        <w:tab/>
      </w:r>
      <w:r w:rsidR="007D2574" w:rsidRPr="0006777B">
        <w:ta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76"/>
        <w:gridCol w:w="7478"/>
      </w:tblGrid>
      <w:tr w:rsidR="003F72C3" w:rsidRPr="0006777B" w14:paraId="3A5D753C" w14:textId="77777777" w:rsidTr="0043013C">
        <w:trPr>
          <w:trHeight w:val="714"/>
        </w:trPr>
        <w:tc>
          <w:tcPr>
            <w:tcW w:w="2376" w:type="dxa"/>
          </w:tcPr>
          <w:p w14:paraId="3A5D753A" w14:textId="77777777" w:rsidR="003F72C3" w:rsidRPr="0006777B" w:rsidRDefault="003F72C3" w:rsidP="00021632">
            <w:pPr>
              <w:pStyle w:val="Bold"/>
            </w:pPr>
            <w:r w:rsidRPr="0006777B">
              <w:t>Dokumenta ID:</w:t>
            </w:r>
          </w:p>
        </w:tc>
        <w:tc>
          <w:tcPr>
            <w:tcW w:w="7478" w:type="dxa"/>
          </w:tcPr>
          <w:p w14:paraId="3A5D753B" w14:textId="583CCDD5" w:rsidR="003F72C3" w:rsidRPr="0006777B" w:rsidRDefault="00A54C91" w:rsidP="00561FBB">
            <w:pPr>
              <w:pStyle w:val="Tablebody"/>
            </w:pPr>
            <w:r>
              <w:fldChar w:fldCharType="begin"/>
            </w:r>
            <w:r>
              <w:instrText xml:space="preserve"> DOCPROPERTY  _CustomerID  \* MERGEFORMAT </w:instrText>
            </w:r>
            <w:r>
              <w:fldChar w:fldCharType="separate"/>
            </w:r>
            <w:r w:rsidR="009E4688">
              <w:t>VRAA</w:t>
            </w:r>
            <w:r>
              <w:fldChar w:fldCharType="end"/>
            </w:r>
            <w:r w:rsidR="003F72C3" w:rsidRPr="0006777B">
              <w:t>-</w:t>
            </w:r>
            <w:r>
              <w:fldChar w:fldCharType="begin"/>
            </w:r>
            <w:r>
              <w:instrText xml:space="preserve"> DOCPROPERTY  _ContractNumber  \* MERGEFORMAT </w:instrText>
            </w:r>
            <w:r>
              <w:fldChar w:fldCharType="separate"/>
            </w:r>
            <w:r w:rsidR="009E4688">
              <w:t>6_15_11_58</w:t>
            </w:r>
            <w:r>
              <w:fldChar w:fldCharType="end"/>
            </w:r>
            <w:r w:rsidR="003F72C3" w:rsidRPr="0006777B">
              <w:t>-</w:t>
            </w:r>
            <w:r>
              <w:fldChar w:fldCharType="begin"/>
            </w:r>
            <w:r>
              <w:instrText xml:space="preserve"> DOCPROPERTY  _ProjectID  \* MERGEFORMAT </w:instrText>
            </w:r>
            <w:r>
              <w:fldChar w:fldCharType="separate"/>
            </w:r>
            <w:r w:rsidR="009E4688">
              <w:t>VISS_2010</w:t>
            </w:r>
            <w:r>
              <w:fldChar w:fldCharType="end"/>
            </w:r>
            <w:r w:rsidR="003F72C3" w:rsidRPr="0006777B">
              <w:t>-</w:t>
            </w:r>
            <w:r>
              <w:fldChar w:fldCharType="begin"/>
            </w:r>
            <w:r>
              <w:instrText xml:space="preserve"> DOCPROPERTY  _SubjectID  \* MERGEFORMAT </w:instrText>
            </w:r>
            <w:r>
              <w:fldChar w:fldCharType="separate"/>
            </w:r>
            <w:r w:rsidR="009E4688">
              <w:t>NTF</w:t>
            </w:r>
            <w:r>
              <w:fldChar w:fldCharType="end"/>
            </w:r>
            <w:r w:rsidR="003F72C3" w:rsidRPr="0006777B">
              <w:t>-</w:t>
            </w:r>
            <w:r>
              <w:fldChar w:fldCharType="begin"/>
            </w:r>
            <w:r>
              <w:instrText xml:space="preserve"> DOCPROPERTY  _CategoryID  \* MERGEFORMAT </w:instrText>
            </w:r>
            <w:r>
              <w:fldChar w:fldCharType="separate"/>
            </w:r>
            <w:r w:rsidR="009E4688">
              <w:t>II</w:t>
            </w:r>
            <w:r>
              <w:fldChar w:fldCharType="end"/>
            </w:r>
            <w:r w:rsidR="003F72C3" w:rsidRPr="0006777B">
              <w:t>-V</w:t>
            </w:r>
            <w:r>
              <w:fldChar w:fldCharType="begin"/>
            </w:r>
            <w:r>
              <w:instrText xml:space="preserve"> DOCPROPERTY  _Version  \* MERGEFORMAT </w:instrText>
            </w:r>
            <w:r>
              <w:fldChar w:fldCharType="separate"/>
            </w:r>
            <w:r w:rsidR="009E4688">
              <w:t>1.00</w:t>
            </w:r>
            <w:r>
              <w:fldChar w:fldCharType="end"/>
            </w:r>
            <w:r w:rsidR="00196AFB" w:rsidRPr="0006777B">
              <w:t>-</w:t>
            </w:r>
            <w:r>
              <w:fldChar w:fldCharType="begin"/>
            </w:r>
            <w:r>
              <w:instrText xml:space="preserve"> DOCPROPERTY  _Date  \* MERGEFORMAT </w:instrText>
            </w:r>
            <w:r>
              <w:fldChar w:fldCharType="separate"/>
            </w:r>
            <w:r w:rsidR="009E4688">
              <w:t>04.03.2013.</w:t>
            </w:r>
            <w:r>
              <w:fldChar w:fldCharType="end"/>
            </w:r>
          </w:p>
        </w:tc>
      </w:tr>
      <w:tr w:rsidR="003F72C3" w:rsidRPr="0006777B" w14:paraId="3A5D7542" w14:textId="77777777" w:rsidTr="0043013C">
        <w:trPr>
          <w:trHeight w:val="1973"/>
        </w:trPr>
        <w:tc>
          <w:tcPr>
            <w:tcW w:w="2376" w:type="dxa"/>
          </w:tcPr>
          <w:p w14:paraId="3A5D753D" w14:textId="77777777" w:rsidR="003F72C3" w:rsidRPr="0006777B" w:rsidRDefault="003F72C3" w:rsidP="00021632">
            <w:pPr>
              <w:pStyle w:val="Bold"/>
            </w:pPr>
            <w:r w:rsidRPr="0006777B">
              <w:t>Dokumenta nosaukums:</w:t>
            </w:r>
          </w:p>
        </w:tc>
        <w:tc>
          <w:tcPr>
            <w:tcW w:w="7478" w:type="dxa"/>
          </w:tcPr>
          <w:p w14:paraId="3A5D753E" w14:textId="77777777" w:rsidR="003F72C3" w:rsidRPr="0006777B" w:rsidRDefault="00A54C91" w:rsidP="00561FBB">
            <w:pPr>
              <w:pStyle w:val="Tablebody"/>
            </w:pPr>
            <w:r>
              <w:fldChar w:fldCharType="begin"/>
            </w:r>
            <w:r>
              <w:instrText xml:space="preserve"> DOCPROPERTY  Title  \* MERGEFORMAT </w:instrText>
            </w:r>
            <w:r>
              <w:fldChar w:fldCharType="separate"/>
            </w:r>
            <w:r w:rsidR="009E4688">
              <w:t>Valsts informācijas sistēmu savietotāja, Latvijas valsts portāla www.latvija.lv un elektronisko pakalpojumu izstrāde un uzturēšana</w:t>
            </w:r>
            <w:r>
              <w:fldChar w:fldCharType="end"/>
            </w:r>
            <w:r w:rsidR="003F72C3" w:rsidRPr="0006777B">
              <w:t>.</w:t>
            </w:r>
          </w:p>
          <w:p w14:paraId="3A5D753F" w14:textId="77777777" w:rsidR="00561FBB" w:rsidRPr="0006777B" w:rsidRDefault="00A54C91" w:rsidP="00561FBB">
            <w:pPr>
              <w:pStyle w:val="Tablebody"/>
            </w:pPr>
            <w:r>
              <w:fldChar w:fldCharType="begin"/>
            </w:r>
            <w:r>
              <w:instrText xml:space="preserve"> DOCPROPE</w:instrText>
            </w:r>
            <w:r>
              <w:instrText xml:space="preserve">RTY  _TitleDala  \* MERGEFORMAT </w:instrText>
            </w:r>
            <w:r>
              <w:fldChar w:fldCharType="separate"/>
            </w:r>
            <w:r w:rsidR="009E4688">
              <w:t>3.daļa "VISS un Portāla jaunu un esošo moduļu papildinājumu izstrāde, ieviešana, garantijas apkalpošana un uzturēšana saskaņā ar tehnisko specifikāciju"</w:t>
            </w:r>
            <w:r>
              <w:fldChar w:fldCharType="end"/>
            </w:r>
            <w:r w:rsidR="00561FBB" w:rsidRPr="0006777B">
              <w:t>.</w:t>
            </w:r>
          </w:p>
          <w:p w14:paraId="3A5D7540" w14:textId="77777777" w:rsidR="003F72C3" w:rsidRPr="0006777B" w:rsidRDefault="00A54C91" w:rsidP="00561FBB">
            <w:pPr>
              <w:pStyle w:val="Tablebody"/>
            </w:pPr>
            <w:r>
              <w:fldChar w:fldCharType="begin"/>
            </w:r>
            <w:r>
              <w:instrText xml:space="preserve"> DOCPROPERTY  Subject  \* MERGEFORMAT </w:instrText>
            </w:r>
            <w:r>
              <w:fldChar w:fldCharType="separate"/>
            </w:r>
            <w:r w:rsidR="009E4688">
              <w:t>Notifikācijas serviss</w:t>
            </w:r>
            <w:r>
              <w:fldChar w:fldCharType="end"/>
            </w:r>
            <w:r w:rsidR="003F72C3" w:rsidRPr="0006777B">
              <w:t>.</w:t>
            </w:r>
          </w:p>
          <w:p w14:paraId="3A5D7541" w14:textId="77777777" w:rsidR="003F72C3" w:rsidRPr="0006777B" w:rsidRDefault="00A54C91" w:rsidP="00561FBB">
            <w:pPr>
              <w:pStyle w:val="Tablebody"/>
            </w:pPr>
            <w:r>
              <w:fldChar w:fldCharType="begin"/>
            </w:r>
            <w:r>
              <w:instrText xml:space="preserve"> DO</w:instrText>
            </w:r>
            <w:r>
              <w:instrText xml:space="preserve">CPROPERTY  Category  \* MERGEFORMAT </w:instrText>
            </w:r>
            <w:r>
              <w:fldChar w:fldCharType="separate"/>
            </w:r>
            <w:r w:rsidR="009E4688">
              <w:t>Integrācijas instrukcija un paraugi</w:t>
            </w:r>
            <w:r>
              <w:fldChar w:fldCharType="end"/>
            </w:r>
            <w:r w:rsidR="003F72C3" w:rsidRPr="0006777B">
              <w:t>.</w:t>
            </w:r>
          </w:p>
        </w:tc>
      </w:tr>
      <w:tr w:rsidR="003F72C3" w:rsidRPr="0006777B" w14:paraId="3A5D7545" w14:textId="77777777" w:rsidTr="0043013C">
        <w:trPr>
          <w:trHeight w:val="569"/>
        </w:trPr>
        <w:tc>
          <w:tcPr>
            <w:tcW w:w="2376" w:type="dxa"/>
          </w:tcPr>
          <w:p w14:paraId="3A5D7543" w14:textId="77777777" w:rsidR="003F72C3" w:rsidRPr="0006777B" w:rsidRDefault="003F72C3" w:rsidP="00021632">
            <w:pPr>
              <w:pStyle w:val="Bold"/>
            </w:pPr>
            <w:r w:rsidRPr="0006777B">
              <w:t>Dokumenta kods:</w:t>
            </w:r>
          </w:p>
        </w:tc>
        <w:tc>
          <w:tcPr>
            <w:tcW w:w="7478" w:type="dxa"/>
          </w:tcPr>
          <w:p w14:paraId="3A5D7544" w14:textId="77777777" w:rsidR="003F72C3" w:rsidRPr="0006777B" w:rsidRDefault="00A54C91" w:rsidP="00561FBB">
            <w:pPr>
              <w:pStyle w:val="Tablebody"/>
            </w:pPr>
            <w:r>
              <w:fldChar w:fldCharType="begin"/>
            </w:r>
            <w:r>
              <w:instrText xml:space="preserve"> DOCPROPERTY  _CustomerID  \* MERGEFORMAT </w:instrText>
            </w:r>
            <w:r>
              <w:fldChar w:fldCharType="separate"/>
            </w:r>
            <w:r w:rsidR="009E4688">
              <w:t>VRAA</w:t>
            </w:r>
            <w:r>
              <w:fldChar w:fldCharType="end"/>
            </w:r>
            <w:r w:rsidR="003F72C3" w:rsidRPr="0006777B">
              <w:t>-</w:t>
            </w:r>
            <w:r>
              <w:fldChar w:fldCharType="begin"/>
            </w:r>
            <w:r>
              <w:instrText xml:space="preserve"> DOCPROPERTY  _ContractNumber  \* MERGEFORMAT </w:instrText>
            </w:r>
            <w:r>
              <w:fldChar w:fldCharType="separate"/>
            </w:r>
            <w:r w:rsidR="009E4688">
              <w:t>6_15_11_58</w:t>
            </w:r>
            <w:r>
              <w:fldChar w:fldCharType="end"/>
            </w:r>
            <w:r w:rsidR="003F72C3" w:rsidRPr="0006777B">
              <w:t>-</w:t>
            </w:r>
            <w:r>
              <w:fldChar w:fldCharType="begin"/>
            </w:r>
            <w:r>
              <w:instrText xml:space="preserve"> DOCPROPERTY  _ProjectID  \* MERGEFORMAT </w:instrText>
            </w:r>
            <w:r>
              <w:fldChar w:fldCharType="separate"/>
            </w:r>
            <w:r w:rsidR="009E4688">
              <w:t>VISS_2010</w:t>
            </w:r>
            <w:r>
              <w:fldChar w:fldCharType="end"/>
            </w:r>
            <w:r w:rsidR="003F72C3" w:rsidRPr="0006777B">
              <w:t>-</w:t>
            </w:r>
            <w:r>
              <w:fldChar w:fldCharType="begin"/>
            </w:r>
            <w:r>
              <w:instrText xml:space="preserve"> DOCPROPERTY  _SubjectID  \* MERGEFORMAT </w:instrText>
            </w:r>
            <w:r>
              <w:fldChar w:fldCharType="separate"/>
            </w:r>
            <w:r w:rsidR="009E4688">
              <w:t>NTF</w:t>
            </w:r>
            <w:r>
              <w:fldChar w:fldCharType="end"/>
            </w:r>
            <w:r w:rsidR="003F72C3" w:rsidRPr="0006777B">
              <w:t>-</w:t>
            </w:r>
            <w:r>
              <w:fldChar w:fldCharType="begin"/>
            </w:r>
            <w:r>
              <w:instrText xml:space="preserve"> DOCPROPERTY  _CategoryID  \* MERGEFORMAT </w:instrText>
            </w:r>
            <w:r>
              <w:fldChar w:fldCharType="separate"/>
            </w:r>
            <w:r w:rsidR="009E4688">
              <w:t>II</w:t>
            </w:r>
            <w:r>
              <w:fldChar w:fldCharType="end"/>
            </w:r>
          </w:p>
        </w:tc>
      </w:tr>
      <w:tr w:rsidR="003F72C3" w:rsidRPr="0006777B" w14:paraId="3A5D7548" w14:textId="77777777" w:rsidTr="0043013C">
        <w:trPr>
          <w:trHeight w:val="563"/>
        </w:trPr>
        <w:tc>
          <w:tcPr>
            <w:tcW w:w="2376" w:type="dxa"/>
          </w:tcPr>
          <w:p w14:paraId="3A5D7546" w14:textId="77777777" w:rsidR="003F72C3" w:rsidRPr="0006777B" w:rsidRDefault="003F72C3" w:rsidP="00021632">
            <w:pPr>
              <w:pStyle w:val="Bold"/>
            </w:pPr>
            <w:r w:rsidRPr="0006777B">
              <w:t>Versija:</w:t>
            </w:r>
          </w:p>
        </w:tc>
        <w:tc>
          <w:tcPr>
            <w:tcW w:w="7478" w:type="dxa"/>
          </w:tcPr>
          <w:p w14:paraId="3A5D7547" w14:textId="75E1FA76" w:rsidR="003F72C3" w:rsidRPr="0006777B" w:rsidRDefault="003F72C3" w:rsidP="00561FBB">
            <w:pPr>
              <w:pStyle w:val="Tablebody"/>
            </w:pPr>
            <w:r w:rsidRPr="0006777B">
              <w:t xml:space="preserve">Versija </w:t>
            </w:r>
            <w:r w:rsidR="00A54C91">
              <w:fldChar w:fldCharType="begin"/>
            </w:r>
            <w:r w:rsidR="00A54C91">
              <w:instrText xml:space="preserve"> DOCPROPERTY  _Version  \* MERGEFORMAT </w:instrText>
            </w:r>
            <w:r w:rsidR="00A54C91">
              <w:fldChar w:fldCharType="separate"/>
            </w:r>
            <w:r w:rsidR="009E4688">
              <w:t>1.00</w:t>
            </w:r>
            <w:r w:rsidR="00A54C91">
              <w:fldChar w:fldCharType="end"/>
            </w:r>
            <w:r w:rsidRPr="0006777B">
              <w:t xml:space="preserve">, Laidiens </w:t>
            </w:r>
            <w:r w:rsidR="00A54C91">
              <w:fldChar w:fldCharType="begin"/>
            </w:r>
            <w:r w:rsidR="00A54C91">
              <w:instrText xml:space="preserve"> DOCPROPERTY  _Date  \* MERGEFORMAT </w:instrText>
            </w:r>
            <w:r w:rsidR="00A54C91">
              <w:fldChar w:fldCharType="separate"/>
            </w:r>
            <w:r w:rsidR="009E4688">
              <w:t>04.03.2013.</w:t>
            </w:r>
            <w:r w:rsidR="00A54C91">
              <w:fldChar w:fldCharType="end"/>
            </w:r>
            <w:r w:rsidRPr="0006777B">
              <w:t xml:space="preserve"> (saīsināti V</w:t>
            </w:r>
            <w:r w:rsidR="00A54C91">
              <w:fldChar w:fldCharType="begin"/>
            </w:r>
            <w:r w:rsidR="00A54C91">
              <w:instrText xml:space="preserve"> DOCPROPERTY  _Version  \* MERGEFORMAT </w:instrText>
            </w:r>
            <w:r w:rsidR="00A54C91">
              <w:fldChar w:fldCharType="separate"/>
            </w:r>
            <w:r w:rsidR="009E4688">
              <w:t>1.00</w:t>
            </w:r>
            <w:r w:rsidR="00A54C91">
              <w:fldChar w:fldCharType="end"/>
            </w:r>
            <w:r w:rsidRPr="0006777B">
              <w:t xml:space="preserve"> </w:t>
            </w:r>
            <w:r w:rsidR="00A54C91">
              <w:fldChar w:fldCharType="begin"/>
            </w:r>
            <w:r w:rsidR="00A54C91">
              <w:instrText xml:space="preserve"> DOCPROPERTY  _Date  \* MERGEFORMAT </w:instrText>
            </w:r>
            <w:r w:rsidR="00A54C91">
              <w:fldChar w:fldCharType="separate"/>
            </w:r>
            <w:r w:rsidR="009E4688">
              <w:t>04.03.2013.</w:t>
            </w:r>
            <w:r w:rsidR="00A54C91">
              <w:fldChar w:fldCharType="end"/>
            </w:r>
            <w:r w:rsidRPr="0006777B">
              <w:t>)</w:t>
            </w:r>
          </w:p>
        </w:tc>
      </w:tr>
    </w:tbl>
    <w:p w14:paraId="3A5D7549" w14:textId="77777777" w:rsidR="007D2574" w:rsidRPr="0006777B" w:rsidRDefault="007D2574" w:rsidP="003F72C3">
      <w:pPr>
        <w:pStyle w:val="TitleSaskanosana"/>
      </w:pPr>
      <w:r w:rsidRPr="0006777B">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7D2574" w:rsidRPr="0006777B" w14:paraId="3A5D754E" w14:textId="77777777" w:rsidTr="006C4173">
        <w:tc>
          <w:tcPr>
            <w:tcW w:w="2376" w:type="dxa"/>
            <w:tcBorders>
              <w:bottom w:val="single" w:sz="6" w:space="0" w:color="000000"/>
              <w:right w:val="single" w:sz="6" w:space="0" w:color="000000"/>
            </w:tcBorders>
            <w:shd w:val="clear" w:color="auto" w:fill="auto"/>
            <w:vAlign w:val="center"/>
          </w:tcPr>
          <w:p w14:paraId="3A5D754A" w14:textId="77777777" w:rsidR="007D2574" w:rsidRPr="0006777B" w:rsidRDefault="007D2574" w:rsidP="00021632">
            <w:pPr>
              <w:pStyle w:val="Bold"/>
            </w:pPr>
            <w:r w:rsidRPr="0006777B">
              <w:t>Organizācija</w:t>
            </w:r>
          </w:p>
        </w:tc>
        <w:tc>
          <w:tcPr>
            <w:tcW w:w="3852" w:type="dxa"/>
            <w:tcBorders>
              <w:bottom w:val="single" w:sz="6" w:space="0" w:color="000000"/>
              <w:right w:val="single" w:sz="4" w:space="0" w:color="auto"/>
            </w:tcBorders>
            <w:shd w:val="clear" w:color="auto" w:fill="auto"/>
            <w:vAlign w:val="center"/>
          </w:tcPr>
          <w:p w14:paraId="3A5D754B" w14:textId="77777777" w:rsidR="007D2574" w:rsidRPr="0006777B" w:rsidRDefault="007D2574" w:rsidP="00021632">
            <w:pPr>
              <w:pStyle w:val="Bold"/>
            </w:pPr>
            <w:r w:rsidRPr="0006777B">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3A5D754C" w14:textId="77777777" w:rsidR="007D2574" w:rsidRPr="0006777B" w:rsidRDefault="007D2574" w:rsidP="00021632">
            <w:pPr>
              <w:pStyle w:val="Bold"/>
            </w:pPr>
            <w:r w:rsidRPr="0006777B">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3A5D754D" w14:textId="77777777" w:rsidR="007D2574" w:rsidRPr="0006777B" w:rsidRDefault="007D2574" w:rsidP="00021632">
            <w:pPr>
              <w:pStyle w:val="Bold"/>
            </w:pPr>
            <w:r w:rsidRPr="0006777B">
              <w:t>Paraksts</w:t>
            </w:r>
          </w:p>
        </w:tc>
      </w:tr>
      <w:tr w:rsidR="007D2574" w:rsidRPr="0006777B" w14:paraId="3A5D7553" w14:textId="77777777" w:rsidTr="006C4173">
        <w:trPr>
          <w:trHeight w:val="877"/>
        </w:trPr>
        <w:tc>
          <w:tcPr>
            <w:tcW w:w="2376" w:type="dxa"/>
            <w:tcBorders>
              <w:right w:val="single" w:sz="6" w:space="0" w:color="000000"/>
            </w:tcBorders>
            <w:shd w:val="clear" w:color="auto" w:fill="auto"/>
          </w:tcPr>
          <w:p w14:paraId="3A5D754F" w14:textId="77777777" w:rsidR="007D2574" w:rsidRPr="0006777B" w:rsidRDefault="00A54C91" w:rsidP="00561FBB">
            <w:pPr>
              <w:pStyle w:val="Tablebody"/>
              <w:jc w:val="left"/>
            </w:pPr>
            <w:r>
              <w:fldChar w:fldCharType="begin"/>
            </w:r>
            <w:r>
              <w:instrText xml:space="preserve"> DOCPROPERTY  _CustomerTitle  \* MERGEFORMAT </w:instrText>
            </w:r>
            <w:r>
              <w:fldChar w:fldCharType="separate"/>
            </w:r>
            <w:r w:rsidR="009E4688">
              <w:t>Valsts reģionālās attīstības aģentūra</w:t>
            </w:r>
            <w:r>
              <w:fldChar w:fldCharType="end"/>
            </w:r>
          </w:p>
        </w:tc>
        <w:tc>
          <w:tcPr>
            <w:tcW w:w="3852" w:type="dxa"/>
            <w:tcBorders>
              <w:right w:val="single" w:sz="4" w:space="0" w:color="auto"/>
            </w:tcBorders>
            <w:shd w:val="clear" w:color="auto" w:fill="auto"/>
          </w:tcPr>
          <w:p w14:paraId="3A5D7550" w14:textId="18466BCD" w:rsidR="007D2574" w:rsidRPr="0006777B" w:rsidRDefault="00B5797E" w:rsidP="00305910">
            <w:pPr>
              <w:pStyle w:val="Tablebody"/>
            </w:pPr>
            <w:r w:rsidRPr="0006777B">
              <w:t>Atbildīgā persona</w:t>
            </w:r>
            <w:r w:rsidR="007D2574" w:rsidRPr="0006777B">
              <w:t xml:space="preserve"> no Pasūtītāja puses</w:t>
            </w:r>
          </w:p>
        </w:tc>
        <w:tc>
          <w:tcPr>
            <w:tcW w:w="1512" w:type="dxa"/>
            <w:tcBorders>
              <w:left w:val="single" w:sz="4" w:space="0" w:color="auto"/>
              <w:right w:val="single" w:sz="4" w:space="0" w:color="auto"/>
            </w:tcBorders>
            <w:shd w:val="clear" w:color="auto" w:fill="auto"/>
          </w:tcPr>
          <w:p w14:paraId="3A5D7551" w14:textId="77777777" w:rsidR="007D2574" w:rsidRPr="0006777B" w:rsidRDefault="007D2574" w:rsidP="00021632">
            <w:pPr>
              <w:pStyle w:val="Tablebody"/>
            </w:pPr>
          </w:p>
        </w:tc>
        <w:tc>
          <w:tcPr>
            <w:tcW w:w="2094" w:type="dxa"/>
            <w:tcBorders>
              <w:left w:val="single" w:sz="4" w:space="0" w:color="auto"/>
              <w:right w:val="nil"/>
            </w:tcBorders>
            <w:shd w:val="clear" w:color="auto" w:fill="auto"/>
          </w:tcPr>
          <w:p w14:paraId="3A5D7552" w14:textId="77777777" w:rsidR="007D2574" w:rsidRPr="0006777B" w:rsidRDefault="007D2574" w:rsidP="00021632">
            <w:pPr>
              <w:pStyle w:val="Tablebody"/>
            </w:pPr>
          </w:p>
        </w:tc>
      </w:tr>
      <w:tr w:rsidR="007D2574" w:rsidRPr="0006777B" w14:paraId="3A5D7558" w14:textId="77777777" w:rsidTr="006C4173">
        <w:trPr>
          <w:trHeight w:val="1005"/>
        </w:trPr>
        <w:tc>
          <w:tcPr>
            <w:tcW w:w="2376" w:type="dxa"/>
            <w:tcBorders>
              <w:right w:val="single" w:sz="6" w:space="0" w:color="000000"/>
            </w:tcBorders>
            <w:shd w:val="clear" w:color="auto" w:fill="auto"/>
          </w:tcPr>
          <w:p w14:paraId="3A5D7554" w14:textId="77777777" w:rsidR="007D2574" w:rsidRPr="0006777B" w:rsidRDefault="00A54C91" w:rsidP="00561FBB">
            <w:pPr>
              <w:pStyle w:val="Tablebody"/>
            </w:pPr>
            <w:r>
              <w:fldChar w:fldCharType="begin"/>
            </w:r>
            <w:r>
              <w:instrText xml:space="preserve"> DOCPROPERTY  Company  \* MERGEFORMAT </w:instrText>
            </w:r>
            <w:r>
              <w:fldChar w:fldCharType="separate"/>
            </w:r>
            <w:r w:rsidR="009E4688">
              <w:t>SIA "ABC software"</w:t>
            </w:r>
            <w:r>
              <w:fldChar w:fldCharType="end"/>
            </w:r>
          </w:p>
        </w:tc>
        <w:tc>
          <w:tcPr>
            <w:tcW w:w="3852" w:type="dxa"/>
            <w:tcBorders>
              <w:right w:val="single" w:sz="4" w:space="0" w:color="auto"/>
            </w:tcBorders>
            <w:shd w:val="clear" w:color="auto" w:fill="auto"/>
          </w:tcPr>
          <w:p w14:paraId="3A5D7555" w14:textId="77777777" w:rsidR="007D2574" w:rsidRPr="0006777B" w:rsidRDefault="00A54C91" w:rsidP="00561FBB">
            <w:pPr>
              <w:pStyle w:val="Tablebody"/>
            </w:pPr>
            <w:r>
              <w:fldChar w:fldCharType="begin"/>
            </w:r>
            <w:r>
              <w:instrText xml:space="preserve"> DOCPROPERTY  Manager  \* MERGEFORMAT </w:instrText>
            </w:r>
            <w:r>
              <w:fldChar w:fldCharType="separate"/>
            </w:r>
            <w:r w:rsidR="009E4688">
              <w:t>J.Korņijenko</w:t>
            </w:r>
            <w:r>
              <w:fldChar w:fldCharType="end"/>
            </w:r>
            <w:r w:rsidR="007D2574" w:rsidRPr="0006777B">
              <w:t xml:space="preserve">, projekta vadītājs </w:t>
            </w:r>
            <w:r w:rsidR="00561FBB" w:rsidRPr="0006777B">
              <w:t xml:space="preserve">par tehniskiem jautājumiem </w:t>
            </w:r>
            <w:r w:rsidR="007D2574" w:rsidRPr="0006777B">
              <w:t>no Izpildītāja puses</w:t>
            </w:r>
          </w:p>
        </w:tc>
        <w:tc>
          <w:tcPr>
            <w:tcW w:w="1512" w:type="dxa"/>
            <w:tcBorders>
              <w:left w:val="single" w:sz="4" w:space="0" w:color="auto"/>
              <w:right w:val="single" w:sz="4" w:space="0" w:color="auto"/>
            </w:tcBorders>
            <w:shd w:val="clear" w:color="auto" w:fill="auto"/>
          </w:tcPr>
          <w:p w14:paraId="3A5D7556" w14:textId="6AFDDA6D" w:rsidR="007D2574" w:rsidRPr="0006777B" w:rsidRDefault="00A54C91" w:rsidP="00561FBB">
            <w:pPr>
              <w:pStyle w:val="Tablebody"/>
            </w:pPr>
            <w:r>
              <w:fldChar w:fldCharType="begin"/>
            </w:r>
            <w:r>
              <w:instrText xml:space="preserve"> DOCPROPERTY  _Date  \* MERGEFORMAT </w:instrText>
            </w:r>
            <w:r>
              <w:fldChar w:fldCharType="separate"/>
            </w:r>
            <w:r w:rsidR="009E4688">
              <w:t>04.03.2013.</w:t>
            </w:r>
            <w:r>
              <w:fldChar w:fldCharType="end"/>
            </w:r>
          </w:p>
        </w:tc>
        <w:tc>
          <w:tcPr>
            <w:tcW w:w="2094" w:type="dxa"/>
            <w:tcBorders>
              <w:left w:val="single" w:sz="4" w:space="0" w:color="auto"/>
              <w:right w:val="nil"/>
            </w:tcBorders>
            <w:shd w:val="clear" w:color="auto" w:fill="auto"/>
          </w:tcPr>
          <w:p w14:paraId="3A5D7557" w14:textId="77777777" w:rsidR="007D2574" w:rsidRPr="0006777B" w:rsidRDefault="007D2574" w:rsidP="00021632">
            <w:pPr>
              <w:pStyle w:val="Tablebody"/>
            </w:pPr>
          </w:p>
        </w:tc>
      </w:tr>
      <w:tr w:rsidR="0006777B" w:rsidRPr="0006777B" w14:paraId="4D8B596E" w14:textId="77777777" w:rsidTr="006C4173">
        <w:trPr>
          <w:trHeight w:val="1005"/>
        </w:trPr>
        <w:tc>
          <w:tcPr>
            <w:tcW w:w="2376" w:type="dxa"/>
            <w:tcBorders>
              <w:right w:val="single" w:sz="6" w:space="0" w:color="000000"/>
            </w:tcBorders>
            <w:shd w:val="clear" w:color="auto" w:fill="auto"/>
          </w:tcPr>
          <w:p w14:paraId="7143B035" w14:textId="07947421" w:rsidR="0006777B" w:rsidRPr="0006777B" w:rsidRDefault="00A54C91" w:rsidP="00561FBB">
            <w:pPr>
              <w:pStyle w:val="Tablebody"/>
            </w:pPr>
            <w:r>
              <w:fldChar w:fldCharType="begin"/>
            </w:r>
            <w:r>
              <w:instrText xml:space="preserve"> DOCPROPERTY  Company  \* MERGEFORMAT </w:instrText>
            </w:r>
            <w:r>
              <w:fldChar w:fldCharType="separate"/>
            </w:r>
            <w:r w:rsidR="009E4688">
              <w:t>SIA "ABC software"</w:t>
            </w:r>
            <w:r>
              <w:fldChar w:fldCharType="end"/>
            </w:r>
          </w:p>
        </w:tc>
        <w:tc>
          <w:tcPr>
            <w:tcW w:w="3852" w:type="dxa"/>
            <w:tcBorders>
              <w:right w:val="single" w:sz="4" w:space="0" w:color="auto"/>
            </w:tcBorders>
            <w:shd w:val="clear" w:color="auto" w:fill="auto"/>
          </w:tcPr>
          <w:p w14:paraId="4CCBD518" w14:textId="6537D274" w:rsidR="0006777B" w:rsidRPr="0006777B" w:rsidRDefault="0006777B" w:rsidP="00561FBB">
            <w:pPr>
              <w:pStyle w:val="Tablebody"/>
            </w:pPr>
            <w:r>
              <w:t>M.Pētersons</w:t>
            </w:r>
            <w:r w:rsidRPr="00561FBB">
              <w:t>, projekta vadītājs par administratīviem jautājumiem no Izpildītāja puses</w:t>
            </w:r>
          </w:p>
        </w:tc>
        <w:tc>
          <w:tcPr>
            <w:tcW w:w="1512" w:type="dxa"/>
            <w:tcBorders>
              <w:left w:val="single" w:sz="4" w:space="0" w:color="auto"/>
              <w:right w:val="single" w:sz="4" w:space="0" w:color="auto"/>
            </w:tcBorders>
            <w:shd w:val="clear" w:color="auto" w:fill="auto"/>
          </w:tcPr>
          <w:p w14:paraId="42BACC84" w14:textId="29919C63" w:rsidR="0006777B" w:rsidRPr="0006777B" w:rsidRDefault="00A54C91" w:rsidP="00561FBB">
            <w:pPr>
              <w:pStyle w:val="Tablebody"/>
            </w:pPr>
            <w:r>
              <w:fldChar w:fldCharType="begin"/>
            </w:r>
            <w:r>
              <w:instrText xml:space="preserve"> DOCPROPERTY  _Date  \* MERGEFORMAT </w:instrText>
            </w:r>
            <w:r>
              <w:fldChar w:fldCharType="separate"/>
            </w:r>
            <w:r w:rsidR="009E4688">
              <w:t>04.03.2013.</w:t>
            </w:r>
            <w:r>
              <w:fldChar w:fldCharType="end"/>
            </w:r>
          </w:p>
        </w:tc>
        <w:tc>
          <w:tcPr>
            <w:tcW w:w="2094" w:type="dxa"/>
            <w:tcBorders>
              <w:left w:val="single" w:sz="4" w:space="0" w:color="auto"/>
              <w:right w:val="nil"/>
            </w:tcBorders>
            <w:shd w:val="clear" w:color="auto" w:fill="auto"/>
          </w:tcPr>
          <w:p w14:paraId="1344B2C8" w14:textId="77777777" w:rsidR="0006777B" w:rsidRPr="0006777B" w:rsidRDefault="0006777B" w:rsidP="00021632">
            <w:pPr>
              <w:pStyle w:val="Tablebody"/>
            </w:pPr>
          </w:p>
        </w:tc>
      </w:tr>
      <w:tr w:rsidR="00704BD2" w:rsidRPr="0006777B" w14:paraId="3A5D755D" w14:textId="77777777" w:rsidTr="006C4173">
        <w:trPr>
          <w:trHeight w:val="1005"/>
        </w:trPr>
        <w:tc>
          <w:tcPr>
            <w:tcW w:w="2376" w:type="dxa"/>
            <w:tcBorders>
              <w:right w:val="single" w:sz="6" w:space="0" w:color="000000"/>
            </w:tcBorders>
            <w:shd w:val="clear" w:color="auto" w:fill="auto"/>
          </w:tcPr>
          <w:p w14:paraId="3A5D7559" w14:textId="08780E5F" w:rsidR="00704BD2" w:rsidRPr="0006777B" w:rsidRDefault="00704BD2" w:rsidP="00561FBB">
            <w:pPr>
              <w:pStyle w:val="Tablebody"/>
            </w:pPr>
            <w:r w:rsidRPr="0006777B">
              <w:rPr>
                <w:bCs/>
              </w:rPr>
              <w:fldChar w:fldCharType="begin"/>
            </w:r>
            <w:r w:rsidRPr="0006777B">
              <w:rPr>
                <w:bCs/>
              </w:rPr>
              <w:instrText xml:space="preserve"> DOCPROPERTY  Company  \* MERGEFORMAT </w:instrText>
            </w:r>
            <w:r w:rsidRPr="0006777B">
              <w:rPr>
                <w:bCs/>
              </w:rPr>
              <w:fldChar w:fldCharType="separate"/>
            </w:r>
            <w:r w:rsidR="009E4688">
              <w:rPr>
                <w:bCs/>
              </w:rPr>
              <w:t>SIA "ABC software"</w:t>
            </w:r>
            <w:r w:rsidRPr="0006777B">
              <w:rPr>
                <w:bCs/>
              </w:rPr>
              <w:fldChar w:fldCharType="end"/>
            </w:r>
          </w:p>
        </w:tc>
        <w:tc>
          <w:tcPr>
            <w:tcW w:w="3852" w:type="dxa"/>
            <w:tcBorders>
              <w:right w:val="single" w:sz="4" w:space="0" w:color="auto"/>
            </w:tcBorders>
            <w:shd w:val="clear" w:color="auto" w:fill="auto"/>
          </w:tcPr>
          <w:p w14:paraId="3A5D755A" w14:textId="397BABEB" w:rsidR="00704BD2" w:rsidRPr="0006777B" w:rsidRDefault="00A54C91" w:rsidP="0006777B">
            <w:pPr>
              <w:pStyle w:val="Tablebody"/>
            </w:pPr>
            <w:r>
              <w:fldChar w:fldCharType="begin"/>
            </w:r>
            <w:r>
              <w:instrText xml:space="preserve"> DOCPROPERTY  Author  \* MERGEFORMAT </w:instrText>
            </w:r>
            <w:r>
              <w:fldChar w:fldCharType="separate"/>
            </w:r>
            <w:r w:rsidR="009E4688">
              <w:t>A.Zeļikovičs</w:t>
            </w:r>
            <w:r>
              <w:fldChar w:fldCharType="end"/>
            </w:r>
            <w:r w:rsidR="00704BD2" w:rsidRPr="0006777B">
              <w:t>, v</w:t>
            </w:r>
            <w:r w:rsidR="0006777B">
              <w:t>e</w:t>
            </w:r>
            <w:r w:rsidR="00704BD2" w:rsidRPr="0006777B">
              <w:t xml:space="preserve">cākais programmētājs </w:t>
            </w:r>
          </w:p>
        </w:tc>
        <w:tc>
          <w:tcPr>
            <w:tcW w:w="1512" w:type="dxa"/>
            <w:tcBorders>
              <w:left w:val="single" w:sz="4" w:space="0" w:color="auto"/>
              <w:right w:val="single" w:sz="4" w:space="0" w:color="auto"/>
            </w:tcBorders>
            <w:shd w:val="clear" w:color="auto" w:fill="auto"/>
          </w:tcPr>
          <w:p w14:paraId="3A5D755B" w14:textId="199B2E3E" w:rsidR="00704BD2" w:rsidRPr="0006777B" w:rsidRDefault="00A54C91" w:rsidP="00561FBB">
            <w:pPr>
              <w:pStyle w:val="Tablebody"/>
            </w:pPr>
            <w:r>
              <w:fldChar w:fldCharType="begin"/>
            </w:r>
            <w:r>
              <w:instrText xml:space="preserve"> DOCPROPERTY  _Date  \* MERGEFORMAT </w:instrText>
            </w:r>
            <w:r>
              <w:fldChar w:fldCharType="separate"/>
            </w:r>
            <w:r w:rsidR="009E4688">
              <w:t>04.03.2013.</w:t>
            </w:r>
            <w:r>
              <w:fldChar w:fldCharType="end"/>
            </w:r>
          </w:p>
        </w:tc>
        <w:tc>
          <w:tcPr>
            <w:tcW w:w="2094" w:type="dxa"/>
            <w:tcBorders>
              <w:left w:val="single" w:sz="4" w:space="0" w:color="auto"/>
              <w:right w:val="nil"/>
            </w:tcBorders>
            <w:shd w:val="clear" w:color="auto" w:fill="auto"/>
          </w:tcPr>
          <w:p w14:paraId="3A5D755C" w14:textId="77777777" w:rsidR="00704BD2" w:rsidRPr="0006777B" w:rsidRDefault="00704BD2" w:rsidP="00021632">
            <w:pPr>
              <w:pStyle w:val="Tablebody"/>
            </w:pPr>
          </w:p>
        </w:tc>
      </w:tr>
      <w:tr w:rsidR="00EE18D0" w:rsidRPr="0006777B" w14:paraId="3A5D7567" w14:textId="77777777" w:rsidTr="006C4173">
        <w:trPr>
          <w:trHeight w:val="990"/>
        </w:trPr>
        <w:tc>
          <w:tcPr>
            <w:tcW w:w="2376" w:type="dxa"/>
            <w:tcBorders>
              <w:top w:val="nil"/>
              <w:left w:val="nil"/>
              <w:bottom w:val="single" w:sz="4" w:space="0" w:color="auto"/>
              <w:right w:val="single" w:sz="4" w:space="0" w:color="auto"/>
              <w:tl2br w:val="nil"/>
              <w:tr2bl w:val="nil"/>
            </w:tcBorders>
            <w:shd w:val="clear" w:color="auto" w:fill="auto"/>
          </w:tcPr>
          <w:p w14:paraId="3A5D7563" w14:textId="77777777" w:rsidR="00EE18D0" w:rsidRPr="0006777B" w:rsidRDefault="00A54C91" w:rsidP="00561FBB">
            <w:pPr>
              <w:pStyle w:val="Tablebody"/>
            </w:pPr>
            <w:r>
              <w:fldChar w:fldCharType="begin"/>
            </w:r>
            <w:r>
              <w:instrText xml:space="preserve"> DOCPROPERTY  Company  \* MERGEFORMAT </w:instrText>
            </w:r>
            <w:r>
              <w:fldChar w:fldCharType="separate"/>
            </w:r>
            <w:r w:rsidR="009E4688">
              <w:t>SIA "ABC software"</w:t>
            </w:r>
            <w:r>
              <w:fldChar w:fldCharType="end"/>
            </w:r>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3A5D7564" w14:textId="77777777" w:rsidR="00EE18D0" w:rsidRPr="0006777B" w:rsidRDefault="00EE18D0" w:rsidP="00561FBB">
            <w:pPr>
              <w:pStyle w:val="Tablebody"/>
            </w:pPr>
            <w:r w:rsidRPr="0006777B">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3A5D7565" w14:textId="19CF193B" w:rsidR="00EE18D0" w:rsidRPr="0006777B" w:rsidRDefault="00A54C91" w:rsidP="00561FBB">
            <w:pPr>
              <w:pStyle w:val="Tablebody"/>
            </w:pPr>
            <w:r>
              <w:fldChar w:fldCharType="begin"/>
            </w:r>
            <w:r>
              <w:instrText xml:space="preserve"> DOCPROPERTY  _Date  \* MERGEFORMAT </w:instrText>
            </w:r>
            <w:r>
              <w:fldChar w:fldCharType="separate"/>
            </w:r>
            <w:r w:rsidR="009E4688">
              <w:t>04.03.2013.</w:t>
            </w:r>
            <w:r>
              <w:fldChar w:fldCharType="end"/>
            </w:r>
          </w:p>
        </w:tc>
        <w:tc>
          <w:tcPr>
            <w:tcW w:w="2094" w:type="dxa"/>
            <w:tcBorders>
              <w:top w:val="nil"/>
              <w:left w:val="single" w:sz="4" w:space="0" w:color="auto"/>
              <w:bottom w:val="single" w:sz="4" w:space="0" w:color="auto"/>
              <w:right w:val="nil"/>
              <w:tl2br w:val="nil"/>
              <w:tr2bl w:val="nil"/>
            </w:tcBorders>
            <w:shd w:val="clear" w:color="auto" w:fill="auto"/>
          </w:tcPr>
          <w:p w14:paraId="3A5D7566" w14:textId="77777777" w:rsidR="00EE18D0" w:rsidRPr="0006777B" w:rsidRDefault="00EE18D0" w:rsidP="00021632">
            <w:pPr>
              <w:pStyle w:val="Tablebody"/>
            </w:pPr>
          </w:p>
        </w:tc>
      </w:tr>
    </w:tbl>
    <w:p w14:paraId="256FCF29" w14:textId="77777777" w:rsidR="00B07735" w:rsidRPr="0006777B" w:rsidRDefault="00B07735" w:rsidP="00196AFB">
      <w:pPr>
        <w:pStyle w:val="Titleapakprojekta"/>
      </w:pPr>
    </w:p>
    <w:p w14:paraId="215D6DA1" w14:textId="77777777" w:rsidR="00B07735" w:rsidRPr="0006777B" w:rsidRDefault="00B07735">
      <w:pPr>
        <w:spacing w:before="0" w:after="200" w:line="276" w:lineRule="auto"/>
        <w:jc w:val="left"/>
        <w:rPr>
          <w:b/>
          <w:smallCaps/>
          <w:sz w:val="44"/>
        </w:rPr>
      </w:pPr>
      <w:r w:rsidRPr="0006777B">
        <w:br w:type="page"/>
      </w:r>
    </w:p>
    <w:p w14:paraId="3A5D7569" w14:textId="4D6B1DA7" w:rsidR="007D2574" w:rsidRPr="0006777B" w:rsidRDefault="007D2574" w:rsidP="00196AFB">
      <w:pPr>
        <w:pStyle w:val="Titleapakprojekta"/>
      </w:pPr>
      <w:r w:rsidRPr="0006777B">
        <w:lastRenderedPageBreak/>
        <w:t>Izmaiņu vēsture</w:t>
      </w:r>
    </w:p>
    <w:tbl>
      <w:tblPr>
        <w:tblW w:w="9854" w:type="dxa"/>
        <w:jc w:val="center"/>
        <w:tblBorders>
          <w:top w:val="single" w:sz="12" w:space="0" w:color="000000"/>
          <w:bottom w:val="single" w:sz="12" w:space="0" w:color="000000"/>
        </w:tblBorders>
        <w:tblLook w:val="01E0" w:firstRow="1" w:lastRow="1" w:firstColumn="1" w:lastColumn="1" w:noHBand="0" w:noVBand="0"/>
      </w:tblPr>
      <w:tblGrid>
        <w:gridCol w:w="1043"/>
        <w:gridCol w:w="1312"/>
        <w:gridCol w:w="4132"/>
        <w:gridCol w:w="1985"/>
        <w:gridCol w:w="1382"/>
      </w:tblGrid>
      <w:tr w:rsidR="00E85433" w:rsidRPr="0006777B" w14:paraId="3A5D756F" w14:textId="77777777" w:rsidTr="00E85433">
        <w:trPr>
          <w:jc w:val="center"/>
        </w:trPr>
        <w:tc>
          <w:tcPr>
            <w:tcW w:w="1043" w:type="dxa"/>
            <w:tcBorders>
              <w:bottom w:val="single" w:sz="6" w:space="0" w:color="000000"/>
              <w:right w:val="single" w:sz="6" w:space="0" w:color="000000"/>
            </w:tcBorders>
            <w:shd w:val="clear" w:color="auto" w:fill="auto"/>
            <w:vAlign w:val="center"/>
          </w:tcPr>
          <w:p w14:paraId="3A5D756A" w14:textId="77777777" w:rsidR="00E85433" w:rsidRPr="0006777B" w:rsidRDefault="00E85433" w:rsidP="00021632">
            <w:pPr>
              <w:pStyle w:val="Bold"/>
            </w:pPr>
            <w:r w:rsidRPr="0006777B">
              <w:t>Versija</w:t>
            </w:r>
          </w:p>
        </w:tc>
        <w:tc>
          <w:tcPr>
            <w:tcW w:w="1312" w:type="dxa"/>
            <w:tcBorders>
              <w:bottom w:val="single" w:sz="6" w:space="0" w:color="000000"/>
              <w:right w:val="single" w:sz="4" w:space="0" w:color="auto"/>
            </w:tcBorders>
            <w:shd w:val="clear" w:color="auto" w:fill="auto"/>
            <w:vAlign w:val="center"/>
          </w:tcPr>
          <w:p w14:paraId="3A5D756B" w14:textId="77777777" w:rsidR="00E85433" w:rsidRPr="0006777B" w:rsidRDefault="00E85433" w:rsidP="00021632">
            <w:pPr>
              <w:pStyle w:val="Bold"/>
            </w:pPr>
            <w:r w:rsidRPr="0006777B">
              <w:t>Datums</w:t>
            </w:r>
          </w:p>
        </w:tc>
        <w:tc>
          <w:tcPr>
            <w:tcW w:w="4132" w:type="dxa"/>
            <w:tcBorders>
              <w:top w:val="single" w:sz="12" w:space="0" w:color="000000"/>
              <w:left w:val="single" w:sz="4" w:space="0" w:color="auto"/>
              <w:bottom w:val="single" w:sz="6" w:space="0" w:color="000000"/>
              <w:right w:val="single" w:sz="4" w:space="0" w:color="auto"/>
            </w:tcBorders>
            <w:shd w:val="clear" w:color="auto" w:fill="auto"/>
            <w:vAlign w:val="center"/>
          </w:tcPr>
          <w:p w14:paraId="3A5D756C" w14:textId="77777777" w:rsidR="00E85433" w:rsidRPr="0006777B" w:rsidRDefault="00E85433" w:rsidP="00021632">
            <w:pPr>
              <w:pStyle w:val="Bold"/>
            </w:pPr>
            <w:r w:rsidRPr="0006777B">
              <w:t>Apraksts</w:t>
            </w:r>
          </w:p>
        </w:tc>
        <w:tc>
          <w:tcPr>
            <w:tcW w:w="1985" w:type="dxa"/>
            <w:tcBorders>
              <w:left w:val="single" w:sz="4" w:space="0" w:color="auto"/>
              <w:bottom w:val="single" w:sz="6" w:space="0" w:color="000000"/>
            </w:tcBorders>
            <w:shd w:val="clear" w:color="auto" w:fill="auto"/>
          </w:tcPr>
          <w:p w14:paraId="3A5D756D" w14:textId="77777777" w:rsidR="00E85433" w:rsidRPr="0006777B" w:rsidRDefault="00E85433" w:rsidP="00811304">
            <w:pPr>
              <w:pStyle w:val="Bold"/>
            </w:pPr>
            <w:r w:rsidRPr="0006777B">
              <w:t>Organizācija</w:t>
            </w:r>
          </w:p>
        </w:tc>
        <w:tc>
          <w:tcPr>
            <w:tcW w:w="1382" w:type="dxa"/>
            <w:tcBorders>
              <w:left w:val="single" w:sz="4" w:space="0" w:color="auto"/>
              <w:bottom w:val="single" w:sz="6" w:space="0" w:color="000000"/>
            </w:tcBorders>
            <w:vAlign w:val="center"/>
          </w:tcPr>
          <w:p w14:paraId="3A5D756E" w14:textId="77777777" w:rsidR="00E85433" w:rsidRPr="0006777B" w:rsidRDefault="00E85433" w:rsidP="00811304">
            <w:pPr>
              <w:pStyle w:val="Bold"/>
            </w:pPr>
            <w:r w:rsidRPr="0006777B">
              <w:t>Autors</w:t>
            </w:r>
          </w:p>
        </w:tc>
      </w:tr>
      <w:tr w:rsidR="00E85433" w:rsidRPr="0006777B" w14:paraId="3A5D7575" w14:textId="77777777" w:rsidTr="00E85433">
        <w:trPr>
          <w:jc w:val="center"/>
        </w:trPr>
        <w:tc>
          <w:tcPr>
            <w:tcW w:w="1043" w:type="dxa"/>
            <w:tcBorders>
              <w:top w:val="nil"/>
              <w:left w:val="nil"/>
              <w:bottom w:val="nil"/>
              <w:right w:val="single" w:sz="4" w:space="0" w:color="auto"/>
              <w:tl2br w:val="nil"/>
              <w:tr2bl w:val="nil"/>
            </w:tcBorders>
            <w:shd w:val="clear" w:color="auto" w:fill="auto"/>
          </w:tcPr>
          <w:p w14:paraId="3A5D7570" w14:textId="12837768" w:rsidR="00E85433" w:rsidRPr="0006777B" w:rsidRDefault="0006777B" w:rsidP="0006777B">
            <w:pPr>
              <w:pStyle w:val="Tablebody"/>
            </w:pPr>
            <w:r>
              <w:t>1.00</w:t>
            </w:r>
          </w:p>
        </w:tc>
        <w:tc>
          <w:tcPr>
            <w:tcW w:w="1312" w:type="dxa"/>
            <w:tcBorders>
              <w:top w:val="nil"/>
              <w:left w:val="single" w:sz="4" w:space="0" w:color="auto"/>
              <w:bottom w:val="nil"/>
              <w:right w:val="single" w:sz="4" w:space="0" w:color="auto"/>
              <w:tl2br w:val="nil"/>
              <w:tr2bl w:val="nil"/>
            </w:tcBorders>
            <w:shd w:val="clear" w:color="auto" w:fill="auto"/>
          </w:tcPr>
          <w:p w14:paraId="3A5D7571" w14:textId="58887BF0" w:rsidR="00E85433" w:rsidRPr="0006777B" w:rsidRDefault="00457A26" w:rsidP="00457A26">
            <w:pPr>
              <w:pStyle w:val="Tablebody"/>
            </w:pPr>
            <w:r w:rsidRPr="0006777B">
              <w:t>04.03</w:t>
            </w:r>
            <w:r w:rsidR="00704BD2" w:rsidRPr="0006777B">
              <w:t>.201</w:t>
            </w:r>
            <w:r w:rsidRPr="0006777B">
              <w:t>3</w:t>
            </w:r>
            <w:r w:rsidR="0006777B">
              <w:t>.</w:t>
            </w:r>
          </w:p>
        </w:tc>
        <w:tc>
          <w:tcPr>
            <w:tcW w:w="4132" w:type="dxa"/>
            <w:tcBorders>
              <w:top w:val="nil"/>
              <w:left w:val="single" w:sz="4" w:space="0" w:color="auto"/>
              <w:bottom w:val="nil"/>
              <w:right w:val="single" w:sz="4" w:space="0" w:color="auto"/>
              <w:tl2br w:val="nil"/>
              <w:tr2bl w:val="nil"/>
            </w:tcBorders>
            <w:shd w:val="clear" w:color="auto" w:fill="auto"/>
          </w:tcPr>
          <w:p w14:paraId="3A5D7572" w14:textId="77777777" w:rsidR="00E85433" w:rsidRPr="0006777B" w:rsidRDefault="00E85433" w:rsidP="00561FBB">
            <w:pPr>
              <w:pStyle w:val="Tablebody"/>
            </w:pPr>
            <w:r w:rsidRPr="0006777B">
              <w:t xml:space="preserve">Izveidota dokumenta sākotnējā versija </w:t>
            </w:r>
          </w:p>
        </w:tc>
        <w:tc>
          <w:tcPr>
            <w:tcW w:w="1985" w:type="dxa"/>
            <w:tcBorders>
              <w:top w:val="nil"/>
              <w:left w:val="single" w:sz="4" w:space="0" w:color="auto"/>
              <w:bottom w:val="nil"/>
              <w:right w:val="nil"/>
              <w:tl2br w:val="nil"/>
              <w:tr2bl w:val="nil"/>
            </w:tcBorders>
            <w:shd w:val="clear" w:color="auto" w:fill="auto"/>
          </w:tcPr>
          <w:p w14:paraId="3A5D7573" w14:textId="77777777" w:rsidR="00E85433" w:rsidRPr="0006777B" w:rsidRDefault="00E85433" w:rsidP="00E85433">
            <w:pPr>
              <w:pStyle w:val="Tablebody"/>
              <w:jc w:val="left"/>
            </w:pPr>
            <w:r w:rsidRPr="0006777B">
              <w:t>SIA „ABC software”</w:t>
            </w:r>
          </w:p>
        </w:tc>
        <w:tc>
          <w:tcPr>
            <w:tcW w:w="1382" w:type="dxa"/>
            <w:tcBorders>
              <w:top w:val="nil"/>
              <w:left w:val="single" w:sz="4" w:space="0" w:color="auto"/>
              <w:bottom w:val="nil"/>
              <w:right w:val="nil"/>
              <w:tl2br w:val="nil"/>
              <w:tr2bl w:val="nil"/>
            </w:tcBorders>
          </w:tcPr>
          <w:p w14:paraId="3A5D7574" w14:textId="4B5FCFAB" w:rsidR="00E85433" w:rsidRPr="0006777B" w:rsidRDefault="00A54C91" w:rsidP="00811304">
            <w:pPr>
              <w:pStyle w:val="Tablebody"/>
            </w:pPr>
            <w:r>
              <w:fldChar w:fldCharType="begin"/>
            </w:r>
            <w:r>
              <w:instrText xml:space="preserve"> DOCPROPERTY  Author  \* MERGEFORMAT </w:instrText>
            </w:r>
            <w:r>
              <w:fldChar w:fldCharType="separate"/>
            </w:r>
            <w:r w:rsidR="009E4688">
              <w:t>A.Zeļikovičs</w:t>
            </w:r>
            <w:r>
              <w:fldChar w:fldCharType="end"/>
            </w:r>
          </w:p>
        </w:tc>
      </w:tr>
      <w:tr w:rsidR="000E398D" w:rsidRPr="0006777B" w14:paraId="21505142" w14:textId="77777777" w:rsidTr="004B11F3">
        <w:trPr>
          <w:jc w:val="center"/>
        </w:trPr>
        <w:tc>
          <w:tcPr>
            <w:tcW w:w="1043" w:type="dxa"/>
            <w:tcBorders>
              <w:top w:val="nil"/>
              <w:left w:val="nil"/>
              <w:bottom w:val="single" w:sz="4" w:space="0" w:color="auto"/>
              <w:right w:val="single" w:sz="4" w:space="0" w:color="auto"/>
              <w:tl2br w:val="nil"/>
              <w:tr2bl w:val="nil"/>
            </w:tcBorders>
            <w:shd w:val="clear" w:color="auto" w:fill="auto"/>
          </w:tcPr>
          <w:p w14:paraId="3F396693" w14:textId="6669249E" w:rsidR="000E398D" w:rsidRPr="0006777B" w:rsidRDefault="000E398D" w:rsidP="00021632">
            <w:pPr>
              <w:pStyle w:val="Tablebody"/>
            </w:pPr>
          </w:p>
        </w:tc>
        <w:tc>
          <w:tcPr>
            <w:tcW w:w="1312" w:type="dxa"/>
            <w:tcBorders>
              <w:top w:val="nil"/>
              <w:left w:val="single" w:sz="4" w:space="0" w:color="auto"/>
              <w:bottom w:val="single" w:sz="4" w:space="0" w:color="auto"/>
              <w:right w:val="single" w:sz="4" w:space="0" w:color="auto"/>
              <w:tl2br w:val="nil"/>
              <w:tr2bl w:val="nil"/>
            </w:tcBorders>
            <w:shd w:val="clear" w:color="auto" w:fill="auto"/>
          </w:tcPr>
          <w:p w14:paraId="1820EE6B" w14:textId="0DC1FF3B" w:rsidR="000E398D" w:rsidRPr="0006777B" w:rsidRDefault="000E398D" w:rsidP="00E63947">
            <w:pPr>
              <w:pStyle w:val="Tablebody"/>
            </w:pPr>
          </w:p>
        </w:tc>
        <w:tc>
          <w:tcPr>
            <w:tcW w:w="4132" w:type="dxa"/>
            <w:tcBorders>
              <w:top w:val="nil"/>
              <w:left w:val="single" w:sz="4" w:space="0" w:color="auto"/>
              <w:bottom w:val="single" w:sz="4" w:space="0" w:color="auto"/>
              <w:right w:val="single" w:sz="4" w:space="0" w:color="auto"/>
              <w:tl2br w:val="nil"/>
              <w:tr2bl w:val="nil"/>
            </w:tcBorders>
            <w:shd w:val="clear" w:color="auto" w:fill="auto"/>
          </w:tcPr>
          <w:p w14:paraId="4267509E" w14:textId="6B072FCF" w:rsidR="006443C7" w:rsidRPr="0006777B" w:rsidRDefault="006443C7" w:rsidP="006443C7">
            <w:pPr>
              <w:pStyle w:val="Tablebody"/>
            </w:pPr>
          </w:p>
        </w:tc>
        <w:tc>
          <w:tcPr>
            <w:tcW w:w="1985" w:type="dxa"/>
            <w:tcBorders>
              <w:top w:val="nil"/>
              <w:left w:val="single" w:sz="4" w:space="0" w:color="auto"/>
              <w:bottom w:val="single" w:sz="4" w:space="0" w:color="auto"/>
              <w:right w:val="nil"/>
              <w:tl2br w:val="nil"/>
              <w:tr2bl w:val="nil"/>
            </w:tcBorders>
            <w:shd w:val="clear" w:color="auto" w:fill="auto"/>
          </w:tcPr>
          <w:p w14:paraId="108C9DC2" w14:textId="43749865" w:rsidR="000E398D" w:rsidRPr="0006777B" w:rsidRDefault="000E398D" w:rsidP="00021632">
            <w:pPr>
              <w:pStyle w:val="Tablebody"/>
            </w:pPr>
          </w:p>
        </w:tc>
        <w:tc>
          <w:tcPr>
            <w:tcW w:w="1382" w:type="dxa"/>
            <w:tcBorders>
              <w:top w:val="nil"/>
              <w:left w:val="single" w:sz="4" w:space="0" w:color="auto"/>
              <w:bottom w:val="single" w:sz="4" w:space="0" w:color="auto"/>
              <w:right w:val="nil"/>
              <w:tl2br w:val="nil"/>
              <w:tr2bl w:val="nil"/>
            </w:tcBorders>
          </w:tcPr>
          <w:p w14:paraId="7D8CE594" w14:textId="11213ED8" w:rsidR="000E398D" w:rsidRPr="0006777B" w:rsidRDefault="000E398D" w:rsidP="00021632">
            <w:pPr>
              <w:pStyle w:val="Tablebody"/>
            </w:pPr>
          </w:p>
        </w:tc>
      </w:tr>
    </w:tbl>
    <w:p w14:paraId="3A5D758A" w14:textId="037606ED" w:rsidR="007D2574" w:rsidRPr="0006777B" w:rsidRDefault="007D2574" w:rsidP="007D2574">
      <w:pPr>
        <w:pStyle w:val="Titleversija"/>
        <w:jc w:val="left"/>
      </w:pPr>
      <w:r w:rsidRPr="0006777B">
        <w:br w:type="page"/>
      </w:r>
    </w:p>
    <w:p w14:paraId="3A5D758B" w14:textId="77777777" w:rsidR="007D2574" w:rsidRPr="0006777B" w:rsidRDefault="007D2574" w:rsidP="00021632">
      <w:pPr>
        <w:pStyle w:val="Saturs"/>
        <w:rPr>
          <w:rStyle w:val="Strong"/>
          <w:bCs w:val="0"/>
        </w:rPr>
      </w:pPr>
      <w:r w:rsidRPr="0006777B">
        <w:rPr>
          <w:rStyle w:val="Strong"/>
          <w:bCs w:val="0"/>
        </w:rPr>
        <w:lastRenderedPageBreak/>
        <w:t>Satura rādītājs</w:t>
      </w:r>
    </w:p>
    <w:p w14:paraId="37BEDE2E" w14:textId="77777777" w:rsidR="00B1378E" w:rsidRDefault="00693B61">
      <w:pPr>
        <w:pStyle w:val="TOC1"/>
        <w:rPr>
          <w:rFonts w:asciiTheme="minorHAnsi" w:eastAsiaTheme="minorEastAsia" w:hAnsiTheme="minorHAnsi"/>
          <w:b w:val="0"/>
          <w:caps w:val="0"/>
          <w:noProof/>
          <w:lang w:eastAsia="lv-LV"/>
        </w:rPr>
      </w:pPr>
      <w:r w:rsidRPr="0006777B">
        <w:fldChar w:fldCharType="begin"/>
      </w:r>
      <w:r w:rsidR="007D2574" w:rsidRPr="0006777B">
        <w:instrText xml:space="preserve"> TOC \o "1-4" \h \z \u </w:instrText>
      </w:r>
      <w:r w:rsidRPr="0006777B">
        <w:fldChar w:fldCharType="separate"/>
      </w:r>
      <w:hyperlink w:anchor="_Toc367288664" w:history="1">
        <w:r w:rsidR="00B1378E" w:rsidRPr="00637544">
          <w:rPr>
            <w:rStyle w:val="Hyperlink"/>
            <w:noProof/>
          </w:rPr>
          <w:t>Attēlu saraksts</w:t>
        </w:r>
        <w:r w:rsidR="00B1378E">
          <w:rPr>
            <w:noProof/>
            <w:webHidden/>
          </w:rPr>
          <w:tab/>
        </w:r>
        <w:r w:rsidR="00B1378E">
          <w:rPr>
            <w:noProof/>
            <w:webHidden/>
          </w:rPr>
          <w:fldChar w:fldCharType="begin"/>
        </w:r>
        <w:r w:rsidR="00B1378E">
          <w:rPr>
            <w:noProof/>
            <w:webHidden/>
          </w:rPr>
          <w:instrText xml:space="preserve"> PAGEREF _Toc367288664 \h </w:instrText>
        </w:r>
        <w:r w:rsidR="00B1378E">
          <w:rPr>
            <w:noProof/>
            <w:webHidden/>
          </w:rPr>
        </w:r>
        <w:r w:rsidR="00B1378E">
          <w:rPr>
            <w:noProof/>
            <w:webHidden/>
          </w:rPr>
          <w:fldChar w:fldCharType="separate"/>
        </w:r>
        <w:r w:rsidR="0021470D">
          <w:rPr>
            <w:noProof/>
            <w:webHidden/>
          </w:rPr>
          <w:t>5</w:t>
        </w:r>
        <w:r w:rsidR="00B1378E">
          <w:rPr>
            <w:noProof/>
            <w:webHidden/>
          </w:rPr>
          <w:fldChar w:fldCharType="end"/>
        </w:r>
      </w:hyperlink>
    </w:p>
    <w:p w14:paraId="305E6826" w14:textId="77777777" w:rsidR="00B1378E" w:rsidRDefault="00A54C91">
      <w:pPr>
        <w:pStyle w:val="TOC1"/>
        <w:rPr>
          <w:rFonts w:asciiTheme="minorHAnsi" w:eastAsiaTheme="minorEastAsia" w:hAnsiTheme="minorHAnsi"/>
          <w:b w:val="0"/>
          <w:caps w:val="0"/>
          <w:noProof/>
          <w:lang w:eastAsia="lv-LV"/>
        </w:rPr>
      </w:pPr>
      <w:hyperlink w:anchor="_Toc367288665" w:history="1">
        <w:r w:rsidR="00B1378E" w:rsidRPr="00637544">
          <w:rPr>
            <w:rStyle w:val="Hyperlink"/>
            <w:rFonts w:cs="Tahoma"/>
            <w:noProof/>
            <w:u w:color="000000"/>
          </w:rPr>
          <w:t>1.</w:t>
        </w:r>
        <w:r w:rsidR="00B1378E">
          <w:rPr>
            <w:rFonts w:asciiTheme="minorHAnsi" w:eastAsiaTheme="minorEastAsia" w:hAnsiTheme="minorHAnsi"/>
            <w:b w:val="0"/>
            <w:caps w:val="0"/>
            <w:noProof/>
            <w:lang w:eastAsia="lv-LV"/>
          </w:rPr>
          <w:tab/>
        </w:r>
        <w:r w:rsidR="00B1378E" w:rsidRPr="00637544">
          <w:rPr>
            <w:rStyle w:val="Hyperlink"/>
            <w:noProof/>
          </w:rPr>
          <w:t>Ievads</w:t>
        </w:r>
        <w:r w:rsidR="00B1378E">
          <w:rPr>
            <w:noProof/>
            <w:webHidden/>
          </w:rPr>
          <w:tab/>
        </w:r>
        <w:r w:rsidR="00B1378E">
          <w:rPr>
            <w:noProof/>
            <w:webHidden/>
          </w:rPr>
          <w:fldChar w:fldCharType="begin"/>
        </w:r>
        <w:r w:rsidR="00B1378E">
          <w:rPr>
            <w:noProof/>
            <w:webHidden/>
          </w:rPr>
          <w:instrText xml:space="preserve"> PAGEREF _Toc367288665 \h </w:instrText>
        </w:r>
        <w:r w:rsidR="00B1378E">
          <w:rPr>
            <w:noProof/>
            <w:webHidden/>
          </w:rPr>
        </w:r>
        <w:r w:rsidR="00B1378E">
          <w:rPr>
            <w:noProof/>
            <w:webHidden/>
          </w:rPr>
          <w:fldChar w:fldCharType="separate"/>
        </w:r>
        <w:r w:rsidR="0021470D">
          <w:rPr>
            <w:noProof/>
            <w:webHidden/>
          </w:rPr>
          <w:t>6</w:t>
        </w:r>
        <w:r w:rsidR="00B1378E">
          <w:rPr>
            <w:noProof/>
            <w:webHidden/>
          </w:rPr>
          <w:fldChar w:fldCharType="end"/>
        </w:r>
      </w:hyperlink>
    </w:p>
    <w:p w14:paraId="30CE40B0" w14:textId="77777777" w:rsidR="00B1378E" w:rsidRDefault="00A54C91">
      <w:pPr>
        <w:pStyle w:val="TOC2"/>
        <w:rPr>
          <w:rFonts w:asciiTheme="minorHAnsi" w:eastAsiaTheme="minorEastAsia" w:hAnsiTheme="minorHAnsi"/>
          <w:b w:val="0"/>
          <w:noProof/>
          <w:lang w:eastAsia="lv-LV"/>
        </w:rPr>
      </w:pPr>
      <w:hyperlink w:anchor="_Toc367288666" w:history="1">
        <w:r w:rsidR="00B1378E" w:rsidRPr="00637544">
          <w:rPr>
            <w:rStyle w:val="Hyperlink"/>
            <w:rFonts w:cs="Times New Roman"/>
            <w:noProof/>
          </w:rPr>
          <w:t>1.1.</w:t>
        </w:r>
        <w:r w:rsidR="00B1378E">
          <w:rPr>
            <w:rFonts w:asciiTheme="minorHAnsi" w:eastAsiaTheme="minorEastAsia" w:hAnsiTheme="minorHAnsi"/>
            <w:b w:val="0"/>
            <w:noProof/>
            <w:lang w:eastAsia="lv-LV"/>
          </w:rPr>
          <w:tab/>
        </w:r>
        <w:r w:rsidR="00B1378E" w:rsidRPr="00637544">
          <w:rPr>
            <w:rStyle w:val="Hyperlink"/>
            <w:noProof/>
          </w:rPr>
          <w:t>Dokumenta nolūks</w:t>
        </w:r>
        <w:r w:rsidR="00B1378E">
          <w:rPr>
            <w:noProof/>
            <w:webHidden/>
          </w:rPr>
          <w:tab/>
        </w:r>
        <w:r w:rsidR="00B1378E">
          <w:rPr>
            <w:noProof/>
            <w:webHidden/>
          </w:rPr>
          <w:fldChar w:fldCharType="begin"/>
        </w:r>
        <w:r w:rsidR="00B1378E">
          <w:rPr>
            <w:noProof/>
            <w:webHidden/>
          </w:rPr>
          <w:instrText xml:space="preserve"> PAGEREF _Toc367288666 \h </w:instrText>
        </w:r>
        <w:r w:rsidR="00B1378E">
          <w:rPr>
            <w:noProof/>
            <w:webHidden/>
          </w:rPr>
        </w:r>
        <w:r w:rsidR="00B1378E">
          <w:rPr>
            <w:noProof/>
            <w:webHidden/>
          </w:rPr>
          <w:fldChar w:fldCharType="separate"/>
        </w:r>
        <w:r w:rsidR="0021470D">
          <w:rPr>
            <w:noProof/>
            <w:webHidden/>
          </w:rPr>
          <w:t>6</w:t>
        </w:r>
        <w:r w:rsidR="00B1378E">
          <w:rPr>
            <w:noProof/>
            <w:webHidden/>
          </w:rPr>
          <w:fldChar w:fldCharType="end"/>
        </w:r>
      </w:hyperlink>
    </w:p>
    <w:p w14:paraId="73947354" w14:textId="77777777" w:rsidR="00B1378E" w:rsidRDefault="00A54C91">
      <w:pPr>
        <w:pStyle w:val="TOC2"/>
        <w:rPr>
          <w:rFonts w:asciiTheme="minorHAnsi" w:eastAsiaTheme="minorEastAsia" w:hAnsiTheme="minorHAnsi"/>
          <w:b w:val="0"/>
          <w:noProof/>
          <w:lang w:eastAsia="lv-LV"/>
        </w:rPr>
      </w:pPr>
      <w:hyperlink w:anchor="_Toc367288667" w:history="1">
        <w:r w:rsidR="00B1378E" w:rsidRPr="00637544">
          <w:rPr>
            <w:rStyle w:val="Hyperlink"/>
            <w:rFonts w:cs="Times New Roman"/>
            <w:noProof/>
          </w:rPr>
          <w:t>1.2.</w:t>
        </w:r>
        <w:r w:rsidR="00B1378E">
          <w:rPr>
            <w:rFonts w:asciiTheme="minorHAnsi" w:eastAsiaTheme="minorEastAsia" w:hAnsiTheme="minorHAnsi"/>
            <w:b w:val="0"/>
            <w:noProof/>
            <w:lang w:eastAsia="lv-LV"/>
          </w:rPr>
          <w:tab/>
        </w:r>
        <w:r w:rsidR="00B1378E" w:rsidRPr="00637544">
          <w:rPr>
            <w:rStyle w:val="Hyperlink"/>
            <w:noProof/>
          </w:rPr>
          <w:t>Darbības sfēra</w:t>
        </w:r>
        <w:r w:rsidR="00B1378E">
          <w:rPr>
            <w:noProof/>
            <w:webHidden/>
          </w:rPr>
          <w:tab/>
        </w:r>
        <w:r w:rsidR="00B1378E">
          <w:rPr>
            <w:noProof/>
            <w:webHidden/>
          </w:rPr>
          <w:fldChar w:fldCharType="begin"/>
        </w:r>
        <w:r w:rsidR="00B1378E">
          <w:rPr>
            <w:noProof/>
            <w:webHidden/>
          </w:rPr>
          <w:instrText xml:space="preserve"> PAGEREF _Toc367288667 \h </w:instrText>
        </w:r>
        <w:r w:rsidR="00B1378E">
          <w:rPr>
            <w:noProof/>
            <w:webHidden/>
          </w:rPr>
        </w:r>
        <w:r w:rsidR="00B1378E">
          <w:rPr>
            <w:noProof/>
            <w:webHidden/>
          </w:rPr>
          <w:fldChar w:fldCharType="separate"/>
        </w:r>
        <w:r w:rsidR="0021470D">
          <w:rPr>
            <w:noProof/>
            <w:webHidden/>
          </w:rPr>
          <w:t>6</w:t>
        </w:r>
        <w:r w:rsidR="00B1378E">
          <w:rPr>
            <w:noProof/>
            <w:webHidden/>
          </w:rPr>
          <w:fldChar w:fldCharType="end"/>
        </w:r>
      </w:hyperlink>
    </w:p>
    <w:p w14:paraId="21196417" w14:textId="77777777" w:rsidR="00B1378E" w:rsidRDefault="00A54C91">
      <w:pPr>
        <w:pStyle w:val="TOC2"/>
        <w:rPr>
          <w:rFonts w:asciiTheme="minorHAnsi" w:eastAsiaTheme="minorEastAsia" w:hAnsiTheme="minorHAnsi"/>
          <w:b w:val="0"/>
          <w:noProof/>
          <w:lang w:eastAsia="lv-LV"/>
        </w:rPr>
      </w:pPr>
      <w:hyperlink w:anchor="_Toc367288668" w:history="1">
        <w:r w:rsidR="00B1378E" w:rsidRPr="00637544">
          <w:rPr>
            <w:rStyle w:val="Hyperlink"/>
            <w:rFonts w:cs="Times New Roman"/>
            <w:noProof/>
          </w:rPr>
          <w:t>1.3.</w:t>
        </w:r>
        <w:r w:rsidR="00B1378E">
          <w:rPr>
            <w:rFonts w:asciiTheme="minorHAnsi" w:eastAsiaTheme="minorEastAsia" w:hAnsiTheme="minorHAnsi"/>
            <w:b w:val="0"/>
            <w:noProof/>
            <w:lang w:eastAsia="lv-LV"/>
          </w:rPr>
          <w:tab/>
        </w:r>
        <w:r w:rsidR="00B1378E" w:rsidRPr="00637544">
          <w:rPr>
            <w:rStyle w:val="Hyperlink"/>
            <w:noProof/>
          </w:rPr>
          <w:t>Termini un pieņemtie apzīmējumi</w:t>
        </w:r>
        <w:r w:rsidR="00B1378E">
          <w:rPr>
            <w:noProof/>
            <w:webHidden/>
          </w:rPr>
          <w:tab/>
        </w:r>
        <w:r w:rsidR="00B1378E">
          <w:rPr>
            <w:noProof/>
            <w:webHidden/>
          </w:rPr>
          <w:fldChar w:fldCharType="begin"/>
        </w:r>
        <w:r w:rsidR="00B1378E">
          <w:rPr>
            <w:noProof/>
            <w:webHidden/>
          </w:rPr>
          <w:instrText xml:space="preserve"> PAGEREF _Toc367288668 \h </w:instrText>
        </w:r>
        <w:r w:rsidR="00B1378E">
          <w:rPr>
            <w:noProof/>
            <w:webHidden/>
          </w:rPr>
        </w:r>
        <w:r w:rsidR="00B1378E">
          <w:rPr>
            <w:noProof/>
            <w:webHidden/>
          </w:rPr>
          <w:fldChar w:fldCharType="separate"/>
        </w:r>
        <w:r w:rsidR="0021470D">
          <w:rPr>
            <w:noProof/>
            <w:webHidden/>
          </w:rPr>
          <w:t>6</w:t>
        </w:r>
        <w:r w:rsidR="00B1378E">
          <w:rPr>
            <w:noProof/>
            <w:webHidden/>
          </w:rPr>
          <w:fldChar w:fldCharType="end"/>
        </w:r>
      </w:hyperlink>
    </w:p>
    <w:p w14:paraId="66218285" w14:textId="77777777" w:rsidR="00B1378E" w:rsidRDefault="00A54C91">
      <w:pPr>
        <w:pStyle w:val="TOC2"/>
        <w:rPr>
          <w:rFonts w:asciiTheme="minorHAnsi" w:eastAsiaTheme="minorEastAsia" w:hAnsiTheme="minorHAnsi"/>
          <w:b w:val="0"/>
          <w:noProof/>
          <w:lang w:eastAsia="lv-LV"/>
        </w:rPr>
      </w:pPr>
      <w:hyperlink w:anchor="_Toc367288669" w:history="1">
        <w:r w:rsidR="00B1378E" w:rsidRPr="00637544">
          <w:rPr>
            <w:rStyle w:val="Hyperlink"/>
            <w:rFonts w:cs="Times New Roman"/>
            <w:noProof/>
          </w:rPr>
          <w:t>1.4.</w:t>
        </w:r>
        <w:r w:rsidR="00B1378E">
          <w:rPr>
            <w:rFonts w:asciiTheme="minorHAnsi" w:eastAsiaTheme="minorEastAsia" w:hAnsiTheme="minorHAnsi"/>
            <w:b w:val="0"/>
            <w:noProof/>
            <w:lang w:eastAsia="lv-LV"/>
          </w:rPr>
          <w:tab/>
        </w:r>
        <w:r w:rsidR="00B1378E" w:rsidRPr="00637544">
          <w:rPr>
            <w:rStyle w:val="Hyperlink"/>
            <w:noProof/>
          </w:rPr>
          <w:t>Saistītie dokumenti</w:t>
        </w:r>
        <w:r w:rsidR="00B1378E">
          <w:rPr>
            <w:noProof/>
            <w:webHidden/>
          </w:rPr>
          <w:tab/>
        </w:r>
        <w:r w:rsidR="00B1378E">
          <w:rPr>
            <w:noProof/>
            <w:webHidden/>
          </w:rPr>
          <w:fldChar w:fldCharType="begin"/>
        </w:r>
        <w:r w:rsidR="00B1378E">
          <w:rPr>
            <w:noProof/>
            <w:webHidden/>
          </w:rPr>
          <w:instrText xml:space="preserve"> PAGEREF _Toc367288669 \h </w:instrText>
        </w:r>
        <w:r w:rsidR="00B1378E">
          <w:rPr>
            <w:noProof/>
            <w:webHidden/>
          </w:rPr>
        </w:r>
        <w:r w:rsidR="00B1378E">
          <w:rPr>
            <w:noProof/>
            <w:webHidden/>
          </w:rPr>
          <w:fldChar w:fldCharType="separate"/>
        </w:r>
        <w:r w:rsidR="0021470D">
          <w:rPr>
            <w:noProof/>
            <w:webHidden/>
          </w:rPr>
          <w:t>6</w:t>
        </w:r>
        <w:r w:rsidR="00B1378E">
          <w:rPr>
            <w:noProof/>
            <w:webHidden/>
          </w:rPr>
          <w:fldChar w:fldCharType="end"/>
        </w:r>
      </w:hyperlink>
    </w:p>
    <w:p w14:paraId="2E99230D" w14:textId="77777777" w:rsidR="00B1378E" w:rsidRDefault="00A54C91">
      <w:pPr>
        <w:pStyle w:val="TOC2"/>
        <w:rPr>
          <w:rFonts w:asciiTheme="minorHAnsi" w:eastAsiaTheme="minorEastAsia" w:hAnsiTheme="minorHAnsi"/>
          <w:b w:val="0"/>
          <w:noProof/>
          <w:lang w:eastAsia="lv-LV"/>
        </w:rPr>
      </w:pPr>
      <w:hyperlink w:anchor="_Toc367288670" w:history="1">
        <w:r w:rsidR="00B1378E" w:rsidRPr="00637544">
          <w:rPr>
            <w:rStyle w:val="Hyperlink"/>
            <w:rFonts w:cs="Times New Roman"/>
            <w:noProof/>
          </w:rPr>
          <w:t>1.5.</w:t>
        </w:r>
        <w:r w:rsidR="00B1378E">
          <w:rPr>
            <w:rFonts w:asciiTheme="minorHAnsi" w:eastAsiaTheme="minorEastAsia" w:hAnsiTheme="minorHAnsi"/>
            <w:b w:val="0"/>
            <w:noProof/>
            <w:lang w:eastAsia="lv-LV"/>
          </w:rPr>
          <w:tab/>
        </w:r>
        <w:r w:rsidR="00B1378E" w:rsidRPr="00637544">
          <w:rPr>
            <w:rStyle w:val="Hyperlink"/>
            <w:noProof/>
          </w:rPr>
          <w:t>Dokumenta pārskats</w:t>
        </w:r>
        <w:r w:rsidR="00B1378E">
          <w:rPr>
            <w:noProof/>
            <w:webHidden/>
          </w:rPr>
          <w:tab/>
        </w:r>
        <w:r w:rsidR="00B1378E">
          <w:rPr>
            <w:noProof/>
            <w:webHidden/>
          </w:rPr>
          <w:fldChar w:fldCharType="begin"/>
        </w:r>
        <w:r w:rsidR="00B1378E">
          <w:rPr>
            <w:noProof/>
            <w:webHidden/>
          </w:rPr>
          <w:instrText xml:space="preserve"> PAGEREF _Toc367288670 \h </w:instrText>
        </w:r>
        <w:r w:rsidR="00B1378E">
          <w:rPr>
            <w:noProof/>
            <w:webHidden/>
          </w:rPr>
        </w:r>
        <w:r w:rsidR="00B1378E">
          <w:rPr>
            <w:noProof/>
            <w:webHidden/>
          </w:rPr>
          <w:fldChar w:fldCharType="separate"/>
        </w:r>
        <w:r w:rsidR="0021470D">
          <w:rPr>
            <w:noProof/>
            <w:webHidden/>
          </w:rPr>
          <w:t>7</w:t>
        </w:r>
        <w:r w:rsidR="00B1378E">
          <w:rPr>
            <w:noProof/>
            <w:webHidden/>
          </w:rPr>
          <w:fldChar w:fldCharType="end"/>
        </w:r>
      </w:hyperlink>
    </w:p>
    <w:p w14:paraId="43E2716E" w14:textId="77777777" w:rsidR="00B1378E" w:rsidRDefault="00A54C91">
      <w:pPr>
        <w:pStyle w:val="TOC1"/>
        <w:rPr>
          <w:rFonts w:asciiTheme="minorHAnsi" w:eastAsiaTheme="minorEastAsia" w:hAnsiTheme="minorHAnsi"/>
          <w:b w:val="0"/>
          <w:caps w:val="0"/>
          <w:noProof/>
          <w:lang w:eastAsia="lv-LV"/>
        </w:rPr>
      </w:pPr>
      <w:hyperlink w:anchor="_Toc367288671" w:history="1">
        <w:r w:rsidR="00B1378E" w:rsidRPr="00637544">
          <w:rPr>
            <w:rStyle w:val="Hyperlink"/>
            <w:rFonts w:cs="Tahoma"/>
            <w:noProof/>
            <w:u w:color="000000"/>
          </w:rPr>
          <w:t>2.</w:t>
        </w:r>
        <w:r w:rsidR="00B1378E">
          <w:rPr>
            <w:rFonts w:asciiTheme="minorHAnsi" w:eastAsiaTheme="minorEastAsia" w:hAnsiTheme="minorHAnsi"/>
            <w:b w:val="0"/>
            <w:caps w:val="0"/>
            <w:noProof/>
            <w:lang w:eastAsia="lv-LV"/>
          </w:rPr>
          <w:tab/>
        </w:r>
        <w:r w:rsidR="00B1378E" w:rsidRPr="00637544">
          <w:rPr>
            <w:rStyle w:val="Hyperlink"/>
            <w:noProof/>
          </w:rPr>
          <w:t>Vispārējais apraksts</w:t>
        </w:r>
        <w:r w:rsidR="00B1378E">
          <w:rPr>
            <w:noProof/>
            <w:webHidden/>
          </w:rPr>
          <w:tab/>
        </w:r>
        <w:r w:rsidR="00B1378E">
          <w:rPr>
            <w:noProof/>
            <w:webHidden/>
          </w:rPr>
          <w:fldChar w:fldCharType="begin"/>
        </w:r>
        <w:r w:rsidR="00B1378E">
          <w:rPr>
            <w:noProof/>
            <w:webHidden/>
          </w:rPr>
          <w:instrText xml:space="preserve"> PAGEREF _Toc367288671 \h </w:instrText>
        </w:r>
        <w:r w:rsidR="00B1378E">
          <w:rPr>
            <w:noProof/>
            <w:webHidden/>
          </w:rPr>
        </w:r>
        <w:r w:rsidR="00B1378E">
          <w:rPr>
            <w:noProof/>
            <w:webHidden/>
          </w:rPr>
          <w:fldChar w:fldCharType="separate"/>
        </w:r>
        <w:r w:rsidR="0021470D">
          <w:rPr>
            <w:noProof/>
            <w:webHidden/>
          </w:rPr>
          <w:t>8</w:t>
        </w:r>
        <w:r w:rsidR="00B1378E">
          <w:rPr>
            <w:noProof/>
            <w:webHidden/>
          </w:rPr>
          <w:fldChar w:fldCharType="end"/>
        </w:r>
      </w:hyperlink>
    </w:p>
    <w:p w14:paraId="61265C48" w14:textId="77777777" w:rsidR="00B1378E" w:rsidRDefault="00A54C91">
      <w:pPr>
        <w:pStyle w:val="TOC2"/>
        <w:rPr>
          <w:rFonts w:asciiTheme="minorHAnsi" w:eastAsiaTheme="minorEastAsia" w:hAnsiTheme="minorHAnsi"/>
          <w:b w:val="0"/>
          <w:noProof/>
          <w:lang w:eastAsia="lv-LV"/>
        </w:rPr>
      </w:pPr>
      <w:hyperlink w:anchor="_Toc367288672" w:history="1">
        <w:r w:rsidR="00B1378E" w:rsidRPr="00637544">
          <w:rPr>
            <w:rStyle w:val="Hyperlink"/>
            <w:rFonts w:cs="Times New Roman"/>
            <w:noProof/>
          </w:rPr>
          <w:t>2.1.</w:t>
        </w:r>
        <w:r w:rsidR="00B1378E">
          <w:rPr>
            <w:rFonts w:asciiTheme="minorHAnsi" w:eastAsiaTheme="minorEastAsia" w:hAnsiTheme="minorHAnsi"/>
            <w:b w:val="0"/>
            <w:noProof/>
            <w:lang w:eastAsia="lv-LV"/>
          </w:rPr>
          <w:tab/>
        </w:r>
        <w:r w:rsidR="00B1378E" w:rsidRPr="00637544">
          <w:rPr>
            <w:rStyle w:val="Hyperlink"/>
            <w:noProof/>
          </w:rPr>
          <w:t>Konfigurācija</w:t>
        </w:r>
        <w:r w:rsidR="00B1378E">
          <w:rPr>
            <w:noProof/>
            <w:webHidden/>
          </w:rPr>
          <w:tab/>
        </w:r>
        <w:r w:rsidR="00B1378E">
          <w:rPr>
            <w:noProof/>
            <w:webHidden/>
          </w:rPr>
          <w:fldChar w:fldCharType="begin"/>
        </w:r>
        <w:r w:rsidR="00B1378E">
          <w:rPr>
            <w:noProof/>
            <w:webHidden/>
          </w:rPr>
          <w:instrText xml:space="preserve"> PAGEREF _Toc367288672 \h </w:instrText>
        </w:r>
        <w:r w:rsidR="00B1378E">
          <w:rPr>
            <w:noProof/>
            <w:webHidden/>
          </w:rPr>
        </w:r>
        <w:r w:rsidR="00B1378E">
          <w:rPr>
            <w:noProof/>
            <w:webHidden/>
          </w:rPr>
          <w:fldChar w:fldCharType="separate"/>
        </w:r>
        <w:r w:rsidR="0021470D">
          <w:rPr>
            <w:noProof/>
            <w:webHidden/>
          </w:rPr>
          <w:t>8</w:t>
        </w:r>
        <w:r w:rsidR="00B1378E">
          <w:rPr>
            <w:noProof/>
            <w:webHidden/>
          </w:rPr>
          <w:fldChar w:fldCharType="end"/>
        </w:r>
      </w:hyperlink>
    </w:p>
    <w:p w14:paraId="17AF0F66" w14:textId="77777777" w:rsidR="00B1378E" w:rsidRDefault="00A54C91">
      <w:pPr>
        <w:pStyle w:val="TOC3"/>
        <w:rPr>
          <w:rFonts w:asciiTheme="minorHAnsi" w:eastAsiaTheme="minorEastAsia" w:hAnsiTheme="minorHAnsi"/>
          <w:noProof/>
          <w:lang w:eastAsia="lv-LV"/>
        </w:rPr>
      </w:pPr>
      <w:hyperlink w:anchor="_Toc367288673" w:history="1">
        <w:r w:rsidR="00B1378E" w:rsidRPr="00637544">
          <w:rPr>
            <w:rStyle w:val="Hyperlink"/>
            <w:rFonts w:cs="Times New Roman"/>
            <w:noProof/>
          </w:rPr>
          <w:t>2.1.1.</w:t>
        </w:r>
        <w:r w:rsidR="00B1378E">
          <w:rPr>
            <w:rFonts w:asciiTheme="minorHAnsi" w:eastAsiaTheme="minorEastAsia" w:hAnsiTheme="minorHAnsi"/>
            <w:noProof/>
            <w:lang w:eastAsia="lv-LV"/>
          </w:rPr>
          <w:tab/>
        </w:r>
        <w:r w:rsidR="00B1378E" w:rsidRPr="00637544">
          <w:rPr>
            <w:rStyle w:val="Hyperlink"/>
            <w:noProof/>
          </w:rPr>
          <w:t>Datubāzes uzstādīšana</w:t>
        </w:r>
        <w:r w:rsidR="00B1378E">
          <w:rPr>
            <w:noProof/>
            <w:webHidden/>
          </w:rPr>
          <w:tab/>
        </w:r>
        <w:r w:rsidR="00B1378E">
          <w:rPr>
            <w:noProof/>
            <w:webHidden/>
          </w:rPr>
          <w:fldChar w:fldCharType="begin"/>
        </w:r>
        <w:r w:rsidR="00B1378E">
          <w:rPr>
            <w:noProof/>
            <w:webHidden/>
          </w:rPr>
          <w:instrText xml:space="preserve"> PAGEREF _Toc367288673 \h </w:instrText>
        </w:r>
        <w:r w:rsidR="00B1378E">
          <w:rPr>
            <w:noProof/>
            <w:webHidden/>
          </w:rPr>
        </w:r>
        <w:r w:rsidR="00B1378E">
          <w:rPr>
            <w:noProof/>
            <w:webHidden/>
          </w:rPr>
          <w:fldChar w:fldCharType="separate"/>
        </w:r>
        <w:r w:rsidR="0021470D">
          <w:rPr>
            <w:noProof/>
            <w:webHidden/>
          </w:rPr>
          <w:t>8</w:t>
        </w:r>
        <w:r w:rsidR="00B1378E">
          <w:rPr>
            <w:noProof/>
            <w:webHidden/>
          </w:rPr>
          <w:fldChar w:fldCharType="end"/>
        </w:r>
      </w:hyperlink>
    </w:p>
    <w:p w14:paraId="31EE7C58" w14:textId="77777777" w:rsidR="00B1378E" w:rsidRDefault="00A54C91">
      <w:pPr>
        <w:pStyle w:val="TOC3"/>
        <w:rPr>
          <w:rFonts w:asciiTheme="minorHAnsi" w:eastAsiaTheme="minorEastAsia" w:hAnsiTheme="minorHAnsi"/>
          <w:noProof/>
          <w:lang w:eastAsia="lv-LV"/>
        </w:rPr>
      </w:pPr>
      <w:hyperlink w:anchor="_Toc367288674" w:history="1">
        <w:r w:rsidR="00B1378E" w:rsidRPr="00637544">
          <w:rPr>
            <w:rStyle w:val="Hyperlink"/>
            <w:rFonts w:cs="Times New Roman"/>
            <w:noProof/>
          </w:rPr>
          <w:t>2.1.2.</w:t>
        </w:r>
        <w:r w:rsidR="00B1378E">
          <w:rPr>
            <w:rFonts w:asciiTheme="minorHAnsi" w:eastAsiaTheme="minorEastAsia" w:hAnsiTheme="minorHAnsi"/>
            <w:noProof/>
            <w:lang w:eastAsia="lv-LV"/>
          </w:rPr>
          <w:tab/>
        </w:r>
        <w:r w:rsidR="00B1378E" w:rsidRPr="00637544">
          <w:rPr>
            <w:rStyle w:val="Hyperlink"/>
            <w:noProof/>
          </w:rPr>
          <w:t>Piemēra konfigurācija</w:t>
        </w:r>
        <w:r w:rsidR="00B1378E">
          <w:rPr>
            <w:noProof/>
            <w:webHidden/>
          </w:rPr>
          <w:tab/>
        </w:r>
        <w:r w:rsidR="00B1378E">
          <w:rPr>
            <w:noProof/>
            <w:webHidden/>
          </w:rPr>
          <w:fldChar w:fldCharType="begin"/>
        </w:r>
        <w:r w:rsidR="00B1378E">
          <w:rPr>
            <w:noProof/>
            <w:webHidden/>
          </w:rPr>
          <w:instrText xml:space="preserve"> PAGEREF _Toc367288674 \h </w:instrText>
        </w:r>
        <w:r w:rsidR="00B1378E">
          <w:rPr>
            <w:noProof/>
            <w:webHidden/>
          </w:rPr>
        </w:r>
        <w:r w:rsidR="00B1378E">
          <w:rPr>
            <w:noProof/>
            <w:webHidden/>
          </w:rPr>
          <w:fldChar w:fldCharType="separate"/>
        </w:r>
        <w:r w:rsidR="0021470D">
          <w:rPr>
            <w:noProof/>
            <w:webHidden/>
          </w:rPr>
          <w:t>9</w:t>
        </w:r>
        <w:r w:rsidR="00B1378E">
          <w:rPr>
            <w:noProof/>
            <w:webHidden/>
          </w:rPr>
          <w:fldChar w:fldCharType="end"/>
        </w:r>
      </w:hyperlink>
    </w:p>
    <w:p w14:paraId="25250FF7" w14:textId="77777777" w:rsidR="00B1378E" w:rsidRDefault="00A54C91">
      <w:pPr>
        <w:pStyle w:val="TOC4"/>
        <w:rPr>
          <w:rFonts w:asciiTheme="minorHAnsi" w:eastAsiaTheme="minorEastAsia" w:hAnsiTheme="minorHAnsi"/>
          <w:i w:val="0"/>
          <w:noProof/>
          <w:sz w:val="22"/>
          <w:lang w:eastAsia="lv-LV"/>
        </w:rPr>
      </w:pPr>
      <w:hyperlink w:anchor="_Toc367288675" w:history="1">
        <w:r w:rsidR="00B1378E" w:rsidRPr="00637544">
          <w:rPr>
            <w:rStyle w:val="Hyperlink"/>
            <w:rFonts w:cs="Times New Roman"/>
            <w:noProof/>
          </w:rPr>
          <w:t>2.1.2.1.</w:t>
        </w:r>
        <w:r w:rsidR="00B1378E">
          <w:rPr>
            <w:rFonts w:asciiTheme="minorHAnsi" w:eastAsiaTheme="minorEastAsia" w:hAnsiTheme="minorHAnsi"/>
            <w:i w:val="0"/>
            <w:noProof/>
            <w:sz w:val="22"/>
            <w:lang w:eastAsia="lv-LV"/>
          </w:rPr>
          <w:tab/>
        </w:r>
        <w:r w:rsidR="00B1378E" w:rsidRPr="00637544">
          <w:rPr>
            <w:rStyle w:val="Hyperlink"/>
            <w:noProof/>
          </w:rPr>
          <w:t>AppSettings konfigurācija</w:t>
        </w:r>
        <w:r w:rsidR="00B1378E">
          <w:rPr>
            <w:noProof/>
            <w:webHidden/>
          </w:rPr>
          <w:tab/>
        </w:r>
        <w:r w:rsidR="00B1378E">
          <w:rPr>
            <w:noProof/>
            <w:webHidden/>
          </w:rPr>
          <w:fldChar w:fldCharType="begin"/>
        </w:r>
        <w:r w:rsidR="00B1378E">
          <w:rPr>
            <w:noProof/>
            <w:webHidden/>
          </w:rPr>
          <w:instrText xml:space="preserve"> PAGEREF _Toc367288675 \h </w:instrText>
        </w:r>
        <w:r w:rsidR="00B1378E">
          <w:rPr>
            <w:noProof/>
            <w:webHidden/>
          </w:rPr>
        </w:r>
        <w:r w:rsidR="00B1378E">
          <w:rPr>
            <w:noProof/>
            <w:webHidden/>
          </w:rPr>
          <w:fldChar w:fldCharType="separate"/>
        </w:r>
        <w:r w:rsidR="0021470D">
          <w:rPr>
            <w:noProof/>
            <w:webHidden/>
          </w:rPr>
          <w:t>9</w:t>
        </w:r>
        <w:r w:rsidR="00B1378E">
          <w:rPr>
            <w:noProof/>
            <w:webHidden/>
          </w:rPr>
          <w:fldChar w:fldCharType="end"/>
        </w:r>
      </w:hyperlink>
    </w:p>
    <w:p w14:paraId="19E241F6" w14:textId="77777777" w:rsidR="00B1378E" w:rsidRDefault="00A54C91">
      <w:pPr>
        <w:pStyle w:val="TOC4"/>
        <w:rPr>
          <w:rFonts w:asciiTheme="minorHAnsi" w:eastAsiaTheme="minorEastAsia" w:hAnsiTheme="minorHAnsi"/>
          <w:i w:val="0"/>
          <w:noProof/>
          <w:sz w:val="22"/>
          <w:lang w:eastAsia="lv-LV"/>
        </w:rPr>
      </w:pPr>
      <w:hyperlink w:anchor="_Toc367288676" w:history="1">
        <w:r w:rsidR="00B1378E" w:rsidRPr="00637544">
          <w:rPr>
            <w:rStyle w:val="Hyperlink"/>
            <w:rFonts w:cs="Times New Roman"/>
            <w:noProof/>
          </w:rPr>
          <w:t>2.1.2.2.</w:t>
        </w:r>
        <w:r w:rsidR="00B1378E">
          <w:rPr>
            <w:rFonts w:asciiTheme="minorHAnsi" w:eastAsiaTheme="minorEastAsia" w:hAnsiTheme="minorHAnsi"/>
            <w:i w:val="0"/>
            <w:noProof/>
            <w:sz w:val="22"/>
            <w:lang w:eastAsia="lv-LV"/>
          </w:rPr>
          <w:tab/>
        </w:r>
        <w:r w:rsidR="00B1378E" w:rsidRPr="00637544">
          <w:rPr>
            <w:rStyle w:val="Hyperlink"/>
            <w:noProof/>
          </w:rPr>
          <w:t>Savienojuma rinda</w:t>
        </w:r>
        <w:r w:rsidR="00B1378E">
          <w:rPr>
            <w:noProof/>
            <w:webHidden/>
          </w:rPr>
          <w:tab/>
        </w:r>
        <w:r w:rsidR="00B1378E">
          <w:rPr>
            <w:noProof/>
            <w:webHidden/>
          </w:rPr>
          <w:fldChar w:fldCharType="begin"/>
        </w:r>
        <w:r w:rsidR="00B1378E">
          <w:rPr>
            <w:noProof/>
            <w:webHidden/>
          </w:rPr>
          <w:instrText xml:space="preserve"> PAGEREF _Toc367288676 \h </w:instrText>
        </w:r>
        <w:r w:rsidR="00B1378E">
          <w:rPr>
            <w:noProof/>
            <w:webHidden/>
          </w:rPr>
        </w:r>
        <w:r w:rsidR="00B1378E">
          <w:rPr>
            <w:noProof/>
            <w:webHidden/>
          </w:rPr>
          <w:fldChar w:fldCharType="separate"/>
        </w:r>
        <w:r w:rsidR="0021470D">
          <w:rPr>
            <w:noProof/>
            <w:webHidden/>
          </w:rPr>
          <w:t>9</w:t>
        </w:r>
        <w:r w:rsidR="00B1378E">
          <w:rPr>
            <w:noProof/>
            <w:webHidden/>
          </w:rPr>
          <w:fldChar w:fldCharType="end"/>
        </w:r>
      </w:hyperlink>
    </w:p>
    <w:p w14:paraId="18093BEF" w14:textId="77777777" w:rsidR="00B1378E" w:rsidRDefault="00A54C91">
      <w:pPr>
        <w:pStyle w:val="TOC2"/>
        <w:rPr>
          <w:rFonts w:asciiTheme="minorHAnsi" w:eastAsiaTheme="minorEastAsia" w:hAnsiTheme="minorHAnsi"/>
          <w:b w:val="0"/>
          <w:noProof/>
          <w:lang w:eastAsia="lv-LV"/>
        </w:rPr>
      </w:pPr>
      <w:hyperlink w:anchor="_Toc367288677" w:history="1">
        <w:r w:rsidR="00B1378E" w:rsidRPr="00637544">
          <w:rPr>
            <w:rStyle w:val="Hyperlink"/>
            <w:rFonts w:cs="Times New Roman"/>
            <w:noProof/>
          </w:rPr>
          <w:t>2.2.</w:t>
        </w:r>
        <w:r w:rsidR="00B1378E">
          <w:rPr>
            <w:rFonts w:asciiTheme="minorHAnsi" w:eastAsiaTheme="minorEastAsia" w:hAnsiTheme="minorHAnsi"/>
            <w:b w:val="0"/>
            <w:noProof/>
            <w:lang w:eastAsia="lv-LV"/>
          </w:rPr>
          <w:tab/>
        </w:r>
        <w:r w:rsidR="00B1378E" w:rsidRPr="00637544">
          <w:rPr>
            <w:rStyle w:val="Hyperlink"/>
            <w:noProof/>
          </w:rPr>
          <w:t>Piemērs sūtīšana grupai</w:t>
        </w:r>
        <w:r w:rsidR="00B1378E">
          <w:rPr>
            <w:noProof/>
            <w:webHidden/>
          </w:rPr>
          <w:tab/>
        </w:r>
        <w:r w:rsidR="00B1378E">
          <w:rPr>
            <w:noProof/>
            <w:webHidden/>
          </w:rPr>
          <w:fldChar w:fldCharType="begin"/>
        </w:r>
        <w:r w:rsidR="00B1378E">
          <w:rPr>
            <w:noProof/>
            <w:webHidden/>
          </w:rPr>
          <w:instrText xml:space="preserve"> PAGEREF _Toc367288677 \h </w:instrText>
        </w:r>
        <w:r w:rsidR="00B1378E">
          <w:rPr>
            <w:noProof/>
            <w:webHidden/>
          </w:rPr>
        </w:r>
        <w:r w:rsidR="00B1378E">
          <w:rPr>
            <w:noProof/>
            <w:webHidden/>
          </w:rPr>
          <w:fldChar w:fldCharType="separate"/>
        </w:r>
        <w:r w:rsidR="0021470D">
          <w:rPr>
            <w:noProof/>
            <w:webHidden/>
          </w:rPr>
          <w:t>10</w:t>
        </w:r>
        <w:r w:rsidR="00B1378E">
          <w:rPr>
            <w:noProof/>
            <w:webHidden/>
          </w:rPr>
          <w:fldChar w:fldCharType="end"/>
        </w:r>
      </w:hyperlink>
    </w:p>
    <w:p w14:paraId="354CF0D4" w14:textId="77777777" w:rsidR="00B1378E" w:rsidRDefault="00A54C91">
      <w:pPr>
        <w:pStyle w:val="TOC3"/>
        <w:rPr>
          <w:rFonts w:asciiTheme="minorHAnsi" w:eastAsiaTheme="minorEastAsia" w:hAnsiTheme="minorHAnsi"/>
          <w:noProof/>
          <w:lang w:eastAsia="lv-LV"/>
        </w:rPr>
      </w:pPr>
      <w:hyperlink w:anchor="_Toc367288678" w:history="1">
        <w:r w:rsidR="00B1378E" w:rsidRPr="00637544">
          <w:rPr>
            <w:rStyle w:val="Hyperlink"/>
            <w:rFonts w:cs="Times New Roman"/>
            <w:noProof/>
          </w:rPr>
          <w:t>2.2.1.</w:t>
        </w:r>
        <w:r w:rsidR="00B1378E">
          <w:rPr>
            <w:rFonts w:asciiTheme="minorHAnsi" w:eastAsiaTheme="minorEastAsia" w:hAnsiTheme="minorHAnsi"/>
            <w:noProof/>
            <w:lang w:eastAsia="lv-LV"/>
          </w:rPr>
          <w:tab/>
        </w:r>
        <w:r w:rsidR="00B1378E" w:rsidRPr="00637544">
          <w:rPr>
            <w:rStyle w:val="Hyperlink"/>
            <w:noProof/>
          </w:rPr>
          <w:t>Piemēra palaišana</w:t>
        </w:r>
        <w:r w:rsidR="00B1378E">
          <w:rPr>
            <w:noProof/>
            <w:webHidden/>
          </w:rPr>
          <w:tab/>
        </w:r>
        <w:r w:rsidR="00B1378E">
          <w:rPr>
            <w:noProof/>
            <w:webHidden/>
          </w:rPr>
          <w:fldChar w:fldCharType="begin"/>
        </w:r>
        <w:r w:rsidR="00B1378E">
          <w:rPr>
            <w:noProof/>
            <w:webHidden/>
          </w:rPr>
          <w:instrText xml:space="preserve"> PAGEREF _Toc367288678 \h </w:instrText>
        </w:r>
        <w:r w:rsidR="00B1378E">
          <w:rPr>
            <w:noProof/>
            <w:webHidden/>
          </w:rPr>
        </w:r>
        <w:r w:rsidR="00B1378E">
          <w:rPr>
            <w:noProof/>
            <w:webHidden/>
          </w:rPr>
          <w:fldChar w:fldCharType="separate"/>
        </w:r>
        <w:r w:rsidR="0021470D">
          <w:rPr>
            <w:noProof/>
            <w:webHidden/>
          </w:rPr>
          <w:t>11</w:t>
        </w:r>
        <w:r w:rsidR="00B1378E">
          <w:rPr>
            <w:noProof/>
            <w:webHidden/>
          </w:rPr>
          <w:fldChar w:fldCharType="end"/>
        </w:r>
      </w:hyperlink>
    </w:p>
    <w:p w14:paraId="63BFC6E9" w14:textId="77777777" w:rsidR="00B1378E" w:rsidRDefault="00A54C91">
      <w:pPr>
        <w:pStyle w:val="TOC2"/>
        <w:rPr>
          <w:rFonts w:asciiTheme="minorHAnsi" w:eastAsiaTheme="minorEastAsia" w:hAnsiTheme="minorHAnsi"/>
          <w:b w:val="0"/>
          <w:noProof/>
          <w:lang w:eastAsia="lv-LV"/>
        </w:rPr>
      </w:pPr>
      <w:hyperlink w:anchor="_Toc367288679" w:history="1">
        <w:r w:rsidR="00B1378E" w:rsidRPr="00637544">
          <w:rPr>
            <w:rStyle w:val="Hyperlink"/>
            <w:rFonts w:cs="Times New Roman"/>
            <w:noProof/>
          </w:rPr>
          <w:t>2.3.</w:t>
        </w:r>
        <w:r w:rsidR="00B1378E">
          <w:rPr>
            <w:rFonts w:asciiTheme="minorHAnsi" w:eastAsiaTheme="minorEastAsia" w:hAnsiTheme="minorHAnsi"/>
            <w:b w:val="0"/>
            <w:noProof/>
            <w:lang w:eastAsia="lv-LV"/>
          </w:rPr>
          <w:tab/>
        </w:r>
        <w:r w:rsidR="00B1378E" w:rsidRPr="00637544">
          <w:rPr>
            <w:rStyle w:val="Hyperlink"/>
            <w:noProof/>
          </w:rPr>
          <w:t>Piemērs sūtīšana personai</w:t>
        </w:r>
        <w:r w:rsidR="00B1378E">
          <w:rPr>
            <w:noProof/>
            <w:webHidden/>
          </w:rPr>
          <w:tab/>
        </w:r>
        <w:r w:rsidR="00B1378E">
          <w:rPr>
            <w:noProof/>
            <w:webHidden/>
          </w:rPr>
          <w:fldChar w:fldCharType="begin"/>
        </w:r>
        <w:r w:rsidR="00B1378E">
          <w:rPr>
            <w:noProof/>
            <w:webHidden/>
          </w:rPr>
          <w:instrText xml:space="preserve"> PAGEREF _Toc367288679 \h </w:instrText>
        </w:r>
        <w:r w:rsidR="00B1378E">
          <w:rPr>
            <w:noProof/>
            <w:webHidden/>
          </w:rPr>
        </w:r>
        <w:r w:rsidR="00B1378E">
          <w:rPr>
            <w:noProof/>
            <w:webHidden/>
          </w:rPr>
          <w:fldChar w:fldCharType="separate"/>
        </w:r>
        <w:r w:rsidR="0021470D">
          <w:rPr>
            <w:noProof/>
            <w:webHidden/>
          </w:rPr>
          <w:t>11</w:t>
        </w:r>
        <w:r w:rsidR="00B1378E">
          <w:rPr>
            <w:noProof/>
            <w:webHidden/>
          </w:rPr>
          <w:fldChar w:fldCharType="end"/>
        </w:r>
      </w:hyperlink>
    </w:p>
    <w:p w14:paraId="4F3EC6F0" w14:textId="77777777" w:rsidR="00B1378E" w:rsidRDefault="00A54C91">
      <w:pPr>
        <w:pStyle w:val="TOC3"/>
        <w:rPr>
          <w:rFonts w:asciiTheme="minorHAnsi" w:eastAsiaTheme="minorEastAsia" w:hAnsiTheme="minorHAnsi"/>
          <w:noProof/>
          <w:lang w:eastAsia="lv-LV"/>
        </w:rPr>
      </w:pPr>
      <w:hyperlink w:anchor="_Toc367288680" w:history="1">
        <w:r w:rsidR="00B1378E" w:rsidRPr="00637544">
          <w:rPr>
            <w:rStyle w:val="Hyperlink"/>
            <w:rFonts w:cs="Times New Roman"/>
            <w:noProof/>
          </w:rPr>
          <w:t>2.3.1.</w:t>
        </w:r>
        <w:r w:rsidR="00B1378E">
          <w:rPr>
            <w:rFonts w:asciiTheme="minorHAnsi" w:eastAsiaTheme="minorEastAsia" w:hAnsiTheme="minorHAnsi"/>
            <w:noProof/>
            <w:lang w:eastAsia="lv-LV"/>
          </w:rPr>
          <w:tab/>
        </w:r>
        <w:r w:rsidR="00B1378E" w:rsidRPr="00637544">
          <w:rPr>
            <w:rStyle w:val="Hyperlink"/>
            <w:noProof/>
          </w:rPr>
          <w:t>Piemēra palaišana</w:t>
        </w:r>
        <w:r w:rsidR="00B1378E">
          <w:rPr>
            <w:noProof/>
            <w:webHidden/>
          </w:rPr>
          <w:tab/>
        </w:r>
        <w:r w:rsidR="00B1378E">
          <w:rPr>
            <w:noProof/>
            <w:webHidden/>
          </w:rPr>
          <w:fldChar w:fldCharType="begin"/>
        </w:r>
        <w:r w:rsidR="00B1378E">
          <w:rPr>
            <w:noProof/>
            <w:webHidden/>
          </w:rPr>
          <w:instrText xml:space="preserve"> PAGEREF _Toc367288680 \h </w:instrText>
        </w:r>
        <w:r w:rsidR="00B1378E">
          <w:rPr>
            <w:noProof/>
            <w:webHidden/>
          </w:rPr>
        </w:r>
        <w:r w:rsidR="00B1378E">
          <w:rPr>
            <w:noProof/>
            <w:webHidden/>
          </w:rPr>
          <w:fldChar w:fldCharType="separate"/>
        </w:r>
        <w:r w:rsidR="0021470D">
          <w:rPr>
            <w:noProof/>
            <w:webHidden/>
          </w:rPr>
          <w:t>12</w:t>
        </w:r>
        <w:r w:rsidR="00B1378E">
          <w:rPr>
            <w:noProof/>
            <w:webHidden/>
          </w:rPr>
          <w:fldChar w:fldCharType="end"/>
        </w:r>
      </w:hyperlink>
    </w:p>
    <w:p w14:paraId="3662CD6A" w14:textId="77777777" w:rsidR="00B1378E" w:rsidRDefault="00A54C91">
      <w:pPr>
        <w:pStyle w:val="TOC2"/>
        <w:rPr>
          <w:rFonts w:asciiTheme="minorHAnsi" w:eastAsiaTheme="minorEastAsia" w:hAnsiTheme="minorHAnsi"/>
          <w:b w:val="0"/>
          <w:noProof/>
          <w:lang w:eastAsia="lv-LV"/>
        </w:rPr>
      </w:pPr>
      <w:hyperlink w:anchor="_Toc367288681" w:history="1">
        <w:r w:rsidR="00B1378E" w:rsidRPr="00637544">
          <w:rPr>
            <w:rStyle w:val="Hyperlink"/>
            <w:rFonts w:cs="Times New Roman"/>
            <w:noProof/>
          </w:rPr>
          <w:t>2.4.</w:t>
        </w:r>
        <w:r w:rsidR="00B1378E">
          <w:rPr>
            <w:rFonts w:asciiTheme="minorHAnsi" w:eastAsiaTheme="minorEastAsia" w:hAnsiTheme="minorHAnsi"/>
            <w:b w:val="0"/>
            <w:noProof/>
            <w:lang w:eastAsia="lv-LV"/>
          </w:rPr>
          <w:tab/>
        </w:r>
        <w:r w:rsidR="00B1378E" w:rsidRPr="00637544">
          <w:rPr>
            <w:rStyle w:val="Hyperlink"/>
            <w:noProof/>
          </w:rPr>
          <w:t>Piemērs sūtīšana no anonīma lietotāja</w:t>
        </w:r>
        <w:r w:rsidR="00B1378E">
          <w:rPr>
            <w:noProof/>
            <w:webHidden/>
          </w:rPr>
          <w:tab/>
        </w:r>
        <w:r w:rsidR="00B1378E">
          <w:rPr>
            <w:noProof/>
            <w:webHidden/>
          </w:rPr>
          <w:fldChar w:fldCharType="begin"/>
        </w:r>
        <w:r w:rsidR="00B1378E">
          <w:rPr>
            <w:noProof/>
            <w:webHidden/>
          </w:rPr>
          <w:instrText xml:space="preserve"> PAGEREF _Toc367288681 \h </w:instrText>
        </w:r>
        <w:r w:rsidR="00B1378E">
          <w:rPr>
            <w:noProof/>
            <w:webHidden/>
          </w:rPr>
        </w:r>
        <w:r w:rsidR="00B1378E">
          <w:rPr>
            <w:noProof/>
            <w:webHidden/>
          </w:rPr>
          <w:fldChar w:fldCharType="separate"/>
        </w:r>
        <w:r w:rsidR="0021470D">
          <w:rPr>
            <w:noProof/>
            <w:webHidden/>
          </w:rPr>
          <w:t>12</w:t>
        </w:r>
        <w:r w:rsidR="00B1378E">
          <w:rPr>
            <w:noProof/>
            <w:webHidden/>
          </w:rPr>
          <w:fldChar w:fldCharType="end"/>
        </w:r>
      </w:hyperlink>
    </w:p>
    <w:p w14:paraId="076F2863" w14:textId="77777777" w:rsidR="00B1378E" w:rsidRDefault="00A54C91">
      <w:pPr>
        <w:pStyle w:val="TOC3"/>
        <w:rPr>
          <w:rFonts w:asciiTheme="minorHAnsi" w:eastAsiaTheme="minorEastAsia" w:hAnsiTheme="minorHAnsi"/>
          <w:noProof/>
          <w:lang w:eastAsia="lv-LV"/>
        </w:rPr>
      </w:pPr>
      <w:hyperlink w:anchor="_Toc367288682" w:history="1">
        <w:r w:rsidR="00B1378E" w:rsidRPr="00637544">
          <w:rPr>
            <w:rStyle w:val="Hyperlink"/>
            <w:rFonts w:cs="Times New Roman"/>
            <w:noProof/>
          </w:rPr>
          <w:t>2.4.1.</w:t>
        </w:r>
        <w:r w:rsidR="00B1378E">
          <w:rPr>
            <w:rFonts w:asciiTheme="minorHAnsi" w:eastAsiaTheme="minorEastAsia" w:hAnsiTheme="minorHAnsi"/>
            <w:noProof/>
            <w:lang w:eastAsia="lv-LV"/>
          </w:rPr>
          <w:tab/>
        </w:r>
        <w:r w:rsidR="00B1378E" w:rsidRPr="00637544">
          <w:rPr>
            <w:rStyle w:val="Hyperlink"/>
            <w:noProof/>
          </w:rPr>
          <w:t>Piemēra palaišana</w:t>
        </w:r>
        <w:r w:rsidR="00B1378E">
          <w:rPr>
            <w:noProof/>
            <w:webHidden/>
          </w:rPr>
          <w:tab/>
        </w:r>
        <w:r w:rsidR="00B1378E">
          <w:rPr>
            <w:noProof/>
            <w:webHidden/>
          </w:rPr>
          <w:fldChar w:fldCharType="begin"/>
        </w:r>
        <w:r w:rsidR="00B1378E">
          <w:rPr>
            <w:noProof/>
            <w:webHidden/>
          </w:rPr>
          <w:instrText xml:space="preserve"> PAGEREF _Toc367288682 \h </w:instrText>
        </w:r>
        <w:r w:rsidR="00B1378E">
          <w:rPr>
            <w:noProof/>
            <w:webHidden/>
          </w:rPr>
        </w:r>
        <w:r w:rsidR="00B1378E">
          <w:rPr>
            <w:noProof/>
            <w:webHidden/>
          </w:rPr>
          <w:fldChar w:fldCharType="separate"/>
        </w:r>
        <w:r w:rsidR="0021470D">
          <w:rPr>
            <w:noProof/>
            <w:webHidden/>
          </w:rPr>
          <w:t>13</w:t>
        </w:r>
        <w:r w:rsidR="00B1378E">
          <w:rPr>
            <w:noProof/>
            <w:webHidden/>
          </w:rPr>
          <w:fldChar w:fldCharType="end"/>
        </w:r>
      </w:hyperlink>
    </w:p>
    <w:p w14:paraId="3A5D762C" w14:textId="08C2BFBC" w:rsidR="007D2574" w:rsidRPr="0006777B" w:rsidRDefault="00693B61" w:rsidP="00B07735">
      <w:pPr>
        <w:pStyle w:val="TOC1"/>
      </w:pPr>
      <w:r w:rsidRPr="0006777B">
        <w:rPr>
          <w:b w:val="0"/>
          <w:caps w:val="0"/>
        </w:rPr>
        <w:fldChar w:fldCharType="end"/>
      </w:r>
    </w:p>
    <w:p w14:paraId="3A5D762D" w14:textId="77777777" w:rsidR="007D2574" w:rsidRPr="0006777B" w:rsidRDefault="007D2574" w:rsidP="007D2574">
      <w:pPr>
        <w:pStyle w:val="Heading1"/>
        <w:numPr>
          <w:ilvl w:val="0"/>
          <w:numId w:val="0"/>
        </w:numPr>
      </w:pPr>
      <w:bookmarkStart w:id="1" w:name="_Toc367288664"/>
      <w:r w:rsidRPr="0006777B">
        <w:lastRenderedPageBreak/>
        <w:t>Attēlu saraksts</w:t>
      </w:r>
      <w:bookmarkEnd w:id="1"/>
    </w:p>
    <w:p w14:paraId="373EB337" w14:textId="77777777" w:rsidR="00B1378E" w:rsidRDefault="00693B61">
      <w:pPr>
        <w:pStyle w:val="TableofFigures"/>
        <w:rPr>
          <w:rFonts w:asciiTheme="minorHAnsi" w:eastAsiaTheme="minorEastAsia" w:hAnsiTheme="minorHAnsi"/>
          <w:noProof/>
          <w:lang w:eastAsia="lv-LV"/>
        </w:rPr>
      </w:pPr>
      <w:r w:rsidRPr="0006777B">
        <w:rPr>
          <w:b/>
        </w:rPr>
        <w:fldChar w:fldCharType="begin"/>
      </w:r>
      <w:r w:rsidR="007D2574" w:rsidRPr="0006777B">
        <w:rPr>
          <w:b/>
        </w:rPr>
        <w:instrText xml:space="preserve"> TOC \h \z \c "Attēls" </w:instrText>
      </w:r>
      <w:r w:rsidRPr="0006777B">
        <w:rPr>
          <w:b/>
        </w:rPr>
        <w:fldChar w:fldCharType="separate"/>
      </w:r>
      <w:hyperlink w:anchor="_Toc367288683" w:history="1">
        <w:r w:rsidR="00B1378E" w:rsidRPr="00CF2583">
          <w:rPr>
            <w:rStyle w:val="Hyperlink"/>
            <w:noProof/>
          </w:rPr>
          <w:t>1.attēls. Saņēmēju XML shēma</w:t>
        </w:r>
        <w:r w:rsidR="00B1378E">
          <w:rPr>
            <w:noProof/>
            <w:webHidden/>
          </w:rPr>
          <w:tab/>
        </w:r>
        <w:r w:rsidR="00B1378E">
          <w:rPr>
            <w:noProof/>
            <w:webHidden/>
          </w:rPr>
          <w:fldChar w:fldCharType="begin"/>
        </w:r>
        <w:r w:rsidR="00B1378E">
          <w:rPr>
            <w:noProof/>
            <w:webHidden/>
          </w:rPr>
          <w:instrText xml:space="preserve"> PAGEREF _Toc367288683 \h </w:instrText>
        </w:r>
        <w:r w:rsidR="00B1378E">
          <w:rPr>
            <w:noProof/>
            <w:webHidden/>
          </w:rPr>
        </w:r>
        <w:r w:rsidR="00B1378E">
          <w:rPr>
            <w:noProof/>
            <w:webHidden/>
          </w:rPr>
          <w:fldChar w:fldCharType="separate"/>
        </w:r>
        <w:r w:rsidR="0021470D">
          <w:rPr>
            <w:noProof/>
            <w:webHidden/>
          </w:rPr>
          <w:t>8</w:t>
        </w:r>
        <w:r w:rsidR="00B1378E">
          <w:rPr>
            <w:noProof/>
            <w:webHidden/>
          </w:rPr>
          <w:fldChar w:fldCharType="end"/>
        </w:r>
      </w:hyperlink>
    </w:p>
    <w:p w14:paraId="3A5D7695" w14:textId="77777777" w:rsidR="007D2574" w:rsidRPr="0006777B" w:rsidRDefault="00693B61" w:rsidP="007D2574">
      <w:pPr>
        <w:pStyle w:val="TableofFigures"/>
        <w:rPr>
          <w:b/>
        </w:rPr>
      </w:pPr>
      <w:r w:rsidRPr="0006777B">
        <w:rPr>
          <w:b/>
        </w:rPr>
        <w:fldChar w:fldCharType="end"/>
      </w:r>
    </w:p>
    <w:p w14:paraId="3A5D7696" w14:textId="77777777" w:rsidR="007D2574" w:rsidRPr="0006777B" w:rsidRDefault="007D2574" w:rsidP="007D2574">
      <w:r w:rsidRPr="0006777B">
        <w:br w:type="page"/>
      </w:r>
    </w:p>
    <w:p w14:paraId="3A5D7697" w14:textId="77777777" w:rsidR="007D2574" w:rsidRPr="0006777B" w:rsidRDefault="007D2574" w:rsidP="007D2574">
      <w:pPr>
        <w:pStyle w:val="Heading1"/>
      </w:pPr>
      <w:bookmarkStart w:id="2" w:name="_Toc367288665"/>
      <w:r w:rsidRPr="0006777B">
        <w:lastRenderedPageBreak/>
        <w:t>Ievads</w:t>
      </w:r>
      <w:bookmarkEnd w:id="2"/>
    </w:p>
    <w:p w14:paraId="3A5D7699" w14:textId="77777777" w:rsidR="007D2574" w:rsidRPr="0006777B" w:rsidRDefault="007D2574" w:rsidP="007D2574">
      <w:pPr>
        <w:pStyle w:val="Heading2"/>
      </w:pPr>
      <w:bookmarkStart w:id="3" w:name="_Dokumenta_nolūks"/>
      <w:bookmarkStart w:id="4" w:name="_Toc21077435"/>
      <w:bookmarkStart w:id="5" w:name="_Toc28766185"/>
      <w:bookmarkStart w:id="6" w:name="_Toc29354286"/>
      <w:bookmarkStart w:id="7" w:name="_Toc65487055"/>
      <w:bookmarkStart w:id="8" w:name="_Toc109037443"/>
      <w:bookmarkStart w:id="9" w:name="_Toc129433335"/>
      <w:bookmarkStart w:id="10" w:name="_Toc190771590"/>
      <w:bookmarkStart w:id="11" w:name="_Toc205267390"/>
      <w:bookmarkStart w:id="12" w:name="_Toc267554915"/>
      <w:bookmarkStart w:id="13" w:name="_Toc273610458"/>
      <w:bookmarkStart w:id="14" w:name="_Toc367288666"/>
      <w:bookmarkEnd w:id="3"/>
      <w:r w:rsidRPr="0006777B">
        <w:t>Dokumenta nolūks</w:t>
      </w:r>
      <w:bookmarkEnd w:id="4"/>
      <w:bookmarkEnd w:id="5"/>
      <w:bookmarkEnd w:id="6"/>
      <w:bookmarkEnd w:id="7"/>
      <w:bookmarkEnd w:id="8"/>
      <w:bookmarkEnd w:id="9"/>
      <w:bookmarkEnd w:id="10"/>
      <w:bookmarkEnd w:id="11"/>
      <w:bookmarkEnd w:id="12"/>
      <w:bookmarkEnd w:id="13"/>
      <w:bookmarkEnd w:id="14"/>
    </w:p>
    <w:p w14:paraId="65A2D54E" w14:textId="5472309D" w:rsidR="006C1070" w:rsidRPr="0006777B" w:rsidRDefault="006C1070" w:rsidP="006C1070">
      <w:r w:rsidRPr="0006777B">
        <w:t>Aprakstīt notifikācijas servisa biznesa loģikas izmantošanas piemēr</w:t>
      </w:r>
      <w:r w:rsidR="0006777B">
        <w:t>us</w:t>
      </w:r>
      <w:r w:rsidRPr="0006777B">
        <w:t>. Dokuments ir paredzēts VISS sistēmu izstrādāt</w:t>
      </w:r>
      <w:r w:rsidR="0006777B">
        <w:t>ā</w:t>
      </w:r>
      <w:r w:rsidRPr="0006777B">
        <w:t>jiem, k</w:t>
      </w:r>
      <w:r w:rsidR="0006777B">
        <w:t>uriem</w:t>
      </w:r>
      <w:r w:rsidRPr="0006777B">
        <w:t xml:space="preserve"> nav </w:t>
      </w:r>
      <w:r w:rsidR="0006777B" w:rsidRPr="0006777B">
        <w:t xml:space="preserve">paredzēta </w:t>
      </w:r>
      <w:r w:rsidRPr="0006777B">
        <w:t>pi</w:t>
      </w:r>
      <w:r w:rsidR="0006777B">
        <w:t>lnīga</w:t>
      </w:r>
      <w:r w:rsidRPr="0006777B">
        <w:t xml:space="preserve"> VISS </w:t>
      </w:r>
      <w:r w:rsidR="0006777B" w:rsidRPr="0006777B">
        <w:t>bibliotēkas</w:t>
      </w:r>
      <w:r w:rsidRPr="0006777B">
        <w:t xml:space="preserve"> </w:t>
      </w:r>
      <w:r w:rsidRPr="0006777B">
        <w:rPr>
          <w:i/>
        </w:rPr>
        <w:t>Diagnostic</w:t>
      </w:r>
      <w:r w:rsidRPr="0006777B">
        <w:t xml:space="preserve"> notifikācijas iespēja (sk</w:t>
      </w:r>
      <w:r w:rsidR="0006777B">
        <w:t>at</w:t>
      </w:r>
      <w:r w:rsidRPr="0006777B">
        <w:t xml:space="preserve">. </w:t>
      </w:r>
      <w:r w:rsidRPr="0006777B">
        <w:fldChar w:fldCharType="begin"/>
      </w:r>
      <w:r w:rsidRPr="0006777B">
        <w:instrText xml:space="preserve"> REF _Ref350248873 \n \h </w:instrText>
      </w:r>
      <w:r w:rsidRPr="0006777B">
        <w:fldChar w:fldCharType="separate"/>
      </w:r>
      <w:r w:rsidR="0021470D">
        <w:t>[4]</w:t>
      </w:r>
      <w:r w:rsidRPr="0006777B">
        <w:fldChar w:fldCharType="end"/>
      </w:r>
      <w:r w:rsidRPr="0006777B">
        <w:t xml:space="preserve">). </w:t>
      </w:r>
    </w:p>
    <w:p w14:paraId="3A5D769E" w14:textId="77777777" w:rsidR="007D2574" w:rsidRPr="0006777B" w:rsidRDefault="007D2574" w:rsidP="007D2574">
      <w:pPr>
        <w:pStyle w:val="Heading2"/>
      </w:pPr>
      <w:bookmarkStart w:id="15" w:name="_Darbības_sfēra"/>
      <w:bookmarkStart w:id="16" w:name="_Toc7415298"/>
      <w:bookmarkStart w:id="17" w:name="_Toc15712927"/>
      <w:bookmarkStart w:id="18" w:name="_Toc109037444"/>
      <w:bookmarkStart w:id="19" w:name="_Toc129433336"/>
      <w:bookmarkStart w:id="20" w:name="_Toc21077437"/>
      <w:bookmarkStart w:id="21" w:name="_Toc28766187"/>
      <w:bookmarkStart w:id="22" w:name="_Toc29354288"/>
      <w:bookmarkStart w:id="23" w:name="_Toc65487057"/>
      <w:bookmarkStart w:id="24" w:name="_Toc190771591"/>
      <w:bookmarkStart w:id="25" w:name="_Toc205267391"/>
      <w:bookmarkStart w:id="26" w:name="_Toc267554916"/>
      <w:bookmarkStart w:id="27" w:name="_Toc273610459"/>
      <w:bookmarkStart w:id="28" w:name="_Toc367288667"/>
      <w:bookmarkEnd w:id="15"/>
      <w:r w:rsidRPr="0006777B">
        <w:t>Darbības sfēra</w:t>
      </w:r>
      <w:bookmarkStart w:id="29" w:name="_Definīcijas_un_saīsinājumi"/>
      <w:bookmarkStart w:id="30" w:name="_Dokumenta_pārskats"/>
      <w:bookmarkEnd w:id="16"/>
      <w:bookmarkEnd w:id="17"/>
      <w:bookmarkEnd w:id="18"/>
      <w:bookmarkEnd w:id="19"/>
      <w:bookmarkEnd w:id="20"/>
      <w:bookmarkEnd w:id="21"/>
      <w:bookmarkEnd w:id="22"/>
      <w:bookmarkEnd w:id="23"/>
      <w:bookmarkEnd w:id="24"/>
      <w:bookmarkEnd w:id="25"/>
      <w:bookmarkEnd w:id="26"/>
      <w:bookmarkEnd w:id="27"/>
      <w:bookmarkEnd w:id="29"/>
      <w:bookmarkEnd w:id="30"/>
      <w:bookmarkEnd w:id="28"/>
    </w:p>
    <w:p w14:paraId="66DE6C4D" w14:textId="77777777" w:rsidR="00E30B8F" w:rsidRPr="0006777B" w:rsidRDefault="00E30B8F" w:rsidP="00E30B8F">
      <w:bookmarkStart w:id="31" w:name="_Toc258678450"/>
      <w:bookmarkStart w:id="32" w:name="_Toc267554917"/>
      <w:bookmarkStart w:id="33" w:name="_Toc273610460"/>
      <w:bookmarkStart w:id="34" w:name="_Toc28766189"/>
      <w:bookmarkStart w:id="35" w:name="_Toc29354290"/>
      <w:bookmarkStart w:id="36" w:name="_Toc65487059"/>
      <w:bookmarkStart w:id="37" w:name="_Toc109037448"/>
      <w:bookmarkStart w:id="38" w:name="_Toc120962891"/>
      <w:bookmarkStart w:id="39" w:name="_Toc129433338"/>
      <w:bookmarkStart w:id="40" w:name="_Toc190771593"/>
      <w:bookmarkStart w:id="41" w:name="_Toc205267393"/>
      <w:r w:rsidRPr="0006777B">
        <w:t>Notifikāciju servisam tiek izvirzīti šādi pamatuzdevumi:</w:t>
      </w:r>
    </w:p>
    <w:p w14:paraId="7DEDA0B5" w14:textId="77777777" w:rsidR="00E30B8F" w:rsidRPr="0006777B" w:rsidRDefault="00E30B8F" w:rsidP="00E30B8F">
      <w:pPr>
        <w:pStyle w:val="ListBullet"/>
        <w:tabs>
          <w:tab w:val="clear" w:pos="360"/>
        </w:tabs>
        <w:ind w:left="714" w:hanging="357"/>
      </w:pPr>
      <w:r w:rsidRPr="0006777B">
        <w:t>Nosūtīt ziņojumu – metode, kura nosūta paziņojumu, izmantojot norādīto paziņojumu sūtīšanas kanālu. Paziņojumu veidošana notiek, izmantojot saņemto XML un atbilstošo XSL transformāciju. Papildus esošai funkcionalitātei ir paredzēts pievienot iespēju nosūtīt paziņojumu noteiktā datumā un laikā;</w:t>
      </w:r>
    </w:p>
    <w:p w14:paraId="203B3EAF" w14:textId="77777777" w:rsidR="00E30B8F" w:rsidRPr="0006777B" w:rsidRDefault="00E30B8F" w:rsidP="00E30B8F">
      <w:pPr>
        <w:pStyle w:val="ListBullet"/>
        <w:tabs>
          <w:tab w:val="clear" w:pos="360"/>
        </w:tabs>
        <w:ind w:left="714" w:hanging="357"/>
      </w:pPr>
      <w:r w:rsidRPr="0006777B">
        <w:t>Izgūt informāciju par lietotāja vai procesa sūtītajiem paziņojumiem – metode, kura atgriež sūtītāja nosūtītos paziņojumus noteiktā laika periodā;</w:t>
      </w:r>
    </w:p>
    <w:p w14:paraId="1BE08E07" w14:textId="77777777" w:rsidR="00E30B8F" w:rsidRPr="0006777B" w:rsidRDefault="00E30B8F" w:rsidP="00E30B8F">
      <w:pPr>
        <w:pStyle w:val="ListBullet"/>
        <w:tabs>
          <w:tab w:val="clear" w:pos="360"/>
        </w:tabs>
        <w:ind w:left="714" w:hanging="357"/>
      </w:pPr>
      <w:r w:rsidRPr="0006777B">
        <w:lastRenderedPageBreak/>
        <w:t>Izgūt informāciju par lietotāja saņemtajiem paziņojumiem – metode, kura atgriež paziņojumus, ko lietotājs ir saņēmis norādītajā laika periodā.</w:t>
      </w:r>
    </w:p>
    <w:p w14:paraId="3A5D76A0" w14:textId="77777777" w:rsidR="007D2574" w:rsidRPr="0006777B" w:rsidRDefault="007D2574" w:rsidP="007D2574">
      <w:pPr>
        <w:pStyle w:val="Heading2"/>
      </w:pPr>
      <w:bookmarkStart w:id="42" w:name="_Toc367288668"/>
      <w:r w:rsidRPr="0006777B">
        <w:t>Termini un pieņemtie apzīmējumi</w:t>
      </w:r>
      <w:bookmarkEnd w:id="31"/>
      <w:bookmarkEnd w:id="32"/>
      <w:bookmarkEnd w:id="33"/>
      <w:bookmarkEnd w:id="42"/>
    </w:p>
    <w:p w14:paraId="3A5D76A1" w14:textId="045202BC" w:rsidR="001D350B" w:rsidRPr="0006777B" w:rsidRDefault="000B3526" w:rsidP="007D2574">
      <w:r w:rsidRPr="0006777B">
        <w:t>Apzīmējumu un terminu vārdnīca pieejama dokumentā</w:t>
      </w:r>
      <w:r w:rsidR="002557D2" w:rsidRPr="0006777B">
        <w:t xml:space="preserve"> </w:t>
      </w:r>
      <w:r w:rsidR="002557D2" w:rsidRPr="0006777B">
        <w:fldChar w:fldCharType="begin"/>
      </w:r>
      <w:r w:rsidR="002557D2" w:rsidRPr="0006777B">
        <w:instrText xml:space="preserve"> REF _Ref325726616 \r \h </w:instrText>
      </w:r>
      <w:r w:rsidR="00704BD2" w:rsidRPr="0006777B">
        <w:instrText xml:space="preserve"> \* MERGEFORMAT </w:instrText>
      </w:r>
      <w:r w:rsidR="002557D2" w:rsidRPr="0006777B">
        <w:fldChar w:fldCharType="separate"/>
      </w:r>
      <w:r w:rsidR="0021470D">
        <w:t>[2]</w:t>
      </w:r>
      <w:r w:rsidR="002557D2" w:rsidRPr="0006777B">
        <w:fldChar w:fldCharType="end"/>
      </w:r>
      <w:r w:rsidR="00586BDF" w:rsidRPr="0006777B">
        <w:t>.</w:t>
      </w:r>
    </w:p>
    <w:p w14:paraId="3A5D76A2" w14:textId="77777777" w:rsidR="007D2574" w:rsidRPr="0006777B" w:rsidRDefault="00C33C2D" w:rsidP="007D2574">
      <w:pPr>
        <w:pStyle w:val="Heading2"/>
      </w:pPr>
      <w:bookmarkStart w:id="43" w:name="_Toc188673235"/>
      <w:bookmarkStart w:id="44" w:name="_Toc189286728"/>
      <w:bookmarkStart w:id="45" w:name="_Toc367288669"/>
      <w:bookmarkStart w:id="46" w:name="_Toc129433339"/>
      <w:bookmarkStart w:id="47" w:name="_Toc190771594"/>
      <w:bookmarkStart w:id="48" w:name="_Toc205267394"/>
      <w:bookmarkEnd w:id="34"/>
      <w:bookmarkEnd w:id="35"/>
      <w:bookmarkEnd w:id="36"/>
      <w:bookmarkEnd w:id="37"/>
      <w:bookmarkEnd w:id="38"/>
      <w:bookmarkEnd w:id="39"/>
      <w:bookmarkEnd w:id="40"/>
      <w:bookmarkEnd w:id="41"/>
      <w:bookmarkEnd w:id="43"/>
      <w:bookmarkEnd w:id="44"/>
      <w:r w:rsidRPr="0006777B">
        <w:t>Saistītie dokumenti</w:t>
      </w:r>
      <w:bookmarkEnd w:id="45"/>
    </w:p>
    <w:p w14:paraId="3A5D76A3" w14:textId="77777777" w:rsidR="007D2574" w:rsidRPr="0006777B" w:rsidRDefault="007D2574" w:rsidP="007D2574">
      <w:r w:rsidRPr="0006777B">
        <w:t>Dokuments ir izstrādāts, balstoties uz šādiem dokumentiem:</w:t>
      </w:r>
    </w:p>
    <w:p w14:paraId="7CA78094" w14:textId="16EE500D" w:rsidR="00457A26" w:rsidRPr="0006777B" w:rsidRDefault="00457A26" w:rsidP="00457A26">
      <w:pPr>
        <w:pStyle w:val="Atsauce"/>
      </w:pPr>
      <w:bookmarkStart w:id="49" w:name="_Ref311714107"/>
      <w:bookmarkStart w:id="50" w:name="_Ref312767509"/>
      <w:r w:rsidRPr="0006777B">
        <w:t>Valsts informācijas sistēmu savietotāja, Latvijas valsts portāla www.latvija.lv un elektronisko pakalpojumu izstrāde un uzturēšana. 3.daļa „VISS un Portāla jaunu un esošo moduļu papildinājumu izstrāde, ieviešana, garantijas apkalpošana un uzturēšana saskaņā ar tehnisko specifikāciju". Notifikāciju serviss.</w:t>
      </w:r>
      <w:r w:rsidR="0006777B">
        <w:t xml:space="preserve"> </w:t>
      </w:r>
      <w:r w:rsidRPr="0006777B">
        <w:t>Programmatūras prasību specifikācija. (VRAA-6_15_11_58-VISS_2010-NTF-PPS)</w:t>
      </w:r>
      <w:r w:rsidR="004832AF">
        <w:t>.</w:t>
      </w:r>
    </w:p>
    <w:p w14:paraId="3A5D76A8" w14:textId="40FCB563" w:rsidR="00EE18D0" w:rsidRPr="0006777B" w:rsidRDefault="002557D2" w:rsidP="00457A26">
      <w:pPr>
        <w:pStyle w:val="Atsauce"/>
      </w:pPr>
      <w:r w:rsidRPr="0006777B">
        <w:t xml:space="preserve"> </w:t>
      </w:r>
      <w:bookmarkStart w:id="51" w:name="_Ref325726616"/>
      <w:r w:rsidR="00EE18D0" w:rsidRPr="0006777B">
        <w:t xml:space="preserve">„Valsts informācijas sistēmu savietotāja, Latvijas valsts portāla www.latvija.lv un elektronisko pakalpojumu izstrāde un uzturēšana”. Iepirkuma priekšmeta 3.daļa - VISS un </w:t>
      </w:r>
      <w:r w:rsidR="00EE18D0" w:rsidRPr="0006777B">
        <w:lastRenderedPageBreak/>
        <w:t>portāla jaunu un esošo moduļu papildinājumu izstrāde, ieviešana, garantijas apkalpošana un uzturēšana saskaņā ar tehnisko specifikāciju. Terminu un saīsinājumu indekss. (VRAA-6_15_11_58-VISS_2010-TSI)</w:t>
      </w:r>
      <w:bookmarkEnd w:id="49"/>
      <w:r w:rsidR="000C403D" w:rsidRPr="0006777B">
        <w:t>.</w:t>
      </w:r>
      <w:bookmarkEnd w:id="51"/>
    </w:p>
    <w:p w14:paraId="27E7FC99" w14:textId="4F81CE2D" w:rsidR="00E30B8F" w:rsidRPr="0006777B" w:rsidRDefault="00E30B8F" w:rsidP="00E30B8F">
      <w:pPr>
        <w:pStyle w:val="Atsauce"/>
      </w:pPr>
      <w:r w:rsidRPr="0006777B">
        <w:t>Par Valsts informācijas sistēmu savietotāja, Latvijas valsts portāla www.latvija.lv un elektronisko pakalpojumu izstrāde un uzturēšana. 3.daļa "VISS un Portāla jaunu un esošo moduļu papildinājumu izstrāde, ieviešana, garantijas apkalpošana un uzturēšana saskaņā ar tehnisko specifikāciju". Notifikāciju serviss. Programmatūras projektējuma apraksts. VRAA-6_15_11_58-VISS_2010-NTF-PPA</w:t>
      </w:r>
      <w:r w:rsidR="004832AF">
        <w:t>.</w:t>
      </w:r>
    </w:p>
    <w:p w14:paraId="4164E4B6" w14:textId="41CF6AD1" w:rsidR="006C1070" w:rsidRPr="0006777B" w:rsidRDefault="006C1070" w:rsidP="006C1070">
      <w:pPr>
        <w:pStyle w:val="Atsauce"/>
      </w:pPr>
      <w:bookmarkStart w:id="52" w:name="_Ref350248873"/>
      <w:r w:rsidRPr="0006777B">
        <w:t>Par Valsts informācijas sistēmu savietotāja, Latvijas valsts portāla www.latvija.lv un elektronisko pakalpojumu izstrāde un uzturēšana. 3.daļa "VISS un Portāla jaunu un esošo moduļu papildinājumu izstrāde, ieviešana, garantijas apkalpošana un uzturēšana saskaņā ar tehnisko specifikāciju". VISS sistēmas žurnāls. Koplietojuma bibliotēku apraksts. (VRAA-6_15_11_58-VISS_2010-VISS_ZUR-KBA)</w:t>
      </w:r>
      <w:bookmarkEnd w:id="52"/>
      <w:r w:rsidR="004832AF">
        <w:t>.</w:t>
      </w:r>
    </w:p>
    <w:p w14:paraId="3A5D76AB" w14:textId="77777777" w:rsidR="007D2574" w:rsidRPr="0006777B" w:rsidRDefault="007D2574" w:rsidP="007D2574">
      <w:pPr>
        <w:pStyle w:val="Heading2"/>
      </w:pPr>
      <w:bookmarkStart w:id="53" w:name="_Toc258678454"/>
      <w:bookmarkStart w:id="54" w:name="_Toc267554921"/>
      <w:bookmarkStart w:id="55" w:name="_Toc273610464"/>
      <w:bookmarkStart w:id="56" w:name="_Toc367288670"/>
      <w:bookmarkEnd w:id="46"/>
      <w:bookmarkEnd w:id="47"/>
      <w:bookmarkEnd w:id="48"/>
      <w:bookmarkEnd w:id="50"/>
      <w:r w:rsidRPr="0006777B">
        <w:lastRenderedPageBreak/>
        <w:t>Dokumenta pārskats</w:t>
      </w:r>
      <w:bookmarkEnd w:id="53"/>
      <w:bookmarkEnd w:id="54"/>
      <w:bookmarkEnd w:id="55"/>
      <w:bookmarkEnd w:id="56"/>
    </w:p>
    <w:p w14:paraId="3A5D76AC" w14:textId="6B9C28AD" w:rsidR="007D2574" w:rsidRPr="0006777B" w:rsidRDefault="007D2574" w:rsidP="007D2574">
      <w:r w:rsidRPr="0006777B">
        <w:t xml:space="preserve">Dokuments sastāv no </w:t>
      </w:r>
      <w:r w:rsidR="0006777B">
        <w:t>šādiem</w:t>
      </w:r>
      <w:r w:rsidR="002557D2" w:rsidRPr="0006777B">
        <w:t xml:space="preserve"> </w:t>
      </w:r>
      <w:r w:rsidRPr="0006777B">
        <w:t>nodalījumiem:</w:t>
      </w:r>
    </w:p>
    <w:p w14:paraId="3A5D76AD" w14:textId="239AC0AD" w:rsidR="007D2574" w:rsidRPr="0006777B" w:rsidRDefault="0022099A" w:rsidP="0022099A">
      <w:pPr>
        <w:pStyle w:val="ListBullet"/>
      </w:pPr>
      <w:r w:rsidRPr="0006777B">
        <w:t xml:space="preserve">Dokumenta ievads </w:t>
      </w:r>
      <w:r w:rsidR="00B07735" w:rsidRPr="0006777B">
        <w:t>–</w:t>
      </w:r>
      <w:r w:rsidRPr="0006777B">
        <w:t xml:space="preserve"> aprakstīts dokumenta nolūks, termini un pieņemtie apzīmējumi, kā arī norādīta saistība ar citiem dokumentiem un materiāliem;</w:t>
      </w:r>
    </w:p>
    <w:p w14:paraId="3A5D76AE" w14:textId="3262D455" w:rsidR="007D2574" w:rsidRPr="0006777B" w:rsidRDefault="0022099A" w:rsidP="007D2574">
      <w:pPr>
        <w:pStyle w:val="ListBullet"/>
      </w:pPr>
      <w:r w:rsidRPr="0006777B">
        <w:t>Vispārīgs apraksts – sniedz ieskatu par risinājumu</w:t>
      </w:r>
      <w:r w:rsidR="00573DF1" w:rsidRPr="0006777B">
        <w:t xml:space="preserve"> </w:t>
      </w:r>
      <w:r w:rsidRPr="0006777B">
        <w:t>funkcionalitāt</w:t>
      </w:r>
      <w:r w:rsidR="00573DF1" w:rsidRPr="0006777B">
        <w:t>es izmantošanu</w:t>
      </w:r>
      <w:r w:rsidR="00B1378E">
        <w:t>.</w:t>
      </w:r>
    </w:p>
    <w:p w14:paraId="3A5D76B9" w14:textId="77777777" w:rsidR="007D2574" w:rsidRPr="0006777B" w:rsidRDefault="007D2574" w:rsidP="00C33C2D">
      <w:pPr>
        <w:pStyle w:val="Heading1"/>
        <w:rPr>
          <w:rStyle w:val="BookTitle"/>
          <w:b/>
          <w:bCs/>
          <w:smallCaps w:val="0"/>
          <w:spacing w:val="0"/>
        </w:rPr>
      </w:pPr>
      <w:bookmarkStart w:id="57" w:name="_Toc273610465"/>
      <w:bookmarkStart w:id="58" w:name="_Toc367288671"/>
      <w:r w:rsidRPr="0006777B">
        <w:rPr>
          <w:rStyle w:val="BookTitle"/>
          <w:b/>
          <w:bCs/>
          <w:smallCaps w:val="0"/>
          <w:spacing w:val="0"/>
        </w:rPr>
        <w:lastRenderedPageBreak/>
        <w:t>Vispārējais apraksts</w:t>
      </w:r>
      <w:bookmarkEnd w:id="57"/>
      <w:bookmarkEnd w:id="58"/>
    </w:p>
    <w:p w14:paraId="19F1E687" w14:textId="4D419EEE" w:rsidR="00517F8F" w:rsidRPr="0006777B" w:rsidRDefault="00517F8F" w:rsidP="00517F8F">
      <w:r w:rsidRPr="0006777B">
        <w:t>Piemēros ir aprakstīt</w:t>
      </w:r>
      <w:r w:rsidR="006C1070" w:rsidRPr="0006777B">
        <w:t>i</w:t>
      </w:r>
      <w:r w:rsidRPr="0006777B">
        <w:t xml:space="preserve"> sūtīšanas piemēri</w:t>
      </w:r>
      <w:r w:rsidR="006C1070" w:rsidRPr="0006777B">
        <w:t xml:space="preserve"> trīs </w:t>
      </w:r>
      <w:r w:rsidR="0006777B" w:rsidRPr="0006777B">
        <w:t>saņēmēju</w:t>
      </w:r>
      <w:r w:rsidR="006C1070" w:rsidRPr="0006777B">
        <w:t xml:space="preserve"> </w:t>
      </w:r>
      <w:r w:rsidR="0006777B" w:rsidRPr="0006777B">
        <w:t>grupām</w:t>
      </w:r>
      <w:r w:rsidR="006C1070" w:rsidRPr="0006777B">
        <w:t xml:space="preserve"> (sk</w:t>
      </w:r>
      <w:r w:rsidR="004832AF">
        <w:t>at</w:t>
      </w:r>
      <w:r w:rsidR="006C1070" w:rsidRPr="0006777B">
        <w:t xml:space="preserve">. </w:t>
      </w:r>
      <w:r w:rsidR="006C1070" w:rsidRPr="0006777B">
        <w:fldChar w:fldCharType="begin"/>
      </w:r>
      <w:r w:rsidR="006C1070" w:rsidRPr="0006777B">
        <w:instrText xml:space="preserve"> REF _Ref328576836 \h </w:instrText>
      </w:r>
      <w:r w:rsidR="006C1070" w:rsidRPr="0006777B">
        <w:fldChar w:fldCharType="separate"/>
      </w:r>
      <w:r w:rsidR="0021470D">
        <w:rPr>
          <w:noProof/>
        </w:rPr>
        <w:t>1</w:t>
      </w:r>
      <w:r w:rsidR="006C1070" w:rsidRPr="0006777B">
        <w:fldChar w:fldCharType="end"/>
      </w:r>
      <w:r w:rsidR="006C1070" w:rsidRPr="0006777B">
        <w:t>.attēlā)</w:t>
      </w:r>
      <w:r w:rsidRPr="0006777B">
        <w:t>:</w:t>
      </w:r>
    </w:p>
    <w:p w14:paraId="5F793F48" w14:textId="79F674A6" w:rsidR="00517F8F" w:rsidRPr="0006777B" w:rsidRDefault="00517F8F" w:rsidP="00517F8F">
      <w:pPr>
        <w:pStyle w:val="ListParagraph"/>
        <w:numPr>
          <w:ilvl w:val="0"/>
          <w:numId w:val="21"/>
        </w:numPr>
      </w:pPr>
      <w:r w:rsidRPr="0006777B">
        <w:t>Lietotājam</w:t>
      </w:r>
      <w:r w:rsidR="004832AF">
        <w:t>’;</w:t>
      </w:r>
      <w:r w:rsidRPr="0006777B">
        <w:t xml:space="preserve"> </w:t>
      </w:r>
    </w:p>
    <w:p w14:paraId="497D8B7E" w14:textId="7EE603FB" w:rsidR="00517F8F" w:rsidRPr="0006777B" w:rsidRDefault="00517F8F" w:rsidP="00517F8F">
      <w:pPr>
        <w:pStyle w:val="ListParagraph"/>
        <w:numPr>
          <w:ilvl w:val="0"/>
          <w:numId w:val="21"/>
        </w:numPr>
      </w:pPr>
      <w:r w:rsidRPr="0006777B">
        <w:t>Grupai</w:t>
      </w:r>
      <w:r w:rsidR="004832AF">
        <w:t>;</w:t>
      </w:r>
    </w:p>
    <w:p w14:paraId="41CF9F87" w14:textId="5933A1CD" w:rsidR="00517F8F" w:rsidRPr="0006777B" w:rsidRDefault="00517F8F" w:rsidP="00517F8F">
      <w:pPr>
        <w:pStyle w:val="ListParagraph"/>
        <w:numPr>
          <w:ilvl w:val="0"/>
          <w:numId w:val="21"/>
        </w:numPr>
      </w:pPr>
      <w:r w:rsidRPr="0006777B">
        <w:t>Sūtīšana no anonīma lietotāja</w:t>
      </w:r>
      <w:r w:rsidR="004832AF">
        <w:t>.</w:t>
      </w:r>
    </w:p>
    <w:p w14:paraId="5CF97BCA" w14:textId="77777777" w:rsidR="006C1070" w:rsidRPr="0006777B" w:rsidRDefault="006C1070" w:rsidP="006C1070">
      <w:pPr>
        <w:pStyle w:val="Pictureposition"/>
      </w:pPr>
      <w:r w:rsidRPr="0006777B">
        <w:rPr>
          <w:noProof/>
          <w:lang w:eastAsia="lv-LV"/>
        </w:rPr>
        <w:drawing>
          <wp:inline distT="0" distB="0" distL="0" distR="0" wp14:anchorId="56DBDD6D" wp14:editId="761AFA1B">
            <wp:extent cx="6096104" cy="359627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091129" cy="3593344"/>
                    </a:xfrm>
                    <a:prstGeom prst="rect">
                      <a:avLst/>
                    </a:prstGeom>
                  </pic:spPr>
                </pic:pic>
              </a:graphicData>
            </a:graphic>
          </wp:inline>
        </w:drawing>
      </w:r>
    </w:p>
    <w:p w14:paraId="6A0EDA5C" w14:textId="3C439097" w:rsidR="006C1070" w:rsidRPr="0006777B" w:rsidRDefault="00A54C91" w:rsidP="006C1070">
      <w:pPr>
        <w:pStyle w:val="Picturecaption"/>
      </w:pPr>
      <w:r>
        <w:fldChar w:fldCharType="begin"/>
      </w:r>
      <w:r>
        <w:instrText xml:space="preserve"> SEQ Attēls \* ARABIC </w:instrText>
      </w:r>
      <w:r>
        <w:fldChar w:fldCharType="separate"/>
      </w:r>
      <w:bookmarkStart w:id="59" w:name="_Ref328576836"/>
      <w:bookmarkStart w:id="60" w:name="_Toc349918179"/>
      <w:bookmarkStart w:id="61" w:name="_Toc367288683"/>
      <w:r w:rsidR="0021470D">
        <w:rPr>
          <w:noProof/>
        </w:rPr>
        <w:t>1</w:t>
      </w:r>
      <w:bookmarkEnd w:id="59"/>
      <w:r>
        <w:rPr>
          <w:noProof/>
        </w:rPr>
        <w:fldChar w:fldCharType="end"/>
      </w:r>
      <w:r w:rsidR="006C1070" w:rsidRPr="0006777B">
        <w:t xml:space="preserve">.attēls. </w:t>
      </w:r>
      <w:bookmarkEnd w:id="60"/>
      <w:r w:rsidR="0006777B" w:rsidRPr="0006777B">
        <w:t>Saņēmēju</w:t>
      </w:r>
      <w:r w:rsidR="006C1070" w:rsidRPr="0006777B">
        <w:t xml:space="preserve"> X</w:t>
      </w:r>
      <w:r w:rsidR="004832AF">
        <w:t xml:space="preserve">ML </w:t>
      </w:r>
      <w:r w:rsidR="006C1070" w:rsidRPr="0006777B">
        <w:t>shēma</w:t>
      </w:r>
      <w:bookmarkEnd w:id="61"/>
    </w:p>
    <w:p w14:paraId="421B93D5" w14:textId="3703179D" w:rsidR="00331CB3" w:rsidRPr="0006777B" w:rsidRDefault="00331CB3" w:rsidP="00331CB3">
      <w:pPr>
        <w:pStyle w:val="Heading2"/>
      </w:pPr>
      <w:bookmarkStart w:id="62" w:name="_Toc367288672"/>
      <w:r w:rsidRPr="0006777B">
        <w:t>Konfigurācija</w:t>
      </w:r>
      <w:bookmarkEnd w:id="62"/>
    </w:p>
    <w:p w14:paraId="62FEA33A" w14:textId="0F0B4A60" w:rsidR="00795D4B" w:rsidRPr="0006777B" w:rsidRDefault="0006777B" w:rsidP="00795D4B">
      <w:r w:rsidRPr="0006777B">
        <w:t>Notifikācijas</w:t>
      </w:r>
      <w:r w:rsidR="00795D4B" w:rsidRPr="0006777B">
        <w:t xml:space="preserve"> servisa piemēru darbināšana ietver šād</w:t>
      </w:r>
      <w:r w:rsidR="004832AF">
        <w:t>us</w:t>
      </w:r>
      <w:r w:rsidR="00795D4B" w:rsidRPr="0006777B">
        <w:t xml:space="preserve"> obligāt</w:t>
      </w:r>
      <w:r w:rsidR="004832AF">
        <w:t>us</w:t>
      </w:r>
      <w:r w:rsidR="00795D4B" w:rsidRPr="0006777B">
        <w:t xml:space="preserve"> so</w:t>
      </w:r>
      <w:r w:rsidR="004832AF">
        <w:t>ļus</w:t>
      </w:r>
      <w:r w:rsidR="00795D4B" w:rsidRPr="0006777B">
        <w:t>:</w:t>
      </w:r>
    </w:p>
    <w:p w14:paraId="24A85641" w14:textId="3F31065D" w:rsidR="00795D4B" w:rsidRPr="0006777B" w:rsidRDefault="00795D4B" w:rsidP="00795D4B">
      <w:pPr>
        <w:pStyle w:val="ListBullet"/>
      </w:pPr>
      <w:r w:rsidRPr="0006777B">
        <w:lastRenderedPageBreak/>
        <w:t>Datubāzes uzstādīšana</w:t>
      </w:r>
      <w:r w:rsidR="004832AF">
        <w:t>;</w:t>
      </w:r>
    </w:p>
    <w:p w14:paraId="2B3BD8F1" w14:textId="56CDEE2F" w:rsidR="00795D4B" w:rsidRPr="0006777B" w:rsidRDefault="00795D4B" w:rsidP="00795D4B">
      <w:pPr>
        <w:pStyle w:val="ListBullet"/>
      </w:pPr>
      <w:r w:rsidRPr="0006777B">
        <w:t>.NET piemēra konfigurācija</w:t>
      </w:r>
      <w:r w:rsidR="004832AF">
        <w:t>.</w:t>
      </w:r>
    </w:p>
    <w:p w14:paraId="6571ED76" w14:textId="5EAFBF30" w:rsidR="00795D4B" w:rsidRPr="0006777B" w:rsidRDefault="00795D4B" w:rsidP="00795D4B">
      <w:pPr>
        <w:pStyle w:val="Heading3"/>
      </w:pPr>
      <w:bookmarkStart w:id="63" w:name="_Toc367288673"/>
      <w:r w:rsidRPr="0006777B">
        <w:t>Datubāzes uzstādīšana</w:t>
      </w:r>
      <w:bookmarkEnd w:id="63"/>
    </w:p>
    <w:p w14:paraId="4645070E" w14:textId="0FA981A1" w:rsidR="00A373A4" w:rsidRPr="0006777B" w:rsidRDefault="00A373A4" w:rsidP="00A373A4">
      <w:r w:rsidRPr="0006777B">
        <w:t xml:space="preserve">Lai uzstādītu Notifikāciju datubāzi, nepieciešams atvērt „SQL Server Management Studio” programmatūru, pieslēdzoties pie SQL servera, kur tiek plānota datubāzes uzstādīšana, un </w:t>
      </w:r>
      <w:r w:rsidR="004832AF" w:rsidRPr="0006777B">
        <w:t xml:space="preserve">tajā </w:t>
      </w:r>
      <w:r w:rsidRPr="0006777B">
        <w:t>ielādēt instalācijas skriptu „VISS_Notifications_DB_Setup.sql”. Nepieciešams pārslēgt skripta izpildes režīmu uz „SQLCMD”</w:t>
      </w:r>
      <w:r w:rsidR="004832AF">
        <w:t>,</w:t>
      </w:r>
      <w:r w:rsidRPr="0006777B">
        <w:t xml:space="preserve"> režīmu – izvēlnē „Query” atzīmēt „SQLCMD mode”. </w:t>
      </w:r>
    </w:p>
    <w:p w14:paraId="612C71C9" w14:textId="77777777" w:rsidR="00A373A4" w:rsidRPr="0006777B" w:rsidRDefault="00A373A4" w:rsidP="00A373A4">
      <w:r w:rsidRPr="0006777B">
        <w:t>SQL skripta sākumdaļā nepieciešams uzstādīt šādus parametrus:</w:t>
      </w:r>
    </w:p>
    <w:p w14:paraId="011613B9" w14:textId="77777777" w:rsidR="00A373A4" w:rsidRPr="0006777B" w:rsidRDefault="00A373A4" w:rsidP="00A373A4">
      <w:pPr>
        <w:pStyle w:val="CodeBlock"/>
        <w:rPr>
          <w:lang w:val="lv-LV"/>
        </w:rPr>
      </w:pPr>
      <w:r w:rsidRPr="0006777B">
        <w:rPr>
          <w:lang w:val="lv-LV"/>
        </w:rPr>
        <w:t>:setvar DefaultDataPath "F:\MSSQLDATA\MSSQL10_50.MSSQLSERVER\MSSQL\DATA\"</w:t>
      </w:r>
    </w:p>
    <w:p w14:paraId="46FF62AB" w14:textId="77777777" w:rsidR="00A373A4" w:rsidRPr="0006777B" w:rsidRDefault="00A373A4" w:rsidP="00A373A4">
      <w:pPr>
        <w:pStyle w:val="CodeBlock"/>
        <w:rPr>
          <w:lang w:val="lv-LV"/>
        </w:rPr>
      </w:pPr>
      <w:r w:rsidRPr="0006777B">
        <w:rPr>
          <w:lang w:val="lv-LV"/>
        </w:rPr>
        <w:t>:setvar DefaultLogPath "F:\MSSQLDATA\MSSQL10_50.MSSQLSERVER\MSSQL\DATA\"</w:t>
      </w:r>
    </w:p>
    <w:p w14:paraId="4E791862" w14:textId="1F853667" w:rsidR="00A373A4" w:rsidRPr="0006777B" w:rsidRDefault="00A373A4" w:rsidP="00A373A4">
      <w:r w:rsidRPr="0006777B">
        <w:t xml:space="preserve">Parametru vērtības aprakstītas </w:t>
      </w:r>
      <w:r w:rsidRPr="0006777B">
        <w:fldChar w:fldCharType="begin"/>
      </w:r>
      <w:r w:rsidRPr="0006777B">
        <w:instrText xml:space="preserve"> REF _Ref345918782 \h </w:instrText>
      </w:r>
      <w:r w:rsidRPr="0006777B">
        <w:fldChar w:fldCharType="separate"/>
      </w:r>
      <w:r w:rsidR="0021470D">
        <w:rPr>
          <w:noProof/>
        </w:rPr>
        <w:t>1</w:t>
      </w:r>
      <w:r w:rsidRPr="0006777B">
        <w:fldChar w:fldCharType="end"/>
      </w:r>
      <w:r w:rsidR="004832AF">
        <w:t>.</w:t>
      </w:r>
      <w:r w:rsidRPr="0006777B">
        <w:t>tabulā:</w:t>
      </w:r>
    </w:p>
    <w:bookmarkStart w:id="64" w:name="_Ref345918746"/>
    <w:p w14:paraId="16A939E0" w14:textId="06F0FFF3" w:rsidR="00A373A4" w:rsidRPr="0006777B" w:rsidRDefault="00A373A4" w:rsidP="00A373A4">
      <w:pPr>
        <w:pStyle w:val="Tablenumber"/>
        <w:rPr>
          <w:noProof w:val="0"/>
        </w:rPr>
      </w:pPr>
      <w:r w:rsidRPr="0006777B">
        <w:rPr>
          <w:noProof w:val="0"/>
        </w:rPr>
        <w:fldChar w:fldCharType="begin"/>
      </w:r>
      <w:r w:rsidRPr="0006777B">
        <w:rPr>
          <w:noProof w:val="0"/>
        </w:rPr>
        <w:instrText xml:space="preserve"> SEQ Tabula \* ARABIC </w:instrText>
      </w:r>
      <w:r w:rsidRPr="0006777B">
        <w:rPr>
          <w:noProof w:val="0"/>
        </w:rPr>
        <w:fldChar w:fldCharType="separate"/>
      </w:r>
      <w:bookmarkStart w:id="65" w:name="_Ref345918782"/>
      <w:r w:rsidR="0021470D">
        <w:t>1</w:t>
      </w:r>
      <w:bookmarkEnd w:id="65"/>
      <w:r w:rsidRPr="0006777B">
        <w:rPr>
          <w:noProof w:val="0"/>
        </w:rPr>
        <w:fldChar w:fldCharType="end"/>
      </w:r>
      <w:r w:rsidR="004832AF">
        <w:rPr>
          <w:noProof w:val="0"/>
        </w:rPr>
        <w:t>.</w:t>
      </w:r>
      <w:r w:rsidRPr="0006777B">
        <w:rPr>
          <w:noProof w:val="0"/>
        </w:rPr>
        <w:t>tabula</w:t>
      </w:r>
      <w:bookmarkEnd w:id="64"/>
    </w:p>
    <w:p w14:paraId="751E0AC8" w14:textId="77777777" w:rsidR="00A373A4" w:rsidRPr="0006777B" w:rsidRDefault="00A373A4" w:rsidP="00A373A4">
      <w:pPr>
        <w:pStyle w:val="Tabletitle"/>
      </w:pPr>
      <w:r w:rsidRPr="0006777B">
        <w:t>DPPS datubāzes uzstādīšanas skripta parametri</w:t>
      </w:r>
    </w:p>
    <w:tbl>
      <w:tblPr>
        <w:tblW w:w="0" w:type="auto"/>
        <w:tblBorders>
          <w:top w:val="single" w:sz="12" w:space="0" w:color="auto"/>
          <w:bottom w:val="single" w:sz="4" w:space="0" w:color="auto"/>
          <w:insideV w:val="single" w:sz="4" w:space="0" w:color="auto"/>
        </w:tblBorders>
        <w:tblLook w:val="04E0" w:firstRow="1" w:lastRow="1" w:firstColumn="1" w:lastColumn="0" w:noHBand="0" w:noVBand="1"/>
      </w:tblPr>
      <w:tblGrid>
        <w:gridCol w:w="2093"/>
        <w:gridCol w:w="7761"/>
      </w:tblGrid>
      <w:tr w:rsidR="00A373A4" w:rsidRPr="0006777B" w14:paraId="1B023AB0" w14:textId="77777777" w:rsidTr="0006777B">
        <w:tc>
          <w:tcPr>
            <w:tcW w:w="2093" w:type="dxa"/>
            <w:tcBorders>
              <w:top w:val="single" w:sz="12" w:space="0" w:color="auto"/>
              <w:bottom w:val="single" w:sz="4" w:space="0" w:color="auto"/>
            </w:tcBorders>
          </w:tcPr>
          <w:p w14:paraId="1C9094A4" w14:textId="77777777" w:rsidR="00A373A4" w:rsidRPr="0006777B" w:rsidRDefault="00A373A4" w:rsidP="0006777B">
            <w:pPr>
              <w:pStyle w:val="Bold"/>
            </w:pPr>
            <w:r w:rsidRPr="0006777B">
              <w:t>Parametrs</w:t>
            </w:r>
          </w:p>
        </w:tc>
        <w:tc>
          <w:tcPr>
            <w:tcW w:w="7761" w:type="dxa"/>
            <w:tcBorders>
              <w:top w:val="single" w:sz="12" w:space="0" w:color="auto"/>
              <w:bottom w:val="single" w:sz="4" w:space="0" w:color="auto"/>
            </w:tcBorders>
          </w:tcPr>
          <w:p w14:paraId="71A32653" w14:textId="77777777" w:rsidR="00A373A4" w:rsidRPr="0006777B" w:rsidRDefault="00A373A4" w:rsidP="0006777B">
            <w:pPr>
              <w:pStyle w:val="Bold"/>
            </w:pPr>
            <w:r w:rsidRPr="0006777B">
              <w:t>Vērtības apraksts</w:t>
            </w:r>
          </w:p>
        </w:tc>
      </w:tr>
      <w:tr w:rsidR="00A373A4" w:rsidRPr="0006777B" w14:paraId="01E2053A" w14:textId="77777777" w:rsidTr="0006777B">
        <w:tc>
          <w:tcPr>
            <w:tcW w:w="2093" w:type="dxa"/>
          </w:tcPr>
          <w:p w14:paraId="3F922138" w14:textId="77777777" w:rsidR="00A373A4" w:rsidRPr="0006777B" w:rsidRDefault="00A373A4" w:rsidP="0006777B">
            <w:pPr>
              <w:pStyle w:val="Tablebody"/>
            </w:pPr>
            <w:r w:rsidRPr="0006777B">
              <w:t>DefaultDataPath</w:t>
            </w:r>
          </w:p>
        </w:tc>
        <w:tc>
          <w:tcPr>
            <w:tcW w:w="7761" w:type="dxa"/>
          </w:tcPr>
          <w:p w14:paraId="64112C6C" w14:textId="77777777" w:rsidR="00A373A4" w:rsidRPr="0006777B" w:rsidRDefault="00A373A4" w:rsidP="0006777B">
            <w:pPr>
              <w:pStyle w:val="Tablebody"/>
            </w:pPr>
            <w:r w:rsidRPr="0006777B">
              <w:t>Ceļš, kur jāglabā datubāzes datus saturošo datni.</w:t>
            </w:r>
          </w:p>
        </w:tc>
      </w:tr>
      <w:tr w:rsidR="00A373A4" w:rsidRPr="0006777B" w14:paraId="0CCFE462" w14:textId="77777777" w:rsidTr="0006777B">
        <w:tc>
          <w:tcPr>
            <w:tcW w:w="2093" w:type="dxa"/>
            <w:tcBorders>
              <w:bottom w:val="single" w:sz="4" w:space="0" w:color="auto"/>
            </w:tcBorders>
          </w:tcPr>
          <w:p w14:paraId="56EF3B51" w14:textId="77777777" w:rsidR="00A373A4" w:rsidRPr="0006777B" w:rsidRDefault="00A373A4" w:rsidP="0006777B">
            <w:pPr>
              <w:pStyle w:val="Tablebody"/>
            </w:pPr>
            <w:r w:rsidRPr="0006777B">
              <w:lastRenderedPageBreak/>
              <w:t>DefaultLogPath</w:t>
            </w:r>
          </w:p>
        </w:tc>
        <w:tc>
          <w:tcPr>
            <w:tcW w:w="7761" w:type="dxa"/>
            <w:tcBorders>
              <w:bottom w:val="single" w:sz="4" w:space="0" w:color="auto"/>
            </w:tcBorders>
          </w:tcPr>
          <w:p w14:paraId="32C36394" w14:textId="77777777" w:rsidR="00A373A4" w:rsidRPr="0006777B" w:rsidRDefault="00A373A4" w:rsidP="0006777B">
            <w:pPr>
              <w:pStyle w:val="Tablebody"/>
            </w:pPr>
            <w:r w:rsidRPr="0006777B">
              <w:t>Ceļš, kur jāglabā datubāzes transakcijas žurnāla datni.</w:t>
            </w:r>
          </w:p>
        </w:tc>
      </w:tr>
    </w:tbl>
    <w:p w14:paraId="1E793F3F" w14:textId="77777777" w:rsidR="00A373A4" w:rsidRPr="0006777B" w:rsidRDefault="00A373A4" w:rsidP="00A373A4">
      <w:r w:rsidRPr="0006777B">
        <w:t xml:space="preserve">Pēc parametru uzstādīšanas nepieciešams palaist šo skriptu. Rezultātā tiks izveidota Notifikāciju datubāze. </w:t>
      </w:r>
    </w:p>
    <w:p w14:paraId="2C7C1DD8" w14:textId="684E20FB" w:rsidR="00A373A4" w:rsidRPr="0006777B" w:rsidRDefault="00A373A4" w:rsidP="00A373A4">
      <w:r w:rsidRPr="0006777B">
        <w:t>Nepieciešam</w:t>
      </w:r>
      <w:r w:rsidR="004832AF">
        <w:t xml:space="preserve">s izveidot datubāzes lietotāju </w:t>
      </w:r>
      <w:r w:rsidRPr="0006777B">
        <w:t>Notifikāciju datubāze</w:t>
      </w:r>
      <w:r w:rsidR="004832AF">
        <w:t>i</w:t>
      </w:r>
      <w:r w:rsidRPr="0006777B">
        <w:t xml:space="preserve"> un </w:t>
      </w:r>
      <w:r w:rsidR="004832AF" w:rsidRPr="0006777B">
        <w:t xml:space="preserve">to </w:t>
      </w:r>
      <w:r w:rsidRPr="0006777B">
        <w:t>piesaistīt DB lomām „db_datareader” un „db_datawriter”, kā arī</w:t>
      </w:r>
      <w:r w:rsidR="004832AF">
        <w:t xml:space="preserve"> piešķirt</w:t>
      </w:r>
      <w:r w:rsidRPr="0006777B">
        <w:t xml:space="preserve"> tiesības „Execute” datubāzes līmenī.</w:t>
      </w:r>
    </w:p>
    <w:p w14:paraId="3091A5A9" w14:textId="77777777" w:rsidR="00A373A4" w:rsidRPr="0006777B" w:rsidRDefault="00A373A4" w:rsidP="00A373A4">
      <w:r w:rsidRPr="0006777B">
        <w:t>Nepieciešams izveidot SQL sistēmas regulāro darbību (JOB), kas nostrādā katru dienu ik pēc 10 (desmit) minūtēm, un izpilda zemāk aprakstīto „Transact-SQL skript” tipa soli uz „VISS_Notifications” datubāzes:</w:t>
      </w:r>
    </w:p>
    <w:p w14:paraId="5E8D1517" w14:textId="77777777" w:rsidR="00A373A4" w:rsidRPr="0006777B" w:rsidRDefault="00A373A4" w:rsidP="00A373A4">
      <w:pPr>
        <w:pStyle w:val="ListBullet"/>
        <w:tabs>
          <w:tab w:val="clear" w:pos="360"/>
        </w:tabs>
        <w:ind w:left="714" w:hanging="357"/>
      </w:pPr>
      <w:r w:rsidRPr="0006777B">
        <w:t>Novecojušo notifikāciju atcelšanas solis:</w:t>
      </w:r>
    </w:p>
    <w:p w14:paraId="656F053F" w14:textId="77777777" w:rsidR="00A373A4" w:rsidRPr="0006777B" w:rsidRDefault="00A373A4" w:rsidP="00A373A4">
      <w:pPr>
        <w:pStyle w:val="CodeBlock"/>
        <w:rPr>
          <w:lang w:val="lv-LV"/>
        </w:rPr>
      </w:pPr>
      <w:r w:rsidRPr="0006777B">
        <w:rPr>
          <w:lang w:val="lv-LV"/>
        </w:rPr>
        <w:t>DECLARE</w:t>
      </w:r>
      <w:r w:rsidRPr="0006777B">
        <w:rPr>
          <w:lang w:val="lv-LV"/>
        </w:rPr>
        <w:tab/>
        <w:t>@return_value int</w:t>
      </w:r>
    </w:p>
    <w:p w14:paraId="6F291F52" w14:textId="77777777" w:rsidR="00A373A4" w:rsidRPr="0006777B" w:rsidRDefault="00A373A4" w:rsidP="00A373A4">
      <w:pPr>
        <w:pStyle w:val="CodeBlock"/>
        <w:rPr>
          <w:lang w:val="lv-LV"/>
        </w:rPr>
      </w:pPr>
      <w:r w:rsidRPr="0006777B">
        <w:rPr>
          <w:lang w:val="lv-LV"/>
        </w:rPr>
        <w:t>EXEC</w:t>
      </w:r>
      <w:r w:rsidRPr="0006777B">
        <w:rPr>
          <w:lang w:val="lv-LV"/>
        </w:rPr>
        <w:tab/>
        <w:t>@return_value = [dbo].[NTF_Notification_Cancel_Overdue]</w:t>
      </w:r>
    </w:p>
    <w:p w14:paraId="17A37A0A" w14:textId="77777777" w:rsidR="00A373A4" w:rsidRPr="0006777B" w:rsidRDefault="00A373A4" w:rsidP="00A373A4">
      <w:pPr>
        <w:pStyle w:val="CodeBlock"/>
        <w:rPr>
          <w:lang w:val="lv-LV"/>
        </w:rPr>
      </w:pPr>
      <w:r w:rsidRPr="0006777B">
        <w:rPr>
          <w:lang w:val="lv-LV"/>
        </w:rPr>
        <w:t>GO</w:t>
      </w:r>
    </w:p>
    <w:p w14:paraId="01443456" w14:textId="30987FF7" w:rsidR="00795D4B" w:rsidRPr="0006777B" w:rsidRDefault="00795D4B" w:rsidP="00795D4B">
      <w:pPr>
        <w:pStyle w:val="Heading3"/>
      </w:pPr>
      <w:bookmarkStart w:id="66" w:name="_Toc367288674"/>
      <w:r w:rsidRPr="0006777B">
        <w:t>Piemēra konfigurācija</w:t>
      </w:r>
      <w:bookmarkEnd w:id="66"/>
    </w:p>
    <w:p w14:paraId="45F68B42" w14:textId="5CD2F718" w:rsidR="006C1070" w:rsidRPr="0006777B" w:rsidRDefault="0006777B" w:rsidP="006C1070">
      <w:r>
        <w:t>Not</w:t>
      </w:r>
      <w:r w:rsidRPr="0006777B">
        <w:t>i</w:t>
      </w:r>
      <w:r>
        <w:t>f</w:t>
      </w:r>
      <w:r w:rsidRPr="0006777B">
        <w:t>ikācijas</w:t>
      </w:r>
      <w:r w:rsidR="006C1070" w:rsidRPr="0006777B">
        <w:t xml:space="preserve"> servisa piemēru konfigurācijas datnes fragments: </w:t>
      </w:r>
    </w:p>
    <w:p w14:paraId="415C7A72" w14:textId="77777777" w:rsidR="00331CB3" w:rsidRPr="0006777B" w:rsidRDefault="00331CB3" w:rsidP="00331CB3">
      <w:pPr>
        <w:pStyle w:val="CodeBlock"/>
        <w:rPr>
          <w:color w:val="000000"/>
          <w:lang w:val="lv-LV"/>
        </w:rPr>
      </w:pPr>
      <w:r w:rsidRPr="0006777B">
        <w:rPr>
          <w:color w:val="0000FF"/>
          <w:lang w:val="lv-LV"/>
        </w:rPr>
        <w:t>&lt;</w:t>
      </w:r>
      <w:r w:rsidRPr="0006777B">
        <w:rPr>
          <w:lang w:val="lv-LV"/>
        </w:rPr>
        <w:t>appSettings</w:t>
      </w:r>
      <w:r w:rsidRPr="0006777B">
        <w:rPr>
          <w:color w:val="0000FF"/>
          <w:lang w:val="lv-LV"/>
        </w:rPr>
        <w:t>&gt;</w:t>
      </w:r>
    </w:p>
    <w:p w14:paraId="13D24BE5" w14:textId="77777777" w:rsidR="00331CB3" w:rsidRPr="0006777B" w:rsidRDefault="00331CB3" w:rsidP="00331CB3">
      <w:pPr>
        <w:pStyle w:val="CodeBlock"/>
        <w:rPr>
          <w:color w:val="000000"/>
          <w:lang w:val="lv-LV"/>
        </w:rPr>
      </w:pPr>
      <w:r w:rsidRPr="0006777B">
        <w:rPr>
          <w:color w:val="0000FF"/>
          <w:lang w:val="lv-LV"/>
        </w:rPr>
        <w:t>        &lt;</w:t>
      </w:r>
      <w:r w:rsidRPr="0006777B">
        <w:rPr>
          <w:lang w:val="lv-LV"/>
        </w:rPr>
        <w:t>add</w:t>
      </w:r>
      <w:r w:rsidRPr="0006777B">
        <w:rPr>
          <w:color w:val="0000FF"/>
          <w:lang w:val="lv-LV"/>
        </w:rPr>
        <w:t> </w:t>
      </w:r>
      <w:r w:rsidRPr="0006777B">
        <w:rPr>
          <w:color w:val="FF0000"/>
          <w:lang w:val="lv-LV"/>
        </w:rPr>
        <w:t>key</w:t>
      </w:r>
      <w:r w:rsidRPr="0006777B">
        <w:rPr>
          <w:color w:val="0000FF"/>
          <w:lang w:val="lv-LV"/>
        </w:rPr>
        <w:t>=</w:t>
      </w:r>
      <w:r w:rsidRPr="0006777B">
        <w:rPr>
          <w:color w:val="000000"/>
          <w:lang w:val="lv-LV"/>
        </w:rPr>
        <w:t>"</w:t>
      </w:r>
      <w:r w:rsidRPr="0006777B">
        <w:rPr>
          <w:color w:val="0000FF"/>
          <w:lang w:val="lv-LV"/>
        </w:rPr>
        <w:t>RC.adress</w:t>
      </w:r>
      <w:r w:rsidRPr="0006777B">
        <w:rPr>
          <w:color w:val="000000"/>
          <w:lang w:val="lv-LV"/>
        </w:rPr>
        <w:t>"</w:t>
      </w:r>
      <w:r w:rsidRPr="0006777B">
        <w:rPr>
          <w:color w:val="0000FF"/>
          <w:lang w:val="lv-LV"/>
        </w:rPr>
        <w:t> </w:t>
      </w:r>
      <w:r w:rsidRPr="0006777B">
        <w:rPr>
          <w:color w:val="FF0000"/>
          <w:lang w:val="lv-LV"/>
        </w:rPr>
        <w:t>value</w:t>
      </w:r>
      <w:r w:rsidRPr="0006777B">
        <w:rPr>
          <w:color w:val="0000FF"/>
          <w:lang w:val="lv-LV"/>
        </w:rPr>
        <w:t>=</w:t>
      </w:r>
      <w:r w:rsidRPr="0006777B">
        <w:rPr>
          <w:color w:val="000000"/>
          <w:lang w:val="lv-LV"/>
        </w:rPr>
        <w:t>"</w:t>
      </w:r>
      <w:r w:rsidRPr="0006777B">
        <w:rPr>
          <w:color w:val="0000FF"/>
          <w:lang w:val="lv-LV"/>
        </w:rPr>
        <w:t>https://ivis.eps.gov.lv/RC.WebApp</w:t>
      </w:r>
      <w:r w:rsidRPr="0006777B">
        <w:rPr>
          <w:color w:val="000000"/>
          <w:lang w:val="lv-LV"/>
        </w:rPr>
        <w:t>"</w:t>
      </w:r>
      <w:r w:rsidRPr="0006777B">
        <w:rPr>
          <w:color w:val="0000FF"/>
          <w:lang w:val="lv-LV"/>
        </w:rPr>
        <w:t>/&gt;</w:t>
      </w:r>
    </w:p>
    <w:p w14:paraId="05B659ED" w14:textId="77777777" w:rsidR="00331CB3" w:rsidRPr="0006777B" w:rsidRDefault="00331CB3" w:rsidP="00331CB3">
      <w:pPr>
        <w:pStyle w:val="CodeBlock"/>
        <w:rPr>
          <w:color w:val="000000"/>
          <w:lang w:val="lv-LV"/>
        </w:rPr>
      </w:pPr>
      <w:r w:rsidRPr="0006777B">
        <w:rPr>
          <w:color w:val="0000FF"/>
          <w:lang w:val="lv-LV"/>
        </w:rPr>
        <w:t>        &lt;</w:t>
      </w:r>
      <w:r w:rsidRPr="0006777B">
        <w:rPr>
          <w:lang w:val="lv-LV"/>
        </w:rPr>
        <w:t>add</w:t>
      </w:r>
      <w:r w:rsidRPr="0006777B">
        <w:rPr>
          <w:color w:val="0000FF"/>
          <w:lang w:val="lv-LV"/>
        </w:rPr>
        <w:t> </w:t>
      </w:r>
      <w:r w:rsidRPr="0006777B">
        <w:rPr>
          <w:color w:val="FF0000"/>
          <w:lang w:val="lv-LV"/>
        </w:rPr>
        <w:t>key</w:t>
      </w:r>
      <w:r w:rsidRPr="0006777B">
        <w:rPr>
          <w:color w:val="0000FF"/>
          <w:lang w:val="lv-LV"/>
        </w:rPr>
        <w:t>=</w:t>
      </w:r>
      <w:r w:rsidRPr="0006777B">
        <w:rPr>
          <w:color w:val="000000"/>
          <w:lang w:val="lv-LV"/>
        </w:rPr>
        <w:t>"</w:t>
      </w:r>
      <w:r w:rsidRPr="0006777B">
        <w:rPr>
          <w:color w:val="0000FF"/>
          <w:lang w:val="lv-LV"/>
        </w:rPr>
        <w:t>MailForm</w:t>
      </w:r>
      <w:r w:rsidRPr="0006777B">
        <w:rPr>
          <w:color w:val="000000"/>
          <w:lang w:val="lv-LV"/>
        </w:rPr>
        <w:t>"</w:t>
      </w:r>
      <w:r w:rsidRPr="0006777B">
        <w:rPr>
          <w:color w:val="0000FF"/>
          <w:lang w:val="lv-LV"/>
        </w:rPr>
        <w:t> </w:t>
      </w:r>
      <w:r w:rsidRPr="0006777B">
        <w:rPr>
          <w:color w:val="FF0000"/>
          <w:lang w:val="lv-LV"/>
        </w:rPr>
        <w:t>value</w:t>
      </w:r>
      <w:r w:rsidRPr="0006777B">
        <w:rPr>
          <w:color w:val="0000FF"/>
          <w:lang w:val="lv-LV"/>
        </w:rPr>
        <w:t>=</w:t>
      </w:r>
      <w:r w:rsidRPr="0006777B">
        <w:rPr>
          <w:color w:val="000000"/>
          <w:lang w:val="lv-LV"/>
        </w:rPr>
        <w:t>"</w:t>
      </w:r>
      <w:r w:rsidRPr="0006777B">
        <w:rPr>
          <w:color w:val="0000FF"/>
          <w:lang w:val="lv-LV"/>
        </w:rPr>
        <w:t>test@abcsoftware.lv</w:t>
      </w:r>
      <w:r w:rsidRPr="0006777B">
        <w:rPr>
          <w:color w:val="000000"/>
          <w:lang w:val="lv-LV"/>
        </w:rPr>
        <w:t>"</w:t>
      </w:r>
      <w:r w:rsidRPr="0006777B">
        <w:rPr>
          <w:color w:val="0000FF"/>
          <w:lang w:val="lv-LV"/>
        </w:rPr>
        <w:t>/&gt;</w:t>
      </w:r>
    </w:p>
    <w:p w14:paraId="3FA48262" w14:textId="77777777" w:rsidR="00331CB3" w:rsidRPr="0006777B" w:rsidRDefault="00331CB3" w:rsidP="00331CB3">
      <w:pPr>
        <w:pStyle w:val="CodeBlock"/>
        <w:rPr>
          <w:color w:val="000000"/>
          <w:lang w:val="lv-LV"/>
        </w:rPr>
      </w:pPr>
      <w:r w:rsidRPr="0006777B">
        <w:rPr>
          <w:color w:val="0000FF"/>
          <w:lang w:val="lv-LV"/>
        </w:rPr>
        <w:lastRenderedPageBreak/>
        <w:t>        &lt;</w:t>
      </w:r>
      <w:r w:rsidRPr="0006777B">
        <w:rPr>
          <w:lang w:val="lv-LV"/>
        </w:rPr>
        <w:t>add</w:t>
      </w:r>
      <w:r w:rsidRPr="0006777B">
        <w:rPr>
          <w:color w:val="0000FF"/>
          <w:lang w:val="lv-LV"/>
        </w:rPr>
        <w:t> </w:t>
      </w:r>
      <w:r w:rsidRPr="0006777B">
        <w:rPr>
          <w:color w:val="FF0000"/>
          <w:lang w:val="lv-LV"/>
        </w:rPr>
        <w:t>key</w:t>
      </w:r>
      <w:r w:rsidRPr="0006777B">
        <w:rPr>
          <w:color w:val="0000FF"/>
          <w:lang w:val="lv-LV"/>
        </w:rPr>
        <w:t>=</w:t>
      </w:r>
      <w:r w:rsidRPr="0006777B">
        <w:rPr>
          <w:color w:val="000000"/>
          <w:lang w:val="lv-LV"/>
        </w:rPr>
        <w:t>"</w:t>
      </w:r>
      <w:r w:rsidRPr="0006777B">
        <w:rPr>
          <w:color w:val="0000FF"/>
          <w:lang w:val="lv-LV"/>
        </w:rPr>
        <w:t>MailServer</w:t>
      </w:r>
      <w:r w:rsidRPr="0006777B">
        <w:rPr>
          <w:color w:val="000000"/>
          <w:lang w:val="lv-LV"/>
        </w:rPr>
        <w:t>"</w:t>
      </w:r>
      <w:r w:rsidRPr="0006777B">
        <w:rPr>
          <w:color w:val="0000FF"/>
          <w:lang w:val="lv-LV"/>
        </w:rPr>
        <w:t> </w:t>
      </w:r>
      <w:r w:rsidRPr="0006777B">
        <w:rPr>
          <w:color w:val="FF0000"/>
          <w:lang w:val="lv-LV"/>
        </w:rPr>
        <w:t>value</w:t>
      </w:r>
      <w:r w:rsidRPr="0006777B">
        <w:rPr>
          <w:color w:val="0000FF"/>
          <w:lang w:val="lv-LV"/>
        </w:rPr>
        <w:t>=</w:t>
      </w:r>
      <w:r w:rsidRPr="0006777B">
        <w:rPr>
          <w:color w:val="000000"/>
          <w:lang w:val="lv-LV"/>
        </w:rPr>
        <w:t>"</w:t>
      </w:r>
      <w:r w:rsidRPr="0006777B">
        <w:rPr>
          <w:color w:val="0000FF"/>
          <w:lang w:val="lv-LV"/>
        </w:rPr>
        <w:t>mail.abc</w:t>
      </w:r>
      <w:r w:rsidRPr="0006777B">
        <w:rPr>
          <w:color w:val="000000"/>
          <w:lang w:val="lv-LV"/>
        </w:rPr>
        <w:t>"</w:t>
      </w:r>
      <w:r w:rsidRPr="0006777B">
        <w:rPr>
          <w:color w:val="0000FF"/>
          <w:lang w:val="lv-LV"/>
        </w:rPr>
        <w:t>/&gt;</w:t>
      </w:r>
    </w:p>
    <w:p w14:paraId="252AC6AA" w14:textId="77777777" w:rsidR="00331CB3" w:rsidRPr="0006777B" w:rsidRDefault="00331CB3" w:rsidP="00331CB3">
      <w:pPr>
        <w:pStyle w:val="CodeBlock"/>
        <w:rPr>
          <w:color w:val="000000"/>
          <w:lang w:val="lv-LV"/>
        </w:rPr>
      </w:pPr>
      <w:r w:rsidRPr="0006777B">
        <w:rPr>
          <w:color w:val="000000"/>
          <w:lang w:val="lv-LV"/>
        </w:rPr>
        <w:t xml:space="preserve"> </w:t>
      </w:r>
    </w:p>
    <w:p w14:paraId="75143229" w14:textId="77777777" w:rsidR="00331CB3" w:rsidRPr="0006777B" w:rsidRDefault="00331CB3" w:rsidP="00331CB3">
      <w:pPr>
        <w:pStyle w:val="CodeBlock"/>
        <w:rPr>
          <w:color w:val="000000"/>
          <w:lang w:val="lv-LV"/>
        </w:rPr>
      </w:pPr>
      <w:r w:rsidRPr="0006777B">
        <w:rPr>
          <w:color w:val="0000FF"/>
          <w:lang w:val="lv-LV"/>
        </w:rPr>
        <w:t>    &lt;/</w:t>
      </w:r>
      <w:r w:rsidRPr="0006777B">
        <w:rPr>
          <w:lang w:val="lv-LV"/>
        </w:rPr>
        <w:t>appSettings</w:t>
      </w:r>
      <w:r w:rsidRPr="0006777B">
        <w:rPr>
          <w:color w:val="0000FF"/>
          <w:lang w:val="lv-LV"/>
        </w:rPr>
        <w:t>&gt;</w:t>
      </w:r>
    </w:p>
    <w:p w14:paraId="22D536E6" w14:textId="77777777" w:rsidR="00331CB3" w:rsidRPr="0006777B" w:rsidRDefault="00331CB3" w:rsidP="00331CB3">
      <w:pPr>
        <w:pStyle w:val="CodeBlock"/>
        <w:rPr>
          <w:color w:val="000000"/>
          <w:lang w:val="lv-LV"/>
        </w:rPr>
      </w:pPr>
      <w:r w:rsidRPr="0006777B">
        <w:rPr>
          <w:color w:val="000000"/>
          <w:lang w:val="lv-LV"/>
        </w:rPr>
        <w:t xml:space="preserve"> </w:t>
      </w:r>
    </w:p>
    <w:p w14:paraId="68A7CD86" w14:textId="77777777" w:rsidR="00331CB3" w:rsidRPr="0006777B" w:rsidRDefault="00331CB3" w:rsidP="00331CB3">
      <w:pPr>
        <w:pStyle w:val="CodeBlock"/>
        <w:rPr>
          <w:color w:val="000000"/>
          <w:lang w:val="lv-LV"/>
        </w:rPr>
      </w:pPr>
      <w:r w:rsidRPr="0006777B">
        <w:rPr>
          <w:color w:val="0000FF"/>
          <w:lang w:val="lv-LV"/>
        </w:rPr>
        <w:t>    &lt;</w:t>
      </w:r>
      <w:r w:rsidRPr="0006777B">
        <w:rPr>
          <w:lang w:val="lv-LV"/>
        </w:rPr>
        <w:t>connectionStrings</w:t>
      </w:r>
      <w:r w:rsidRPr="0006777B">
        <w:rPr>
          <w:color w:val="0000FF"/>
          <w:lang w:val="lv-LV"/>
        </w:rPr>
        <w:t>&gt;</w:t>
      </w:r>
    </w:p>
    <w:p w14:paraId="088481D2" w14:textId="77777777" w:rsidR="00331CB3" w:rsidRPr="0006777B" w:rsidRDefault="00331CB3" w:rsidP="00331CB3">
      <w:pPr>
        <w:pStyle w:val="CodeBlock"/>
        <w:rPr>
          <w:color w:val="000000"/>
          <w:lang w:val="lv-LV"/>
        </w:rPr>
      </w:pPr>
      <w:r w:rsidRPr="0006777B">
        <w:rPr>
          <w:color w:val="0000FF"/>
          <w:lang w:val="lv-LV"/>
        </w:rPr>
        <w:t>        &lt;</w:t>
      </w:r>
      <w:r w:rsidRPr="0006777B">
        <w:rPr>
          <w:lang w:val="lv-LV"/>
        </w:rPr>
        <w:t>add</w:t>
      </w:r>
      <w:r w:rsidRPr="0006777B">
        <w:rPr>
          <w:color w:val="0000FF"/>
          <w:lang w:val="lv-LV"/>
        </w:rPr>
        <w:t> </w:t>
      </w:r>
      <w:r w:rsidRPr="0006777B">
        <w:rPr>
          <w:color w:val="FF0000"/>
          <w:lang w:val="lv-LV"/>
        </w:rPr>
        <w:t>name</w:t>
      </w:r>
      <w:r w:rsidRPr="0006777B">
        <w:rPr>
          <w:color w:val="0000FF"/>
          <w:lang w:val="lv-LV"/>
        </w:rPr>
        <w:t>=</w:t>
      </w:r>
      <w:r w:rsidRPr="0006777B">
        <w:rPr>
          <w:color w:val="000000"/>
          <w:lang w:val="lv-LV"/>
        </w:rPr>
        <w:t>"</w:t>
      </w:r>
      <w:r w:rsidRPr="0006777B">
        <w:rPr>
          <w:color w:val="0000FF"/>
          <w:lang w:val="lv-LV"/>
        </w:rPr>
        <w:t>NotificationDB</w:t>
      </w:r>
      <w:r w:rsidRPr="0006777B">
        <w:rPr>
          <w:color w:val="000000"/>
          <w:lang w:val="lv-LV"/>
        </w:rPr>
        <w:t>"</w:t>
      </w:r>
      <w:r w:rsidRPr="0006777B">
        <w:rPr>
          <w:color w:val="0000FF"/>
          <w:lang w:val="lv-LV"/>
        </w:rPr>
        <w:t> </w:t>
      </w:r>
      <w:r w:rsidRPr="0006777B">
        <w:rPr>
          <w:color w:val="FF0000"/>
          <w:lang w:val="lv-LV"/>
        </w:rPr>
        <w:t>connectionString</w:t>
      </w:r>
      <w:r w:rsidRPr="0006777B">
        <w:rPr>
          <w:color w:val="0000FF"/>
          <w:lang w:val="lv-LV"/>
        </w:rPr>
        <w:t>=</w:t>
      </w:r>
      <w:r w:rsidRPr="0006777B">
        <w:rPr>
          <w:color w:val="000000"/>
          <w:lang w:val="lv-LV"/>
        </w:rPr>
        <w:t>"</w:t>
      </w:r>
      <w:r w:rsidRPr="0006777B">
        <w:rPr>
          <w:color w:val="0000FF"/>
          <w:lang w:val="lv-LV"/>
        </w:rPr>
        <w:t>metadata=res://*/DB.NotificationDB.csdl|res://*/DB.NotificationDB.ssdl|res://*/DB.NotificationDB.msl;provider=System.Data.SqlClient;provider connection string=</w:t>
      </w:r>
      <w:r w:rsidRPr="0006777B">
        <w:rPr>
          <w:color w:val="FF0000"/>
          <w:lang w:val="lv-LV"/>
        </w:rPr>
        <w:t>&amp;quot;</w:t>
      </w:r>
      <w:r w:rsidRPr="0006777B">
        <w:rPr>
          <w:color w:val="0000FF"/>
          <w:lang w:val="lv-LV"/>
        </w:rPr>
        <w:t>Data Source=SQL-01;Initial Catalog=VISS_Notifications;Integrated Security=True;MultipleActiveResultSets=True;Application Name=EntityFramework</w:t>
      </w:r>
      <w:r w:rsidRPr="0006777B">
        <w:rPr>
          <w:color w:val="FF0000"/>
          <w:lang w:val="lv-LV"/>
        </w:rPr>
        <w:t>&amp;quot;</w:t>
      </w:r>
      <w:r w:rsidRPr="0006777B">
        <w:rPr>
          <w:color w:val="000000"/>
          <w:lang w:val="lv-LV"/>
        </w:rPr>
        <w:t>"</w:t>
      </w:r>
      <w:r w:rsidRPr="0006777B">
        <w:rPr>
          <w:color w:val="0000FF"/>
          <w:lang w:val="lv-LV"/>
        </w:rPr>
        <w:t> </w:t>
      </w:r>
      <w:r w:rsidRPr="0006777B">
        <w:rPr>
          <w:color w:val="FF0000"/>
          <w:lang w:val="lv-LV"/>
        </w:rPr>
        <w:t>providerName</w:t>
      </w:r>
      <w:r w:rsidRPr="0006777B">
        <w:rPr>
          <w:color w:val="0000FF"/>
          <w:lang w:val="lv-LV"/>
        </w:rPr>
        <w:t>=</w:t>
      </w:r>
      <w:r w:rsidRPr="0006777B">
        <w:rPr>
          <w:color w:val="000000"/>
          <w:lang w:val="lv-LV"/>
        </w:rPr>
        <w:t>"</w:t>
      </w:r>
      <w:r w:rsidRPr="0006777B">
        <w:rPr>
          <w:color w:val="0000FF"/>
          <w:lang w:val="lv-LV"/>
        </w:rPr>
        <w:t>System.Data.EntityClient</w:t>
      </w:r>
      <w:r w:rsidRPr="0006777B">
        <w:rPr>
          <w:color w:val="000000"/>
          <w:lang w:val="lv-LV"/>
        </w:rPr>
        <w:t>"</w:t>
      </w:r>
      <w:r w:rsidRPr="0006777B">
        <w:rPr>
          <w:color w:val="0000FF"/>
          <w:lang w:val="lv-LV"/>
        </w:rPr>
        <w:t>/&gt;</w:t>
      </w:r>
    </w:p>
    <w:p w14:paraId="5E751D98" w14:textId="77777777" w:rsidR="00331CB3" w:rsidRPr="0006777B" w:rsidRDefault="00331CB3" w:rsidP="00331CB3">
      <w:pPr>
        <w:pStyle w:val="CodeBlock"/>
        <w:rPr>
          <w:color w:val="000000"/>
          <w:lang w:val="lv-LV"/>
        </w:rPr>
      </w:pPr>
      <w:r w:rsidRPr="0006777B">
        <w:rPr>
          <w:color w:val="0000FF"/>
          <w:lang w:val="lv-LV"/>
        </w:rPr>
        <w:t>    &lt;/</w:t>
      </w:r>
      <w:r w:rsidRPr="0006777B">
        <w:rPr>
          <w:lang w:val="lv-LV"/>
        </w:rPr>
        <w:t>connectionStrings</w:t>
      </w:r>
      <w:r w:rsidRPr="0006777B">
        <w:rPr>
          <w:color w:val="0000FF"/>
          <w:lang w:val="lv-LV"/>
        </w:rPr>
        <w:t>&gt;</w:t>
      </w:r>
    </w:p>
    <w:p w14:paraId="231E47AA" w14:textId="77777777" w:rsidR="00331CB3" w:rsidRPr="0006777B" w:rsidRDefault="00331CB3" w:rsidP="00795D4B">
      <w:pPr>
        <w:pStyle w:val="Heading4"/>
      </w:pPr>
      <w:bookmarkStart w:id="67" w:name="_Toc350185626"/>
      <w:bookmarkStart w:id="68" w:name="_Toc367288675"/>
      <w:r w:rsidRPr="0006777B">
        <w:t>AppSettings konfigurācija</w:t>
      </w:r>
      <w:bookmarkEnd w:id="67"/>
      <w:bookmarkEnd w:id="68"/>
    </w:p>
    <w:p w14:paraId="6C10AF16" w14:textId="12BCAB00" w:rsidR="006C1070" w:rsidRPr="0006777B" w:rsidRDefault="0006777B" w:rsidP="006C1070">
      <w:r w:rsidRPr="0006777B">
        <w:t>Notifikācijas</w:t>
      </w:r>
      <w:r w:rsidR="006C1070" w:rsidRPr="0006777B">
        <w:t xml:space="preserve"> servisa konfigurācija ietver šād</w:t>
      </w:r>
      <w:r w:rsidR="004832AF">
        <w:t xml:space="preserve">us </w:t>
      </w:r>
      <w:r w:rsidR="006C1070" w:rsidRPr="0006777B">
        <w:t>parametr</w:t>
      </w:r>
      <w:r w:rsidR="004832AF">
        <w:t>us</w:t>
      </w:r>
      <w:r w:rsidR="006C1070" w:rsidRPr="0006777B">
        <w:t xml:space="preserve">: </w:t>
      </w:r>
    </w:p>
    <w:p w14:paraId="5BAFF8C2" w14:textId="6FD419C7" w:rsidR="00331CB3" w:rsidRPr="0006777B" w:rsidRDefault="00331CB3" w:rsidP="006C1070">
      <w:pPr>
        <w:pStyle w:val="ListBullet"/>
      </w:pPr>
      <w:r w:rsidRPr="0006777B">
        <w:t>RC.adress– resurs</w:t>
      </w:r>
      <w:r w:rsidR="004832AF">
        <w:t>u</w:t>
      </w:r>
      <w:r w:rsidRPr="0006777B">
        <w:t xml:space="preserve"> kataloga adrese</w:t>
      </w:r>
      <w:r w:rsidR="004832AF">
        <w:t>;</w:t>
      </w:r>
    </w:p>
    <w:p w14:paraId="08E70691" w14:textId="5F38ABEB" w:rsidR="00331CB3" w:rsidRPr="0006777B" w:rsidRDefault="00331CB3" w:rsidP="006C1070">
      <w:pPr>
        <w:pStyle w:val="ListBullet"/>
      </w:pPr>
      <w:r w:rsidRPr="0006777B">
        <w:t>MailForm</w:t>
      </w:r>
      <w:r w:rsidR="004832AF">
        <w:t xml:space="preserve"> </w:t>
      </w:r>
      <w:r w:rsidRPr="0006777B">
        <w:t xml:space="preserve">– e-pasta adrese, no kuras tiek sūtītas </w:t>
      </w:r>
      <w:r w:rsidR="0006777B" w:rsidRPr="0006777B">
        <w:t>vēstules</w:t>
      </w:r>
      <w:r w:rsidR="004832AF">
        <w:t>;</w:t>
      </w:r>
    </w:p>
    <w:p w14:paraId="21F3A538" w14:textId="5B842116" w:rsidR="00331CB3" w:rsidRPr="0006777B" w:rsidRDefault="00331CB3" w:rsidP="006C1070">
      <w:pPr>
        <w:pStyle w:val="ListBullet"/>
      </w:pPr>
      <w:r w:rsidRPr="0006777B">
        <w:t xml:space="preserve">MailServer – </w:t>
      </w:r>
      <w:r w:rsidR="004832AF">
        <w:t>s</w:t>
      </w:r>
      <w:r w:rsidRPr="0006777B">
        <w:t>ervera adrese, no kuras tiek sūtītas vēstules</w:t>
      </w:r>
      <w:r w:rsidR="004832AF">
        <w:t>.</w:t>
      </w:r>
    </w:p>
    <w:p w14:paraId="6924A8E5" w14:textId="3E704730" w:rsidR="00331CB3" w:rsidRPr="0006777B" w:rsidRDefault="00331CB3" w:rsidP="00795D4B">
      <w:pPr>
        <w:pStyle w:val="Heading4"/>
      </w:pPr>
      <w:bookmarkStart w:id="69" w:name="_Toc367288676"/>
      <w:r w:rsidRPr="0006777B">
        <w:lastRenderedPageBreak/>
        <w:t>Savienojuma rinda</w:t>
      </w:r>
      <w:bookmarkEnd w:id="69"/>
    </w:p>
    <w:p w14:paraId="3BC3FF44" w14:textId="28C90337" w:rsidR="00331CB3" w:rsidRPr="0006777B" w:rsidRDefault="00331CB3" w:rsidP="006C1070">
      <w:r w:rsidRPr="0006777B">
        <w:rPr>
          <w:rStyle w:val="ListBulletChar"/>
        </w:rPr>
        <w:t>Sekcijā &lt;connectionStrings&gt; atribūtam „</w:t>
      </w:r>
      <w:r w:rsidRPr="0006777B">
        <w:rPr>
          <w:lang w:eastAsia="lv-LV"/>
        </w:rPr>
        <w:t>NotificationDB</w:t>
      </w:r>
      <w:r w:rsidRPr="0006777B">
        <w:rPr>
          <w:rStyle w:val="ListBulletChar"/>
        </w:rPr>
        <w:t xml:space="preserve">” jānorāda </w:t>
      </w:r>
      <w:r w:rsidRPr="0006777B">
        <w:rPr>
          <w:lang w:eastAsia="lv-LV"/>
        </w:rPr>
        <w:t>Notifi</w:t>
      </w:r>
      <w:r w:rsidR="0006777B">
        <w:rPr>
          <w:lang w:eastAsia="lv-LV"/>
        </w:rPr>
        <w:t>kācijas</w:t>
      </w:r>
      <w:r w:rsidRPr="0006777B">
        <w:rPr>
          <w:lang w:eastAsia="lv-LV"/>
        </w:rPr>
        <w:t xml:space="preserve"> </w:t>
      </w:r>
      <w:r w:rsidRPr="0006777B">
        <w:rPr>
          <w:rStyle w:val="ListBulletChar"/>
        </w:rPr>
        <w:t>datubāzes</w:t>
      </w:r>
      <w:r w:rsidRPr="0006777B">
        <w:t xml:space="preserve"> pieslēguma rind</w:t>
      </w:r>
      <w:r w:rsidR="0006777B">
        <w:t>a</w:t>
      </w:r>
      <w:r w:rsidRPr="0006777B">
        <w:t>. Jānomaina tikai „Data Source” un „Initial Catalog” vērtības.</w:t>
      </w:r>
    </w:p>
    <w:p w14:paraId="3EDC2F2C" w14:textId="5CAB8B27" w:rsidR="007769E9" w:rsidRPr="0006777B" w:rsidRDefault="00EF4396" w:rsidP="007769E9">
      <w:pPr>
        <w:pStyle w:val="Heading2"/>
      </w:pPr>
      <w:bookmarkStart w:id="70" w:name="_Toc367288677"/>
      <w:r w:rsidRPr="0006777B">
        <w:t>Piemēr</w:t>
      </w:r>
      <w:r w:rsidR="00517F8F" w:rsidRPr="0006777B">
        <w:t>s sūtīšana gr</w:t>
      </w:r>
      <w:r w:rsidR="0006777B">
        <w:t>u</w:t>
      </w:r>
      <w:r w:rsidR="00517F8F" w:rsidRPr="0006777B">
        <w:t>pai</w:t>
      </w:r>
      <w:bookmarkEnd w:id="70"/>
    </w:p>
    <w:p w14:paraId="18A0BEE6" w14:textId="77777777" w:rsidR="00517F8F" w:rsidRPr="0006777B" w:rsidRDefault="00517F8F" w:rsidP="00517F8F">
      <w:pPr>
        <w:pStyle w:val="CodeBlock"/>
        <w:rPr>
          <w:lang w:val="lv-LV"/>
        </w:rPr>
      </w:pPr>
      <w:r w:rsidRPr="0006777B">
        <w:rPr>
          <w:lang w:val="lv-LV"/>
        </w:rPr>
        <w:t> </w:t>
      </w:r>
      <w:r w:rsidRPr="0006777B">
        <w:rPr>
          <w:color w:val="0000FF"/>
          <w:lang w:val="lv-LV"/>
        </w:rPr>
        <w:t>public</w:t>
      </w:r>
      <w:r w:rsidRPr="0006777B">
        <w:rPr>
          <w:lang w:val="lv-LV"/>
        </w:rPr>
        <w:t> </w:t>
      </w:r>
      <w:r w:rsidRPr="0006777B">
        <w:rPr>
          <w:color w:val="0000FF"/>
          <w:lang w:val="lv-LV"/>
        </w:rPr>
        <w:t>static</w:t>
      </w:r>
      <w:r w:rsidRPr="0006777B">
        <w:rPr>
          <w:lang w:val="lv-LV"/>
        </w:rPr>
        <w:t> </w:t>
      </w:r>
      <w:r w:rsidRPr="0006777B">
        <w:rPr>
          <w:color w:val="0000FF"/>
          <w:lang w:val="lv-LV"/>
        </w:rPr>
        <w:t>void</w:t>
      </w:r>
      <w:r w:rsidRPr="0006777B">
        <w:rPr>
          <w:lang w:val="lv-LV"/>
        </w:rPr>
        <w:t> TestGroupNotification(</w:t>
      </w:r>
      <w:r w:rsidRPr="0006777B">
        <w:rPr>
          <w:color w:val="0000FF"/>
          <w:lang w:val="lv-LV"/>
        </w:rPr>
        <w:t>string</w:t>
      </w:r>
      <w:r w:rsidRPr="0006777B">
        <w:rPr>
          <w:lang w:val="lv-LV"/>
        </w:rPr>
        <w:t> groupName, </w:t>
      </w:r>
      <w:r w:rsidRPr="0006777B">
        <w:rPr>
          <w:color w:val="2B91AF"/>
          <w:lang w:val="lv-LV"/>
        </w:rPr>
        <w:t>AuthorityType</w:t>
      </w:r>
      <w:r w:rsidRPr="0006777B">
        <w:rPr>
          <w:lang w:val="lv-LV"/>
        </w:rPr>
        <w:t> auth)</w:t>
      </w:r>
    </w:p>
    <w:p w14:paraId="69C82F88" w14:textId="77777777" w:rsidR="00517F8F" w:rsidRPr="0006777B" w:rsidRDefault="00517F8F" w:rsidP="00517F8F">
      <w:pPr>
        <w:pStyle w:val="CodeBlock"/>
        <w:rPr>
          <w:lang w:val="lv-LV"/>
        </w:rPr>
      </w:pPr>
      <w:r w:rsidRPr="0006777B">
        <w:rPr>
          <w:lang w:val="lv-LV"/>
        </w:rPr>
        <w:t>        {</w:t>
      </w:r>
    </w:p>
    <w:p w14:paraId="3FD4542A" w14:textId="77777777" w:rsidR="00517F8F" w:rsidRPr="0006777B" w:rsidRDefault="00517F8F" w:rsidP="00517F8F">
      <w:pPr>
        <w:pStyle w:val="CodeBlock"/>
        <w:rPr>
          <w:lang w:val="lv-LV"/>
        </w:rPr>
      </w:pPr>
      <w:r w:rsidRPr="0006777B">
        <w:rPr>
          <w:lang w:val="lv-LV"/>
        </w:rPr>
        <w:t>            </w:t>
      </w:r>
      <w:r w:rsidRPr="0006777B">
        <w:rPr>
          <w:color w:val="2B91AF"/>
          <w:lang w:val="lv-LV"/>
        </w:rPr>
        <w:t>List</w:t>
      </w:r>
      <w:r w:rsidRPr="0006777B">
        <w:rPr>
          <w:lang w:val="lv-LV"/>
        </w:rPr>
        <w:t>&lt;</w:t>
      </w:r>
      <w:r w:rsidRPr="0006777B">
        <w:rPr>
          <w:color w:val="2B91AF"/>
          <w:lang w:val="lv-LV"/>
        </w:rPr>
        <w:t>ReceiverOption</w:t>
      </w:r>
      <w:r w:rsidRPr="0006777B">
        <w:rPr>
          <w:lang w:val="lv-LV"/>
        </w:rPr>
        <w:t>&gt; receiverList = </w:t>
      </w:r>
      <w:r w:rsidRPr="0006777B">
        <w:rPr>
          <w:color w:val="0000FF"/>
          <w:lang w:val="lv-LV"/>
        </w:rPr>
        <w:t>new</w:t>
      </w:r>
      <w:r w:rsidRPr="0006777B">
        <w:rPr>
          <w:lang w:val="lv-LV"/>
        </w:rPr>
        <w:t> </w:t>
      </w:r>
      <w:r w:rsidRPr="0006777B">
        <w:rPr>
          <w:color w:val="2B91AF"/>
          <w:lang w:val="lv-LV"/>
        </w:rPr>
        <w:t>List</w:t>
      </w:r>
      <w:r w:rsidRPr="0006777B">
        <w:rPr>
          <w:lang w:val="lv-LV"/>
        </w:rPr>
        <w:t>&lt;</w:t>
      </w:r>
      <w:r w:rsidRPr="0006777B">
        <w:rPr>
          <w:color w:val="2B91AF"/>
          <w:lang w:val="lv-LV"/>
        </w:rPr>
        <w:t>ReceiverOption</w:t>
      </w:r>
      <w:r w:rsidRPr="0006777B">
        <w:rPr>
          <w:lang w:val="lv-LV"/>
        </w:rPr>
        <w:t>&gt;();</w:t>
      </w:r>
    </w:p>
    <w:p w14:paraId="4FADAE57" w14:textId="77777777" w:rsidR="00517F8F" w:rsidRPr="0006777B" w:rsidRDefault="00517F8F" w:rsidP="00517F8F">
      <w:pPr>
        <w:pStyle w:val="CodeBlock"/>
        <w:rPr>
          <w:lang w:val="lv-LV"/>
        </w:rPr>
      </w:pPr>
      <w:r w:rsidRPr="0006777B">
        <w:rPr>
          <w:lang w:val="lv-LV"/>
        </w:rPr>
        <w:t xml:space="preserve"> </w:t>
      </w:r>
    </w:p>
    <w:p w14:paraId="55062CB3" w14:textId="77777777" w:rsidR="00517F8F" w:rsidRPr="0006777B" w:rsidRDefault="00517F8F" w:rsidP="00517F8F">
      <w:pPr>
        <w:pStyle w:val="CodeBlock"/>
        <w:rPr>
          <w:lang w:val="lv-LV"/>
        </w:rPr>
      </w:pPr>
      <w:r w:rsidRPr="0006777B">
        <w:rPr>
          <w:lang w:val="lv-LV"/>
        </w:rPr>
        <w:t>            </w:t>
      </w:r>
      <w:r w:rsidRPr="0006777B">
        <w:rPr>
          <w:color w:val="2B91AF"/>
          <w:lang w:val="lv-LV"/>
        </w:rPr>
        <w:t>ReceiverOption</w:t>
      </w:r>
      <w:r w:rsidRPr="0006777B">
        <w:rPr>
          <w:lang w:val="lv-LV"/>
        </w:rPr>
        <w:t> receiver = </w:t>
      </w:r>
      <w:r w:rsidRPr="0006777B">
        <w:rPr>
          <w:color w:val="0000FF"/>
          <w:lang w:val="lv-LV"/>
        </w:rPr>
        <w:t>new</w:t>
      </w:r>
      <w:r w:rsidRPr="0006777B">
        <w:rPr>
          <w:lang w:val="lv-LV"/>
        </w:rPr>
        <w:t> </w:t>
      </w:r>
      <w:r w:rsidRPr="0006777B">
        <w:rPr>
          <w:color w:val="2B91AF"/>
          <w:lang w:val="lv-LV"/>
        </w:rPr>
        <w:t>ReceiverOption</w:t>
      </w:r>
      <w:r w:rsidRPr="0006777B">
        <w:rPr>
          <w:lang w:val="lv-LV"/>
        </w:rPr>
        <w:t>(groupName, auth, </w:t>
      </w:r>
      <w:r w:rsidRPr="0006777B">
        <w:rPr>
          <w:color w:val="2B91AF"/>
          <w:lang w:val="lv-LV"/>
        </w:rPr>
        <w:t>SendingType</w:t>
      </w:r>
      <w:r w:rsidRPr="0006777B">
        <w:rPr>
          <w:lang w:val="lv-LV"/>
        </w:rPr>
        <w:t>.email);</w:t>
      </w:r>
    </w:p>
    <w:p w14:paraId="68EDBAD9" w14:textId="77777777" w:rsidR="00517F8F" w:rsidRPr="0006777B" w:rsidRDefault="00517F8F" w:rsidP="00517F8F">
      <w:pPr>
        <w:pStyle w:val="CodeBlock"/>
        <w:rPr>
          <w:lang w:val="lv-LV"/>
        </w:rPr>
      </w:pPr>
      <w:r w:rsidRPr="0006777B">
        <w:rPr>
          <w:lang w:val="lv-LV"/>
        </w:rPr>
        <w:t xml:space="preserve"> </w:t>
      </w:r>
    </w:p>
    <w:p w14:paraId="0325FF49" w14:textId="77777777" w:rsidR="00517F8F" w:rsidRPr="0006777B" w:rsidRDefault="00517F8F" w:rsidP="00517F8F">
      <w:pPr>
        <w:pStyle w:val="CodeBlock"/>
        <w:rPr>
          <w:lang w:val="lv-LV"/>
        </w:rPr>
      </w:pPr>
      <w:r w:rsidRPr="0006777B">
        <w:rPr>
          <w:lang w:val="lv-LV"/>
        </w:rPr>
        <w:t>            receiverList.Add(receiver);</w:t>
      </w:r>
    </w:p>
    <w:p w14:paraId="63BF4EF0" w14:textId="77777777" w:rsidR="00517F8F" w:rsidRPr="0006777B" w:rsidRDefault="00517F8F" w:rsidP="00517F8F">
      <w:pPr>
        <w:pStyle w:val="CodeBlock"/>
        <w:rPr>
          <w:lang w:val="lv-LV"/>
        </w:rPr>
      </w:pPr>
      <w:r w:rsidRPr="0006777B">
        <w:rPr>
          <w:lang w:val="lv-LV"/>
        </w:rPr>
        <w:t xml:space="preserve"> </w:t>
      </w:r>
    </w:p>
    <w:p w14:paraId="3D44289A" w14:textId="77777777" w:rsidR="00517F8F" w:rsidRPr="0006777B" w:rsidRDefault="00517F8F" w:rsidP="00517F8F">
      <w:pPr>
        <w:pStyle w:val="CodeBlock"/>
        <w:rPr>
          <w:lang w:val="lv-LV"/>
        </w:rPr>
      </w:pPr>
      <w:r w:rsidRPr="0006777B">
        <w:rPr>
          <w:lang w:val="lv-LV"/>
        </w:rPr>
        <w:t>            </w:t>
      </w:r>
      <w:r w:rsidRPr="0006777B">
        <w:rPr>
          <w:color w:val="2B91AF"/>
          <w:lang w:val="lv-LV"/>
        </w:rPr>
        <w:t>SenderReceiver</w:t>
      </w:r>
      <w:r w:rsidRPr="0006777B">
        <w:rPr>
          <w:lang w:val="lv-LV"/>
        </w:rPr>
        <w:t> senderReceiver = </w:t>
      </w:r>
      <w:r w:rsidRPr="0006777B">
        <w:rPr>
          <w:color w:val="0000FF"/>
          <w:lang w:val="lv-LV"/>
        </w:rPr>
        <w:t>new</w:t>
      </w:r>
      <w:r w:rsidRPr="0006777B">
        <w:rPr>
          <w:lang w:val="lv-LV"/>
        </w:rPr>
        <w:t> </w:t>
      </w:r>
      <w:r w:rsidRPr="0006777B">
        <w:rPr>
          <w:color w:val="2B91AF"/>
          <w:lang w:val="lv-LV"/>
        </w:rPr>
        <w:t>SenderReceiver</w:t>
      </w:r>
      <w:r w:rsidRPr="0006777B">
        <w:rPr>
          <w:lang w:val="lv-LV"/>
        </w:rPr>
        <w:t>(</w:t>
      </w:r>
      <w:r w:rsidRPr="0006777B">
        <w:rPr>
          <w:color w:val="A31515"/>
          <w:lang w:val="lv-LV"/>
        </w:rPr>
        <w:t>"PK:111111111"</w:t>
      </w:r>
      <w:r w:rsidRPr="0006777B">
        <w:rPr>
          <w:lang w:val="lv-LV"/>
        </w:rPr>
        <w:t>, receiverList);</w:t>
      </w:r>
    </w:p>
    <w:p w14:paraId="7AD67D80" w14:textId="77777777" w:rsidR="00517F8F" w:rsidRPr="0006777B" w:rsidRDefault="00517F8F" w:rsidP="00517F8F">
      <w:pPr>
        <w:pStyle w:val="CodeBlock"/>
        <w:rPr>
          <w:lang w:val="lv-LV"/>
        </w:rPr>
      </w:pPr>
      <w:r w:rsidRPr="0006777B">
        <w:rPr>
          <w:lang w:val="lv-LV"/>
        </w:rPr>
        <w:t xml:space="preserve"> </w:t>
      </w:r>
    </w:p>
    <w:p w14:paraId="11998460" w14:textId="77777777" w:rsidR="00517F8F" w:rsidRPr="0006777B" w:rsidRDefault="00517F8F" w:rsidP="00517F8F">
      <w:pPr>
        <w:pStyle w:val="CodeBlock"/>
        <w:rPr>
          <w:lang w:val="lv-LV"/>
        </w:rPr>
      </w:pPr>
      <w:r w:rsidRPr="0006777B">
        <w:rPr>
          <w:lang w:val="lv-LV"/>
        </w:rPr>
        <w:lastRenderedPageBreak/>
        <w:t>            </w:t>
      </w:r>
      <w:r w:rsidRPr="0006777B">
        <w:rPr>
          <w:color w:val="0000FF"/>
          <w:lang w:val="lv-LV"/>
        </w:rPr>
        <w:t>var</w:t>
      </w:r>
      <w:r w:rsidRPr="0006777B">
        <w:rPr>
          <w:lang w:val="lv-LV"/>
        </w:rPr>
        <w:t> result = notification.SendNotification(</w:t>
      </w:r>
      <w:r w:rsidRPr="0006777B">
        <w:rPr>
          <w:color w:val="A31515"/>
          <w:lang w:val="lv-LV"/>
        </w:rPr>
        <w:t>"title"</w:t>
      </w:r>
      <w:r w:rsidRPr="0006777B">
        <w:rPr>
          <w:lang w:val="lv-LV"/>
        </w:rPr>
        <w:t>, senderReceiver);</w:t>
      </w:r>
    </w:p>
    <w:p w14:paraId="49780781" w14:textId="77777777" w:rsidR="00517F8F" w:rsidRPr="0006777B" w:rsidRDefault="00517F8F" w:rsidP="00517F8F">
      <w:pPr>
        <w:pStyle w:val="CodeBlock"/>
        <w:rPr>
          <w:lang w:val="lv-LV"/>
        </w:rPr>
      </w:pPr>
      <w:r w:rsidRPr="0006777B">
        <w:rPr>
          <w:lang w:val="lv-LV"/>
        </w:rPr>
        <w:t>            </w:t>
      </w:r>
      <w:r w:rsidRPr="0006777B">
        <w:rPr>
          <w:color w:val="2B91AF"/>
          <w:lang w:val="lv-LV"/>
        </w:rPr>
        <w:t>Console</w:t>
      </w:r>
      <w:r w:rsidRPr="0006777B">
        <w:rPr>
          <w:lang w:val="lv-LV"/>
        </w:rPr>
        <w:t>.WriteLine(result);</w:t>
      </w:r>
    </w:p>
    <w:p w14:paraId="1CC4B549" w14:textId="77777777" w:rsidR="00517F8F" w:rsidRPr="0006777B" w:rsidRDefault="00517F8F" w:rsidP="00517F8F">
      <w:pPr>
        <w:pStyle w:val="CodeBlock"/>
        <w:rPr>
          <w:lang w:val="lv-LV"/>
        </w:rPr>
      </w:pPr>
      <w:r w:rsidRPr="0006777B">
        <w:rPr>
          <w:lang w:val="lv-LV"/>
        </w:rPr>
        <w:t xml:space="preserve"> </w:t>
      </w:r>
    </w:p>
    <w:p w14:paraId="416B67B1" w14:textId="77777777" w:rsidR="00517F8F" w:rsidRPr="0006777B" w:rsidRDefault="00517F8F" w:rsidP="00517F8F">
      <w:pPr>
        <w:pStyle w:val="CodeBlock"/>
        <w:rPr>
          <w:lang w:val="lv-LV"/>
        </w:rPr>
      </w:pPr>
      <w:r w:rsidRPr="0006777B">
        <w:rPr>
          <w:lang w:val="lv-LV"/>
        </w:rPr>
        <w:t>            </w:t>
      </w:r>
      <w:r w:rsidRPr="0006777B">
        <w:rPr>
          <w:color w:val="0000FF"/>
          <w:lang w:val="lv-LV"/>
        </w:rPr>
        <w:t>var</w:t>
      </w:r>
      <w:r w:rsidRPr="0006777B">
        <w:rPr>
          <w:lang w:val="lv-LV"/>
        </w:rPr>
        <w:t> selectResult = notification.SelectNotification(result, </w:t>
      </w:r>
      <w:r w:rsidRPr="0006777B">
        <w:rPr>
          <w:color w:val="0000FF"/>
          <w:lang w:val="lv-LV"/>
        </w:rPr>
        <w:t>false</w:t>
      </w:r>
      <w:r w:rsidRPr="0006777B">
        <w:rPr>
          <w:lang w:val="lv-LV"/>
        </w:rPr>
        <w:t>, </w:t>
      </w:r>
      <w:r w:rsidRPr="0006777B">
        <w:rPr>
          <w:color w:val="0000FF"/>
          <w:lang w:val="lv-LV"/>
        </w:rPr>
        <w:t>false</w:t>
      </w:r>
      <w:r w:rsidRPr="0006777B">
        <w:rPr>
          <w:lang w:val="lv-LV"/>
        </w:rPr>
        <w:t>);</w:t>
      </w:r>
    </w:p>
    <w:p w14:paraId="5075D7A7" w14:textId="77777777" w:rsidR="00517F8F" w:rsidRPr="0006777B" w:rsidRDefault="00517F8F" w:rsidP="00517F8F">
      <w:pPr>
        <w:pStyle w:val="CodeBlock"/>
        <w:rPr>
          <w:lang w:val="lv-LV"/>
        </w:rPr>
      </w:pPr>
      <w:r w:rsidRPr="0006777B">
        <w:rPr>
          <w:lang w:val="lv-LV"/>
        </w:rPr>
        <w:t xml:space="preserve"> </w:t>
      </w:r>
    </w:p>
    <w:p w14:paraId="53DF0027" w14:textId="77777777" w:rsidR="00517F8F" w:rsidRPr="0006777B" w:rsidRDefault="00517F8F" w:rsidP="00517F8F">
      <w:pPr>
        <w:pStyle w:val="CodeBlock"/>
        <w:rPr>
          <w:lang w:val="lv-LV"/>
        </w:rPr>
      </w:pPr>
      <w:r w:rsidRPr="0006777B">
        <w:rPr>
          <w:lang w:val="lv-LV"/>
        </w:rPr>
        <w:t>            </w:t>
      </w:r>
      <w:r w:rsidRPr="0006777B">
        <w:rPr>
          <w:color w:val="0000FF"/>
          <w:lang w:val="lv-LV"/>
        </w:rPr>
        <w:t>if</w:t>
      </w:r>
      <w:r w:rsidRPr="0006777B">
        <w:rPr>
          <w:lang w:val="lv-LV"/>
        </w:rPr>
        <w:t> (selectResult != </w:t>
      </w:r>
      <w:r w:rsidRPr="0006777B">
        <w:rPr>
          <w:color w:val="0000FF"/>
          <w:lang w:val="lv-LV"/>
        </w:rPr>
        <w:t>null</w:t>
      </w:r>
      <w:r w:rsidRPr="0006777B">
        <w:rPr>
          <w:lang w:val="lv-LV"/>
        </w:rPr>
        <w:t> &amp;&amp; selectResult.ReceiverList != </w:t>
      </w:r>
      <w:r w:rsidRPr="0006777B">
        <w:rPr>
          <w:color w:val="0000FF"/>
          <w:lang w:val="lv-LV"/>
        </w:rPr>
        <w:t>null</w:t>
      </w:r>
      <w:r w:rsidRPr="0006777B">
        <w:rPr>
          <w:lang w:val="lv-LV"/>
        </w:rPr>
        <w:t> &amp;&amp; selectResult.ReceiverList.ReceiverData != </w:t>
      </w:r>
      <w:r w:rsidRPr="0006777B">
        <w:rPr>
          <w:color w:val="0000FF"/>
          <w:lang w:val="lv-LV"/>
        </w:rPr>
        <w:t>null</w:t>
      </w:r>
      <w:r w:rsidRPr="0006777B">
        <w:rPr>
          <w:lang w:val="lv-LV"/>
        </w:rPr>
        <w:t> &amp;&amp; selectResult.ReceiverList.ReceiverData.Count &gt; 0)</w:t>
      </w:r>
    </w:p>
    <w:p w14:paraId="2D15B3E2" w14:textId="77777777" w:rsidR="00517F8F" w:rsidRPr="0006777B" w:rsidRDefault="00517F8F" w:rsidP="00517F8F">
      <w:pPr>
        <w:pStyle w:val="CodeBlock"/>
        <w:rPr>
          <w:lang w:val="lv-LV"/>
        </w:rPr>
      </w:pPr>
      <w:r w:rsidRPr="0006777B">
        <w:rPr>
          <w:lang w:val="lv-LV"/>
        </w:rPr>
        <w:t>            {</w:t>
      </w:r>
    </w:p>
    <w:p w14:paraId="34A2A52B" w14:textId="77777777" w:rsidR="00517F8F" w:rsidRPr="0006777B" w:rsidRDefault="00517F8F" w:rsidP="00517F8F">
      <w:pPr>
        <w:pStyle w:val="CodeBlock"/>
        <w:rPr>
          <w:lang w:val="lv-LV"/>
        </w:rPr>
      </w:pPr>
      <w:r w:rsidRPr="0006777B">
        <w:rPr>
          <w:lang w:val="lv-LV"/>
        </w:rPr>
        <w:t>                </w:t>
      </w:r>
      <w:r w:rsidRPr="0006777B">
        <w:rPr>
          <w:color w:val="0000FF"/>
          <w:lang w:val="lv-LV"/>
        </w:rPr>
        <w:t>foreach</w:t>
      </w:r>
      <w:r w:rsidRPr="0006777B">
        <w:rPr>
          <w:lang w:val="lv-LV"/>
        </w:rPr>
        <w:t> (</w:t>
      </w:r>
      <w:r w:rsidRPr="0006777B">
        <w:rPr>
          <w:color w:val="0000FF"/>
          <w:lang w:val="lv-LV"/>
        </w:rPr>
        <w:t>var</w:t>
      </w:r>
      <w:r w:rsidRPr="0006777B">
        <w:rPr>
          <w:lang w:val="lv-LV"/>
        </w:rPr>
        <w:t> item </w:t>
      </w:r>
      <w:r w:rsidRPr="0006777B">
        <w:rPr>
          <w:color w:val="0000FF"/>
          <w:lang w:val="lv-LV"/>
        </w:rPr>
        <w:t>in</w:t>
      </w:r>
      <w:r w:rsidRPr="0006777B">
        <w:rPr>
          <w:lang w:val="lv-LV"/>
        </w:rPr>
        <w:t> selectResult.ReceiverList.ReceiverData)</w:t>
      </w:r>
    </w:p>
    <w:p w14:paraId="5EA721B6" w14:textId="77777777" w:rsidR="00517F8F" w:rsidRPr="0006777B" w:rsidRDefault="00517F8F" w:rsidP="00517F8F">
      <w:pPr>
        <w:pStyle w:val="CodeBlock"/>
        <w:rPr>
          <w:lang w:val="lv-LV"/>
        </w:rPr>
      </w:pPr>
      <w:r w:rsidRPr="0006777B">
        <w:rPr>
          <w:lang w:val="lv-LV"/>
        </w:rPr>
        <w:t>                {</w:t>
      </w:r>
    </w:p>
    <w:p w14:paraId="4CC51AB5" w14:textId="77777777" w:rsidR="00517F8F" w:rsidRPr="0006777B" w:rsidRDefault="00517F8F" w:rsidP="00517F8F">
      <w:pPr>
        <w:pStyle w:val="CodeBlock"/>
        <w:rPr>
          <w:lang w:val="lv-LV"/>
        </w:rPr>
      </w:pPr>
      <w:r w:rsidRPr="0006777B">
        <w:rPr>
          <w:lang w:val="lv-LV"/>
        </w:rPr>
        <w:t>                    </w:t>
      </w:r>
      <w:r w:rsidRPr="0006777B">
        <w:rPr>
          <w:color w:val="0000FF"/>
          <w:lang w:val="lv-LV"/>
        </w:rPr>
        <w:t>if</w:t>
      </w:r>
      <w:r w:rsidRPr="0006777B">
        <w:rPr>
          <w:lang w:val="lv-LV"/>
        </w:rPr>
        <w:t> (item != </w:t>
      </w:r>
      <w:r w:rsidRPr="0006777B">
        <w:rPr>
          <w:color w:val="0000FF"/>
          <w:lang w:val="lv-LV"/>
        </w:rPr>
        <w:t>null</w:t>
      </w:r>
      <w:r w:rsidRPr="0006777B">
        <w:rPr>
          <w:lang w:val="lv-LV"/>
        </w:rPr>
        <w:t> &amp;&amp; item.Receiver != </w:t>
      </w:r>
      <w:r w:rsidRPr="0006777B">
        <w:rPr>
          <w:color w:val="0000FF"/>
          <w:lang w:val="lv-LV"/>
        </w:rPr>
        <w:t>null</w:t>
      </w:r>
      <w:r w:rsidRPr="0006777B">
        <w:rPr>
          <w:lang w:val="lv-LV"/>
        </w:rPr>
        <w:t> &amp;&amp; item.Receiver.Item != </w:t>
      </w:r>
      <w:r w:rsidRPr="0006777B">
        <w:rPr>
          <w:color w:val="0000FF"/>
          <w:lang w:val="lv-LV"/>
        </w:rPr>
        <w:t>null</w:t>
      </w:r>
      <w:r w:rsidRPr="0006777B">
        <w:rPr>
          <w:lang w:val="lv-LV"/>
        </w:rPr>
        <w:t>)</w:t>
      </w:r>
    </w:p>
    <w:p w14:paraId="409E788E" w14:textId="77777777" w:rsidR="00517F8F" w:rsidRPr="0006777B" w:rsidRDefault="00517F8F" w:rsidP="00517F8F">
      <w:pPr>
        <w:pStyle w:val="CodeBlock"/>
        <w:rPr>
          <w:lang w:val="lv-LV"/>
        </w:rPr>
      </w:pPr>
      <w:r w:rsidRPr="0006777B">
        <w:rPr>
          <w:lang w:val="lv-LV"/>
        </w:rPr>
        <w:t>                    {</w:t>
      </w:r>
    </w:p>
    <w:p w14:paraId="1A83C185" w14:textId="77777777" w:rsidR="00517F8F" w:rsidRPr="0006777B" w:rsidRDefault="00517F8F" w:rsidP="00517F8F">
      <w:pPr>
        <w:pStyle w:val="CodeBlock"/>
        <w:rPr>
          <w:lang w:val="lv-LV"/>
        </w:rPr>
      </w:pPr>
      <w:r w:rsidRPr="0006777B">
        <w:rPr>
          <w:lang w:val="lv-LV"/>
        </w:rPr>
        <w:t>                        </w:t>
      </w:r>
      <w:r w:rsidRPr="0006777B">
        <w:rPr>
          <w:color w:val="2B91AF"/>
          <w:lang w:val="lv-LV"/>
        </w:rPr>
        <w:t>GroupAddressStructure</w:t>
      </w:r>
      <w:r w:rsidRPr="0006777B">
        <w:rPr>
          <w:lang w:val="lv-LV"/>
        </w:rPr>
        <w:t> group = (</w:t>
      </w:r>
      <w:r w:rsidRPr="0006777B">
        <w:rPr>
          <w:color w:val="2B91AF"/>
          <w:lang w:val="lv-LV"/>
        </w:rPr>
        <w:t>GroupAddressStructure</w:t>
      </w:r>
      <w:r w:rsidRPr="0006777B">
        <w:rPr>
          <w:lang w:val="lv-LV"/>
        </w:rPr>
        <w:t>)item.Receiver.Item;</w:t>
      </w:r>
    </w:p>
    <w:p w14:paraId="4BA3CE4D" w14:textId="77777777" w:rsidR="00517F8F" w:rsidRPr="0006777B" w:rsidRDefault="00517F8F" w:rsidP="00517F8F">
      <w:pPr>
        <w:pStyle w:val="CodeBlock"/>
        <w:rPr>
          <w:lang w:val="lv-LV"/>
        </w:rPr>
      </w:pPr>
      <w:r w:rsidRPr="0006777B">
        <w:rPr>
          <w:lang w:val="lv-LV"/>
        </w:rPr>
        <w:t xml:space="preserve"> </w:t>
      </w:r>
    </w:p>
    <w:p w14:paraId="662E48A5" w14:textId="77777777" w:rsidR="00517F8F" w:rsidRPr="0006777B" w:rsidRDefault="00517F8F" w:rsidP="00517F8F">
      <w:pPr>
        <w:pStyle w:val="CodeBlock"/>
        <w:rPr>
          <w:lang w:val="lv-LV"/>
        </w:rPr>
      </w:pPr>
      <w:r w:rsidRPr="0006777B">
        <w:rPr>
          <w:lang w:val="lv-LV"/>
        </w:rPr>
        <w:t>                        </w:t>
      </w:r>
      <w:r w:rsidRPr="0006777B">
        <w:rPr>
          <w:color w:val="0000FF"/>
          <w:lang w:val="lv-LV"/>
        </w:rPr>
        <w:t>if</w:t>
      </w:r>
      <w:r w:rsidRPr="0006777B">
        <w:rPr>
          <w:lang w:val="lv-LV"/>
        </w:rPr>
        <w:t> (group.Item </w:t>
      </w:r>
      <w:r w:rsidRPr="0006777B">
        <w:rPr>
          <w:color w:val="0000FF"/>
          <w:lang w:val="lv-LV"/>
        </w:rPr>
        <w:t>is</w:t>
      </w:r>
      <w:r w:rsidRPr="0006777B">
        <w:rPr>
          <w:lang w:val="lv-LV"/>
        </w:rPr>
        <w:t> </w:t>
      </w:r>
      <w:r w:rsidRPr="0006777B">
        <w:rPr>
          <w:color w:val="2B91AF"/>
          <w:lang w:val="lv-LV"/>
        </w:rPr>
        <w:t>GroupCodeInfoStrucure</w:t>
      </w:r>
      <w:r w:rsidRPr="0006777B">
        <w:rPr>
          <w:lang w:val="lv-LV"/>
        </w:rPr>
        <w:t>)</w:t>
      </w:r>
    </w:p>
    <w:p w14:paraId="18A5D8A1" w14:textId="77777777" w:rsidR="00517F8F" w:rsidRPr="0006777B" w:rsidRDefault="00517F8F" w:rsidP="00517F8F">
      <w:pPr>
        <w:pStyle w:val="CodeBlock"/>
        <w:rPr>
          <w:lang w:val="lv-LV"/>
        </w:rPr>
      </w:pPr>
      <w:r w:rsidRPr="0006777B">
        <w:rPr>
          <w:lang w:val="lv-LV"/>
        </w:rPr>
        <w:lastRenderedPageBreak/>
        <w:t>                        {</w:t>
      </w:r>
    </w:p>
    <w:p w14:paraId="2D74678A" w14:textId="77777777" w:rsidR="00517F8F" w:rsidRPr="0006777B" w:rsidRDefault="00517F8F" w:rsidP="00517F8F">
      <w:pPr>
        <w:pStyle w:val="CodeBlock"/>
        <w:rPr>
          <w:lang w:val="lv-LV"/>
        </w:rPr>
      </w:pPr>
      <w:r w:rsidRPr="0006777B">
        <w:rPr>
          <w:lang w:val="lv-LV"/>
        </w:rPr>
        <w:t>                            </w:t>
      </w:r>
      <w:r w:rsidRPr="0006777B">
        <w:rPr>
          <w:color w:val="2B91AF"/>
          <w:lang w:val="lv-LV"/>
        </w:rPr>
        <w:t>GroupCodeInfoStrucure</w:t>
      </w:r>
      <w:r w:rsidRPr="0006777B">
        <w:rPr>
          <w:lang w:val="lv-LV"/>
        </w:rPr>
        <w:t> groupData = (</w:t>
      </w:r>
      <w:r w:rsidRPr="0006777B">
        <w:rPr>
          <w:color w:val="2B91AF"/>
          <w:lang w:val="lv-LV"/>
        </w:rPr>
        <w:t>GroupCodeInfoStrucure</w:t>
      </w:r>
      <w:r w:rsidRPr="0006777B">
        <w:rPr>
          <w:lang w:val="lv-LV"/>
        </w:rPr>
        <w:t>)group.Item;</w:t>
      </w:r>
    </w:p>
    <w:p w14:paraId="65B4E4CF" w14:textId="77777777" w:rsidR="00517F8F" w:rsidRPr="0006777B" w:rsidRDefault="00517F8F" w:rsidP="00517F8F">
      <w:pPr>
        <w:pStyle w:val="CodeBlock"/>
        <w:rPr>
          <w:lang w:val="lv-LV"/>
        </w:rPr>
      </w:pPr>
      <w:r w:rsidRPr="0006777B">
        <w:rPr>
          <w:lang w:val="lv-LV"/>
        </w:rPr>
        <w:t xml:space="preserve"> </w:t>
      </w:r>
    </w:p>
    <w:p w14:paraId="67BAC492" w14:textId="77777777" w:rsidR="00517F8F" w:rsidRPr="0006777B" w:rsidRDefault="00517F8F" w:rsidP="00517F8F">
      <w:pPr>
        <w:pStyle w:val="CodeBlock"/>
        <w:rPr>
          <w:lang w:val="lv-LV"/>
        </w:rPr>
      </w:pPr>
      <w:r w:rsidRPr="0006777B">
        <w:rPr>
          <w:lang w:val="lv-LV"/>
        </w:rPr>
        <w:t>                            </w:t>
      </w:r>
      <w:r w:rsidRPr="0006777B">
        <w:rPr>
          <w:color w:val="0000FF"/>
          <w:lang w:val="lv-LV"/>
        </w:rPr>
        <w:t>if</w:t>
      </w:r>
      <w:r w:rsidRPr="0006777B">
        <w:rPr>
          <w:lang w:val="lv-LV"/>
        </w:rPr>
        <w:t> (groupData.AuthorityID != </w:t>
      </w:r>
      <w:r w:rsidRPr="0006777B">
        <w:rPr>
          <w:color w:val="0000FF"/>
          <w:lang w:val="lv-LV"/>
        </w:rPr>
        <w:t>null</w:t>
      </w:r>
      <w:r w:rsidRPr="0006777B">
        <w:rPr>
          <w:lang w:val="lv-LV"/>
        </w:rPr>
        <w:t>)</w:t>
      </w:r>
    </w:p>
    <w:p w14:paraId="0313FA0C" w14:textId="77777777" w:rsidR="00517F8F" w:rsidRPr="0006777B" w:rsidRDefault="00517F8F" w:rsidP="00517F8F">
      <w:pPr>
        <w:pStyle w:val="CodeBlock"/>
        <w:rPr>
          <w:lang w:val="lv-LV"/>
        </w:rPr>
      </w:pPr>
      <w:r w:rsidRPr="0006777B">
        <w:rPr>
          <w:lang w:val="lv-LV"/>
        </w:rPr>
        <w:t>                            {</w:t>
      </w:r>
    </w:p>
    <w:p w14:paraId="306C4C24" w14:textId="77777777" w:rsidR="00517F8F" w:rsidRPr="0006777B" w:rsidRDefault="00517F8F" w:rsidP="00517F8F">
      <w:pPr>
        <w:pStyle w:val="CodeBlock"/>
        <w:rPr>
          <w:lang w:val="lv-LV"/>
        </w:rPr>
      </w:pPr>
      <w:r w:rsidRPr="0006777B">
        <w:rPr>
          <w:lang w:val="lv-LV"/>
        </w:rPr>
        <w:t>                                </w:t>
      </w:r>
      <w:r w:rsidRPr="0006777B">
        <w:rPr>
          <w:color w:val="2B91AF"/>
          <w:lang w:val="lv-LV"/>
        </w:rPr>
        <w:t>Console</w:t>
      </w:r>
      <w:r w:rsidRPr="0006777B">
        <w:rPr>
          <w:lang w:val="lv-LV"/>
        </w:rPr>
        <w:t>.WriteLine(</w:t>
      </w:r>
      <w:r w:rsidRPr="0006777B">
        <w:rPr>
          <w:color w:val="0000FF"/>
          <w:lang w:val="lv-LV"/>
        </w:rPr>
        <w:t>string</w:t>
      </w:r>
      <w:r w:rsidRPr="0006777B">
        <w:rPr>
          <w:lang w:val="lv-LV"/>
        </w:rPr>
        <w:t>.Format(</w:t>
      </w:r>
      <w:r w:rsidRPr="0006777B">
        <w:rPr>
          <w:color w:val="A31515"/>
          <w:lang w:val="lv-LV"/>
        </w:rPr>
        <w:t>"Gropup auhtority: {0}"</w:t>
      </w:r>
      <w:r w:rsidRPr="0006777B">
        <w:rPr>
          <w:lang w:val="lv-LV"/>
        </w:rPr>
        <w:t>, groupData.AuthorityID));</w:t>
      </w:r>
    </w:p>
    <w:p w14:paraId="45B1DA3F" w14:textId="77777777" w:rsidR="00517F8F" w:rsidRPr="0006777B" w:rsidRDefault="00517F8F" w:rsidP="00517F8F">
      <w:pPr>
        <w:pStyle w:val="CodeBlock"/>
        <w:rPr>
          <w:lang w:val="lv-LV"/>
        </w:rPr>
      </w:pPr>
      <w:r w:rsidRPr="0006777B">
        <w:rPr>
          <w:lang w:val="lv-LV"/>
        </w:rPr>
        <w:t>                                </w:t>
      </w:r>
      <w:r w:rsidRPr="0006777B">
        <w:rPr>
          <w:color w:val="2B91AF"/>
          <w:lang w:val="lv-LV"/>
        </w:rPr>
        <w:t>Console</w:t>
      </w:r>
      <w:r w:rsidRPr="0006777B">
        <w:rPr>
          <w:lang w:val="lv-LV"/>
        </w:rPr>
        <w:t>.WriteLine(</w:t>
      </w:r>
      <w:r w:rsidRPr="0006777B">
        <w:rPr>
          <w:color w:val="0000FF"/>
          <w:lang w:val="lv-LV"/>
        </w:rPr>
        <w:t>string</w:t>
      </w:r>
      <w:r w:rsidRPr="0006777B">
        <w:rPr>
          <w:lang w:val="lv-LV"/>
        </w:rPr>
        <w:t>.Format(</w:t>
      </w:r>
      <w:r w:rsidRPr="0006777B">
        <w:rPr>
          <w:color w:val="A31515"/>
          <w:lang w:val="lv-LV"/>
        </w:rPr>
        <w:t>"Gropup GroupCode: {0}"</w:t>
      </w:r>
      <w:r w:rsidRPr="0006777B">
        <w:rPr>
          <w:lang w:val="lv-LV"/>
        </w:rPr>
        <w:t>, groupData.GroupCode));</w:t>
      </w:r>
    </w:p>
    <w:p w14:paraId="530E7336" w14:textId="77777777" w:rsidR="00517F8F" w:rsidRPr="0006777B" w:rsidRDefault="00517F8F" w:rsidP="00517F8F">
      <w:pPr>
        <w:pStyle w:val="CodeBlock"/>
        <w:rPr>
          <w:lang w:val="lv-LV"/>
        </w:rPr>
      </w:pPr>
      <w:r w:rsidRPr="0006777B">
        <w:rPr>
          <w:lang w:val="lv-LV"/>
        </w:rPr>
        <w:t>                            }</w:t>
      </w:r>
    </w:p>
    <w:p w14:paraId="6C66ADAA" w14:textId="77777777" w:rsidR="00517F8F" w:rsidRPr="0006777B" w:rsidRDefault="00517F8F" w:rsidP="00517F8F">
      <w:pPr>
        <w:pStyle w:val="CodeBlock"/>
        <w:rPr>
          <w:lang w:val="lv-LV"/>
        </w:rPr>
      </w:pPr>
      <w:r w:rsidRPr="0006777B">
        <w:rPr>
          <w:lang w:val="lv-LV"/>
        </w:rPr>
        <w:t>                            </w:t>
      </w:r>
      <w:r w:rsidRPr="0006777B">
        <w:rPr>
          <w:color w:val="0000FF"/>
          <w:lang w:val="lv-LV"/>
        </w:rPr>
        <w:t>else</w:t>
      </w:r>
    </w:p>
    <w:p w14:paraId="3A2144CD" w14:textId="77777777" w:rsidR="00517F8F" w:rsidRPr="0006777B" w:rsidRDefault="00517F8F" w:rsidP="00517F8F">
      <w:pPr>
        <w:pStyle w:val="CodeBlock"/>
        <w:rPr>
          <w:lang w:val="lv-LV"/>
        </w:rPr>
      </w:pPr>
      <w:r w:rsidRPr="0006777B">
        <w:rPr>
          <w:lang w:val="lv-LV"/>
        </w:rPr>
        <w:t>                            {</w:t>
      </w:r>
    </w:p>
    <w:p w14:paraId="295931A2" w14:textId="77777777" w:rsidR="00517F8F" w:rsidRPr="0006777B" w:rsidRDefault="00517F8F" w:rsidP="00517F8F">
      <w:pPr>
        <w:pStyle w:val="CodeBlock"/>
        <w:rPr>
          <w:lang w:val="lv-LV"/>
        </w:rPr>
      </w:pPr>
      <w:r w:rsidRPr="0006777B">
        <w:rPr>
          <w:lang w:val="lv-LV"/>
        </w:rPr>
        <w:t>                                </w:t>
      </w:r>
      <w:r w:rsidRPr="0006777B">
        <w:rPr>
          <w:color w:val="2B91AF"/>
          <w:lang w:val="lv-LV"/>
        </w:rPr>
        <w:t>Console</w:t>
      </w:r>
      <w:r w:rsidRPr="0006777B">
        <w:rPr>
          <w:lang w:val="lv-LV"/>
        </w:rPr>
        <w:t>.WriteLine(</w:t>
      </w:r>
      <w:r w:rsidRPr="0006777B">
        <w:rPr>
          <w:color w:val="0000FF"/>
          <w:lang w:val="lv-LV"/>
        </w:rPr>
        <w:t>string</w:t>
      </w:r>
      <w:r w:rsidRPr="0006777B">
        <w:rPr>
          <w:lang w:val="lv-LV"/>
        </w:rPr>
        <w:t>.Format(</w:t>
      </w:r>
      <w:r w:rsidRPr="0006777B">
        <w:rPr>
          <w:color w:val="A31515"/>
          <w:lang w:val="lv-LV"/>
        </w:rPr>
        <w:t>"Gropup auhtority: {0}"</w:t>
      </w:r>
      <w:r w:rsidRPr="0006777B">
        <w:rPr>
          <w:lang w:val="lv-LV"/>
        </w:rPr>
        <w:t>, groupData.AuthorityID));</w:t>
      </w:r>
    </w:p>
    <w:p w14:paraId="5DD1E06D" w14:textId="77777777" w:rsidR="00517F8F" w:rsidRPr="0006777B" w:rsidRDefault="00517F8F" w:rsidP="00517F8F">
      <w:pPr>
        <w:pStyle w:val="CodeBlock"/>
        <w:rPr>
          <w:lang w:val="lv-LV"/>
        </w:rPr>
      </w:pPr>
      <w:r w:rsidRPr="0006777B">
        <w:rPr>
          <w:lang w:val="lv-LV"/>
        </w:rPr>
        <w:t>                            }</w:t>
      </w:r>
    </w:p>
    <w:p w14:paraId="579BA7DD" w14:textId="77777777" w:rsidR="00517F8F" w:rsidRPr="0006777B" w:rsidRDefault="00517F8F" w:rsidP="00517F8F">
      <w:pPr>
        <w:pStyle w:val="CodeBlock"/>
        <w:rPr>
          <w:lang w:val="lv-LV"/>
        </w:rPr>
      </w:pPr>
      <w:r w:rsidRPr="0006777B">
        <w:rPr>
          <w:lang w:val="lv-LV"/>
        </w:rPr>
        <w:t>                        }</w:t>
      </w:r>
    </w:p>
    <w:p w14:paraId="0983A334" w14:textId="77777777" w:rsidR="00517F8F" w:rsidRPr="0006777B" w:rsidRDefault="00517F8F" w:rsidP="00517F8F">
      <w:pPr>
        <w:pStyle w:val="CodeBlock"/>
        <w:rPr>
          <w:lang w:val="lv-LV"/>
        </w:rPr>
      </w:pPr>
      <w:r w:rsidRPr="0006777B">
        <w:rPr>
          <w:lang w:val="lv-LV"/>
        </w:rPr>
        <w:t>                        </w:t>
      </w:r>
      <w:r w:rsidRPr="0006777B">
        <w:rPr>
          <w:color w:val="0000FF"/>
          <w:lang w:val="lv-LV"/>
        </w:rPr>
        <w:t>else</w:t>
      </w:r>
    </w:p>
    <w:p w14:paraId="1A18B42C" w14:textId="77777777" w:rsidR="00517F8F" w:rsidRPr="0006777B" w:rsidRDefault="00517F8F" w:rsidP="00517F8F">
      <w:pPr>
        <w:pStyle w:val="CodeBlock"/>
        <w:rPr>
          <w:lang w:val="lv-LV"/>
        </w:rPr>
      </w:pPr>
      <w:r w:rsidRPr="0006777B">
        <w:rPr>
          <w:lang w:val="lv-LV"/>
        </w:rPr>
        <w:t>                        {</w:t>
      </w:r>
    </w:p>
    <w:p w14:paraId="40C4AAE4" w14:textId="77777777" w:rsidR="00517F8F" w:rsidRPr="0006777B" w:rsidRDefault="00517F8F" w:rsidP="00517F8F">
      <w:pPr>
        <w:pStyle w:val="CodeBlock"/>
        <w:rPr>
          <w:lang w:val="lv-LV"/>
        </w:rPr>
      </w:pPr>
      <w:r w:rsidRPr="0006777B">
        <w:rPr>
          <w:lang w:val="lv-LV"/>
        </w:rPr>
        <w:t>                            </w:t>
      </w:r>
      <w:r w:rsidRPr="0006777B">
        <w:rPr>
          <w:color w:val="0000FF"/>
          <w:lang w:val="lv-LV"/>
        </w:rPr>
        <w:t>string</w:t>
      </w:r>
      <w:r w:rsidRPr="0006777B">
        <w:rPr>
          <w:lang w:val="lv-LV"/>
        </w:rPr>
        <w:t> authorityR = (</w:t>
      </w:r>
      <w:r w:rsidRPr="0006777B">
        <w:rPr>
          <w:color w:val="0000FF"/>
          <w:lang w:val="lv-LV"/>
        </w:rPr>
        <w:t>string</w:t>
      </w:r>
      <w:r w:rsidRPr="0006777B">
        <w:rPr>
          <w:lang w:val="lv-LV"/>
        </w:rPr>
        <w:t>)group.Item;</w:t>
      </w:r>
    </w:p>
    <w:p w14:paraId="53DCBB6D" w14:textId="77777777" w:rsidR="00517F8F" w:rsidRPr="0006777B" w:rsidRDefault="00517F8F" w:rsidP="00517F8F">
      <w:pPr>
        <w:pStyle w:val="CodeBlock"/>
        <w:rPr>
          <w:lang w:val="lv-LV"/>
        </w:rPr>
      </w:pPr>
      <w:r w:rsidRPr="0006777B">
        <w:rPr>
          <w:lang w:val="lv-LV"/>
        </w:rPr>
        <w:lastRenderedPageBreak/>
        <w:t>                            </w:t>
      </w:r>
      <w:r w:rsidRPr="0006777B">
        <w:rPr>
          <w:color w:val="2B91AF"/>
          <w:lang w:val="lv-LV"/>
        </w:rPr>
        <w:t>Console</w:t>
      </w:r>
      <w:r w:rsidRPr="0006777B">
        <w:rPr>
          <w:lang w:val="lv-LV"/>
        </w:rPr>
        <w:t>.WriteLine(</w:t>
      </w:r>
      <w:r w:rsidRPr="0006777B">
        <w:rPr>
          <w:color w:val="0000FF"/>
          <w:lang w:val="lv-LV"/>
        </w:rPr>
        <w:t>string</w:t>
      </w:r>
      <w:r w:rsidRPr="0006777B">
        <w:rPr>
          <w:lang w:val="lv-LV"/>
        </w:rPr>
        <w:t>.Format(</w:t>
      </w:r>
      <w:r w:rsidRPr="0006777B">
        <w:rPr>
          <w:color w:val="A31515"/>
          <w:lang w:val="lv-LV"/>
        </w:rPr>
        <w:t>"Group only auhtority: {0}"</w:t>
      </w:r>
      <w:r w:rsidRPr="0006777B">
        <w:rPr>
          <w:lang w:val="lv-LV"/>
        </w:rPr>
        <w:t>, authorityR));</w:t>
      </w:r>
    </w:p>
    <w:p w14:paraId="560F3331" w14:textId="77777777" w:rsidR="00517F8F" w:rsidRPr="0006777B" w:rsidRDefault="00517F8F" w:rsidP="00517F8F">
      <w:pPr>
        <w:pStyle w:val="CodeBlock"/>
        <w:rPr>
          <w:lang w:val="lv-LV"/>
        </w:rPr>
      </w:pPr>
      <w:r w:rsidRPr="0006777B">
        <w:rPr>
          <w:lang w:val="lv-LV"/>
        </w:rPr>
        <w:t>                        }</w:t>
      </w:r>
    </w:p>
    <w:p w14:paraId="202BBC8A" w14:textId="77777777" w:rsidR="00517F8F" w:rsidRPr="0006777B" w:rsidRDefault="00517F8F" w:rsidP="00517F8F">
      <w:pPr>
        <w:pStyle w:val="CodeBlock"/>
        <w:rPr>
          <w:lang w:val="lv-LV"/>
        </w:rPr>
      </w:pPr>
      <w:r w:rsidRPr="0006777B">
        <w:rPr>
          <w:lang w:val="lv-LV"/>
        </w:rPr>
        <w:t>                    }</w:t>
      </w:r>
    </w:p>
    <w:p w14:paraId="48ECB686" w14:textId="77777777" w:rsidR="00517F8F" w:rsidRPr="0006777B" w:rsidRDefault="00517F8F" w:rsidP="00517F8F">
      <w:pPr>
        <w:pStyle w:val="CodeBlock"/>
        <w:rPr>
          <w:lang w:val="lv-LV"/>
        </w:rPr>
      </w:pPr>
      <w:r w:rsidRPr="0006777B">
        <w:rPr>
          <w:lang w:val="lv-LV"/>
        </w:rPr>
        <w:t>                }</w:t>
      </w:r>
    </w:p>
    <w:p w14:paraId="3C231BF4" w14:textId="77777777" w:rsidR="00517F8F" w:rsidRPr="0006777B" w:rsidRDefault="00517F8F" w:rsidP="00517F8F">
      <w:pPr>
        <w:pStyle w:val="CodeBlock"/>
        <w:rPr>
          <w:lang w:val="lv-LV"/>
        </w:rPr>
      </w:pPr>
      <w:r w:rsidRPr="0006777B">
        <w:rPr>
          <w:lang w:val="lv-LV"/>
        </w:rPr>
        <w:t>            }</w:t>
      </w:r>
    </w:p>
    <w:p w14:paraId="29F44159" w14:textId="77777777" w:rsidR="00517F8F" w:rsidRPr="0006777B" w:rsidRDefault="00517F8F" w:rsidP="00517F8F">
      <w:pPr>
        <w:pStyle w:val="CodeBlock"/>
        <w:rPr>
          <w:lang w:val="lv-LV"/>
        </w:rPr>
      </w:pPr>
      <w:r w:rsidRPr="0006777B">
        <w:rPr>
          <w:lang w:val="lv-LV"/>
        </w:rPr>
        <w:t xml:space="preserve"> </w:t>
      </w:r>
    </w:p>
    <w:p w14:paraId="1A7BC7C7" w14:textId="77777777" w:rsidR="00517F8F" w:rsidRPr="0006777B" w:rsidRDefault="00517F8F" w:rsidP="00517F8F">
      <w:pPr>
        <w:pStyle w:val="CodeBlock"/>
        <w:rPr>
          <w:lang w:val="lv-LV"/>
        </w:rPr>
      </w:pPr>
      <w:r w:rsidRPr="0006777B">
        <w:rPr>
          <w:lang w:val="lv-LV"/>
        </w:rPr>
        <w:t>            notification.CancelNotification(result);</w:t>
      </w:r>
    </w:p>
    <w:p w14:paraId="19ABEBF8" w14:textId="77777777" w:rsidR="00517F8F" w:rsidRPr="0006777B" w:rsidRDefault="00517F8F" w:rsidP="00517F8F">
      <w:pPr>
        <w:pStyle w:val="CodeBlock"/>
        <w:rPr>
          <w:lang w:val="lv-LV"/>
        </w:rPr>
      </w:pPr>
      <w:r w:rsidRPr="0006777B">
        <w:rPr>
          <w:lang w:val="lv-LV"/>
        </w:rPr>
        <w:t>            </w:t>
      </w:r>
      <w:r w:rsidRPr="0006777B">
        <w:rPr>
          <w:color w:val="2B91AF"/>
          <w:lang w:val="lv-LV"/>
        </w:rPr>
        <w:t>Console</w:t>
      </w:r>
      <w:r w:rsidRPr="0006777B">
        <w:rPr>
          <w:lang w:val="lv-LV"/>
        </w:rPr>
        <w:t>.WriteLine(</w:t>
      </w:r>
      <w:r w:rsidRPr="0006777B">
        <w:rPr>
          <w:color w:val="0000FF"/>
          <w:lang w:val="lv-LV"/>
        </w:rPr>
        <w:t>string</w:t>
      </w:r>
      <w:r w:rsidRPr="0006777B">
        <w:rPr>
          <w:lang w:val="lv-LV"/>
        </w:rPr>
        <w:t>.Format(</w:t>
      </w:r>
      <w:r w:rsidRPr="0006777B">
        <w:rPr>
          <w:color w:val="A31515"/>
          <w:lang w:val="lv-LV"/>
        </w:rPr>
        <w:t>"notification canceled: {0}"</w:t>
      </w:r>
      <w:r w:rsidRPr="0006777B">
        <w:rPr>
          <w:lang w:val="lv-LV"/>
        </w:rPr>
        <w:t>, result));</w:t>
      </w:r>
    </w:p>
    <w:p w14:paraId="7388584A" w14:textId="77777777" w:rsidR="00517F8F" w:rsidRPr="0006777B" w:rsidRDefault="00517F8F" w:rsidP="00517F8F">
      <w:pPr>
        <w:pStyle w:val="CodeBlock"/>
        <w:rPr>
          <w:lang w:val="lv-LV"/>
        </w:rPr>
      </w:pPr>
      <w:r w:rsidRPr="0006777B">
        <w:rPr>
          <w:lang w:val="lv-LV"/>
        </w:rPr>
        <w:t>        }</w:t>
      </w:r>
    </w:p>
    <w:p w14:paraId="5219432F" w14:textId="0FCA657B" w:rsidR="00517F8F" w:rsidRPr="0006777B" w:rsidRDefault="00517F8F" w:rsidP="00517F8F">
      <w:pPr>
        <w:pStyle w:val="Heading3"/>
      </w:pPr>
      <w:bookmarkStart w:id="71" w:name="_Toc367288678"/>
      <w:r w:rsidRPr="0006777B">
        <w:t>Piemēra palaišana</w:t>
      </w:r>
      <w:bookmarkEnd w:id="71"/>
    </w:p>
    <w:p w14:paraId="4BC29F77" w14:textId="76F629B9" w:rsidR="00517F8F" w:rsidRPr="0006777B" w:rsidRDefault="00517F8F" w:rsidP="00517F8F">
      <w:r w:rsidRPr="0006777B">
        <w:t>Ir iespēja sūtīt notifikāciju grupai, uz grupu ar iestādes identifikatoru vai tikai uz iestādi</w:t>
      </w:r>
      <w:r w:rsidR="004832AF">
        <w:t>.</w:t>
      </w:r>
    </w:p>
    <w:p w14:paraId="2DCCC1C5" w14:textId="77777777" w:rsidR="00517F8F" w:rsidRPr="0006777B" w:rsidRDefault="00517F8F" w:rsidP="00517F8F">
      <w:pPr>
        <w:pStyle w:val="CodeBlock"/>
        <w:rPr>
          <w:lang w:val="lv-LV"/>
        </w:rPr>
      </w:pPr>
      <w:r w:rsidRPr="0006777B">
        <w:rPr>
          <w:lang w:val="lv-LV"/>
        </w:rPr>
        <w:t>notification = </w:t>
      </w:r>
      <w:r w:rsidRPr="0006777B">
        <w:rPr>
          <w:color w:val="0000FF"/>
          <w:lang w:val="lv-LV"/>
        </w:rPr>
        <w:t>new</w:t>
      </w:r>
      <w:r w:rsidRPr="0006777B">
        <w:rPr>
          <w:lang w:val="lv-LV"/>
        </w:rPr>
        <w:t> </w:t>
      </w:r>
      <w:r w:rsidRPr="0006777B">
        <w:rPr>
          <w:color w:val="2B91AF"/>
          <w:lang w:val="lv-LV"/>
        </w:rPr>
        <w:t>SendNotificationLogic</w:t>
      </w:r>
      <w:r w:rsidRPr="0006777B">
        <w:rPr>
          <w:lang w:val="lv-LV"/>
        </w:rPr>
        <w:t>(</w:t>
      </w:r>
      <w:r w:rsidRPr="0006777B">
        <w:rPr>
          <w:color w:val="2B91AF"/>
          <w:lang w:val="lv-LV"/>
        </w:rPr>
        <w:t>ServiceSettings</w:t>
      </w:r>
      <w:r w:rsidRPr="0006777B">
        <w:rPr>
          <w:lang w:val="lv-LV"/>
        </w:rPr>
        <w:t>.GetNotificationConnectionString, </w:t>
      </w:r>
      <w:r w:rsidRPr="0006777B">
        <w:rPr>
          <w:color w:val="2B91AF"/>
          <w:lang w:val="lv-LV"/>
        </w:rPr>
        <w:t>ServiceSettings</w:t>
      </w:r>
      <w:r w:rsidRPr="0006777B">
        <w:rPr>
          <w:lang w:val="lv-LV"/>
        </w:rPr>
        <w:t>.GetResourceCatalogAdress);</w:t>
      </w:r>
    </w:p>
    <w:p w14:paraId="2332609C" w14:textId="77777777" w:rsidR="00517F8F" w:rsidRPr="0006777B" w:rsidRDefault="00517F8F" w:rsidP="00517F8F">
      <w:pPr>
        <w:pStyle w:val="CodeBlock"/>
        <w:rPr>
          <w:lang w:val="lv-LV"/>
        </w:rPr>
      </w:pPr>
      <w:r w:rsidRPr="0006777B">
        <w:rPr>
          <w:lang w:val="lv-LV"/>
        </w:rPr>
        <w:t xml:space="preserve"> </w:t>
      </w:r>
    </w:p>
    <w:p w14:paraId="5EB1036E" w14:textId="28E65B91" w:rsidR="00517F8F" w:rsidRPr="0006777B" w:rsidRDefault="00517F8F" w:rsidP="00517F8F">
      <w:pPr>
        <w:pStyle w:val="CodeBlock"/>
        <w:rPr>
          <w:lang w:val="lv-LV"/>
        </w:rPr>
      </w:pPr>
      <w:r w:rsidRPr="0006777B">
        <w:rPr>
          <w:color w:val="2B91AF"/>
          <w:lang w:val="lv-LV"/>
        </w:rPr>
        <w:t>List</w:t>
      </w:r>
      <w:r w:rsidRPr="0006777B">
        <w:rPr>
          <w:lang w:val="lv-LV"/>
        </w:rPr>
        <w:t>&lt;</w:t>
      </w:r>
      <w:r w:rsidRPr="0006777B">
        <w:rPr>
          <w:color w:val="2B91AF"/>
          <w:lang w:val="lv-LV"/>
        </w:rPr>
        <w:t>ReceiverOption</w:t>
      </w:r>
      <w:r w:rsidRPr="0006777B">
        <w:rPr>
          <w:lang w:val="lv-LV"/>
        </w:rPr>
        <w:t>&gt; receiverList = </w:t>
      </w:r>
      <w:r w:rsidRPr="0006777B">
        <w:rPr>
          <w:color w:val="0000FF"/>
          <w:lang w:val="lv-LV"/>
        </w:rPr>
        <w:t>new</w:t>
      </w:r>
      <w:r w:rsidRPr="0006777B">
        <w:rPr>
          <w:lang w:val="lv-LV"/>
        </w:rPr>
        <w:t> </w:t>
      </w:r>
      <w:r w:rsidRPr="0006777B">
        <w:rPr>
          <w:color w:val="2B91AF"/>
          <w:lang w:val="lv-LV"/>
        </w:rPr>
        <w:t>List</w:t>
      </w:r>
      <w:r w:rsidRPr="0006777B">
        <w:rPr>
          <w:lang w:val="lv-LV"/>
        </w:rPr>
        <w:t>&lt;</w:t>
      </w:r>
      <w:r w:rsidRPr="0006777B">
        <w:rPr>
          <w:color w:val="2B91AF"/>
          <w:lang w:val="lv-LV"/>
        </w:rPr>
        <w:t>ReceiverOption</w:t>
      </w:r>
      <w:r w:rsidRPr="0006777B">
        <w:rPr>
          <w:lang w:val="lv-LV"/>
        </w:rPr>
        <w:t>&gt;();</w:t>
      </w:r>
    </w:p>
    <w:p w14:paraId="47DD8D18" w14:textId="28539BB9" w:rsidR="00517F8F" w:rsidRPr="0006777B" w:rsidRDefault="00517F8F" w:rsidP="00517F8F">
      <w:pPr>
        <w:pStyle w:val="CodeBlock"/>
        <w:rPr>
          <w:lang w:val="lv-LV"/>
        </w:rPr>
      </w:pPr>
      <w:r w:rsidRPr="0006777B">
        <w:rPr>
          <w:color w:val="0000FF"/>
          <w:lang w:val="lv-LV"/>
        </w:rPr>
        <w:t>string</w:t>
      </w:r>
      <w:r w:rsidRPr="0006777B">
        <w:rPr>
          <w:lang w:val="lv-LV"/>
        </w:rPr>
        <w:t> groupName = </w:t>
      </w:r>
      <w:r w:rsidRPr="0006777B">
        <w:rPr>
          <w:color w:val="A31515"/>
          <w:lang w:val="lv-LV"/>
        </w:rPr>
        <w:t>"gropuo"</w:t>
      </w:r>
      <w:r w:rsidRPr="0006777B">
        <w:rPr>
          <w:lang w:val="lv-LV"/>
        </w:rPr>
        <w:t>;</w:t>
      </w:r>
    </w:p>
    <w:p w14:paraId="197AAE68" w14:textId="2A89DE14" w:rsidR="00517F8F" w:rsidRPr="0006777B" w:rsidRDefault="00517F8F" w:rsidP="00517F8F">
      <w:pPr>
        <w:pStyle w:val="CodeBlock"/>
        <w:rPr>
          <w:lang w:val="lv-LV"/>
        </w:rPr>
      </w:pPr>
      <w:r w:rsidRPr="0006777B">
        <w:rPr>
          <w:color w:val="0000FF"/>
          <w:lang w:val="lv-LV"/>
        </w:rPr>
        <w:t>string</w:t>
      </w:r>
      <w:r w:rsidRPr="0006777B">
        <w:rPr>
          <w:lang w:val="lv-LV"/>
        </w:rPr>
        <w:t> authority = </w:t>
      </w:r>
      <w:r w:rsidRPr="0006777B">
        <w:rPr>
          <w:color w:val="A31515"/>
          <w:lang w:val="lv-LV"/>
        </w:rPr>
        <w:t>"100000"</w:t>
      </w:r>
      <w:r w:rsidRPr="0006777B">
        <w:rPr>
          <w:lang w:val="lv-LV"/>
        </w:rPr>
        <w:t>;</w:t>
      </w:r>
    </w:p>
    <w:p w14:paraId="128199B6" w14:textId="06195EE4" w:rsidR="00517F8F" w:rsidRPr="0006777B" w:rsidRDefault="00517F8F" w:rsidP="00517F8F">
      <w:pPr>
        <w:pStyle w:val="CodeBlock"/>
        <w:rPr>
          <w:lang w:val="lv-LV"/>
        </w:rPr>
      </w:pPr>
      <w:r w:rsidRPr="0006777B">
        <w:rPr>
          <w:color w:val="2B91AF"/>
          <w:lang w:val="lv-LV"/>
        </w:rPr>
        <w:t>AuthorityType</w:t>
      </w:r>
      <w:r w:rsidRPr="0006777B">
        <w:rPr>
          <w:lang w:val="lv-LV"/>
        </w:rPr>
        <w:t> auth = </w:t>
      </w:r>
      <w:r w:rsidRPr="0006777B">
        <w:rPr>
          <w:color w:val="0000FF"/>
          <w:lang w:val="lv-LV"/>
        </w:rPr>
        <w:t>new</w:t>
      </w:r>
      <w:r w:rsidRPr="0006777B">
        <w:rPr>
          <w:lang w:val="lv-LV"/>
        </w:rPr>
        <w:t> </w:t>
      </w:r>
      <w:r w:rsidRPr="0006777B">
        <w:rPr>
          <w:color w:val="2B91AF"/>
          <w:lang w:val="lv-LV"/>
        </w:rPr>
        <w:t>AuthorityType</w:t>
      </w:r>
      <w:r w:rsidRPr="0006777B">
        <w:rPr>
          <w:lang w:val="lv-LV"/>
        </w:rPr>
        <w:t>(authority);</w:t>
      </w:r>
    </w:p>
    <w:p w14:paraId="43CB3519" w14:textId="1659F818" w:rsidR="00517F8F" w:rsidRPr="0006777B" w:rsidRDefault="00517F8F" w:rsidP="00517F8F">
      <w:pPr>
        <w:pStyle w:val="CodeBlock"/>
        <w:rPr>
          <w:lang w:val="lv-LV"/>
        </w:rPr>
      </w:pPr>
      <w:r w:rsidRPr="0006777B">
        <w:rPr>
          <w:lang w:val="lv-LV"/>
        </w:rPr>
        <w:lastRenderedPageBreak/>
        <w:t>TestGroupNotification(groupName, auth);</w:t>
      </w:r>
    </w:p>
    <w:p w14:paraId="65C0DF77" w14:textId="148F6B17" w:rsidR="00517F8F" w:rsidRPr="0006777B" w:rsidRDefault="00517F8F" w:rsidP="00517F8F">
      <w:pPr>
        <w:pStyle w:val="CodeBlock"/>
        <w:rPr>
          <w:lang w:val="lv-LV"/>
        </w:rPr>
      </w:pPr>
      <w:r w:rsidRPr="0006777B">
        <w:rPr>
          <w:color w:val="2B91AF"/>
          <w:lang w:val="lv-LV"/>
        </w:rPr>
        <w:t>Console</w:t>
      </w:r>
      <w:r w:rsidRPr="0006777B">
        <w:rPr>
          <w:lang w:val="lv-LV"/>
        </w:rPr>
        <w:t>.WriteLine(</w:t>
      </w:r>
      <w:r w:rsidRPr="0006777B">
        <w:rPr>
          <w:color w:val="A31515"/>
          <w:lang w:val="lv-LV"/>
        </w:rPr>
        <w:t>"====="</w:t>
      </w:r>
      <w:r w:rsidRPr="0006777B">
        <w:rPr>
          <w:lang w:val="lv-LV"/>
        </w:rPr>
        <w:t>);</w:t>
      </w:r>
    </w:p>
    <w:p w14:paraId="3349BAD6" w14:textId="77777777" w:rsidR="00517F8F" w:rsidRPr="0006777B" w:rsidRDefault="00517F8F" w:rsidP="00517F8F">
      <w:pPr>
        <w:pStyle w:val="CodeBlock"/>
        <w:rPr>
          <w:lang w:val="lv-LV"/>
        </w:rPr>
      </w:pPr>
      <w:r w:rsidRPr="0006777B">
        <w:rPr>
          <w:lang w:val="lv-LV"/>
        </w:rPr>
        <w:t xml:space="preserve"> </w:t>
      </w:r>
    </w:p>
    <w:p w14:paraId="2E917F15" w14:textId="5D0C17F0" w:rsidR="00517F8F" w:rsidRPr="0006777B" w:rsidRDefault="00517F8F" w:rsidP="00517F8F">
      <w:pPr>
        <w:pStyle w:val="CodeBlock"/>
        <w:rPr>
          <w:lang w:val="lv-LV"/>
        </w:rPr>
      </w:pPr>
      <w:r w:rsidRPr="0006777B">
        <w:rPr>
          <w:lang w:val="lv-LV"/>
        </w:rPr>
        <w:t>TestGroupNotification(</w:t>
      </w:r>
      <w:r w:rsidRPr="0006777B">
        <w:rPr>
          <w:color w:val="0000FF"/>
          <w:lang w:val="lv-LV"/>
        </w:rPr>
        <w:t>null</w:t>
      </w:r>
      <w:r w:rsidRPr="0006777B">
        <w:rPr>
          <w:lang w:val="lv-LV"/>
        </w:rPr>
        <w:t>, auth);</w:t>
      </w:r>
    </w:p>
    <w:p w14:paraId="1EC50C37" w14:textId="33FF3013" w:rsidR="00517F8F" w:rsidRPr="0006777B" w:rsidRDefault="00517F8F" w:rsidP="00517F8F">
      <w:pPr>
        <w:pStyle w:val="CodeBlock"/>
        <w:rPr>
          <w:lang w:val="lv-LV"/>
        </w:rPr>
      </w:pPr>
      <w:r w:rsidRPr="0006777B">
        <w:rPr>
          <w:color w:val="2B91AF"/>
          <w:lang w:val="lv-LV"/>
        </w:rPr>
        <w:t>Console</w:t>
      </w:r>
      <w:r w:rsidRPr="0006777B">
        <w:rPr>
          <w:lang w:val="lv-LV"/>
        </w:rPr>
        <w:t>.WriteLine(</w:t>
      </w:r>
      <w:r w:rsidRPr="0006777B">
        <w:rPr>
          <w:color w:val="A31515"/>
          <w:lang w:val="lv-LV"/>
        </w:rPr>
        <w:t>"====="</w:t>
      </w:r>
      <w:r w:rsidRPr="0006777B">
        <w:rPr>
          <w:lang w:val="lv-LV"/>
        </w:rPr>
        <w:t>);</w:t>
      </w:r>
    </w:p>
    <w:p w14:paraId="08726DAE" w14:textId="5FE4133B" w:rsidR="00517F8F" w:rsidRPr="0006777B" w:rsidRDefault="00517F8F" w:rsidP="00517F8F">
      <w:pPr>
        <w:pStyle w:val="CodeBlock"/>
        <w:rPr>
          <w:lang w:val="lv-LV"/>
        </w:rPr>
      </w:pPr>
      <w:r w:rsidRPr="0006777B">
        <w:rPr>
          <w:color w:val="2B91AF"/>
          <w:lang w:val="lv-LV"/>
        </w:rPr>
        <w:t>Console</w:t>
      </w:r>
      <w:r w:rsidRPr="0006777B">
        <w:rPr>
          <w:lang w:val="lv-LV"/>
        </w:rPr>
        <w:t>.ReadLine();</w:t>
      </w:r>
    </w:p>
    <w:p w14:paraId="1F8CCEE3" w14:textId="6C1C6E8F" w:rsidR="00517F8F" w:rsidRPr="0006777B" w:rsidRDefault="00517F8F" w:rsidP="00517F8F">
      <w:pPr>
        <w:pStyle w:val="Heading2"/>
      </w:pPr>
      <w:bookmarkStart w:id="72" w:name="_Toc367288679"/>
      <w:r w:rsidRPr="0006777B">
        <w:t>Piemērs sūtīšana personai</w:t>
      </w:r>
      <w:bookmarkEnd w:id="72"/>
    </w:p>
    <w:p w14:paraId="0DDC4662" w14:textId="77777777" w:rsidR="00517F8F" w:rsidRPr="0006777B" w:rsidRDefault="00517F8F" w:rsidP="00517F8F">
      <w:pPr>
        <w:pStyle w:val="CodeBlock"/>
        <w:rPr>
          <w:lang w:val="lv-LV"/>
        </w:rPr>
      </w:pPr>
      <w:r w:rsidRPr="0006777B">
        <w:rPr>
          <w:color w:val="0000FF"/>
          <w:lang w:val="lv-LV"/>
        </w:rPr>
        <w:t>public</w:t>
      </w:r>
      <w:r w:rsidRPr="0006777B">
        <w:rPr>
          <w:lang w:val="lv-LV"/>
        </w:rPr>
        <w:t> </w:t>
      </w:r>
      <w:r w:rsidRPr="0006777B">
        <w:rPr>
          <w:color w:val="0000FF"/>
          <w:lang w:val="lv-LV"/>
        </w:rPr>
        <w:t>static</w:t>
      </w:r>
      <w:r w:rsidRPr="0006777B">
        <w:rPr>
          <w:lang w:val="lv-LV"/>
        </w:rPr>
        <w:t> </w:t>
      </w:r>
      <w:r w:rsidRPr="0006777B">
        <w:rPr>
          <w:color w:val="0000FF"/>
          <w:lang w:val="lv-LV"/>
        </w:rPr>
        <w:t>void</w:t>
      </w:r>
      <w:r w:rsidRPr="0006777B">
        <w:rPr>
          <w:lang w:val="lv-LV"/>
        </w:rPr>
        <w:t> TestUserNotificationPerson(</w:t>
      </w:r>
      <w:r w:rsidRPr="0006777B">
        <w:rPr>
          <w:color w:val="2B91AF"/>
          <w:lang w:val="lv-LV"/>
        </w:rPr>
        <w:t>SendingType</w:t>
      </w:r>
      <w:r w:rsidRPr="0006777B">
        <w:rPr>
          <w:lang w:val="lv-LV"/>
        </w:rPr>
        <w:t> sendingType)</w:t>
      </w:r>
    </w:p>
    <w:p w14:paraId="5684DFE9" w14:textId="77777777" w:rsidR="00517F8F" w:rsidRPr="0006777B" w:rsidRDefault="00517F8F" w:rsidP="00517F8F">
      <w:pPr>
        <w:pStyle w:val="CodeBlock"/>
        <w:rPr>
          <w:lang w:val="lv-LV"/>
        </w:rPr>
      </w:pPr>
      <w:r w:rsidRPr="0006777B">
        <w:rPr>
          <w:lang w:val="lv-LV"/>
        </w:rPr>
        <w:t>        {</w:t>
      </w:r>
    </w:p>
    <w:p w14:paraId="428EE455" w14:textId="77777777" w:rsidR="00517F8F" w:rsidRPr="0006777B" w:rsidRDefault="00517F8F" w:rsidP="00517F8F">
      <w:pPr>
        <w:pStyle w:val="CodeBlock"/>
        <w:rPr>
          <w:lang w:val="lv-LV"/>
        </w:rPr>
      </w:pPr>
      <w:r w:rsidRPr="0006777B">
        <w:rPr>
          <w:lang w:val="lv-LV"/>
        </w:rPr>
        <w:t>            </w:t>
      </w:r>
      <w:r w:rsidRPr="0006777B">
        <w:rPr>
          <w:color w:val="2B91AF"/>
          <w:lang w:val="lv-LV"/>
        </w:rPr>
        <w:t>List</w:t>
      </w:r>
      <w:r w:rsidRPr="0006777B">
        <w:rPr>
          <w:lang w:val="lv-LV"/>
        </w:rPr>
        <w:t>&lt;</w:t>
      </w:r>
      <w:r w:rsidRPr="0006777B">
        <w:rPr>
          <w:color w:val="2B91AF"/>
          <w:lang w:val="lv-LV"/>
        </w:rPr>
        <w:t>ReceiverOption</w:t>
      </w:r>
      <w:r w:rsidRPr="0006777B">
        <w:rPr>
          <w:lang w:val="lv-LV"/>
        </w:rPr>
        <w:t>&gt; receiverList = </w:t>
      </w:r>
      <w:r w:rsidRPr="0006777B">
        <w:rPr>
          <w:color w:val="0000FF"/>
          <w:lang w:val="lv-LV"/>
        </w:rPr>
        <w:t>new</w:t>
      </w:r>
      <w:r w:rsidRPr="0006777B">
        <w:rPr>
          <w:lang w:val="lv-LV"/>
        </w:rPr>
        <w:t> </w:t>
      </w:r>
      <w:r w:rsidRPr="0006777B">
        <w:rPr>
          <w:color w:val="2B91AF"/>
          <w:lang w:val="lv-LV"/>
        </w:rPr>
        <w:t>List</w:t>
      </w:r>
      <w:r w:rsidRPr="0006777B">
        <w:rPr>
          <w:lang w:val="lv-LV"/>
        </w:rPr>
        <w:t>&lt;</w:t>
      </w:r>
      <w:r w:rsidRPr="0006777B">
        <w:rPr>
          <w:color w:val="2B91AF"/>
          <w:lang w:val="lv-LV"/>
        </w:rPr>
        <w:t>ReceiverOption</w:t>
      </w:r>
      <w:r w:rsidRPr="0006777B">
        <w:rPr>
          <w:lang w:val="lv-LV"/>
        </w:rPr>
        <w:t>&gt;();</w:t>
      </w:r>
    </w:p>
    <w:p w14:paraId="7EDA5FED" w14:textId="77777777" w:rsidR="00517F8F" w:rsidRPr="0006777B" w:rsidRDefault="00517F8F" w:rsidP="00517F8F">
      <w:pPr>
        <w:pStyle w:val="CodeBlock"/>
        <w:rPr>
          <w:lang w:val="lv-LV"/>
        </w:rPr>
      </w:pPr>
      <w:r w:rsidRPr="0006777B">
        <w:rPr>
          <w:lang w:val="lv-LV"/>
        </w:rPr>
        <w:t xml:space="preserve"> </w:t>
      </w:r>
    </w:p>
    <w:p w14:paraId="1A9EF924" w14:textId="77777777" w:rsidR="00517F8F" w:rsidRPr="0006777B" w:rsidRDefault="00517F8F" w:rsidP="00517F8F">
      <w:pPr>
        <w:pStyle w:val="CodeBlock"/>
        <w:rPr>
          <w:lang w:val="lv-LV"/>
        </w:rPr>
      </w:pPr>
      <w:r w:rsidRPr="0006777B">
        <w:rPr>
          <w:lang w:val="lv-LV"/>
        </w:rPr>
        <w:t>            </w:t>
      </w:r>
      <w:r w:rsidRPr="0006777B">
        <w:rPr>
          <w:color w:val="2B91AF"/>
          <w:lang w:val="lv-LV"/>
        </w:rPr>
        <w:t>VissNameIdentifier</w:t>
      </w:r>
      <w:r w:rsidRPr="0006777B">
        <w:rPr>
          <w:lang w:val="lv-LV"/>
        </w:rPr>
        <w:t> personCode = </w:t>
      </w:r>
      <w:r w:rsidRPr="0006777B">
        <w:rPr>
          <w:color w:val="0000FF"/>
          <w:lang w:val="lv-LV"/>
        </w:rPr>
        <w:t>new</w:t>
      </w:r>
      <w:r w:rsidRPr="0006777B">
        <w:rPr>
          <w:lang w:val="lv-LV"/>
        </w:rPr>
        <w:t> </w:t>
      </w:r>
      <w:r w:rsidRPr="0006777B">
        <w:rPr>
          <w:color w:val="2B91AF"/>
          <w:lang w:val="lv-LV"/>
        </w:rPr>
        <w:t>VissNameIdentifier</w:t>
      </w:r>
      <w:r w:rsidRPr="0006777B">
        <w:rPr>
          <w:lang w:val="lv-LV"/>
        </w:rPr>
        <w:t>(</w:t>
      </w:r>
      <w:r w:rsidRPr="0006777B">
        <w:rPr>
          <w:color w:val="A31515"/>
          <w:lang w:val="lv-LV"/>
        </w:rPr>
        <w:t>"PK:15057511226"</w:t>
      </w:r>
      <w:r w:rsidRPr="0006777B">
        <w:rPr>
          <w:lang w:val="lv-LV"/>
        </w:rPr>
        <w:t>);</w:t>
      </w:r>
    </w:p>
    <w:p w14:paraId="5FC89F3C" w14:textId="77777777" w:rsidR="00517F8F" w:rsidRPr="0006777B" w:rsidRDefault="00517F8F" w:rsidP="00517F8F">
      <w:pPr>
        <w:pStyle w:val="CodeBlock"/>
        <w:rPr>
          <w:lang w:val="lv-LV"/>
        </w:rPr>
      </w:pPr>
      <w:r w:rsidRPr="0006777B">
        <w:rPr>
          <w:lang w:val="lv-LV"/>
        </w:rPr>
        <w:t>            </w:t>
      </w:r>
      <w:r w:rsidRPr="0006777B">
        <w:rPr>
          <w:color w:val="2B91AF"/>
          <w:lang w:val="lv-LV"/>
        </w:rPr>
        <w:t>ReceiverOption</w:t>
      </w:r>
      <w:r w:rsidRPr="0006777B">
        <w:rPr>
          <w:lang w:val="lv-LV"/>
        </w:rPr>
        <w:t> receiver = </w:t>
      </w:r>
      <w:r w:rsidRPr="0006777B">
        <w:rPr>
          <w:color w:val="0000FF"/>
          <w:lang w:val="lv-LV"/>
        </w:rPr>
        <w:t>new</w:t>
      </w:r>
      <w:r w:rsidRPr="0006777B">
        <w:rPr>
          <w:lang w:val="lv-LV"/>
        </w:rPr>
        <w:t> </w:t>
      </w:r>
      <w:r w:rsidRPr="0006777B">
        <w:rPr>
          <w:color w:val="2B91AF"/>
          <w:lang w:val="lv-LV"/>
        </w:rPr>
        <w:t>ReceiverOption</w:t>
      </w:r>
      <w:r w:rsidRPr="0006777B">
        <w:rPr>
          <w:lang w:val="lv-LV"/>
        </w:rPr>
        <w:t>(personCode, sendingType);</w:t>
      </w:r>
    </w:p>
    <w:p w14:paraId="2E91B3BD" w14:textId="77777777" w:rsidR="00517F8F" w:rsidRPr="0006777B" w:rsidRDefault="00517F8F" w:rsidP="00517F8F">
      <w:pPr>
        <w:pStyle w:val="CodeBlock"/>
        <w:rPr>
          <w:lang w:val="lv-LV"/>
        </w:rPr>
      </w:pPr>
      <w:r w:rsidRPr="0006777B">
        <w:rPr>
          <w:lang w:val="lv-LV"/>
        </w:rPr>
        <w:t xml:space="preserve"> </w:t>
      </w:r>
    </w:p>
    <w:p w14:paraId="26A92590" w14:textId="77777777" w:rsidR="00517F8F" w:rsidRPr="0006777B" w:rsidRDefault="00517F8F" w:rsidP="00517F8F">
      <w:pPr>
        <w:pStyle w:val="CodeBlock"/>
        <w:rPr>
          <w:lang w:val="lv-LV"/>
        </w:rPr>
      </w:pPr>
      <w:r w:rsidRPr="0006777B">
        <w:rPr>
          <w:lang w:val="lv-LV"/>
        </w:rPr>
        <w:t>            receiverList.Add(receiver);</w:t>
      </w:r>
    </w:p>
    <w:p w14:paraId="4212DF3A" w14:textId="77777777" w:rsidR="00517F8F" w:rsidRPr="0006777B" w:rsidRDefault="00517F8F" w:rsidP="00517F8F">
      <w:pPr>
        <w:pStyle w:val="CodeBlock"/>
        <w:rPr>
          <w:lang w:val="lv-LV"/>
        </w:rPr>
      </w:pPr>
      <w:r w:rsidRPr="0006777B">
        <w:rPr>
          <w:lang w:val="lv-LV"/>
        </w:rPr>
        <w:t>            </w:t>
      </w:r>
      <w:r w:rsidRPr="0006777B">
        <w:rPr>
          <w:color w:val="2B91AF"/>
          <w:lang w:val="lv-LV"/>
        </w:rPr>
        <w:t>SenderReceiver</w:t>
      </w:r>
      <w:r w:rsidRPr="0006777B">
        <w:rPr>
          <w:lang w:val="lv-LV"/>
        </w:rPr>
        <w:t> senderReceiver = </w:t>
      </w:r>
      <w:r w:rsidRPr="0006777B">
        <w:rPr>
          <w:color w:val="0000FF"/>
          <w:lang w:val="lv-LV"/>
        </w:rPr>
        <w:t>new</w:t>
      </w:r>
      <w:r w:rsidRPr="0006777B">
        <w:rPr>
          <w:lang w:val="lv-LV"/>
        </w:rPr>
        <w:t> </w:t>
      </w:r>
      <w:r w:rsidRPr="0006777B">
        <w:rPr>
          <w:color w:val="2B91AF"/>
          <w:lang w:val="lv-LV"/>
        </w:rPr>
        <w:t>SenderReceiver</w:t>
      </w:r>
      <w:r w:rsidRPr="0006777B">
        <w:rPr>
          <w:lang w:val="lv-LV"/>
        </w:rPr>
        <w:t>(</w:t>
      </w:r>
      <w:r w:rsidRPr="0006777B">
        <w:rPr>
          <w:color w:val="A31515"/>
          <w:lang w:val="lv-LV"/>
        </w:rPr>
        <w:t>"PK:111111111"</w:t>
      </w:r>
      <w:r w:rsidRPr="0006777B">
        <w:rPr>
          <w:lang w:val="lv-LV"/>
        </w:rPr>
        <w:t>, receiverList);</w:t>
      </w:r>
    </w:p>
    <w:p w14:paraId="690A8CB5" w14:textId="77777777" w:rsidR="00517F8F" w:rsidRPr="0006777B" w:rsidRDefault="00517F8F" w:rsidP="00517F8F">
      <w:pPr>
        <w:pStyle w:val="CodeBlock"/>
        <w:rPr>
          <w:lang w:val="lv-LV"/>
        </w:rPr>
      </w:pPr>
      <w:r w:rsidRPr="0006777B">
        <w:rPr>
          <w:lang w:val="lv-LV"/>
        </w:rPr>
        <w:lastRenderedPageBreak/>
        <w:t xml:space="preserve"> </w:t>
      </w:r>
    </w:p>
    <w:p w14:paraId="54C4F762" w14:textId="77777777" w:rsidR="00517F8F" w:rsidRPr="0006777B" w:rsidRDefault="00517F8F" w:rsidP="00517F8F">
      <w:pPr>
        <w:pStyle w:val="CodeBlock"/>
        <w:rPr>
          <w:lang w:val="lv-LV"/>
        </w:rPr>
      </w:pPr>
      <w:r w:rsidRPr="0006777B">
        <w:rPr>
          <w:lang w:val="lv-LV"/>
        </w:rPr>
        <w:t>            </w:t>
      </w:r>
      <w:r w:rsidRPr="0006777B">
        <w:rPr>
          <w:color w:val="0000FF"/>
          <w:lang w:val="lv-LV"/>
        </w:rPr>
        <w:t>var</w:t>
      </w:r>
      <w:r w:rsidRPr="0006777B">
        <w:rPr>
          <w:lang w:val="lv-LV"/>
        </w:rPr>
        <w:t> result = notification.SendNotification(</w:t>
      </w:r>
      <w:r w:rsidRPr="0006777B">
        <w:rPr>
          <w:color w:val="A31515"/>
          <w:lang w:val="lv-LV"/>
        </w:rPr>
        <w:t>"title"</w:t>
      </w:r>
      <w:r w:rsidRPr="0006777B">
        <w:rPr>
          <w:lang w:val="lv-LV"/>
        </w:rPr>
        <w:t>, senderReceiver);</w:t>
      </w:r>
    </w:p>
    <w:p w14:paraId="508605E8" w14:textId="3BCCC920" w:rsidR="00517F8F" w:rsidRPr="0006777B" w:rsidRDefault="00517F8F" w:rsidP="00517F8F">
      <w:pPr>
        <w:pStyle w:val="CodeBlock"/>
        <w:rPr>
          <w:lang w:val="lv-LV"/>
        </w:rPr>
      </w:pPr>
      <w:r w:rsidRPr="0006777B">
        <w:rPr>
          <w:lang w:val="lv-LV"/>
        </w:rPr>
        <w:t xml:space="preserve">             </w:t>
      </w:r>
      <w:r w:rsidRPr="0006777B">
        <w:rPr>
          <w:color w:val="2B91AF"/>
          <w:lang w:val="lv-LV"/>
        </w:rPr>
        <w:t>Console</w:t>
      </w:r>
      <w:r w:rsidRPr="0006777B">
        <w:rPr>
          <w:lang w:val="lv-LV"/>
        </w:rPr>
        <w:t>.WriteLine(result);</w:t>
      </w:r>
    </w:p>
    <w:p w14:paraId="73524335" w14:textId="3A4C96FC" w:rsidR="00517F8F" w:rsidRPr="0006777B" w:rsidRDefault="00517F8F" w:rsidP="00517F8F">
      <w:pPr>
        <w:pStyle w:val="CodeBlock"/>
        <w:rPr>
          <w:lang w:val="lv-LV"/>
        </w:rPr>
      </w:pPr>
      <w:r w:rsidRPr="0006777B">
        <w:rPr>
          <w:lang w:val="lv-LV"/>
        </w:rPr>
        <w:t xml:space="preserve">             </w:t>
      </w:r>
      <w:r w:rsidRPr="0006777B">
        <w:rPr>
          <w:color w:val="0000FF"/>
          <w:lang w:val="lv-LV"/>
        </w:rPr>
        <w:t>var</w:t>
      </w:r>
      <w:r w:rsidRPr="0006777B">
        <w:rPr>
          <w:lang w:val="lv-LV"/>
        </w:rPr>
        <w:t> selectResult = notification.SelectNotification(result, </w:t>
      </w:r>
      <w:r w:rsidRPr="0006777B">
        <w:rPr>
          <w:color w:val="0000FF"/>
          <w:lang w:val="lv-LV"/>
        </w:rPr>
        <w:t>false</w:t>
      </w:r>
      <w:r w:rsidRPr="0006777B">
        <w:rPr>
          <w:lang w:val="lv-LV"/>
        </w:rPr>
        <w:t>, </w:t>
      </w:r>
      <w:r w:rsidRPr="0006777B">
        <w:rPr>
          <w:color w:val="0000FF"/>
          <w:lang w:val="lv-LV"/>
        </w:rPr>
        <w:t>false</w:t>
      </w:r>
      <w:r w:rsidRPr="0006777B">
        <w:rPr>
          <w:lang w:val="lv-LV"/>
        </w:rPr>
        <w:t>);</w:t>
      </w:r>
    </w:p>
    <w:p w14:paraId="35E93187" w14:textId="77777777" w:rsidR="00517F8F" w:rsidRPr="0006777B" w:rsidRDefault="00517F8F" w:rsidP="00517F8F">
      <w:pPr>
        <w:pStyle w:val="CodeBlock"/>
        <w:rPr>
          <w:lang w:val="lv-LV"/>
        </w:rPr>
      </w:pPr>
      <w:r w:rsidRPr="0006777B">
        <w:rPr>
          <w:lang w:val="lv-LV"/>
        </w:rPr>
        <w:t xml:space="preserve"> </w:t>
      </w:r>
    </w:p>
    <w:p w14:paraId="4E1DE9D3" w14:textId="77777777" w:rsidR="00517F8F" w:rsidRPr="0006777B" w:rsidRDefault="00517F8F" w:rsidP="00517F8F">
      <w:pPr>
        <w:pStyle w:val="CodeBlock"/>
        <w:rPr>
          <w:lang w:val="lv-LV"/>
        </w:rPr>
      </w:pPr>
      <w:r w:rsidRPr="0006777B">
        <w:rPr>
          <w:lang w:val="lv-LV"/>
        </w:rPr>
        <w:t>            </w:t>
      </w:r>
      <w:r w:rsidRPr="0006777B">
        <w:rPr>
          <w:color w:val="0000FF"/>
          <w:lang w:val="lv-LV"/>
        </w:rPr>
        <w:t>if</w:t>
      </w:r>
      <w:r w:rsidRPr="0006777B">
        <w:rPr>
          <w:lang w:val="lv-LV"/>
        </w:rPr>
        <w:t> (selectResult != </w:t>
      </w:r>
      <w:r w:rsidRPr="0006777B">
        <w:rPr>
          <w:color w:val="0000FF"/>
          <w:lang w:val="lv-LV"/>
        </w:rPr>
        <w:t>null</w:t>
      </w:r>
      <w:r w:rsidRPr="0006777B">
        <w:rPr>
          <w:lang w:val="lv-LV"/>
        </w:rPr>
        <w:t> &amp;&amp; selectResult.ReceiverList != </w:t>
      </w:r>
      <w:r w:rsidRPr="0006777B">
        <w:rPr>
          <w:color w:val="0000FF"/>
          <w:lang w:val="lv-LV"/>
        </w:rPr>
        <w:t>null</w:t>
      </w:r>
      <w:r w:rsidRPr="0006777B">
        <w:rPr>
          <w:lang w:val="lv-LV"/>
        </w:rPr>
        <w:t> &amp;&amp; selectResult.ReceiverList.ReceiverData != </w:t>
      </w:r>
      <w:r w:rsidRPr="0006777B">
        <w:rPr>
          <w:color w:val="0000FF"/>
          <w:lang w:val="lv-LV"/>
        </w:rPr>
        <w:t>null</w:t>
      </w:r>
      <w:r w:rsidRPr="0006777B">
        <w:rPr>
          <w:lang w:val="lv-LV"/>
        </w:rPr>
        <w:t> &amp;&amp; selectResult.ReceiverList.ReceiverData.Count &gt; 0)</w:t>
      </w:r>
    </w:p>
    <w:p w14:paraId="6CA01F10" w14:textId="77777777" w:rsidR="00517F8F" w:rsidRPr="0006777B" w:rsidRDefault="00517F8F" w:rsidP="00517F8F">
      <w:pPr>
        <w:pStyle w:val="CodeBlock"/>
        <w:rPr>
          <w:lang w:val="lv-LV"/>
        </w:rPr>
      </w:pPr>
      <w:r w:rsidRPr="0006777B">
        <w:rPr>
          <w:lang w:val="lv-LV"/>
        </w:rPr>
        <w:t>            {</w:t>
      </w:r>
    </w:p>
    <w:p w14:paraId="55D499BA" w14:textId="77777777" w:rsidR="00517F8F" w:rsidRPr="0006777B" w:rsidRDefault="00517F8F" w:rsidP="00517F8F">
      <w:pPr>
        <w:pStyle w:val="CodeBlock"/>
        <w:rPr>
          <w:lang w:val="lv-LV"/>
        </w:rPr>
      </w:pPr>
      <w:r w:rsidRPr="0006777B">
        <w:rPr>
          <w:lang w:val="lv-LV"/>
        </w:rPr>
        <w:t>                </w:t>
      </w:r>
      <w:r w:rsidRPr="0006777B">
        <w:rPr>
          <w:color w:val="0000FF"/>
          <w:lang w:val="lv-LV"/>
        </w:rPr>
        <w:t>foreach</w:t>
      </w:r>
      <w:r w:rsidRPr="0006777B">
        <w:rPr>
          <w:lang w:val="lv-LV"/>
        </w:rPr>
        <w:t> (</w:t>
      </w:r>
      <w:r w:rsidRPr="0006777B">
        <w:rPr>
          <w:color w:val="0000FF"/>
          <w:lang w:val="lv-LV"/>
        </w:rPr>
        <w:t>var</w:t>
      </w:r>
      <w:r w:rsidRPr="0006777B">
        <w:rPr>
          <w:lang w:val="lv-LV"/>
        </w:rPr>
        <w:t> item </w:t>
      </w:r>
      <w:r w:rsidRPr="0006777B">
        <w:rPr>
          <w:color w:val="0000FF"/>
          <w:lang w:val="lv-LV"/>
        </w:rPr>
        <w:t>in</w:t>
      </w:r>
      <w:r w:rsidRPr="0006777B">
        <w:rPr>
          <w:lang w:val="lv-LV"/>
        </w:rPr>
        <w:t> selectResult.ReceiverList.ReceiverData)</w:t>
      </w:r>
    </w:p>
    <w:p w14:paraId="581A6A95" w14:textId="77777777" w:rsidR="00517F8F" w:rsidRPr="0006777B" w:rsidRDefault="00517F8F" w:rsidP="00517F8F">
      <w:pPr>
        <w:pStyle w:val="CodeBlock"/>
        <w:rPr>
          <w:lang w:val="lv-LV"/>
        </w:rPr>
      </w:pPr>
      <w:r w:rsidRPr="0006777B">
        <w:rPr>
          <w:lang w:val="lv-LV"/>
        </w:rPr>
        <w:t>                {</w:t>
      </w:r>
    </w:p>
    <w:p w14:paraId="0877B332" w14:textId="77777777" w:rsidR="00517F8F" w:rsidRPr="0006777B" w:rsidRDefault="00517F8F" w:rsidP="00517F8F">
      <w:pPr>
        <w:pStyle w:val="CodeBlock"/>
        <w:rPr>
          <w:lang w:val="lv-LV"/>
        </w:rPr>
      </w:pPr>
      <w:r w:rsidRPr="0006777B">
        <w:rPr>
          <w:lang w:val="lv-LV"/>
        </w:rPr>
        <w:t>                    </w:t>
      </w:r>
      <w:r w:rsidRPr="0006777B">
        <w:rPr>
          <w:color w:val="0000FF"/>
          <w:lang w:val="lv-LV"/>
        </w:rPr>
        <w:t>if</w:t>
      </w:r>
      <w:r w:rsidRPr="0006777B">
        <w:rPr>
          <w:lang w:val="lv-LV"/>
        </w:rPr>
        <w:t> (item != </w:t>
      </w:r>
      <w:r w:rsidRPr="0006777B">
        <w:rPr>
          <w:color w:val="0000FF"/>
          <w:lang w:val="lv-LV"/>
        </w:rPr>
        <w:t>null</w:t>
      </w:r>
      <w:r w:rsidRPr="0006777B">
        <w:rPr>
          <w:lang w:val="lv-LV"/>
        </w:rPr>
        <w:t> &amp;&amp; item.Receiver != </w:t>
      </w:r>
      <w:r w:rsidRPr="0006777B">
        <w:rPr>
          <w:color w:val="0000FF"/>
          <w:lang w:val="lv-LV"/>
        </w:rPr>
        <w:t>null</w:t>
      </w:r>
      <w:r w:rsidRPr="0006777B">
        <w:rPr>
          <w:lang w:val="lv-LV"/>
        </w:rPr>
        <w:t> &amp;&amp; item.Receiver.Item != </w:t>
      </w:r>
      <w:r w:rsidRPr="0006777B">
        <w:rPr>
          <w:color w:val="0000FF"/>
          <w:lang w:val="lv-LV"/>
        </w:rPr>
        <w:t>null</w:t>
      </w:r>
      <w:r w:rsidRPr="0006777B">
        <w:rPr>
          <w:lang w:val="lv-LV"/>
        </w:rPr>
        <w:t>)</w:t>
      </w:r>
    </w:p>
    <w:p w14:paraId="73222934" w14:textId="77777777" w:rsidR="00517F8F" w:rsidRPr="0006777B" w:rsidRDefault="00517F8F" w:rsidP="00517F8F">
      <w:pPr>
        <w:pStyle w:val="CodeBlock"/>
        <w:rPr>
          <w:lang w:val="lv-LV"/>
        </w:rPr>
      </w:pPr>
      <w:r w:rsidRPr="0006777B">
        <w:rPr>
          <w:lang w:val="lv-LV"/>
        </w:rPr>
        <w:t>                    {</w:t>
      </w:r>
    </w:p>
    <w:p w14:paraId="009397E5" w14:textId="77777777" w:rsidR="00517F8F" w:rsidRPr="0006777B" w:rsidRDefault="00517F8F" w:rsidP="00517F8F">
      <w:pPr>
        <w:pStyle w:val="CodeBlock"/>
        <w:rPr>
          <w:lang w:val="lv-LV"/>
        </w:rPr>
      </w:pPr>
      <w:r w:rsidRPr="0006777B">
        <w:rPr>
          <w:lang w:val="lv-LV"/>
        </w:rPr>
        <w:t>                        </w:t>
      </w:r>
      <w:r w:rsidRPr="0006777B">
        <w:rPr>
          <w:color w:val="2B91AF"/>
          <w:lang w:val="lv-LV"/>
        </w:rPr>
        <w:t>UserAddressStructure</w:t>
      </w:r>
      <w:r w:rsidRPr="0006777B">
        <w:rPr>
          <w:lang w:val="lv-LV"/>
        </w:rPr>
        <w:t> user = (</w:t>
      </w:r>
      <w:r w:rsidRPr="0006777B">
        <w:rPr>
          <w:color w:val="2B91AF"/>
          <w:lang w:val="lv-LV"/>
        </w:rPr>
        <w:t>UserAddressStructure</w:t>
      </w:r>
      <w:r w:rsidRPr="0006777B">
        <w:rPr>
          <w:lang w:val="lv-LV"/>
        </w:rPr>
        <w:t>)item.Receiver.Item;</w:t>
      </w:r>
    </w:p>
    <w:p w14:paraId="3936E42A" w14:textId="77777777" w:rsidR="00517F8F" w:rsidRPr="0006777B" w:rsidRDefault="00517F8F" w:rsidP="00517F8F">
      <w:pPr>
        <w:pStyle w:val="CodeBlock"/>
        <w:rPr>
          <w:lang w:val="lv-LV"/>
        </w:rPr>
      </w:pPr>
      <w:r w:rsidRPr="0006777B">
        <w:rPr>
          <w:lang w:val="lv-LV"/>
        </w:rPr>
        <w:t xml:space="preserve"> </w:t>
      </w:r>
    </w:p>
    <w:p w14:paraId="09DBED0A" w14:textId="77777777" w:rsidR="00517F8F" w:rsidRPr="0006777B" w:rsidRDefault="00517F8F" w:rsidP="00517F8F">
      <w:pPr>
        <w:pStyle w:val="CodeBlock"/>
        <w:rPr>
          <w:lang w:val="lv-LV"/>
        </w:rPr>
      </w:pPr>
      <w:r w:rsidRPr="0006777B">
        <w:rPr>
          <w:lang w:val="lv-LV"/>
        </w:rPr>
        <w:t>                        </w:t>
      </w:r>
      <w:r w:rsidRPr="0006777B">
        <w:rPr>
          <w:color w:val="0000FF"/>
          <w:lang w:val="lv-LV"/>
        </w:rPr>
        <w:t>if</w:t>
      </w:r>
      <w:r w:rsidRPr="0006777B">
        <w:rPr>
          <w:lang w:val="lv-LV"/>
        </w:rPr>
        <w:t> (user.VissIdentifier != </w:t>
      </w:r>
      <w:r w:rsidRPr="0006777B">
        <w:rPr>
          <w:color w:val="0000FF"/>
          <w:lang w:val="lv-LV"/>
        </w:rPr>
        <w:t>null</w:t>
      </w:r>
      <w:r w:rsidRPr="0006777B">
        <w:rPr>
          <w:lang w:val="lv-LV"/>
        </w:rPr>
        <w:t>)</w:t>
      </w:r>
    </w:p>
    <w:p w14:paraId="5521460A" w14:textId="77777777" w:rsidR="00517F8F" w:rsidRPr="0006777B" w:rsidRDefault="00517F8F" w:rsidP="00517F8F">
      <w:pPr>
        <w:pStyle w:val="CodeBlock"/>
        <w:rPr>
          <w:lang w:val="lv-LV"/>
        </w:rPr>
      </w:pPr>
      <w:r w:rsidRPr="0006777B">
        <w:rPr>
          <w:lang w:val="lv-LV"/>
        </w:rPr>
        <w:lastRenderedPageBreak/>
        <w:t>                        {</w:t>
      </w:r>
    </w:p>
    <w:p w14:paraId="7888CA51" w14:textId="77777777" w:rsidR="00517F8F" w:rsidRPr="0006777B" w:rsidRDefault="00517F8F" w:rsidP="00517F8F">
      <w:pPr>
        <w:pStyle w:val="CodeBlock"/>
        <w:rPr>
          <w:lang w:val="lv-LV"/>
        </w:rPr>
      </w:pPr>
      <w:r w:rsidRPr="0006777B">
        <w:rPr>
          <w:lang w:val="lv-LV"/>
        </w:rPr>
        <w:t>                            </w:t>
      </w:r>
      <w:r w:rsidRPr="0006777B">
        <w:rPr>
          <w:color w:val="2B91AF"/>
          <w:lang w:val="lv-LV"/>
        </w:rPr>
        <w:t>VissNameIdentifier</w:t>
      </w:r>
      <w:r w:rsidRPr="0006777B">
        <w:rPr>
          <w:lang w:val="lv-LV"/>
        </w:rPr>
        <w:t> ident = </w:t>
      </w:r>
      <w:r w:rsidRPr="0006777B">
        <w:rPr>
          <w:color w:val="0000FF"/>
          <w:lang w:val="lv-LV"/>
        </w:rPr>
        <w:t>new</w:t>
      </w:r>
      <w:r w:rsidRPr="0006777B">
        <w:rPr>
          <w:lang w:val="lv-LV"/>
        </w:rPr>
        <w:t> </w:t>
      </w:r>
      <w:r w:rsidRPr="0006777B">
        <w:rPr>
          <w:color w:val="2B91AF"/>
          <w:lang w:val="lv-LV"/>
        </w:rPr>
        <w:t>VissNameIdentifier</w:t>
      </w:r>
      <w:r w:rsidRPr="0006777B">
        <w:rPr>
          <w:lang w:val="lv-LV"/>
        </w:rPr>
        <w:t>(user.VissIdentifier);</w:t>
      </w:r>
    </w:p>
    <w:p w14:paraId="32C679B7" w14:textId="77777777" w:rsidR="00517F8F" w:rsidRPr="0006777B" w:rsidRDefault="00517F8F" w:rsidP="00517F8F">
      <w:pPr>
        <w:pStyle w:val="CodeBlock"/>
        <w:rPr>
          <w:lang w:val="lv-LV"/>
        </w:rPr>
      </w:pPr>
      <w:r w:rsidRPr="0006777B">
        <w:rPr>
          <w:lang w:val="lv-LV"/>
        </w:rPr>
        <w:t>                            </w:t>
      </w:r>
      <w:r w:rsidRPr="0006777B">
        <w:rPr>
          <w:color w:val="2B91AF"/>
          <w:lang w:val="lv-LV"/>
        </w:rPr>
        <w:t>Console</w:t>
      </w:r>
      <w:r w:rsidRPr="0006777B">
        <w:rPr>
          <w:lang w:val="lv-LV"/>
        </w:rPr>
        <w:t>.WriteLine(</w:t>
      </w:r>
      <w:r w:rsidRPr="0006777B">
        <w:rPr>
          <w:color w:val="0000FF"/>
          <w:lang w:val="lv-LV"/>
        </w:rPr>
        <w:t>string</w:t>
      </w:r>
      <w:r w:rsidRPr="0006777B">
        <w:rPr>
          <w:lang w:val="lv-LV"/>
        </w:rPr>
        <w:t>.Format(</w:t>
      </w:r>
      <w:r w:rsidRPr="0006777B">
        <w:rPr>
          <w:color w:val="A31515"/>
          <w:lang w:val="lv-LV"/>
        </w:rPr>
        <w:t>"receiver personCode: {0}"</w:t>
      </w:r>
      <w:r w:rsidRPr="0006777B">
        <w:rPr>
          <w:lang w:val="lv-LV"/>
        </w:rPr>
        <w:t>, ident[</w:t>
      </w:r>
      <w:r w:rsidRPr="0006777B">
        <w:rPr>
          <w:color w:val="2B91AF"/>
          <w:lang w:val="lv-LV"/>
        </w:rPr>
        <w:t>VissNameIdentifier</w:t>
      </w:r>
      <w:r w:rsidRPr="0006777B">
        <w:rPr>
          <w:lang w:val="lv-LV"/>
        </w:rPr>
        <w:t>.PersonCodePart]));</w:t>
      </w:r>
    </w:p>
    <w:p w14:paraId="033837BA" w14:textId="77777777" w:rsidR="00517F8F" w:rsidRPr="0006777B" w:rsidRDefault="00517F8F" w:rsidP="00517F8F">
      <w:pPr>
        <w:pStyle w:val="CodeBlock"/>
        <w:rPr>
          <w:lang w:val="lv-LV"/>
        </w:rPr>
      </w:pPr>
      <w:r w:rsidRPr="0006777B">
        <w:rPr>
          <w:lang w:val="lv-LV"/>
        </w:rPr>
        <w:t>                        }</w:t>
      </w:r>
    </w:p>
    <w:p w14:paraId="1EBE90AC" w14:textId="77777777" w:rsidR="00517F8F" w:rsidRPr="0006777B" w:rsidRDefault="00517F8F" w:rsidP="00517F8F">
      <w:pPr>
        <w:pStyle w:val="CodeBlock"/>
        <w:rPr>
          <w:lang w:val="lv-LV"/>
        </w:rPr>
      </w:pPr>
      <w:r w:rsidRPr="0006777B">
        <w:rPr>
          <w:lang w:val="lv-LV"/>
        </w:rPr>
        <w:t>                    }</w:t>
      </w:r>
    </w:p>
    <w:p w14:paraId="0FC0CF83" w14:textId="77777777" w:rsidR="00517F8F" w:rsidRPr="0006777B" w:rsidRDefault="00517F8F" w:rsidP="00517F8F">
      <w:pPr>
        <w:pStyle w:val="CodeBlock"/>
        <w:rPr>
          <w:lang w:val="lv-LV"/>
        </w:rPr>
      </w:pPr>
      <w:r w:rsidRPr="0006777B">
        <w:rPr>
          <w:lang w:val="lv-LV"/>
        </w:rPr>
        <w:t>                }</w:t>
      </w:r>
    </w:p>
    <w:p w14:paraId="72E58178" w14:textId="77777777" w:rsidR="00517F8F" w:rsidRPr="0006777B" w:rsidRDefault="00517F8F" w:rsidP="00517F8F">
      <w:pPr>
        <w:pStyle w:val="CodeBlock"/>
        <w:rPr>
          <w:lang w:val="lv-LV"/>
        </w:rPr>
      </w:pPr>
      <w:r w:rsidRPr="0006777B">
        <w:rPr>
          <w:lang w:val="lv-LV"/>
        </w:rPr>
        <w:t>            }</w:t>
      </w:r>
    </w:p>
    <w:p w14:paraId="69A4D13A" w14:textId="77777777" w:rsidR="00517F8F" w:rsidRPr="0006777B" w:rsidRDefault="00517F8F" w:rsidP="00517F8F">
      <w:pPr>
        <w:pStyle w:val="CodeBlock"/>
        <w:rPr>
          <w:lang w:val="lv-LV"/>
        </w:rPr>
      </w:pPr>
      <w:r w:rsidRPr="0006777B">
        <w:rPr>
          <w:lang w:val="lv-LV"/>
        </w:rPr>
        <w:t xml:space="preserve"> </w:t>
      </w:r>
    </w:p>
    <w:p w14:paraId="72FB88FD" w14:textId="77777777" w:rsidR="00517F8F" w:rsidRPr="0006777B" w:rsidRDefault="00517F8F" w:rsidP="00517F8F">
      <w:pPr>
        <w:pStyle w:val="CodeBlock"/>
        <w:rPr>
          <w:lang w:val="lv-LV"/>
        </w:rPr>
      </w:pPr>
      <w:r w:rsidRPr="0006777B">
        <w:rPr>
          <w:lang w:val="lv-LV"/>
        </w:rPr>
        <w:t>            notification.CancelNotification(result);</w:t>
      </w:r>
    </w:p>
    <w:p w14:paraId="36C359D5" w14:textId="77777777" w:rsidR="00517F8F" w:rsidRPr="0006777B" w:rsidRDefault="00517F8F" w:rsidP="00517F8F">
      <w:pPr>
        <w:pStyle w:val="CodeBlock"/>
        <w:rPr>
          <w:lang w:val="lv-LV"/>
        </w:rPr>
      </w:pPr>
      <w:r w:rsidRPr="0006777B">
        <w:rPr>
          <w:lang w:val="lv-LV"/>
        </w:rPr>
        <w:t>            </w:t>
      </w:r>
      <w:r w:rsidRPr="0006777B">
        <w:rPr>
          <w:color w:val="2B91AF"/>
          <w:lang w:val="lv-LV"/>
        </w:rPr>
        <w:t>Console</w:t>
      </w:r>
      <w:r w:rsidRPr="0006777B">
        <w:rPr>
          <w:lang w:val="lv-LV"/>
        </w:rPr>
        <w:t>.WriteLine(</w:t>
      </w:r>
      <w:r w:rsidRPr="0006777B">
        <w:rPr>
          <w:color w:val="0000FF"/>
          <w:lang w:val="lv-LV"/>
        </w:rPr>
        <w:t>string</w:t>
      </w:r>
      <w:r w:rsidRPr="0006777B">
        <w:rPr>
          <w:lang w:val="lv-LV"/>
        </w:rPr>
        <w:t>.Format(</w:t>
      </w:r>
      <w:r w:rsidRPr="0006777B">
        <w:rPr>
          <w:color w:val="A31515"/>
          <w:lang w:val="lv-LV"/>
        </w:rPr>
        <w:t>"notification canceled: {0}"</w:t>
      </w:r>
      <w:r w:rsidRPr="0006777B">
        <w:rPr>
          <w:lang w:val="lv-LV"/>
        </w:rPr>
        <w:t>, result));</w:t>
      </w:r>
    </w:p>
    <w:p w14:paraId="7F5A0708" w14:textId="77777777" w:rsidR="00517F8F" w:rsidRPr="0006777B" w:rsidRDefault="00517F8F" w:rsidP="00517F8F">
      <w:pPr>
        <w:pStyle w:val="CodeBlock"/>
        <w:rPr>
          <w:lang w:val="lv-LV"/>
        </w:rPr>
      </w:pPr>
      <w:r w:rsidRPr="0006777B">
        <w:rPr>
          <w:lang w:val="lv-LV"/>
        </w:rPr>
        <w:t>        }</w:t>
      </w:r>
    </w:p>
    <w:p w14:paraId="54436CD4" w14:textId="27490A87" w:rsidR="00517F8F" w:rsidRPr="0006777B" w:rsidRDefault="00517F8F" w:rsidP="00517F8F">
      <w:pPr>
        <w:pStyle w:val="Heading3"/>
      </w:pPr>
      <w:bookmarkStart w:id="73" w:name="_Toc367288680"/>
      <w:r w:rsidRPr="0006777B">
        <w:t>Piemēra palaišana</w:t>
      </w:r>
      <w:bookmarkEnd w:id="73"/>
    </w:p>
    <w:p w14:paraId="0365C50D" w14:textId="77777777" w:rsidR="00517F8F" w:rsidRPr="0006777B" w:rsidRDefault="00517F8F" w:rsidP="00517F8F">
      <w:pPr>
        <w:pStyle w:val="CodeBlock"/>
        <w:rPr>
          <w:lang w:val="lv-LV"/>
        </w:rPr>
      </w:pPr>
      <w:r w:rsidRPr="0006777B">
        <w:rPr>
          <w:lang w:val="lv-LV"/>
        </w:rPr>
        <w:t>   TestUserNotificationPerson(</w:t>
      </w:r>
      <w:r w:rsidRPr="0006777B">
        <w:rPr>
          <w:color w:val="2B91AF"/>
          <w:lang w:val="lv-LV"/>
        </w:rPr>
        <w:t>SendingType</w:t>
      </w:r>
      <w:r w:rsidRPr="0006777B">
        <w:rPr>
          <w:lang w:val="lv-LV"/>
        </w:rPr>
        <w:t>.email);</w:t>
      </w:r>
    </w:p>
    <w:p w14:paraId="72454522" w14:textId="77777777" w:rsidR="00517F8F" w:rsidRPr="0006777B" w:rsidRDefault="00517F8F" w:rsidP="00517F8F">
      <w:pPr>
        <w:pStyle w:val="CodeBlock"/>
        <w:rPr>
          <w:lang w:val="lv-LV"/>
        </w:rPr>
      </w:pPr>
      <w:r w:rsidRPr="0006777B">
        <w:rPr>
          <w:lang w:val="lv-LV"/>
        </w:rPr>
        <w:t>            </w:t>
      </w:r>
      <w:r w:rsidRPr="0006777B">
        <w:rPr>
          <w:color w:val="2B91AF"/>
          <w:lang w:val="lv-LV"/>
        </w:rPr>
        <w:t>Console</w:t>
      </w:r>
      <w:r w:rsidRPr="0006777B">
        <w:rPr>
          <w:lang w:val="lv-LV"/>
        </w:rPr>
        <w:t>.WriteLine(</w:t>
      </w:r>
      <w:r w:rsidRPr="0006777B">
        <w:rPr>
          <w:color w:val="A31515"/>
          <w:lang w:val="lv-LV"/>
        </w:rPr>
        <w:t>"====="</w:t>
      </w:r>
      <w:r w:rsidRPr="0006777B">
        <w:rPr>
          <w:lang w:val="lv-LV"/>
        </w:rPr>
        <w:t>);</w:t>
      </w:r>
    </w:p>
    <w:p w14:paraId="667A1924" w14:textId="77777777" w:rsidR="00517F8F" w:rsidRPr="0006777B" w:rsidRDefault="00517F8F" w:rsidP="00517F8F">
      <w:pPr>
        <w:pStyle w:val="CodeBlock"/>
        <w:rPr>
          <w:lang w:val="lv-LV"/>
        </w:rPr>
      </w:pPr>
      <w:r w:rsidRPr="0006777B">
        <w:rPr>
          <w:lang w:val="lv-LV"/>
        </w:rPr>
        <w:t>            </w:t>
      </w:r>
      <w:r w:rsidRPr="0006777B">
        <w:rPr>
          <w:color w:val="2B91AF"/>
          <w:lang w:val="lv-LV"/>
        </w:rPr>
        <w:t>Console</w:t>
      </w:r>
      <w:r w:rsidRPr="0006777B">
        <w:rPr>
          <w:lang w:val="lv-LV"/>
        </w:rPr>
        <w:t>.ReadLine();</w:t>
      </w:r>
    </w:p>
    <w:p w14:paraId="59303F55" w14:textId="7632E7C2" w:rsidR="00517F8F" w:rsidRPr="0006777B" w:rsidRDefault="00517F8F" w:rsidP="00517F8F">
      <w:pPr>
        <w:pStyle w:val="Heading2"/>
      </w:pPr>
      <w:bookmarkStart w:id="74" w:name="_Toc367288681"/>
      <w:r w:rsidRPr="0006777B">
        <w:lastRenderedPageBreak/>
        <w:t>Piemērs sūtīšana no anonīma lietotāja</w:t>
      </w:r>
      <w:bookmarkEnd w:id="74"/>
    </w:p>
    <w:p w14:paraId="15E98965" w14:textId="77777777" w:rsidR="00517F8F" w:rsidRPr="0006777B" w:rsidRDefault="00517F8F" w:rsidP="00517F8F">
      <w:pPr>
        <w:pStyle w:val="CodeBlock"/>
        <w:rPr>
          <w:lang w:val="lv-LV"/>
        </w:rPr>
      </w:pPr>
      <w:r w:rsidRPr="0006777B">
        <w:rPr>
          <w:lang w:val="lv-LV"/>
        </w:rPr>
        <w:t> </w:t>
      </w:r>
      <w:r w:rsidRPr="0006777B">
        <w:rPr>
          <w:color w:val="0000FF"/>
          <w:lang w:val="lv-LV"/>
        </w:rPr>
        <w:t>public</w:t>
      </w:r>
      <w:r w:rsidRPr="0006777B">
        <w:rPr>
          <w:lang w:val="lv-LV"/>
        </w:rPr>
        <w:t> </w:t>
      </w:r>
      <w:r w:rsidRPr="0006777B">
        <w:rPr>
          <w:color w:val="0000FF"/>
          <w:lang w:val="lv-LV"/>
        </w:rPr>
        <w:t>static</w:t>
      </w:r>
      <w:r w:rsidRPr="0006777B">
        <w:rPr>
          <w:lang w:val="lv-LV"/>
        </w:rPr>
        <w:t> </w:t>
      </w:r>
      <w:r w:rsidRPr="0006777B">
        <w:rPr>
          <w:color w:val="0000FF"/>
          <w:lang w:val="lv-LV"/>
        </w:rPr>
        <w:t>void</w:t>
      </w:r>
      <w:r w:rsidRPr="0006777B">
        <w:rPr>
          <w:lang w:val="lv-LV"/>
        </w:rPr>
        <w:t> TestUnknownSenderSuccessWithBody()</w:t>
      </w:r>
    </w:p>
    <w:p w14:paraId="3B48B551" w14:textId="77777777" w:rsidR="00517F8F" w:rsidRPr="0006777B" w:rsidRDefault="00517F8F" w:rsidP="00517F8F">
      <w:pPr>
        <w:pStyle w:val="CodeBlock"/>
        <w:rPr>
          <w:lang w:val="lv-LV"/>
        </w:rPr>
      </w:pPr>
      <w:r w:rsidRPr="0006777B">
        <w:rPr>
          <w:lang w:val="lv-LV"/>
        </w:rPr>
        <w:t>        {</w:t>
      </w:r>
    </w:p>
    <w:p w14:paraId="6F60C528" w14:textId="77777777" w:rsidR="00517F8F" w:rsidRPr="0006777B" w:rsidRDefault="00517F8F" w:rsidP="00517F8F">
      <w:pPr>
        <w:pStyle w:val="CodeBlock"/>
        <w:rPr>
          <w:lang w:val="lv-LV"/>
        </w:rPr>
      </w:pPr>
      <w:r w:rsidRPr="0006777B">
        <w:rPr>
          <w:lang w:val="lv-LV"/>
        </w:rPr>
        <w:t>            </w:t>
      </w:r>
      <w:r w:rsidRPr="0006777B">
        <w:rPr>
          <w:color w:val="2B91AF"/>
          <w:lang w:val="lv-LV"/>
        </w:rPr>
        <w:t>Assembly</w:t>
      </w:r>
      <w:r w:rsidRPr="0006777B">
        <w:rPr>
          <w:lang w:val="lv-LV"/>
        </w:rPr>
        <w:t> _assembly = </w:t>
      </w:r>
      <w:r w:rsidRPr="0006777B">
        <w:rPr>
          <w:color w:val="2B91AF"/>
          <w:lang w:val="lv-LV"/>
        </w:rPr>
        <w:t>Assembly</w:t>
      </w:r>
      <w:r w:rsidRPr="0006777B">
        <w:rPr>
          <w:lang w:val="lv-LV"/>
        </w:rPr>
        <w:t>.GetExecutingAssembly();</w:t>
      </w:r>
    </w:p>
    <w:p w14:paraId="6E787C79" w14:textId="77777777" w:rsidR="00517F8F" w:rsidRPr="0006777B" w:rsidRDefault="00517F8F" w:rsidP="00517F8F">
      <w:pPr>
        <w:pStyle w:val="CodeBlock"/>
        <w:rPr>
          <w:lang w:val="lv-LV"/>
        </w:rPr>
      </w:pPr>
      <w:r w:rsidRPr="0006777B">
        <w:rPr>
          <w:lang w:val="lv-LV"/>
        </w:rPr>
        <w:t>            </w:t>
      </w:r>
      <w:r w:rsidRPr="0006777B">
        <w:rPr>
          <w:color w:val="2B91AF"/>
          <w:lang w:val="lv-LV"/>
        </w:rPr>
        <w:t>StreamReader</w:t>
      </w:r>
      <w:r w:rsidRPr="0006777B">
        <w:rPr>
          <w:lang w:val="lv-LV"/>
        </w:rPr>
        <w:t> _textStreamReader = </w:t>
      </w:r>
      <w:r w:rsidRPr="0006777B">
        <w:rPr>
          <w:color w:val="0000FF"/>
          <w:lang w:val="lv-LV"/>
        </w:rPr>
        <w:t>new</w:t>
      </w:r>
      <w:r w:rsidRPr="0006777B">
        <w:rPr>
          <w:lang w:val="lv-LV"/>
        </w:rPr>
        <w:t> </w:t>
      </w:r>
      <w:r w:rsidRPr="0006777B">
        <w:rPr>
          <w:color w:val="2B91AF"/>
          <w:lang w:val="lv-LV"/>
        </w:rPr>
        <w:t>StreamReader</w:t>
      </w:r>
      <w:r w:rsidRPr="0006777B">
        <w:rPr>
          <w:lang w:val="lv-LV"/>
        </w:rPr>
        <w:t>(_assembly.GetManifestResourceStream(</w:t>
      </w:r>
      <w:r w:rsidRPr="0006777B">
        <w:rPr>
          <w:color w:val="A31515"/>
          <w:lang w:val="lv-LV"/>
        </w:rPr>
        <w:t>"SendConsole.data.xml"</w:t>
      </w:r>
      <w:r w:rsidRPr="0006777B">
        <w:rPr>
          <w:lang w:val="lv-LV"/>
        </w:rPr>
        <w:t>));</w:t>
      </w:r>
    </w:p>
    <w:p w14:paraId="1F4C325C" w14:textId="77777777" w:rsidR="00517F8F" w:rsidRPr="0006777B" w:rsidRDefault="00517F8F" w:rsidP="00517F8F">
      <w:pPr>
        <w:pStyle w:val="CodeBlock"/>
        <w:rPr>
          <w:lang w:val="lv-LV"/>
        </w:rPr>
      </w:pPr>
      <w:r w:rsidRPr="0006777B">
        <w:rPr>
          <w:lang w:val="lv-LV"/>
        </w:rPr>
        <w:t xml:space="preserve"> </w:t>
      </w:r>
    </w:p>
    <w:p w14:paraId="4934A566" w14:textId="77777777" w:rsidR="00517F8F" w:rsidRPr="0006777B" w:rsidRDefault="00517F8F" w:rsidP="00517F8F">
      <w:pPr>
        <w:pStyle w:val="CodeBlock"/>
        <w:rPr>
          <w:lang w:val="lv-LV"/>
        </w:rPr>
      </w:pPr>
      <w:r w:rsidRPr="0006777B">
        <w:rPr>
          <w:lang w:val="lv-LV"/>
        </w:rPr>
        <w:t>            </w:t>
      </w:r>
      <w:r w:rsidRPr="0006777B">
        <w:rPr>
          <w:color w:val="2B91AF"/>
          <w:lang w:val="lv-LV"/>
        </w:rPr>
        <w:t>XmlDocument</w:t>
      </w:r>
      <w:r w:rsidRPr="0006777B">
        <w:rPr>
          <w:lang w:val="lv-LV"/>
        </w:rPr>
        <w:t> xDoc = </w:t>
      </w:r>
      <w:r w:rsidRPr="0006777B">
        <w:rPr>
          <w:color w:val="0000FF"/>
          <w:lang w:val="lv-LV"/>
        </w:rPr>
        <w:t>new</w:t>
      </w:r>
      <w:r w:rsidRPr="0006777B">
        <w:rPr>
          <w:lang w:val="lv-LV"/>
        </w:rPr>
        <w:t> </w:t>
      </w:r>
      <w:r w:rsidRPr="0006777B">
        <w:rPr>
          <w:color w:val="2B91AF"/>
          <w:lang w:val="lv-LV"/>
        </w:rPr>
        <w:t>XmlDocument</w:t>
      </w:r>
      <w:r w:rsidRPr="0006777B">
        <w:rPr>
          <w:lang w:val="lv-LV"/>
        </w:rPr>
        <w:t>();</w:t>
      </w:r>
    </w:p>
    <w:p w14:paraId="03BA19D1" w14:textId="77777777" w:rsidR="00517F8F" w:rsidRPr="0006777B" w:rsidRDefault="00517F8F" w:rsidP="00517F8F">
      <w:pPr>
        <w:pStyle w:val="CodeBlock"/>
        <w:rPr>
          <w:lang w:val="lv-LV"/>
        </w:rPr>
      </w:pPr>
      <w:r w:rsidRPr="0006777B">
        <w:rPr>
          <w:lang w:val="lv-LV"/>
        </w:rPr>
        <w:t>            xDoc.Load(_textStreamReader);</w:t>
      </w:r>
    </w:p>
    <w:p w14:paraId="157D1FA6" w14:textId="77777777" w:rsidR="00517F8F" w:rsidRPr="0006777B" w:rsidRDefault="00517F8F" w:rsidP="00517F8F">
      <w:pPr>
        <w:pStyle w:val="CodeBlock"/>
        <w:rPr>
          <w:lang w:val="lv-LV"/>
        </w:rPr>
      </w:pPr>
      <w:r w:rsidRPr="0006777B">
        <w:rPr>
          <w:lang w:val="lv-LV"/>
        </w:rPr>
        <w:t xml:space="preserve"> </w:t>
      </w:r>
    </w:p>
    <w:p w14:paraId="7C33EA09" w14:textId="77777777" w:rsidR="00517F8F" w:rsidRPr="0006777B" w:rsidRDefault="00517F8F" w:rsidP="00517F8F">
      <w:pPr>
        <w:pStyle w:val="CodeBlock"/>
        <w:rPr>
          <w:lang w:val="lv-LV"/>
        </w:rPr>
      </w:pPr>
      <w:r w:rsidRPr="0006777B">
        <w:rPr>
          <w:lang w:val="lv-LV"/>
        </w:rPr>
        <w:t>            </w:t>
      </w:r>
      <w:r w:rsidRPr="0006777B">
        <w:rPr>
          <w:color w:val="2B91AF"/>
          <w:lang w:val="lv-LV"/>
        </w:rPr>
        <w:t>XPathNavigator</w:t>
      </w:r>
      <w:r w:rsidRPr="0006777B">
        <w:rPr>
          <w:lang w:val="lv-LV"/>
        </w:rPr>
        <w:t> xPathNav = xDoc.CreateNavigator();</w:t>
      </w:r>
    </w:p>
    <w:p w14:paraId="6EA64717" w14:textId="77777777" w:rsidR="00517F8F" w:rsidRPr="0006777B" w:rsidRDefault="00517F8F" w:rsidP="00517F8F">
      <w:pPr>
        <w:pStyle w:val="CodeBlock"/>
        <w:rPr>
          <w:lang w:val="lv-LV"/>
        </w:rPr>
      </w:pPr>
      <w:r w:rsidRPr="0006777B">
        <w:rPr>
          <w:lang w:val="lv-LV"/>
        </w:rPr>
        <w:t xml:space="preserve"> </w:t>
      </w:r>
    </w:p>
    <w:p w14:paraId="7C0225E1" w14:textId="77777777" w:rsidR="00517F8F" w:rsidRPr="0006777B" w:rsidRDefault="00517F8F" w:rsidP="00517F8F">
      <w:pPr>
        <w:pStyle w:val="CodeBlock"/>
        <w:rPr>
          <w:lang w:val="lv-LV"/>
        </w:rPr>
      </w:pPr>
      <w:r w:rsidRPr="0006777B">
        <w:rPr>
          <w:lang w:val="lv-LV"/>
        </w:rPr>
        <w:t>            </w:t>
      </w:r>
      <w:r w:rsidRPr="0006777B">
        <w:rPr>
          <w:color w:val="2B91AF"/>
          <w:lang w:val="lv-LV"/>
        </w:rPr>
        <w:t>List</w:t>
      </w:r>
      <w:r w:rsidRPr="0006777B">
        <w:rPr>
          <w:lang w:val="lv-LV"/>
        </w:rPr>
        <w:t>&lt;</w:t>
      </w:r>
      <w:r w:rsidRPr="0006777B">
        <w:rPr>
          <w:color w:val="2B91AF"/>
          <w:lang w:val="lv-LV"/>
        </w:rPr>
        <w:t>ReceiverOption</w:t>
      </w:r>
      <w:r w:rsidRPr="0006777B">
        <w:rPr>
          <w:lang w:val="lv-LV"/>
        </w:rPr>
        <w:t>&gt; receiverList = </w:t>
      </w:r>
      <w:r w:rsidRPr="0006777B">
        <w:rPr>
          <w:color w:val="0000FF"/>
          <w:lang w:val="lv-LV"/>
        </w:rPr>
        <w:t>new</w:t>
      </w:r>
      <w:r w:rsidRPr="0006777B">
        <w:rPr>
          <w:lang w:val="lv-LV"/>
        </w:rPr>
        <w:t> </w:t>
      </w:r>
      <w:r w:rsidRPr="0006777B">
        <w:rPr>
          <w:color w:val="2B91AF"/>
          <w:lang w:val="lv-LV"/>
        </w:rPr>
        <w:t>List</w:t>
      </w:r>
      <w:r w:rsidRPr="0006777B">
        <w:rPr>
          <w:lang w:val="lv-LV"/>
        </w:rPr>
        <w:t>&lt;</w:t>
      </w:r>
      <w:r w:rsidRPr="0006777B">
        <w:rPr>
          <w:color w:val="2B91AF"/>
          <w:lang w:val="lv-LV"/>
        </w:rPr>
        <w:t>ReceiverOption</w:t>
      </w:r>
      <w:r w:rsidRPr="0006777B">
        <w:rPr>
          <w:lang w:val="lv-LV"/>
        </w:rPr>
        <w:t>&gt;();</w:t>
      </w:r>
    </w:p>
    <w:p w14:paraId="7974118F" w14:textId="77777777" w:rsidR="00517F8F" w:rsidRPr="0006777B" w:rsidRDefault="00517F8F" w:rsidP="00517F8F">
      <w:pPr>
        <w:pStyle w:val="CodeBlock"/>
        <w:rPr>
          <w:lang w:val="lv-LV"/>
        </w:rPr>
      </w:pPr>
      <w:r w:rsidRPr="0006777B">
        <w:rPr>
          <w:lang w:val="lv-LV"/>
        </w:rPr>
        <w:t xml:space="preserve"> </w:t>
      </w:r>
    </w:p>
    <w:p w14:paraId="74D29FA5" w14:textId="77777777" w:rsidR="00517F8F" w:rsidRPr="0006777B" w:rsidRDefault="00517F8F" w:rsidP="00517F8F">
      <w:pPr>
        <w:pStyle w:val="CodeBlock"/>
        <w:rPr>
          <w:lang w:val="lv-LV"/>
        </w:rPr>
      </w:pPr>
      <w:r w:rsidRPr="0006777B">
        <w:rPr>
          <w:lang w:val="lv-LV"/>
        </w:rPr>
        <w:t>            </w:t>
      </w:r>
      <w:r w:rsidRPr="0006777B">
        <w:rPr>
          <w:color w:val="0000FF"/>
          <w:lang w:val="lv-LV"/>
        </w:rPr>
        <w:t>string</w:t>
      </w:r>
      <w:r w:rsidRPr="0006777B">
        <w:rPr>
          <w:lang w:val="lv-LV"/>
        </w:rPr>
        <w:t> correctMail = </w:t>
      </w:r>
      <w:r w:rsidRPr="0006777B">
        <w:rPr>
          <w:color w:val="A31515"/>
          <w:lang w:val="lv-LV"/>
        </w:rPr>
        <w:t>"alex@abcsoftware.lv"</w:t>
      </w:r>
      <w:r w:rsidRPr="0006777B">
        <w:rPr>
          <w:lang w:val="lv-LV"/>
        </w:rPr>
        <w:t>;</w:t>
      </w:r>
    </w:p>
    <w:p w14:paraId="4F437128" w14:textId="77777777" w:rsidR="00517F8F" w:rsidRPr="0006777B" w:rsidRDefault="00517F8F" w:rsidP="00517F8F">
      <w:pPr>
        <w:pStyle w:val="CodeBlock"/>
        <w:rPr>
          <w:lang w:val="lv-LV"/>
        </w:rPr>
      </w:pPr>
      <w:r w:rsidRPr="0006777B">
        <w:rPr>
          <w:lang w:val="lv-LV"/>
        </w:rPr>
        <w:t>            </w:t>
      </w:r>
      <w:r w:rsidRPr="0006777B">
        <w:rPr>
          <w:color w:val="0000FF"/>
          <w:lang w:val="lv-LV"/>
        </w:rPr>
        <w:t>string</w:t>
      </w:r>
      <w:r w:rsidRPr="0006777B">
        <w:rPr>
          <w:lang w:val="lv-LV"/>
        </w:rPr>
        <w:t> bodyTransformationUrn = </w:t>
      </w:r>
      <w:r w:rsidRPr="0006777B">
        <w:rPr>
          <w:color w:val="A31515"/>
          <w:lang w:val="lv-LV"/>
        </w:rPr>
        <w:t>"URN:IVIS:100001:xslt-100000-FullNameDitTransform-0.0"</w:t>
      </w:r>
      <w:r w:rsidRPr="0006777B">
        <w:rPr>
          <w:lang w:val="lv-LV"/>
        </w:rPr>
        <w:t>;</w:t>
      </w:r>
    </w:p>
    <w:p w14:paraId="6958DAE1" w14:textId="77777777" w:rsidR="00517F8F" w:rsidRPr="0006777B" w:rsidRDefault="00517F8F" w:rsidP="00517F8F">
      <w:pPr>
        <w:pStyle w:val="CodeBlock"/>
        <w:rPr>
          <w:lang w:val="lv-LV"/>
        </w:rPr>
      </w:pPr>
      <w:r w:rsidRPr="0006777B">
        <w:rPr>
          <w:lang w:val="lv-LV"/>
        </w:rPr>
        <w:t xml:space="preserve"> </w:t>
      </w:r>
    </w:p>
    <w:p w14:paraId="10D1D14B" w14:textId="77777777" w:rsidR="00517F8F" w:rsidRPr="0006777B" w:rsidRDefault="00517F8F" w:rsidP="00517F8F">
      <w:pPr>
        <w:pStyle w:val="CodeBlock"/>
        <w:rPr>
          <w:lang w:val="lv-LV"/>
        </w:rPr>
      </w:pPr>
      <w:r w:rsidRPr="0006777B">
        <w:rPr>
          <w:lang w:val="lv-LV"/>
        </w:rPr>
        <w:t>            </w:t>
      </w:r>
      <w:r w:rsidRPr="0006777B">
        <w:rPr>
          <w:color w:val="0000FF"/>
          <w:lang w:val="lv-LV"/>
        </w:rPr>
        <w:t>string</w:t>
      </w:r>
      <w:r w:rsidRPr="0006777B">
        <w:rPr>
          <w:lang w:val="lv-LV"/>
        </w:rPr>
        <w:t> messageTypeUrn = </w:t>
      </w:r>
      <w:r w:rsidRPr="0006777B">
        <w:rPr>
          <w:color w:val="A31515"/>
          <w:lang w:val="lv-LV"/>
        </w:rPr>
        <w:t>"URN:IVIS:100001:XSD-Person-FullName-v1-0-TYPE-PersonFullName"</w:t>
      </w:r>
      <w:r w:rsidRPr="0006777B">
        <w:rPr>
          <w:lang w:val="lv-LV"/>
        </w:rPr>
        <w:t>;</w:t>
      </w:r>
    </w:p>
    <w:p w14:paraId="5C56DEC5" w14:textId="77777777" w:rsidR="00517F8F" w:rsidRPr="0006777B" w:rsidRDefault="00517F8F" w:rsidP="00517F8F">
      <w:pPr>
        <w:pStyle w:val="CodeBlock"/>
        <w:rPr>
          <w:lang w:val="lv-LV"/>
        </w:rPr>
      </w:pPr>
      <w:r w:rsidRPr="0006777B">
        <w:rPr>
          <w:lang w:val="lv-LV"/>
        </w:rPr>
        <w:lastRenderedPageBreak/>
        <w:t xml:space="preserve"> </w:t>
      </w:r>
    </w:p>
    <w:p w14:paraId="0BAD1212" w14:textId="77777777" w:rsidR="00517F8F" w:rsidRPr="0006777B" w:rsidRDefault="00517F8F" w:rsidP="00517F8F">
      <w:pPr>
        <w:pStyle w:val="CodeBlock"/>
        <w:rPr>
          <w:lang w:val="lv-LV"/>
        </w:rPr>
      </w:pPr>
      <w:r w:rsidRPr="0006777B">
        <w:rPr>
          <w:lang w:val="lv-LV"/>
        </w:rPr>
        <w:t>            </w:t>
      </w:r>
      <w:r w:rsidRPr="0006777B">
        <w:rPr>
          <w:color w:val="2B91AF"/>
          <w:lang w:val="lv-LV"/>
        </w:rPr>
        <w:t>MailAddress</w:t>
      </w:r>
      <w:r w:rsidRPr="0006777B">
        <w:rPr>
          <w:lang w:val="lv-LV"/>
        </w:rPr>
        <w:t> mailAdress = </w:t>
      </w:r>
      <w:r w:rsidRPr="0006777B">
        <w:rPr>
          <w:color w:val="0000FF"/>
          <w:lang w:val="lv-LV"/>
        </w:rPr>
        <w:t>new</w:t>
      </w:r>
      <w:r w:rsidRPr="0006777B">
        <w:rPr>
          <w:lang w:val="lv-LV"/>
        </w:rPr>
        <w:t> </w:t>
      </w:r>
      <w:r w:rsidRPr="0006777B">
        <w:rPr>
          <w:color w:val="2B91AF"/>
          <w:lang w:val="lv-LV"/>
        </w:rPr>
        <w:t>MailAddress</w:t>
      </w:r>
      <w:r w:rsidRPr="0006777B">
        <w:rPr>
          <w:lang w:val="lv-LV"/>
        </w:rPr>
        <w:t>(correctMail);</w:t>
      </w:r>
    </w:p>
    <w:p w14:paraId="099B029A" w14:textId="77777777" w:rsidR="00517F8F" w:rsidRPr="0006777B" w:rsidRDefault="00517F8F" w:rsidP="00517F8F">
      <w:pPr>
        <w:pStyle w:val="CodeBlock"/>
        <w:rPr>
          <w:lang w:val="lv-LV"/>
        </w:rPr>
      </w:pPr>
      <w:r w:rsidRPr="0006777B">
        <w:rPr>
          <w:lang w:val="lv-LV"/>
        </w:rPr>
        <w:t xml:space="preserve"> </w:t>
      </w:r>
    </w:p>
    <w:p w14:paraId="1ABF7B0E" w14:textId="77777777" w:rsidR="00517F8F" w:rsidRPr="0006777B" w:rsidRDefault="00517F8F" w:rsidP="00517F8F">
      <w:pPr>
        <w:pStyle w:val="CodeBlock"/>
        <w:rPr>
          <w:lang w:val="lv-LV"/>
        </w:rPr>
      </w:pPr>
      <w:r w:rsidRPr="0006777B">
        <w:rPr>
          <w:lang w:val="lv-LV"/>
        </w:rPr>
        <w:t>            </w:t>
      </w:r>
      <w:r w:rsidRPr="0006777B">
        <w:rPr>
          <w:color w:val="2B91AF"/>
          <w:lang w:val="lv-LV"/>
        </w:rPr>
        <w:t>SenderReceiver</w:t>
      </w:r>
      <w:r w:rsidRPr="0006777B">
        <w:rPr>
          <w:lang w:val="lv-LV"/>
        </w:rPr>
        <w:t> senderReceiver = </w:t>
      </w:r>
      <w:r w:rsidRPr="0006777B">
        <w:rPr>
          <w:color w:val="0000FF"/>
          <w:lang w:val="lv-LV"/>
        </w:rPr>
        <w:t>new</w:t>
      </w:r>
      <w:r w:rsidRPr="0006777B">
        <w:rPr>
          <w:lang w:val="lv-LV"/>
        </w:rPr>
        <w:t> </w:t>
      </w:r>
      <w:r w:rsidRPr="0006777B">
        <w:rPr>
          <w:color w:val="2B91AF"/>
          <w:lang w:val="lv-LV"/>
        </w:rPr>
        <w:t>SenderReceiver</w:t>
      </w:r>
      <w:r w:rsidRPr="0006777B">
        <w:rPr>
          <w:lang w:val="lv-LV"/>
        </w:rPr>
        <w:t>(mailAdress);</w:t>
      </w:r>
    </w:p>
    <w:p w14:paraId="3EE088E6" w14:textId="77777777" w:rsidR="00517F8F" w:rsidRPr="0006777B" w:rsidRDefault="00517F8F" w:rsidP="00517F8F">
      <w:pPr>
        <w:pStyle w:val="CodeBlock"/>
        <w:rPr>
          <w:lang w:val="lv-LV"/>
        </w:rPr>
      </w:pPr>
      <w:r w:rsidRPr="0006777B">
        <w:rPr>
          <w:lang w:val="lv-LV"/>
        </w:rPr>
        <w:t xml:space="preserve"> </w:t>
      </w:r>
    </w:p>
    <w:p w14:paraId="46F0BDF7" w14:textId="77777777" w:rsidR="00517F8F" w:rsidRPr="0006777B" w:rsidRDefault="00517F8F" w:rsidP="00517F8F">
      <w:pPr>
        <w:pStyle w:val="CodeBlock"/>
        <w:rPr>
          <w:lang w:val="lv-LV"/>
        </w:rPr>
      </w:pPr>
      <w:r w:rsidRPr="0006777B">
        <w:rPr>
          <w:lang w:val="lv-LV"/>
        </w:rPr>
        <w:t>            </w:t>
      </w:r>
      <w:r w:rsidRPr="0006777B">
        <w:rPr>
          <w:color w:val="0000FF"/>
          <w:lang w:val="lv-LV"/>
        </w:rPr>
        <w:t>var</w:t>
      </w:r>
      <w:r w:rsidRPr="0006777B">
        <w:rPr>
          <w:lang w:val="lv-LV"/>
        </w:rPr>
        <w:t> result = notification.SendNotification(</w:t>
      </w:r>
      <w:r w:rsidRPr="0006777B">
        <w:rPr>
          <w:color w:val="A31515"/>
          <w:lang w:val="lv-LV"/>
        </w:rPr>
        <w:t>"Vasja"</w:t>
      </w:r>
      <w:r w:rsidRPr="0006777B">
        <w:rPr>
          <w:lang w:val="lv-LV"/>
        </w:rPr>
        <w:t>, </w:t>
      </w:r>
      <w:r w:rsidRPr="0006777B">
        <w:rPr>
          <w:color w:val="0000FF"/>
          <w:lang w:val="lv-LV"/>
        </w:rPr>
        <w:t>new</w:t>
      </w:r>
      <w:r w:rsidRPr="0006777B">
        <w:rPr>
          <w:lang w:val="lv-LV"/>
        </w:rPr>
        <w:t> </w:t>
      </w:r>
      <w:r w:rsidRPr="0006777B">
        <w:rPr>
          <w:color w:val="2B91AF"/>
          <w:lang w:val="lv-LV"/>
        </w:rPr>
        <w:t>URNType</w:t>
      </w:r>
      <w:r w:rsidRPr="0006777B">
        <w:rPr>
          <w:lang w:val="lv-LV"/>
        </w:rPr>
        <w:t>(messageTypeUrn), </w:t>
      </w:r>
      <w:r w:rsidRPr="0006777B">
        <w:rPr>
          <w:color w:val="0000FF"/>
          <w:lang w:val="lv-LV"/>
        </w:rPr>
        <w:t>new</w:t>
      </w:r>
      <w:r w:rsidRPr="0006777B">
        <w:rPr>
          <w:lang w:val="lv-LV"/>
        </w:rPr>
        <w:t> </w:t>
      </w:r>
      <w:r w:rsidRPr="0006777B">
        <w:rPr>
          <w:color w:val="2B91AF"/>
          <w:lang w:val="lv-LV"/>
        </w:rPr>
        <w:t>URNType</w:t>
      </w:r>
      <w:r w:rsidRPr="0006777B">
        <w:rPr>
          <w:lang w:val="lv-LV"/>
        </w:rPr>
        <w:t>(bodyTransformationUrn), xPathNav, senderReceiver, </w:t>
      </w:r>
      <w:r w:rsidRPr="0006777B">
        <w:rPr>
          <w:color w:val="0000FF"/>
          <w:lang w:val="lv-LV"/>
        </w:rPr>
        <w:t>null</w:t>
      </w:r>
      <w:r w:rsidRPr="0006777B">
        <w:rPr>
          <w:lang w:val="lv-LV"/>
        </w:rPr>
        <w:t>, </w:t>
      </w:r>
      <w:r w:rsidRPr="0006777B">
        <w:rPr>
          <w:color w:val="0000FF"/>
          <w:lang w:val="lv-LV"/>
        </w:rPr>
        <w:t>null</w:t>
      </w:r>
      <w:r w:rsidRPr="0006777B">
        <w:rPr>
          <w:lang w:val="lv-LV"/>
        </w:rPr>
        <w:t>);</w:t>
      </w:r>
    </w:p>
    <w:p w14:paraId="1CB4817A" w14:textId="77777777" w:rsidR="00517F8F" w:rsidRPr="0006777B" w:rsidRDefault="00517F8F" w:rsidP="00517F8F">
      <w:pPr>
        <w:pStyle w:val="CodeBlock"/>
        <w:rPr>
          <w:lang w:val="lv-LV"/>
        </w:rPr>
      </w:pPr>
      <w:r w:rsidRPr="0006777B">
        <w:rPr>
          <w:lang w:val="lv-LV"/>
        </w:rPr>
        <w:t xml:space="preserve"> </w:t>
      </w:r>
    </w:p>
    <w:p w14:paraId="53D7E981" w14:textId="77777777" w:rsidR="00517F8F" w:rsidRPr="0006777B" w:rsidRDefault="00517F8F" w:rsidP="00517F8F">
      <w:pPr>
        <w:pStyle w:val="CodeBlock"/>
        <w:rPr>
          <w:lang w:val="lv-LV"/>
        </w:rPr>
      </w:pPr>
      <w:r w:rsidRPr="0006777B">
        <w:rPr>
          <w:lang w:val="lv-LV"/>
        </w:rPr>
        <w:t>            </w:t>
      </w:r>
      <w:r w:rsidRPr="0006777B">
        <w:rPr>
          <w:color w:val="2B91AF"/>
          <w:lang w:val="lv-LV"/>
        </w:rPr>
        <w:t>Console</w:t>
      </w:r>
      <w:r w:rsidRPr="0006777B">
        <w:rPr>
          <w:lang w:val="lv-LV"/>
        </w:rPr>
        <w:t>.WriteLine(result);</w:t>
      </w:r>
    </w:p>
    <w:p w14:paraId="1D25DEF2" w14:textId="77777777" w:rsidR="00517F8F" w:rsidRPr="0006777B" w:rsidRDefault="00517F8F" w:rsidP="00517F8F">
      <w:pPr>
        <w:pStyle w:val="CodeBlock"/>
        <w:rPr>
          <w:lang w:val="lv-LV"/>
        </w:rPr>
      </w:pPr>
      <w:r w:rsidRPr="0006777B">
        <w:rPr>
          <w:lang w:val="lv-LV"/>
        </w:rPr>
        <w:t xml:space="preserve"> </w:t>
      </w:r>
    </w:p>
    <w:p w14:paraId="50E69EAA" w14:textId="77777777" w:rsidR="00517F8F" w:rsidRPr="0006777B" w:rsidRDefault="00517F8F" w:rsidP="00517F8F">
      <w:pPr>
        <w:pStyle w:val="CodeBlock"/>
        <w:rPr>
          <w:lang w:val="lv-LV"/>
        </w:rPr>
      </w:pPr>
      <w:r w:rsidRPr="0006777B">
        <w:rPr>
          <w:lang w:val="lv-LV"/>
        </w:rPr>
        <w:t>            </w:t>
      </w:r>
      <w:r w:rsidRPr="0006777B">
        <w:rPr>
          <w:color w:val="0000FF"/>
          <w:lang w:val="lv-LV"/>
        </w:rPr>
        <w:t>var</w:t>
      </w:r>
      <w:r w:rsidRPr="0006777B">
        <w:rPr>
          <w:lang w:val="lv-LV"/>
        </w:rPr>
        <w:t> selectResult = notification.SelectNotification(result, </w:t>
      </w:r>
      <w:r w:rsidRPr="0006777B">
        <w:rPr>
          <w:color w:val="0000FF"/>
          <w:lang w:val="lv-LV"/>
        </w:rPr>
        <w:t>false</w:t>
      </w:r>
      <w:r w:rsidRPr="0006777B">
        <w:rPr>
          <w:lang w:val="lv-LV"/>
        </w:rPr>
        <w:t>, </w:t>
      </w:r>
      <w:r w:rsidRPr="0006777B">
        <w:rPr>
          <w:color w:val="0000FF"/>
          <w:lang w:val="lv-LV"/>
        </w:rPr>
        <w:t>false</w:t>
      </w:r>
      <w:r w:rsidRPr="0006777B">
        <w:rPr>
          <w:lang w:val="lv-LV"/>
        </w:rPr>
        <w:t>);</w:t>
      </w:r>
    </w:p>
    <w:p w14:paraId="3A61B4CD" w14:textId="77777777" w:rsidR="00517F8F" w:rsidRPr="0006777B" w:rsidRDefault="00517F8F" w:rsidP="00517F8F">
      <w:pPr>
        <w:pStyle w:val="CodeBlock"/>
        <w:rPr>
          <w:lang w:val="lv-LV"/>
        </w:rPr>
      </w:pPr>
      <w:r w:rsidRPr="0006777B">
        <w:rPr>
          <w:lang w:val="lv-LV"/>
        </w:rPr>
        <w:t xml:space="preserve"> </w:t>
      </w:r>
    </w:p>
    <w:p w14:paraId="5161FC88" w14:textId="77777777" w:rsidR="00517F8F" w:rsidRPr="0006777B" w:rsidRDefault="00517F8F" w:rsidP="00517F8F">
      <w:pPr>
        <w:pStyle w:val="CodeBlock"/>
        <w:rPr>
          <w:lang w:val="lv-LV"/>
        </w:rPr>
      </w:pPr>
      <w:r w:rsidRPr="0006777B">
        <w:rPr>
          <w:lang w:val="lv-LV"/>
        </w:rPr>
        <w:t>            </w:t>
      </w:r>
      <w:r w:rsidRPr="0006777B">
        <w:rPr>
          <w:color w:val="0000FF"/>
          <w:lang w:val="lv-LV"/>
        </w:rPr>
        <w:t>if</w:t>
      </w:r>
      <w:r w:rsidRPr="0006777B">
        <w:rPr>
          <w:lang w:val="lv-LV"/>
        </w:rPr>
        <w:t> (selectResult != </w:t>
      </w:r>
      <w:r w:rsidRPr="0006777B">
        <w:rPr>
          <w:color w:val="0000FF"/>
          <w:lang w:val="lv-LV"/>
        </w:rPr>
        <w:t>null</w:t>
      </w:r>
      <w:r w:rsidRPr="0006777B">
        <w:rPr>
          <w:lang w:val="lv-LV"/>
        </w:rPr>
        <w:t> &amp;&amp; selectResult.ReceiverList != </w:t>
      </w:r>
      <w:r w:rsidRPr="0006777B">
        <w:rPr>
          <w:color w:val="0000FF"/>
          <w:lang w:val="lv-LV"/>
        </w:rPr>
        <w:t>null</w:t>
      </w:r>
      <w:r w:rsidRPr="0006777B">
        <w:rPr>
          <w:lang w:val="lv-LV"/>
        </w:rPr>
        <w:t> &amp;&amp; selectResult.ReceiverList.ReceiverData != </w:t>
      </w:r>
      <w:r w:rsidRPr="0006777B">
        <w:rPr>
          <w:color w:val="0000FF"/>
          <w:lang w:val="lv-LV"/>
        </w:rPr>
        <w:t>null</w:t>
      </w:r>
      <w:r w:rsidRPr="0006777B">
        <w:rPr>
          <w:lang w:val="lv-LV"/>
        </w:rPr>
        <w:t> &amp;&amp; selectResult.ReceiverList.ReceiverData.Count &gt; 0)</w:t>
      </w:r>
    </w:p>
    <w:p w14:paraId="3721C200" w14:textId="77777777" w:rsidR="00517F8F" w:rsidRPr="0006777B" w:rsidRDefault="00517F8F" w:rsidP="00517F8F">
      <w:pPr>
        <w:pStyle w:val="CodeBlock"/>
        <w:rPr>
          <w:lang w:val="lv-LV"/>
        </w:rPr>
      </w:pPr>
      <w:r w:rsidRPr="0006777B">
        <w:rPr>
          <w:lang w:val="lv-LV"/>
        </w:rPr>
        <w:t>            {</w:t>
      </w:r>
    </w:p>
    <w:p w14:paraId="251C569D" w14:textId="77777777" w:rsidR="00517F8F" w:rsidRPr="0006777B" w:rsidRDefault="00517F8F" w:rsidP="00517F8F">
      <w:pPr>
        <w:pStyle w:val="CodeBlock"/>
        <w:rPr>
          <w:lang w:val="lv-LV"/>
        </w:rPr>
      </w:pPr>
      <w:r w:rsidRPr="0006777B">
        <w:rPr>
          <w:lang w:val="lv-LV"/>
        </w:rPr>
        <w:t>                </w:t>
      </w:r>
      <w:r w:rsidRPr="0006777B">
        <w:rPr>
          <w:color w:val="0000FF"/>
          <w:lang w:val="lv-LV"/>
        </w:rPr>
        <w:t>foreach</w:t>
      </w:r>
      <w:r w:rsidRPr="0006777B">
        <w:rPr>
          <w:lang w:val="lv-LV"/>
        </w:rPr>
        <w:t> (</w:t>
      </w:r>
      <w:r w:rsidRPr="0006777B">
        <w:rPr>
          <w:color w:val="0000FF"/>
          <w:lang w:val="lv-LV"/>
        </w:rPr>
        <w:t>var</w:t>
      </w:r>
      <w:r w:rsidRPr="0006777B">
        <w:rPr>
          <w:lang w:val="lv-LV"/>
        </w:rPr>
        <w:t> item </w:t>
      </w:r>
      <w:r w:rsidRPr="0006777B">
        <w:rPr>
          <w:color w:val="0000FF"/>
          <w:lang w:val="lv-LV"/>
        </w:rPr>
        <w:t>in</w:t>
      </w:r>
      <w:r w:rsidRPr="0006777B">
        <w:rPr>
          <w:lang w:val="lv-LV"/>
        </w:rPr>
        <w:t> selectResult.ReceiverList.ReceiverData)</w:t>
      </w:r>
    </w:p>
    <w:p w14:paraId="4B338BFE" w14:textId="77777777" w:rsidR="00517F8F" w:rsidRPr="0006777B" w:rsidRDefault="00517F8F" w:rsidP="00517F8F">
      <w:pPr>
        <w:pStyle w:val="CodeBlock"/>
        <w:rPr>
          <w:lang w:val="lv-LV"/>
        </w:rPr>
      </w:pPr>
      <w:r w:rsidRPr="0006777B">
        <w:rPr>
          <w:lang w:val="lv-LV"/>
        </w:rPr>
        <w:lastRenderedPageBreak/>
        <w:t>                {</w:t>
      </w:r>
    </w:p>
    <w:p w14:paraId="138E69A4" w14:textId="77777777" w:rsidR="00517F8F" w:rsidRPr="0006777B" w:rsidRDefault="00517F8F" w:rsidP="00517F8F">
      <w:pPr>
        <w:pStyle w:val="CodeBlock"/>
        <w:rPr>
          <w:lang w:val="lv-LV"/>
        </w:rPr>
      </w:pPr>
      <w:r w:rsidRPr="0006777B">
        <w:rPr>
          <w:lang w:val="lv-LV"/>
        </w:rPr>
        <w:t>                    </w:t>
      </w:r>
      <w:r w:rsidRPr="0006777B">
        <w:rPr>
          <w:color w:val="0000FF"/>
          <w:lang w:val="lv-LV"/>
        </w:rPr>
        <w:t>if</w:t>
      </w:r>
      <w:r w:rsidRPr="0006777B">
        <w:rPr>
          <w:lang w:val="lv-LV"/>
        </w:rPr>
        <w:t> (item != </w:t>
      </w:r>
      <w:r w:rsidRPr="0006777B">
        <w:rPr>
          <w:color w:val="0000FF"/>
          <w:lang w:val="lv-LV"/>
        </w:rPr>
        <w:t>null</w:t>
      </w:r>
      <w:r w:rsidRPr="0006777B">
        <w:rPr>
          <w:lang w:val="lv-LV"/>
        </w:rPr>
        <w:t> &amp;&amp; item.Receiver != </w:t>
      </w:r>
      <w:r w:rsidRPr="0006777B">
        <w:rPr>
          <w:color w:val="0000FF"/>
          <w:lang w:val="lv-LV"/>
        </w:rPr>
        <w:t>null</w:t>
      </w:r>
      <w:r w:rsidRPr="0006777B">
        <w:rPr>
          <w:lang w:val="lv-LV"/>
        </w:rPr>
        <w:t> &amp;&amp; item.Receiver.Item != </w:t>
      </w:r>
      <w:r w:rsidRPr="0006777B">
        <w:rPr>
          <w:color w:val="0000FF"/>
          <w:lang w:val="lv-LV"/>
        </w:rPr>
        <w:t>null</w:t>
      </w:r>
      <w:r w:rsidRPr="0006777B">
        <w:rPr>
          <w:lang w:val="lv-LV"/>
        </w:rPr>
        <w:t>)</w:t>
      </w:r>
    </w:p>
    <w:p w14:paraId="59776E4D" w14:textId="77777777" w:rsidR="00517F8F" w:rsidRPr="0006777B" w:rsidRDefault="00517F8F" w:rsidP="00517F8F">
      <w:pPr>
        <w:pStyle w:val="CodeBlock"/>
        <w:rPr>
          <w:lang w:val="lv-LV"/>
        </w:rPr>
      </w:pPr>
      <w:r w:rsidRPr="0006777B">
        <w:rPr>
          <w:lang w:val="lv-LV"/>
        </w:rPr>
        <w:t>                    {</w:t>
      </w:r>
    </w:p>
    <w:p w14:paraId="55CF62E1" w14:textId="77777777" w:rsidR="00517F8F" w:rsidRPr="0006777B" w:rsidRDefault="00517F8F" w:rsidP="00517F8F">
      <w:pPr>
        <w:pStyle w:val="CodeBlock"/>
        <w:rPr>
          <w:lang w:val="lv-LV"/>
        </w:rPr>
      </w:pPr>
      <w:r w:rsidRPr="0006777B">
        <w:rPr>
          <w:lang w:val="lv-LV"/>
        </w:rPr>
        <w:t>                        </w:t>
      </w:r>
      <w:r w:rsidRPr="0006777B">
        <w:rPr>
          <w:color w:val="2B91AF"/>
          <w:lang w:val="lv-LV"/>
        </w:rPr>
        <w:t>GuestAddressStructure</w:t>
      </w:r>
      <w:r w:rsidRPr="0006777B">
        <w:rPr>
          <w:lang w:val="lv-LV"/>
        </w:rPr>
        <w:t> guest = (</w:t>
      </w:r>
      <w:r w:rsidRPr="0006777B">
        <w:rPr>
          <w:color w:val="2B91AF"/>
          <w:lang w:val="lv-LV"/>
        </w:rPr>
        <w:t>GuestAddressStructure</w:t>
      </w:r>
      <w:r w:rsidRPr="0006777B">
        <w:rPr>
          <w:lang w:val="lv-LV"/>
        </w:rPr>
        <w:t>)item.Receiver.Item;</w:t>
      </w:r>
    </w:p>
    <w:p w14:paraId="10112297" w14:textId="77777777" w:rsidR="00517F8F" w:rsidRPr="0006777B" w:rsidRDefault="00517F8F" w:rsidP="00517F8F">
      <w:pPr>
        <w:pStyle w:val="CodeBlock"/>
        <w:rPr>
          <w:lang w:val="lv-LV"/>
        </w:rPr>
      </w:pPr>
      <w:r w:rsidRPr="0006777B">
        <w:rPr>
          <w:lang w:val="lv-LV"/>
        </w:rPr>
        <w:t>                        </w:t>
      </w:r>
      <w:r w:rsidRPr="0006777B">
        <w:rPr>
          <w:color w:val="0000FF"/>
          <w:lang w:val="lv-LV"/>
        </w:rPr>
        <w:t>if</w:t>
      </w:r>
      <w:r w:rsidRPr="0006777B">
        <w:rPr>
          <w:lang w:val="lv-LV"/>
        </w:rPr>
        <w:t> (guest != </w:t>
      </w:r>
      <w:r w:rsidRPr="0006777B">
        <w:rPr>
          <w:color w:val="0000FF"/>
          <w:lang w:val="lv-LV"/>
        </w:rPr>
        <w:t>null</w:t>
      </w:r>
      <w:r w:rsidRPr="0006777B">
        <w:rPr>
          <w:lang w:val="lv-LV"/>
        </w:rPr>
        <w:t> &amp;&amp; guest.ItemElementName == </w:t>
      </w:r>
      <w:r w:rsidRPr="0006777B">
        <w:rPr>
          <w:color w:val="2B91AF"/>
          <w:lang w:val="lv-LV"/>
        </w:rPr>
        <w:t>ItemChoiceType</w:t>
      </w:r>
      <w:r w:rsidRPr="0006777B">
        <w:rPr>
          <w:lang w:val="lv-LV"/>
        </w:rPr>
        <w:t>.Email &amp;&amp; !</w:t>
      </w:r>
      <w:r w:rsidRPr="0006777B">
        <w:rPr>
          <w:color w:val="0000FF"/>
          <w:lang w:val="lv-LV"/>
        </w:rPr>
        <w:t>string</w:t>
      </w:r>
      <w:r w:rsidRPr="0006777B">
        <w:rPr>
          <w:lang w:val="lv-LV"/>
        </w:rPr>
        <w:t>.IsNullOrEmpty(guest.Item))</w:t>
      </w:r>
    </w:p>
    <w:p w14:paraId="7C68ADF4" w14:textId="77777777" w:rsidR="00517F8F" w:rsidRPr="0006777B" w:rsidRDefault="00517F8F" w:rsidP="00517F8F">
      <w:pPr>
        <w:pStyle w:val="CodeBlock"/>
        <w:rPr>
          <w:lang w:val="lv-LV"/>
        </w:rPr>
      </w:pPr>
      <w:r w:rsidRPr="0006777B">
        <w:rPr>
          <w:lang w:val="lv-LV"/>
        </w:rPr>
        <w:t>                        {</w:t>
      </w:r>
    </w:p>
    <w:p w14:paraId="56E66532" w14:textId="77777777" w:rsidR="00517F8F" w:rsidRPr="0006777B" w:rsidRDefault="00517F8F" w:rsidP="00517F8F">
      <w:pPr>
        <w:pStyle w:val="CodeBlock"/>
        <w:rPr>
          <w:lang w:val="lv-LV"/>
        </w:rPr>
      </w:pPr>
      <w:r w:rsidRPr="0006777B">
        <w:rPr>
          <w:lang w:val="lv-LV"/>
        </w:rPr>
        <w:t>                            </w:t>
      </w:r>
      <w:r w:rsidRPr="0006777B">
        <w:rPr>
          <w:color w:val="2B91AF"/>
          <w:lang w:val="lv-LV"/>
        </w:rPr>
        <w:t>Console</w:t>
      </w:r>
      <w:r w:rsidRPr="0006777B">
        <w:rPr>
          <w:lang w:val="lv-LV"/>
        </w:rPr>
        <w:t>.WriteLine(</w:t>
      </w:r>
      <w:r w:rsidRPr="0006777B">
        <w:rPr>
          <w:color w:val="0000FF"/>
          <w:lang w:val="lv-LV"/>
        </w:rPr>
        <w:t>string</w:t>
      </w:r>
      <w:r w:rsidRPr="0006777B">
        <w:rPr>
          <w:lang w:val="lv-LV"/>
        </w:rPr>
        <w:t>.Format(</w:t>
      </w:r>
      <w:r w:rsidRPr="0006777B">
        <w:rPr>
          <w:color w:val="A31515"/>
          <w:lang w:val="lv-LV"/>
        </w:rPr>
        <w:t>"receiver email: {0}"</w:t>
      </w:r>
      <w:r w:rsidRPr="0006777B">
        <w:rPr>
          <w:lang w:val="lv-LV"/>
        </w:rPr>
        <w:t>, guest.Item));</w:t>
      </w:r>
    </w:p>
    <w:p w14:paraId="5FC51D3B" w14:textId="77777777" w:rsidR="00517F8F" w:rsidRPr="0006777B" w:rsidRDefault="00517F8F" w:rsidP="00517F8F">
      <w:pPr>
        <w:pStyle w:val="CodeBlock"/>
        <w:rPr>
          <w:lang w:val="lv-LV"/>
        </w:rPr>
      </w:pPr>
      <w:r w:rsidRPr="0006777B">
        <w:rPr>
          <w:lang w:val="lv-LV"/>
        </w:rPr>
        <w:t>                        }</w:t>
      </w:r>
    </w:p>
    <w:p w14:paraId="27FF5A1E" w14:textId="77777777" w:rsidR="00517F8F" w:rsidRPr="0006777B" w:rsidRDefault="00517F8F" w:rsidP="00517F8F">
      <w:pPr>
        <w:pStyle w:val="CodeBlock"/>
        <w:rPr>
          <w:lang w:val="lv-LV"/>
        </w:rPr>
      </w:pPr>
      <w:r w:rsidRPr="0006777B">
        <w:rPr>
          <w:lang w:val="lv-LV"/>
        </w:rPr>
        <w:t>                    }</w:t>
      </w:r>
    </w:p>
    <w:p w14:paraId="0A310A24" w14:textId="77777777" w:rsidR="00517F8F" w:rsidRPr="0006777B" w:rsidRDefault="00517F8F" w:rsidP="00517F8F">
      <w:pPr>
        <w:pStyle w:val="CodeBlock"/>
        <w:rPr>
          <w:lang w:val="lv-LV"/>
        </w:rPr>
      </w:pPr>
      <w:r w:rsidRPr="0006777B">
        <w:rPr>
          <w:lang w:val="lv-LV"/>
        </w:rPr>
        <w:t>                }</w:t>
      </w:r>
    </w:p>
    <w:p w14:paraId="165EC75F" w14:textId="77777777" w:rsidR="00517F8F" w:rsidRPr="0006777B" w:rsidRDefault="00517F8F" w:rsidP="00517F8F">
      <w:pPr>
        <w:pStyle w:val="CodeBlock"/>
        <w:rPr>
          <w:lang w:val="lv-LV"/>
        </w:rPr>
      </w:pPr>
      <w:r w:rsidRPr="0006777B">
        <w:rPr>
          <w:lang w:val="lv-LV"/>
        </w:rPr>
        <w:t>            }</w:t>
      </w:r>
    </w:p>
    <w:p w14:paraId="4D133525" w14:textId="77777777" w:rsidR="00517F8F" w:rsidRPr="0006777B" w:rsidRDefault="00517F8F" w:rsidP="00517F8F">
      <w:pPr>
        <w:pStyle w:val="CodeBlock"/>
        <w:rPr>
          <w:lang w:val="lv-LV"/>
        </w:rPr>
      </w:pPr>
      <w:r w:rsidRPr="0006777B">
        <w:rPr>
          <w:lang w:val="lv-LV"/>
        </w:rPr>
        <w:t xml:space="preserve"> </w:t>
      </w:r>
    </w:p>
    <w:p w14:paraId="74EA97AB" w14:textId="77777777" w:rsidR="00517F8F" w:rsidRPr="0006777B" w:rsidRDefault="00517F8F" w:rsidP="00517F8F">
      <w:pPr>
        <w:pStyle w:val="CodeBlock"/>
        <w:rPr>
          <w:lang w:val="lv-LV"/>
        </w:rPr>
      </w:pPr>
      <w:r w:rsidRPr="0006777B">
        <w:rPr>
          <w:lang w:val="lv-LV"/>
        </w:rPr>
        <w:t>            notification.CancelNotification(result);</w:t>
      </w:r>
    </w:p>
    <w:p w14:paraId="66C9630B" w14:textId="77777777" w:rsidR="00517F8F" w:rsidRPr="0006777B" w:rsidRDefault="00517F8F" w:rsidP="00517F8F">
      <w:pPr>
        <w:pStyle w:val="CodeBlock"/>
        <w:rPr>
          <w:lang w:val="lv-LV"/>
        </w:rPr>
      </w:pPr>
      <w:r w:rsidRPr="0006777B">
        <w:rPr>
          <w:lang w:val="lv-LV"/>
        </w:rPr>
        <w:t>            </w:t>
      </w:r>
      <w:r w:rsidRPr="0006777B">
        <w:rPr>
          <w:color w:val="2B91AF"/>
          <w:lang w:val="lv-LV"/>
        </w:rPr>
        <w:t>Console</w:t>
      </w:r>
      <w:r w:rsidRPr="0006777B">
        <w:rPr>
          <w:lang w:val="lv-LV"/>
        </w:rPr>
        <w:t>.WriteLine(</w:t>
      </w:r>
      <w:r w:rsidRPr="0006777B">
        <w:rPr>
          <w:color w:val="0000FF"/>
          <w:lang w:val="lv-LV"/>
        </w:rPr>
        <w:t>string</w:t>
      </w:r>
      <w:r w:rsidRPr="0006777B">
        <w:rPr>
          <w:lang w:val="lv-LV"/>
        </w:rPr>
        <w:t>.Format(</w:t>
      </w:r>
      <w:r w:rsidRPr="0006777B">
        <w:rPr>
          <w:color w:val="A31515"/>
          <w:lang w:val="lv-LV"/>
        </w:rPr>
        <w:t>"notification canceled: {0}"</w:t>
      </w:r>
      <w:r w:rsidRPr="0006777B">
        <w:rPr>
          <w:lang w:val="lv-LV"/>
        </w:rPr>
        <w:t>, result));</w:t>
      </w:r>
    </w:p>
    <w:p w14:paraId="56E99ACD" w14:textId="77777777" w:rsidR="00517F8F" w:rsidRPr="0006777B" w:rsidRDefault="00517F8F" w:rsidP="00517F8F">
      <w:pPr>
        <w:pStyle w:val="CodeBlock"/>
        <w:rPr>
          <w:lang w:val="lv-LV"/>
        </w:rPr>
      </w:pPr>
      <w:r w:rsidRPr="0006777B">
        <w:rPr>
          <w:lang w:val="lv-LV"/>
        </w:rPr>
        <w:t>        }</w:t>
      </w:r>
    </w:p>
    <w:p w14:paraId="7527320C" w14:textId="77777777" w:rsidR="00E30B8F" w:rsidRPr="0006777B" w:rsidRDefault="00E30B8F" w:rsidP="00E30B8F">
      <w:pPr>
        <w:pStyle w:val="Heading3"/>
      </w:pPr>
      <w:bookmarkStart w:id="75" w:name="_Toc367288682"/>
      <w:r w:rsidRPr="0006777B">
        <w:lastRenderedPageBreak/>
        <w:t>Piemēra palaišana</w:t>
      </w:r>
      <w:bookmarkEnd w:id="75"/>
    </w:p>
    <w:p w14:paraId="1D76BE79" w14:textId="77777777" w:rsidR="00E30B8F" w:rsidRPr="0006777B" w:rsidRDefault="00E30B8F" w:rsidP="00E30B8F">
      <w:pPr>
        <w:pStyle w:val="CodeBlock"/>
        <w:rPr>
          <w:lang w:val="lv-LV"/>
        </w:rPr>
      </w:pPr>
      <w:r w:rsidRPr="0006777B">
        <w:rPr>
          <w:lang w:val="lv-LV"/>
        </w:rPr>
        <w:t>            TestUnknownSenderSuccessWithBody();</w:t>
      </w:r>
    </w:p>
    <w:p w14:paraId="6F75E6D2" w14:textId="77777777" w:rsidR="00E30B8F" w:rsidRPr="0006777B" w:rsidRDefault="00E30B8F" w:rsidP="00E30B8F">
      <w:pPr>
        <w:pStyle w:val="CodeBlock"/>
        <w:rPr>
          <w:lang w:val="lv-LV"/>
        </w:rPr>
      </w:pPr>
      <w:r w:rsidRPr="0006777B">
        <w:rPr>
          <w:lang w:val="lv-LV"/>
        </w:rPr>
        <w:t>            </w:t>
      </w:r>
      <w:r w:rsidRPr="0006777B">
        <w:rPr>
          <w:color w:val="2B91AF"/>
          <w:lang w:val="lv-LV"/>
        </w:rPr>
        <w:t>Console</w:t>
      </w:r>
      <w:r w:rsidRPr="0006777B">
        <w:rPr>
          <w:lang w:val="lv-LV"/>
        </w:rPr>
        <w:t>.WriteLine(</w:t>
      </w:r>
      <w:r w:rsidRPr="0006777B">
        <w:rPr>
          <w:color w:val="A31515"/>
          <w:lang w:val="lv-LV"/>
        </w:rPr>
        <w:t>"====="</w:t>
      </w:r>
      <w:r w:rsidRPr="0006777B">
        <w:rPr>
          <w:lang w:val="lv-LV"/>
        </w:rPr>
        <w:t>);</w:t>
      </w:r>
    </w:p>
    <w:p w14:paraId="1924EF57" w14:textId="77777777" w:rsidR="00E30B8F" w:rsidRPr="0006777B" w:rsidRDefault="00E30B8F" w:rsidP="00E30B8F">
      <w:pPr>
        <w:pStyle w:val="CodeBlock"/>
        <w:rPr>
          <w:lang w:val="lv-LV"/>
        </w:rPr>
      </w:pPr>
      <w:r w:rsidRPr="0006777B">
        <w:rPr>
          <w:lang w:val="lv-LV"/>
        </w:rPr>
        <w:t>            </w:t>
      </w:r>
      <w:r w:rsidRPr="0006777B">
        <w:rPr>
          <w:color w:val="2B91AF"/>
          <w:lang w:val="lv-LV"/>
        </w:rPr>
        <w:t>Console</w:t>
      </w:r>
      <w:r w:rsidRPr="0006777B">
        <w:rPr>
          <w:lang w:val="lv-LV"/>
        </w:rPr>
        <w:t>.ReadLine();</w:t>
      </w:r>
    </w:p>
    <w:p w14:paraId="75237A94" w14:textId="77777777" w:rsidR="00517F8F" w:rsidRPr="0006777B" w:rsidRDefault="00517F8F" w:rsidP="00517F8F"/>
    <w:p w14:paraId="4B035066" w14:textId="77777777" w:rsidR="00517F8F" w:rsidRPr="0006777B" w:rsidRDefault="00517F8F" w:rsidP="00517F8F"/>
    <w:p w14:paraId="520B88D2" w14:textId="77777777" w:rsidR="00517F8F" w:rsidRPr="0006777B" w:rsidRDefault="00517F8F" w:rsidP="00517F8F"/>
    <w:p w14:paraId="7792FC42" w14:textId="77777777" w:rsidR="00517F8F" w:rsidRPr="0006777B" w:rsidRDefault="00517F8F" w:rsidP="00517F8F"/>
    <w:p w14:paraId="1785969F" w14:textId="77777777" w:rsidR="0006777B" w:rsidRPr="0006777B" w:rsidRDefault="0006777B"/>
    <w:sectPr w:rsidR="0006777B" w:rsidRPr="0006777B" w:rsidSect="002557D2">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86C8E" w14:textId="77777777" w:rsidR="0006777B" w:rsidRDefault="0006777B" w:rsidP="007D3BB3">
      <w:pPr>
        <w:spacing w:before="0" w:after="0" w:line="240" w:lineRule="auto"/>
      </w:pPr>
      <w:r>
        <w:separator/>
      </w:r>
    </w:p>
  </w:endnote>
  <w:endnote w:type="continuationSeparator" w:id="0">
    <w:p w14:paraId="30FCC39D" w14:textId="77777777" w:rsidR="0006777B" w:rsidRDefault="0006777B" w:rsidP="007D3B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gridCol w:w="1382"/>
    </w:tblGrid>
    <w:tr w:rsidR="0006777B" w14:paraId="3A5D88A1" w14:textId="77777777" w:rsidTr="0073796F">
      <w:trPr>
        <w:jc w:val="center"/>
      </w:trPr>
      <w:tc>
        <w:tcPr>
          <w:tcW w:w="6204" w:type="dxa"/>
        </w:tcPr>
        <w:p w14:paraId="3A5D889E" w14:textId="77777777" w:rsidR="0006777B" w:rsidRDefault="0006777B" w:rsidP="00F26364">
          <w:pPr>
            <w:pStyle w:val="Header"/>
          </w:pPr>
          <w:r>
            <w:t xml:space="preserve">Dokumenta kods: </w:t>
          </w:r>
          <w:r w:rsidR="00A54C91">
            <w:fldChar w:fldCharType="begin"/>
          </w:r>
          <w:r w:rsidR="00A54C91">
            <w:instrText xml:space="preserve"> DOCPROPERTY  _CustomerID  \* MERGEFORMAT </w:instrText>
          </w:r>
          <w:r w:rsidR="00A54C91">
            <w:fldChar w:fldCharType="separate"/>
          </w:r>
          <w:r w:rsidR="0021470D">
            <w:t>VRAA</w:t>
          </w:r>
          <w:r w:rsidR="00A54C91">
            <w:fldChar w:fldCharType="end"/>
          </w:r>
          <w:r>
            <w:t>-</w:t>
          </w:r>
          <w:r w:rsidR="00A54C91">
            <w:fldChar w:fldCharType="begin"/>
          </w:r>
          <w:r w:rsidR="00A54C91">
            <w:instrText xml:space="preserve"> DOCPROPERTY  _ContractNumber  \* MERGEFORMAT </w:instrText>
          </w:r>
          <w:r w:rsidR="00A54C91">
            <w:fldChar w:fldCharType="separate"/>
          </w:r>
          <w:r w:rsidR="0021470D">
            <w:t>6_15_11_58</w:t>
          </w:r>
          <w:r w:rsidR="00A54C91">
            <w:fldChar w:fldCharType="end"/>
          </w:r>
          <w:r>
            <w:t>-</w:t>
          </w:r>
          <w:r w:rsidR="00A54C91">
            <w:fldChar w:fldCharType="begin"/>
          </w:r>
          <w:r w:rsidR="00A54C91">
            <w:instrText xml:space="preserve"> DOCPROPERTY  _ProjectID  \* MERGEFORMAT </w:instrText>
          </w:r>
          <w:r w:rsidR="00A54C91">
            <w:fldChar w:fldCharType="separate"/>
          </w:r>
          <w:r w:rsidR="0021470D">
            <w:t>VISS_2010</w:t>
          </w:r>
          <w:r w:rsidR="00A54C91">
            <w:fldChar w:fldCharType="end"/>
          </w:r>
          <w:r>
            <w:t>-</w:t>
          </w:r>
          <w:r w:rsidR="00A54C91">
            <w:fldChar w:fldCharType="begin"/>
          </w:r>
          <w:r w:rsidR="00A54C91">
            <w:instrText xml:space="preserve"> DOCPROPERTY  _SubjectID  \* MERGEFORMAT </w:instrText>
          </w:r>
          <w:r w:rsidR="00A54C91">
            <w:fldChar w:fldCharType="separate"/>
          </w:r>
          <w:r w:rsidR="0021470D">
            <w:t>NTF</w:t>
          </w:r>
          <w:r w:rsidR="00A54C91">
            <w:fldChar w:fldCharType="end"/>
          </w:r>
          <w:r>
            <w:t>-</w:t>
          </w:r>
          <w:r w:rsidR="00A54C91">
            <w:fldChar w:fldCharType="begin"/>
          </w:r>
          <w:r w:rsidR="00A54C91">
            <w:instrText xml:space="preserve"> DOCPROPERTY  _CategoryID  \* MERGEFORMAT </w:instrText>
          </w:r>
          <w:r w:rsidR="00A54C91">
            <w:fldChar w:fldCharType="separate"/>
          </w:r>
          <w:r w:rsidR="0021470D">
            <w:t>II</w:t>
          </w:r>
          <w:r w:rsidR="00A54C91">
            <w:fldChar w:fldCharType="end"/>
          </w:r>
        </w:p>
      </w:tc>
      <w:tc>
        <w:tcPr>
          <w:tcW w:w="2268" w:type="dxa"/>
        </w:tcPr>
        <w:p w14:paraId="3A5D889F" w14:textId="4BF63F4F" w:rsidR="0006777B" w:rsidRDefault="0006777B">
          <w:pPr>
            <w:pStyle w:val="Footer"/>
          </w:pPr>
          <w:r>
            <w:t xml:space="preserve">Datums: </w:t>
          </w:r>
          <w:r w:rsidR="00A54C91">
            <w:fldChar w:fldCharType="begin"/>
          </w:r>
          <w:r w:rsidR="00A54C91">
            <w:instrText xml:space="preserve"> DOCPROPERTY  _Date  \* MERGEFORMAT </w:instrText>
          </w:r>
          <w:r w:rsidR="00A54C91">
            <w:fldChar w:fldCharType="separate"/>
          </w:r>
          <w:r w:rsidR="0021470D">
            <w:t>04.03.2013.</w:t>
          </w:r>
          <w:r w:rsidR="00A54C91">
            <w:fldChar w:fldCharType="end"/>
          </w:r>
        </w:p>
      </w:tc>
      <w:tc>
        <w:tcPr>
          <w:tcW w:w="1382" w:type="dxa"/>
        </w:tcPr>
        <w:p w14:paraId="3A5D88A0" w14:textId="67C03867" w:rsidR="0006777B" w:rsidRDefault="0006777B">
          <w:pPr>
            <w:pStyle w:val="Footer"/>
          </w:pPr>
          <w:r>
            <w:t xml:space="preserve">Versija: </w:t>
          </w:r>
          <w:r w:rsidR="00A54C91">
            <w:fldChar w:fldCharType="begin"/>
          </w:r>
          <w:r w:rsidR="00A54C91">
            <w:instrText xml:space="preserve"> DOCPROPERTY  _Version  \* MERGEFORMAT </w:instrText>
          </w:r>
          <w:r w:rsidR="00A54C91">
            <w:fldChar w:fldCharType="separate"/>
          </w:r>
          <w:r w:rsidR="0021470D">
            <w:t>1.00</w:t>
          </w:r>
          <w:r w:rsidR="00A54C91">
            <w:fldChar w:fldCharType="end"/>
          </w:r>
        </w:p>
      </w:tc>
    </w:tr>
    <w:tr w:rsidR="0006777B" w14:paraId="3A5D88A5" w14:textId="77777777" w:rsidTr="0073796F">
      <w:trPr>
        <w:jc w:val="center"/>
      </w:trPr>
      <w:tc>
        <w:tcPr>
          <w:tcW w:w="6204" w:type="dxa"/>
        </w:tcPr>
        <w:p w14:paraId="3A5D88A2" w14:textId="5440C0A7" w:rsidR="0006777B" w:rsidRDefault="0006777B">
          <w:pPr>
            <w:pStyle w:val="Footer"/>
          </w:pPr>
          <w:r>
            <w:t xml:space="preserve">Datne: </w:t>
          </w:r>
          <w:r w:rsidR="00A54C91">
            <w:fldChar w:fldCharType="begin"/>
          </w:r>
          <w:r w:rsidR="00A54C91">
            <w:instrText xml:space="preserve"> INFO  FileName  \* MERGEFORMAT </w:instrText>
          </w:r>
          <w:r w:rsidR="00A54C91">
            <w:fldChar w:fldCharType="separate"/>
          </w:r>
          <w:r w:rsidR="0021470D">
            <w:t>VISS_2010.II.NTF.docx</w:t>
          </w:r>
          <w:r w:rsidR="00A54C91">
            <w:fldChar w:fldCharType="end"/>
          </w:r>
        </w:p>
      </w:tc>
      <w:tc>
        <w:tcPr>
          <w:tcW w:w="2268" w:type="dxa"/>
        </w:tcPr>
        <w:p w14:paraId="3A5D88A3" w14:textId="77777777" w:rsidR="0006777B" w:rsidRDefault="0006777B" w:rsidP="00D04E85">
          <w:pPr>
            <w:pStyle w:val="Footer"/>
          </w:pPr>
          <w:r>
            <w:t xml:space="preserve">Izstrādāja: </w:t>
          </w:r>
          <w:r w:rsidR="00A54C91">
            <w:fldChar w:fldCharType="begin"/>
          </w:r>
          <w:r w:rsidR="00A54C91">
            <w:instrText xml:space="preserve"> DOCPROPERTY  Au</w:instrText>
          </w:r>
          <w:r w:rsidR="00A54C91">
            <w:instrText xml:space="preserve">thor  \* MERGEFORMAT </w:instrText>
          </w:r>
          <w:r w:rsidR="00A54C91">
            <w:fldChar w:fldCharType="separate"/>
          </w:r>
          <w:r w:rsidR="0021470D">
            <w:t>A.Zeļikovičs</w:t>
          </w:r>
          <w:r w:rsidR="00A54C91">
            <w:fldChar w:fldCharType="end"/>
          </w:r>
        </w:p>
      </w:tc>
      <w:tc>
        <w:tcPr>
          <w:tcW w:w="1382" w:type="dxa"/>
        </w:tcPr>
        <w:p w14:paraId="3A5D88A4" w14:textId="77777777" w:rsidR="0006777B" w:rsidRDefault="0006777B">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A54C91">
            <w:rPr>
              <w:rStyle w:val="PageNumber"/>
              <w:noProof/>
            </w:rPr>
            <w:t>2</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A54C91">
            <w:rPr>
              <w:rStyle w:val="PageNumber"/>
              <w:noProof/>
            </w:rPr>
            <w:t>13</w:t>
          </w:r>
          <w:r w:rsidRPr="00A23939">
            <w:rPr>
              <w:rStyle w:val="PageNumber"/>
            </w:rPr>
            <w:fldChar w:fldCharType="end"/>
          </w:r>
          <w:r w:rsidRPr="00A23939">
            <w:rPr>
              <w:rStyle w:val="PageNumber"/>
            </w:rPr>
            <w:t>)</w:t>
          </w:r>
        </w:p>
      </w:tc>
    </w:tr>
    <w:tr w:rsidR="0006777B" w14:paraId="3A5D88A7" w14:textId="77777777" w:rsidTr="0073796F">
      <w:trPr>
        <w:jc w:val="center"/>
      </w:trPr>
      <w:tc>
        <w:tcPr>
          <w:tcW w:w="9854" w:type="dxa"/>
          <w:gridSpan w:val="3"/>
        </w:tcPr>
        <w:p w14:paraId="3A5D88A6" w14:textId="77777777" w:rsidR="0006777B" w:rsidRDefault="0006777B">
          <w:pPr>
            <w:pStyle w:val="Footer"/>
          </w:pPr>
          <w:r>
            <w:t>Valsts iepirkuma identifikācijas numurs VRAA/2010/10/ERAF/AK</w:t>
          </w:r>
        </w:p>
      </w:tc>
    </w:tr>
  </w:tbl>
  <w:p w14:paraId="3A5D88A8" w14:textId="77777777" w:rsidR="0006777B" w:rsidRDefault="00067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7B15D" w14:textId="77777777" w:rsidR="0006777B" w:rsidRDefault="0006777B" w:rsidP="007D3BB3">
      <w:pPr>
        <w:spacing w:before="0" w:after="0" w:line="240" w:lineRule="auto"/>
      </w:pPr>
      <w:r>
        <w:separator/>
      </w:r>
    </w:p>
  </w:footnote>
  <w:footnote w:type="continuationSeparator" w:id="0">
    <w:p w14:paraId="6CF96778" w14:textId="77777777" w:rsidR="0006777B" w:rsidRDefault="0006777B" w:rsidP="007D3B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06777B" w14:paraId="3A5D889C" w14:textId="77777777" w:rsidTr="0073796F">
      <w:trPr>
        <w:jc w:val="center"/>
      </w:trPr>
      <w:tc>
        <w:tcPr>
          <w:tcW w:w="6204" w:type="dxa"/>
        </w:tcPr>
        <w:p w14:paraId="3A5D889A" w14:textId="77777777" w:rsidR="0006777B" w:rsidRDefault="0006777B" w:rsidP="00E4420E">
          <w:pPr>
            <w:pStyle w:val="Header"/>
            <w:tabs>
              <w:tab w:val="clear" w:pos="4513"/>
            </w:tabs>
          </w:pPr>
          <w:r>
            <w:t xml:space="preserve">© </w:t>
          </w:r>
          <w:r w:rsidR="00A54C91">
            <w:fldChar w:fldCharType="begin"/>
          </w:r>
          <w:r w:rsidR="00A54C91">
            <w:instrText xml:space="preserve"> DOCPROPERTY  _CustomerTitle  \* MERGEFORMAT </w:instrText>
          </w:r>
          <w:r w:rsidR="00A54C91">
            <w:fldChar w:fldCharType="separate"/>
          </w:r>
          <w:r w:rsidR="0021470D">
            <w:t>Valsts reģionālās attīstības aģentūra</w:t>
          </w:r>
          <w:r w:rsidR="00A54C91">
            <w:fldChar w:fldCharType="end"/>
          </w:r>
        </w:p>
      </w:tc>
      <w:tc>
        <w:tcPr>
          <w:tcW w:w="3650" w:type="dxa"/>
        </w:tcPr>
        <w:p w14:paraId="3A5D889B" w14:textId="77777777" w:rsidR="0006777B" w:rsidRDefault="00A54C91" w:rsidP="00DF1EA6">
          <w:pPr>
            <w:pStyle w:val="Header"/>
            <w:jc w:val="right"/>
          </w:pPr>
          <w:r>
            <w:fldChar w:fldCharType="begin"/>
          </w:r>
          <w:r>
            <w:instrText xml:space="preserve"> DOCPROPERTY  Category  \* MERGEFORMAT </w:instrText>
          </w:r>
          <w:r>
            <w:fldChar w:fldCharType="separate"/>
          </w:r>
          <w:r w:rsidR="0021470D">
            <w:t>Integrācijas instrukcija un paraugi</w:t>
          </w:r>
          <w:r>
            <w:fldChar w:fldCharType="end"/>
          </w:r>
        </w:p>
      </w:tc>
    </w:tr>
  </w:tbl>
  <w:p w14:paraId="3A5D889D" w14:textId="77777777" w:rsidR="0006777B" w:rsidRDefault="00067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B32D22C"/>
    <w:lvl w:ilvl="0">
      <w:start w:val="1"/>
      <w:numFmt w:val="decimal"/>
      <w:lvlText w:val="%1.1.1."/>
      <w:lvlJc w:val="left"/>
      <w:pPr>
        <w:ind w:left="1040" w:hanging="360"/>
      </w:pPr>
      <w:rPr>
        <w:rFonts w:hint="default"/>
      </w:rPr>
    </w:lvl>
  </w:abstractNum>
  <w:abstractNum w:abstractNumId="1" w15:restartNumberingAfterBreak="0">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2" w15:restartNumberingAfterBreak="0">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3" w15:restartNumberingAfterBreak="0">
    <w:nsid w:val="FFFFFF89"/>
    <w:multiLevelType w:val="singleLevel"/>
    <w:tmpl w:val="31B2E44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12095"/>
    <w:multiLevelType w:val="hybridMultilevel"/>
    <w:tmpl w:val="E67CC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9" w15:restartNumberingAfterBreak="0">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0" w15:restartNumberingAfterBreak="0">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2" w15:restartNumberingAfterBreak="0">
    <w:nsid w:val="3A0F7F2B"/>
    <w:multiLevelType w:val="hybridMultilevel"/>
    <w:tmpl w:val="C7908B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546B8C"/>
    <w:multiLevelType w:val="hybridMultilevel"/>
    <w:tmpl w:val="487883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1E815B1"/>
    <w:multiLevelType w:val="hybridMultilevel"/>
    <w:tmpl w:val="B3FEA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677A89"/>
    <w:multiLevelType w:val="hybridMultilevel"/>
    <w:tmpl w:val="D6B42F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DC1C36"/>
    <w:multiLevelType w:val="hybridMultilevel"/>
    <w:tmpl w:val="ECC27C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F260831"/>
    <w:multiLevelType w:val="hybridMultilevel"/>
    <w:tmpl w:val="55D68DBA"/>
    <w:lvl w:ilvl="0" w:tplc="B98CDE6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FAC03CC"/>
    <w:multiLevelType w:val="hybridMultilevel"/>
    <w:tmpl w:val="C3F62E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20" w15:restartNumberingAfterBreak="0">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3"/>
  </w:num>
  <w:num w:numId="2">
    <w:abstractNumId w:val="2"/>
  </w:num>
  <w:num w:numId="3">
    <w:abstractNumId w:val="1"/>
  </w:num>
  <w:num w:numId="4">
    <w:abstractNumId w:val="2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7"/>
  </w:num>
  <w:num w:numId="8">
    <w:abstractNumId w:val="4"/>
  </w:num>
  <w:num w:numId="9">
    <w:abstractNumId w:val="6"/>
  </w:num>
  <w:num w:numId="10">
    <w:abstractNumId w:val="9"/>
  </w:num>
  <w:num w:numId="11">
    <w:abstractNumId w:va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8"/>
  </w:num>
  <w:num w:numId="16">
    <w:abstractNumId w:val="0"/>
  </w:num>
  <w:num w:numId="17">
    <w:abstractNumId w:val="5"/>
  </w:num>
  <w:num w:numId="18">
    <w:abstractNumId w:val="17"/>
  </w:num>
  <w:num w:numId="19">
    <w:abstractNumId w:val="15"/>
  </w:num>
  <w:num w:numId="20">
    <w:abstractNumId w:val="10"/>
  </w:num>
  <w:num w:numId="21">
    <w:abstractNumId w:val="13"/>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99"/>
    <w:rsid w:val="00000ABF"/>
    <w:rsid w:val="000076C6"/>
    <w:rsid w:val="00012446"/>
    <w:rsid w:val="0001783C"/>
    <w:rsid w:val="0002138D"/>
    <w:rsid w:val="00021632"/>
    <w:rsid w:val="00022595"/>
    <w:rsid w:val="00023B49"/>
    <w:rsid w:val="0002567F"/>
    <w:rsid w:val="00025B56"/>
    <w:rsid w:val="00026803"/>
    <w:rsid w:val="00026DF6"/>
    <w:rsid w:val="00026E98"/>
    <w:rsid w:val="00027606"/>
    <w:rsid w:val="0002764C"/>
    <w:rsid w:val="00027D54"/>
    <w:rsid w:val="00031337"/>
    <w:rsid w:val="0003245D"/>
    <w:rsid w:val="00032775"/>
    <w:rsid w:val="00033910"/>
    <w:rsid w:val="000421E3"/>
    <w:rsid w:val="000441ED"/>
    <w:rsid w:val="00051250"/>
    <w:rsid w:val="0005686D"/>
    <w:rsid w:val="00060355"/>
    <w:rsid w:val="00060992"/>
    <w:rsid w:val="000619E1"/>
    <w:rsid w:val="00066E1C"/>
    <w:rsid w:val="0006777B"/>
    <w:rsid w:val="000703E0"/>
    <w:rsid w:val="00070D70"/>
    <w:rsid w:val="00073A32"/>
    <w:rsid w:val="000740F5"/>
    <w:rsid w:val="0008051D"/>
    <w:rsid w:val="00083472"/>
    <w:rsid w:val="00083961"/>
    <w:rsid w:val="00083D97"/>
    <w:rsid w:val="00084C2E"/>
    <w:rsid w:val="00087037"/>
    <w:rsid w:val="0009030C"/>
    <w:rsid w:val="00090410"/>
    <w:rsid w:val="00092627"/>
    <w:rsid w:val="000947F1"/>
    <w:rsid w:val="000955C0"/>
    <w:rsid w:val="0009791A"/>
    <w:rsid w:val="000A0136"/>
    <w:rsid w:val="000A6DE7"/>
    <w:rsid w:val="000B18C6"/>
    <w:rsid w:val="000B3526"/>
    <w:rsid w:val="000B50CA"/>
    <w:rsid w:val="000C096A"/>
    <w:rsid w:val="000C403D"/>
    <w:rsid w:val="000C6C9A"/>
    <w:rsid w:val="000D1AFE"/>
    <w:rsid w:val="000D5176"/>
    <w:rsid w:val="000D7382"/>
    <w:rsid w:val="000E03C5"/>
    <w:rsid w:val="000E2DD9"/>
    <w:rsid w:val="000E3167"/>
    <w:rsid w:val="000E398D"/>
    <w:rsid w:val="000E4FDA"/>
    <w:rsid w:val="000F2B1C"/>
    <w:rsid w:val="000F31C7"/>
    <w:rsid w:val="000F3897"/>
    <w:rsid w:val="0010035E"/>
    <w:rsid w:val="00105F62"/>
    <w:rsid w:val="001103D8"/>
    <w:rsid w:val="0011203F"/>
    <w:rsid w:val="001138B3"/>
    <w:rsid w:val="00114552"/>
    <w:rsid w:val="00114EBA"/>
    <w:rsid w:val="00115533"/>
    <w:rsid w:val="00115B65"/>
    <w:rsid w:val="001179DD"/>
    <w:rsid w:val="00117F88"/>
    <w:rsid w:val="00122578"/>
    <w:rsid w:val="0012263C"/>
    <w:rsid w:val="0012452F"/>
    <w:rsid w:val="001273CF"/>
    <w:rsid w:val="00127952"/>
    <w:rsid w:val="00132F16"/>
    <w:rsid w:val="0013456B"/>
    <w:rsid w:val="00134917"/>
    <w:rsid w:val="00137CAB"/>
    <w:rsid w:val="0014056D"/>
    <w:rsid w:val="0014159B"/>
    <w:rsid w:val="00142E64"/>
    <w:rsid w:val="00143194"/>
    <w:rsid w:val="001431B3"/>
    <w:rsid w:val="00145A14"/>
    <w:rsid w:val="0014704B"/>
    <w:rsid w:val="00147AF9"/>
    <w:rsid w:val="00151C37"/>
    <w:rsid w:val="00155A8D"/>
    <w:rsid w:val="001572FF"/>
    <w:rsid w:val="00157EEC"/>
    <w:rsid w:val="00157FDF"/>
    <w:rsid w:val="001602BF"/>
    <w:rsid w:val="00165A74"/>
    <w:rsid w:val="001666FF"/>
    <w:rsid w:val="0017239D"/>
    <w:rsid w:val="00174307"/>
    <w:rsid w:val="00181C37"/>
    <w:rsid w:val="00182478"/>
    <w:rsid w:val="00182C32"/>
    <w:rsid w:val="00183236"/>
    <w:rsid w:val="0018377A"/>
    <w:rsid w:val="001859E8"/>
    <w:rsid w:val="00185A82"/>
    <w:rsid w:val="00195E80"/>
    <w:rsid w:val="001969ED"/>
    <w:rsid w:val="00196AFB"/>
    <w:rsid w:val="00196CD0"/>
    <w:rsid w:val="001A175E"/>
    <w:rsid w:val="001A557B"/>
    <w:rsid w:val="001A582C"/>
    <w:rsid w:val="001B083F"/>
    <w:rsid w:val="001B0B08"/>
    <w:rsid w:val="001C4C70"/>
    <w:rsid w:val="001C5BCB"/>
    <w:rsid w:val="001D350B"/>
    <w:rsid w:val="001D41E5"/>
    <w:rsid w:val="001D5626"/>
    <w:rsid w:val="001D65EA"/>
    <w:rsid w:val="001E039E"/>
    <w:rsid w:val="001E14BC"/>
    <w:rsid w:val="001E2F33"/>
    <w:rsid w:val="001E5AAE"/>
    <w:rsid w:val="001F14EB"/>
    <w:rsid w:val="001F466F"/>
    <w:rsid w:val="001F6130"/>
    <w:rsid w:val="001F6D7B"/>
    <w:rsid w:val="00203A9F"/>
    <w:rsid w:val="0021470D"/>
    <w:rsid w:val="0022023C"/>
    <w:rsid w:val="002205C2"/>
    <w:rsid w:val="0022099A"/>
    <w:rsid w:val="002268E8"/>
    <w:rsid w:val="00234D2D"/>
    <w:rsid w:val="00235CCD"/>
    <w:rsid w:val="00235FE9"/>
    <w:rsid w:val="00237C98"/>
    <w:rsid w:val="00240CB7"/>
    <w:rsid w:val="00241581"/>
    <w:rsid w:val="0024254D"/>
    <w:rsid w:val="002434D1"/>
    <w:rsid w:val="00243E55"/>
    <w:rsid w:val="00247443"/>
    <w:rsid w:val="00250562"/>
    <w:rsid w:val="0025081F"/>
    <w:rsid w:val="00252E83"/>
    <w:rsid w:val="0025560C"/>
    <w:rsid w:val="002557D2"/>
    <w:rsid w:val="00260C84"/>
    <w:rsid w:val="00260F25"/>
    <w:rsid w:val="0026447D"/>
    <w:rsid w:val="002675EE"/>
    <w:rsid w:val="002803CC"/>
    <w:rsid w:val="00282473"/>
    <w:rsid w:val="0028248A"/>
    <w:rsid w:val="00285D03"/>
    <w:rsid w:val="002916C2"/>
    <w:rsid w:val="0029255E"/>
    <w:rsid w:val="00292AB2"/>
    <w:rsid w:val="00292B5D"/>
    <w:rsid w:val="00294801"/>
    <w:rsid w:val="0029487E"/>
    <w:rsid w:val="00294D3E"/>
    <w:rsid w:val="00297245"/>
    <w:rsid w:val="002A1BF0"/>
    <w:rsid w:val="002A3446"/>
    <w:rsid w:val="002B0688"/>
    <w:rsid w:val="002B0D17"/>
    <w:rsid w:val="002B1375"/>
    <w:rsid w:val="002B3F10"/>
    <w:rsid w:val="002B4098"/>
    <w:rsid w:val="002C1576"/>
    <w:rsid w:val="002C2333"/>
    <w:rsid w:val="002C518B"/>
    <w:rsid w:val="002C6B92"/>
    <w:rsid w:val="002C6EAC"/>
    <w:rsid w:val="002D0BC7"/>
    <w:rsid w:val="002D5BB8"/>
    <w:rsid w:val="002E6CCD"/>
    <w:rsid w:val="002E7D3A"/>
    <w:rsid w:val="002F78EE"/>
    <w:rsid w:val="002F7B4D"/>
    <w:rsid w:val="003016C5"/>
    <w:rsid w:val="0030188A"/>
    <w:rsid w:val="00301F00"/>
    <w:rsid w:val="00305910"/>
    <w:rsid w:val="00306794"/>
    <w:rsid w:val="00312CF9"/>
    <w:rsid w:val="0031422F"/>
    <w:rsid w:val="0031427C"/>
    <w:rsid w:val="003179CD"/>
    <w:rsid w:val="00321494"/>
    <w:rsid w:val="0032193B"/>
    <w:rsid w:val="00321D1F"/>
    <w:rsid w:val="0032424A"/>
    <w:rsid w:val="00324BE3"/>
    <w:rsid w:val="0033087C"/>
    <w:rsid w:val="00331CB3"/>
    <w:rsid w:val="00331E17"/>
    <w:rsid w:val="0033285C"/>
    <w:rsid w:val="00332BA5"/>
    <w:rsid w:val="00336469"/>
    <w:rsid w:val="00344A5D"/>
    <w:rsid w:val="00345D67"/>
    <w:rsid w:val="003460A2"/>
    <w:rsid w:val="00346F8F"/>
    <w:rsid w:val="00350AA8"/>
    <w:rsid w:val="00351DB2"/>
    <w:rsid w:val="00353F08"/>
    <w:rsid w:val="00357A62"/>
    <w:rsid w:val="0036031D"/>
    <w:rsid w:val="003724FC"/>
    <w:rsid w:val="0037381F"/>
    <w:rsid w:val="00373B57"/>
    <w:rsid w:val="00373E64"/>
    <w:rsid w:val="00376164"/>
    <w:rsid w:val="0037616D"/>
    <w:rsid w:val="00380809"/>
    <w:rsid w:val="00382137"/>
    <w:rsid w:val="003856D9"/>
    <w:rsid w:val="00386C55"/>
    <w:rsid w:val="00391A25"/>
    <w:rsid w:val="00395949"/>
    <w:rsid w:val="00396ED3"/>
    <w:rsid w:val="003B0D0F"/>
    <w:rsid w:val="003B38CC"/>
    <w:rsid w:val="003B5576"/>
    <w:rsid w:val="003B7010"/>
    <w:rsid w:val="003C09C4"/>
    <w:rsid w:val="003C2808"/>
    <w:rsid w:val="003C4441"/>
    <w:rsid w:val="003C4474"/>
    <w:rsid w:val="003D0476"/>
    <w:rsid w:val="003D0B2E"/>
    <w:rsid w:val="003D10A0"/>
    <w:rsid w:val="003D4383"/>
    <w:rsid w:val="003D73F1"/>
    <w:rsid w:val="003D7F1D"/>
    <w:rsid w:val="003E1175"/>
    <w:rsid w:val="003E2FA7"/>
    <w:rsid w:val="003E4A1C"/>
    <w:rsid w:val="003E687C"/>
    <w:rsid w:val="003F3BA4"/>
    <w:rsid w:val="003F5936"/>
    <w:rsid w:val="003F5C37"/>
    <w:rsid w:val="003F72C3"/>
    <w:rsid w:val="003F7367"/>
    <w:rsid w:val="003F7F36"/>
    <w:rsid w:val="004000C7"/>
    <w:rsid w:val="00402D67"/>
    <w:rsid w:val="00406F93"/>
    <w:rsid w:val="00407588"/>
    <w:rsid w:val="00407C1F"/>
    <w:rsid w:val="004153A6"/>
    <w:rsid w:val="004157AE"/>
    <w:rsid w:val="00417D2B"/>
    <w:rsid w:val="00422485"/>
    <w:rsid w:val="004243E7"/>
    <w:rsid w:val="0042482D"/>
    <w:rsid w:val="00424A08"/>
    <w:rsid w:val="00426726"/>
    <w:rsid w:val="00427370"/>
    <w:rsid w:val="0043013C"/>
    <w:rsid w:val="004321B9"/>
    <w:rsid w:val="00432AA5"/>
    <w:rsid w:val="00433CE6"/>
    <w:rsid w:val="00434444"/>
    <w:rsid w:val="00436068"/>
    <w:rsid w:val="00437842"/>
    <w:rsid w:val="00437878"/>
    <w:rsid w:val="0044444E"/>
    <w:rsid w:val="004516F4"/>
    <w:rsid w:val="0045315A"/>
    <w:rsid w:val="00453F3D"/>
    <w:rsid w:val="00454A61"/>
    <w:rsid w:val="00456CAC"/>
    <w:rsid w:val="00457A26"/>
    <w:rsid w:val="00461DFF"/>
    <w:rsid w:val="00462667"/>
    <w:rsid w:val="00465DDF"/>
    <w:rsid w:val="00465E26"/>
    <w:rsid w:val="004662CF"/>
    <w:rsid w:val="004665B1"/>
    <w:rsid w:val="0047186D"/>
    <w:rsid w:val="0047218C"/>
    <w:rsid w:val="0047298E"/>
    <w:rsid w:val="00475B34"/>
    <w:rsid w:val="00480998"/>
    <w:rsid w:val="0048159D"/>
    <w:rsid w:val="00481714"/>
    <w:rsid w:val="004832AF"/>
    <w:rsid w:val="0048401D"/>
    <w:rsid w:val="0049084F"/>
    <w:rsid w:val="0049141C"/>
    <w:rsid w:val="004A0C1B"/>
    <w:rsid w:val="004A1B3C"/>
    <w:rsid w:val="004A7B53"/>
    <w:rsid w:val="004B11F3"/>
    <w:rsid w:val="004B4B93"/>
    <w:rsid w:val="004C0550"/>
    <w:rsid w:val="004C558A"/>
    <w:rsid w:val="004C5FE7"/>
    <w:rsid w:val="004D7B42"/>
    <w:rsid w:val="004E09A2"/>
    <w:rsid w:val="004E13CB"/>
    <w:rsid w:val="004E2D35"/>
    <w:rsid w:val="004E4574"/>
    <w:rsid w:val="004E505B"/>
    <w:rsid w:val="004E768A"/>
    <w:rsid w:val="004E7EC4"/>
    <w:rsid w:val="004F2A75"/>
    <w:rsid w:val="004F2D5F"/>
    <w:rsid w:val="004F5EB8"/>
    <w:rsid w:val="005024F9"/>
    <w:rsid w:val="00503501"/>
    <w:rsid w:val="00507E30"/>
    <w:rsid w:val="00510071"/>
    <w:rsid w:val="00512802"/>
    <w:rsid w:val="00514AF0"/>
    <w:rsid w:val="00517C9D"/>
    <w:rsid w:val="00517F8F"/>
    <w:rsid w:val="00523D5A"/>
    <w:rsid w:val="005307A9"/>
    <w:rsid w:val="00531108"/>
    <w:rsid w:val="005320F3"/>
    <w:rsid w:val="00532849"/>
    <w:rsid w:val="00537D73"/>
    <w:rsid w:val="00537F2F"/>
    <w:rsid w:val="00540867"/>
    <w:rsid w:val="00541BC8"/>
    <w:rsid w:val="005424A2"/>
    <w:rsid w:val="005431B9"/>
    <w:rsid w:val="00544D0B"/>
    <w:rsid w:val="0054685B"/>
    <w:rsid w:val="00550BE2"/>
    <w:rsid w:val="00550F61"/>
    <w:rsid w:val="00551EC2"/>
    <w:rsid w:val="00556CE8"/>
    <w:rsid w:val="00556D58"/>
    <w:rsid w:val="00561FBB"/>
    <w:rsid w:val="00566708"/>
    <w:rsid w:val="0056717E"/>
    <w:rsid w:val="0056791A"/>
    <w:rsid w:val="00572492"/>
    <w:rsid w:val="00572D1C"/>
    <w:rsid w:val="00573DF1"/>
    <w:rsid w:val="005778C6"/>
    <w:rsid w:val="00581480"/>
    <w:rsid w:val="0058267B"/>
    <w:rsid w:val="00583517"/>
    <w:rsid w:val="00586BDF"/>
    <w:rsid w:val="00586E54"/>
    <w:rsid w:val="00587930"/>
    <w:rsid w:val="00593721"/>
    <w:rsid w:val="00595C4E"/>
    <w:rsid w:val="00596025"/>
    <w:rsid w:val="00597B09"/>
    <w:rsid w:val="005A25CE"/>
    <w:rsid w:val="005A45C4"/>
    <w:rsid w:val="005B2500"/>
    <w:rsid w:val="005B5C12"/>
    <w:rsid w:val="005B7087"/>
    <w:rsid w:val="005B7A65"/>
    <w:rsid w:val="005C01DD"/>
    <w:rsid w:val="005C179E"/>
    <w:rsid w:val="005C5D4B"/>
    <w:rsid w:val="005D0C6D"/>
    <w:rsid w:val="005D63FE"/>
    <w:rsid w:val="005D6A0E"/>
    <w:rsid w:val="005E0280"/>
    <w:rsid w:val="005E175D"/>
    <w:rsid w:val="005E3572"/>
    <w:rsid w:val="005E47C2"/>
    <w:rsid w:val="005E5DB1"/>
    <w:rsid w:val="005F13BF"/>
    <w:rsid w:val="00600392"/>
    <w:rsid w:val="00604479"/>
    <w:rsid w:val="00605D3B"/>
    <w:rsid w:val="00606A47"/>
    <w:rsid w:val="00611AAE"/>
    <w:rsid w:val="0061324E"/>
    <w:rsid w:val="00613D60"/>
    <w:rsid w:val="0061584B"/>
    <w:rsid w:val="006162F5"/>
    <w:rsid w:val="00617267"/>
    <w:rsid w:val="00631550"/>
    <w:rsid w:val="00634747"/>
    <w:rsid w:val="0063624D"/>
    <w:rsid w:val="006443C7"/>
    <w:rsid w:val="00644451"/>
    <w:rsid w:val="00645A10"/>
    <w:rsid w:val="00647D10"/>
    <w:rsid w:val="006513AF"/>
    <w:rsid w:val="006532C1"/>
    <w:rsid w:val="00653C62"/>
    <w:rsid w:val="006578E0"/>
    <w:rsid w:val="0066117A"/>
    <w:rsid w:val="00661C00"/>
    <w:rsid w:val="006702BB"/>
    <w:rsid w:val="00675A66"/>
    <w:rsid w:val="00675E03"/>
    <w:rsid w:val="00683CC9"/>
    <w:rsid w:val="00692033"/>
    <w:rsid w:val="006928C4"/>
    <w:rsid w:val="00693B61"/>
    <w:rsid w:val="00694095"/>
    <w:rsid w:val="00695386"/>
    <w:rsid w:val="006964E2"/>
    <w:rsid w:val="00697DE5"/>
    <w:rsid w:val="00697F34"/>
    <w:rsid w:val="006A08D0"/>
    <w:rsid w:val="006A5459"/>
    <w:rsid w:val="006A6187"/>
    <w:rsid w:val="006A6809"/>
    <w:rsid w:val="006B1DBB"/>
    <w:rsid w:val="006B1E68"/>
    <w:rsid w:val="006B2A7E"/>
    <w:rsid w:val="006B4899"/>
    <w:rsid w:val="006B5704"/>
    <w:rsid w:val="006B5E7B"/>
    <w:rsid w:val="006B5FC8"/>
    <w:rsid w:val="006B6CAC"/>
    <w:rsid w:val="006C1070"/>
    <w:rsid w:val="006C1697"/>
    <w:rsid w:val="006C4173"/>
    <w:rsid w:val="006C4DD9"/>
    <w:rsid w:val="006C7061"/>
    <w:rsid w:val="006D1460"/>
    <w:rsid w:val="006D2D28"/>
    <w:rsid w:val="006D44EF"/>
    <w:rsid w:val="006D49FE"/>
    <w:rsid w:val="006D4E96"/>
    <w:rsid w:val="006D4FE3"/>
    <w:rsid w:val="006D7451"/>
    <w:rsid w:val="006D74E6"/>
    <w:rsid w:val="006E001E"/>
    <w:rsid w:val="006E06DC"/>
    <w:rsid w:val="006E20DF"/>
    <w:rsid w:val="006E3341"/>
    <w:rsid w:val="006E3505"/>
    <w:rsid w:val="006F428E"/>
    <w:rsid w:val="006F6BAB"/>
    <w:rsid w:val="007004DE"/>
    <w:rsid w:val="007008B7"/>
    <w:rsid w:val="00701013"/>
    <w:rsid w:val="00703E3B"/>
    <w:rsid w:val="00704BD2"/>
    <w:rsid w:val="00710614"/>
    <w:rsid w:val="00710E62"/>
    <w:rsid w:val="007137AB"/>
    <w:rsid w:val="007152B2"/>
    <w:rsid w:val="0071656B"/>
    <w:rsid w:val="00721744"/>
    <w:rsid w:val="00723B59"/>
    <w:rsid w:val="00726F56"/>
    <w:rsid w:val="00727468"/>
    <w:rsid w:val="0072786D"/>
    <w:rsid w:val="00730E2B"/>
    <w:rsid w:val="00731799"/>
    <w:rsid w:val="0073796F"/>
    <w:rsid w:val="0074035A"/>
    <w:rsid w:val="007418AB"/>
    <w:rsid w:val="007430A7"/>
    <w:rsid w:val="007434D3"/>
    <w:rsid w:val="00745844"/>
    <w:rsid w:val="007472EB"/>
    <w:rsid w:val="007473EB"/>
    <w:rsid w:val="00751ADD"/>
    <w:rsid w:val="00752352"/>
    <w:rsid w:val="00752492"/>
    <w:rsid w:val="00754B24"/>
    <w:rsid w:val="007608DA"/>
    <w:rsid w:val="00761D40"/>
    <w:rsid w:val="007638D2"/>
    <w:rsid w:val="007668AA"/>
    <w:rsid w:val="00766B8B"/>
    <w:rsid w:val="00767083"/>
    <w:rsid w:val="007675E5"/>
    <w:rsid w:val="0077010D"/>
    <w:rsid w:val="00771AF2"/>
    <w:rsid w:val="0077430A"/>
    <w:rsid w:val="00775C56"/>
    <w:rsid w:val="0077654E"/>
    <w:rsid w:val="007769E9"/>
    <w:rsid w:val="00777497"/>
    <w:rsid w:val="00780784"/>
    <w:rsid w:val="00781BCA"/>
    <w:rsid w:val="00781D81"/>
    <w:rsid w:val="00791E85"/>
    <w:rsid w:val="00793F0E"/>
    <w:rsid w:val="00795D4B"/>
    <w:rsid w:val="00795E88"/>
    <w:rsid w:val="007964B1"/>
    <w:rsid w:val="0079699D"/>
    <w:rsid w:val="00797A5F"/>
    <w:rsid w:val="007A0491"/>
    <w:rsid w:val="007A1147"/>
    <w:rsid w:val="007A7B1E"/>
    <w:rsid w:val="007B4CA4"/>
    <w:rsid w:val="007B682B"/>
    <w:rsid w:val="007B6B83"/>
    <w:rsid w:val="007C4617"/>
    <w:rsid w:val="007C7C41"/>
    <w:rsid w:val="007D1ACB"/>
    <w:rsid w:val="007D2574"/>
    <w:rsid w:val="007D3BB3"/>
    <w:rsid w:val="007D4039"/>
    <w:rsid w:val="007D453F"/>
    <w:rsid w:val="007D6997"/>
    <w:rsid w:val="007D791A"/>
    <w:rsid w:val="007D7FE9"/>
    <w:rsid w:val="007E091D"/>
    <w:rsid w:val="007E0D4C"/>
    <w:rsid w:val="007E18B7"/>
    <w:rsid w:val="007E4E28"/>
    <w:rsid w:val="007E6109"/>
    <w:rsid w:val="007E7C7B"/>
    <w:rsid w:val="007F12D0"/>
    <w:rsid w:val="007F12ED"/>
    <w:rsid w:val="007F39AD"/>
    <w:rsid w:val="008017E6"/>
    <w:rsid w:val="00803F01"/>
    <w:rsid w:val="00806DFE"/>
    <w:rsid w:val="0080756A"/>
    <w:rsid w:val="00810525"/>
    <w:rsid w:val="00810906"/>
    <w:rsid w:val="00811304"/>
    <w:rsid w:val="00811B53"/>
    <w:rsid w:val="008154CF"/>
    <w:rsid w:val="008177EB"/>
    <w:rsid w:val="0082049B"/>
    <w:rsid w:val="00820CB5"/>
    <w:rsid w:val="008211FF"/>
    <w:rsid w:val="00822622"/>
    <w:rsid w:val="00822A16"/>
    <w:rsid w:val="00825EB3"/>
    <w:rsid w:val="0083074E"/>
    <w:rsid w:val="008328F3"/>
    <w:rsid w:val="00833C77"/>
    <w:rsid w:val="00834771"/>
    <w:rsid w:val="00834AE6"/>
    <w:rsid w:val="00840096"/>
    <w:rsid w:val="0084135F"/>
    <w:rsid w:val="0084164D"/>
    <w:rsid w:val="00842AEC"/>
    <w:rsid w:val="008438D6"/>
    <w:rsid w:val="00843CE1"/>
    <w:rsid w:val="00847411"/>
    <w:rsid w:val="008560A7"/>
    <w:rsid w:val="00857DA1"/>
    <w:rsid w:val="00863A47"/>
    <w:rsid w:val="008651EA"/>
    <w:rsid w:val="00865405"/>
    <w:rsid w:val="00875B28"/>
    <w:rsid w:val="00876774"/>
    <w:rsid w:val="008829ED"/>
    <w:rsid w:val="00883144"/>
    <w:rsid w:val="00883DF5"/>
    <w:rsid w:val="008847A2"/>
    <w:rsid w:val="008942AF"/>
    <w:rsid w:val="00894DB9"/>
    <w:rsid w:val="0089760A"/>
    <w:rsid w:val="008A4BB8"/>
    <w:rsid w:val="008A5C09"/>
    <w:rsid w:val="008A6812"/>
    <w:rsid w:val="008B0186"/>
    <w:rsid w:val="008B28F5"/>
    <w:rsid w:val="008C343B"/>
    <w:rsid w:val="008C3C3F"/>
    <w:rsid w:val="008D358C"/>
    <w:rsid w:val="008D4224"/>
    <w:rsid w:val="008D49BA"/>
    <w:rsid w:val="008D7E16"/>
    <w:rsid w:val="008E05DC"/>
    <w:rsid w:val="008E2C7C"/>
    <w:rsid w:val="008E7510"/>
    <w:rsid w:val="008E7F41"/>
    <w:rsid w:val="008F372B"/>
    <w:rsid w:val="008F4629"/>
    <w:rsid w:val="008F6674"/>
    <w:rsid w:val="00900499"/>
    <w:rsid w:val="00901EA5"/>
    <w:rsid w:val="00904DEA"/>
    <w:rsid w:val="0090500E"/>
    <w:rsid w:val="00906908"/>
    <w:rsid w:val="00911DCC"/>
    <w:rsid w:val="009121B2"/>
    <w:rsid w:val="00915212"/>
    <w:rsid w:val="00915F6F"/>
    <w:rsid w:val="00917F96"/>
    <w:rsid w:val="00920976"/>
    <w:rsid w:val="009266B0"/>
    <w:rsid w:val="00927E6D"/>
    <w:rsid w:val="00927F76"/>
    <w:rsid w:val="009310CF"/>
    <w:rsid w:val="009362F2"/>
    <w:rsid w:val="00936F7E"/>
    <w:rsid w:val="009402EA"/>
    <w:rsid w:val="009406E3"/>
    <w:rsid w:val="00940A87"/>
    <w:rsid w:val="009411F5"/>
    <w:rsid w:val="00941F41"/>
    <w:rsid w:val="00943F28"/>
    <w:rsid w:val="00944068"/>
    <w:rsid w:val="00946BB8"/>
    <w:rsid w:val="009472B5"/>
    <w:rsid w:val="00952C24"/>
    <w:rsid w:val="0095421D"/>
    <w:rsid w:val="00957CD3"/>
    <w:rsid w:val="00963561"/>
    <w:rsid w:val="00972AF0"/>
    <w:rsid w:val="00974E7F"/>
    <w:rsid w:val="009757BB"/>
    <w:rsid w:val="00975A53"/>
    <w:rsid w:val="00981F21"/>
    <w:rsid w:val="00984EB0"/>
    <w:rsid w:val="00985C5B"/>
    <w:rsid w:val="0099130D"/>
    <w:rsid w:val="009915AB"/>
    <w:rsid w:val="00992843"/>
    <w:rsid w:val="009937B9"/>
    <w:rsid w:val="00993DA1"/>
    <w:rsid w:val="0099526A"/>
    <w:rsid w:val="009A0D21"/>
    <w:rsid w:val="009A2BF1"/>
    <w:rsid w:val="009A2F39"/>
    <w:rsid w:val="009A424E"/>
    <w:rsid w:val="009A4696"/>
    <w:rsid w:val="009B066D"/>
    <w:rsid w:val="009B1124"/>
    <w:rsid w:val="009B3709"/>
    <w:rsid w:val="009B45A4"/>
    <w:rsid w:val="009B6569"/>
    <w:rsid w:val="009B7412"/>
    <w:rsid w:val="009B7D24"/>
    <w:rsid w:val="009C1B81"/>
    <w:rsid w:val="009C386F"/>
    <w:rsid w:val="009C7A2F"/>
    <w:rsid w:val="009D449B"/>
    <w:rsid w:val="009D44AB"/>
    <w:rsid w:val="009D44D2"/>
    <w:rsid w:val="009D4B19"/>
    <w:rsid w:val="009D5666"/>
    <w:rsid w:val="009D6A26"/>
    <w:rsid w:val="009E1815"/>
    <w:rsid w:val="009E2D12"/>
    <w:rsid w:val="009E2F90"/>
    <w:rsid w:val="009E4688"/>
    <w:rsid w:val="009E57A0"/>
    <w:rsid w:val="009E61E1"/>
    <w:rsid w:val="009E6AB4"/>
    <w:rsid w:val="009E74CD"/>
    <w:rsid w:val="009F54F9"/>
    <w:rsid w:val="009F5538"/>
    <w:rsid w:val="009F5703"/>
    <w:rsid w:val="009F7766"/>
    <w:rsid w:val="00A009CC"/>
    <w:rsid w:val="00A02707"/>
    <w:rsid w:val="00A04936"/>
    <w:rsid w:val="00A051D5"/>
    <w:rsid w:val="00A05520"/>
    <w:rsid w:val="00A05CF3"/>
    <w:rsid w:val="00A114DD"/>
    <w:rsid w:val="00A11C97"/>
    <w:rsid w:val="00A125C7"/>
    <w:rsid w:val="00A13115"/>
    <w:rsid w:val="00A13C23"/>
    <w:rsid w:val="00A1599C"/>
    <w:rsid w:val="00A16958"/>
    <w:rsid w:val="00A236D8"/>
    <w:rsid w:val="00A23C97"/>
    <w:rsid w:val="00A2433B"/>
    <w:rsid w:val="00A24424"/>
    <w:rsid w:val="00A26D80"/>
    <w:rsid w:val="00A275BB"/>
    <w:rsid w:val="00A301FD"/>
    <w:rsid w:val="00A30BCB"/>
    <w:rsid w:val="00A31501"/>
    <w:rsid w:val="00A318B7"/>
    <w:rsid w:val="00A3519B"/>
    <w:rsid w:val="00A373A4"/>
    <w:rsid w:val="00A42FAD"/>
    <w:rsid w:val="00A45060"/>
    <w:rsid w:val="00A453F4"/>
    <w:rsid w:val="00A45F30"/>
    <w:rsid w:val="00A47048"/>
    <w:rsid w:val="00A5260D"/>
    <w:rsid w:val="00A54071"/>
    <w:rsid w:val="00A54C91"/>
    <w:rsid w:val="00A54D02"/>
    <w:rsid w:val="00A5506E"/>
    <w:rsid w:val="00A5790D"/>
    <w:rsid w:val="00A57DB8"/>
    <w:rsid w:val="00A60403"/>
    <w:rsid w:val="00A613F9"/>
    <w:rsid w:val="00A7122B"/>
    <w:rsid w:val="00A71493"/>
    <w:rsid w:val="00A72E15"/>
    <w:rsid w:val="00A73801"/>
    <w:rsid w:val="00A73C73"/>
    <w:rsid w:val="00A75621"/>
    <w:rsid w:val="00A81E1F"/>
    <w:rsid w:val="00A82070"/>
    <w:rsid w:val="00A8322C"/>
    <w:rsid w:val="00A875CE"/>
    <w:rsid w:val="00A91F2D"/>
    <w:rsid w:val="00A9260C"/>
    <w:rsid w:val="00A94967"/>
    <w:rsid w:val="00AA30CF"/>
    <w:rsid w:val="00AA3625"/>
    <w:rsid w:val="00AA3CD8"/>
    <w:rsid w:val="00AA4A72"/>
    <w:rsid w:val="00AA4FCB"/>
    <w:rsid w:val="00AA55E9"/>
    <w:rsid w:val="00AA6557"/>
    <w:rsid w:val="00AA7D0E"/>
    <w:rsid w:val="00AB0778"/>
    <w:rsid w:val="00AB3A2D"/>
    <w:rsid w:val="00AB6374"/>
    <w:rsid w:val="00AB66D4"/>
    <w:rsid w:val="00AB7441"/>
    <w:rsid w:val="00AB778D"/>
    <w:rsid w:val="00AC023C"/>
    <w:rsid w:val="00AC2491"/>
    <w:rsid w:val="00AC5E5D"/>
    <w:rsid w:val="00AC694C"/>
    <w:rsid w:val="00AC695D"/>
    <w:rsid w:val="00AC6F7A"/>
    <w:rsid w:val="00AD1212"/>
    <w:rsid w:val="00AD365E"/>
    <w:rsid w:val="00AD57E5"/>
    <w:rsid w:val="00AD7BD1"/>
    <w:rsid w:val="00AE1167"/>
    <w:rsid w:val="00AE2873"/>
    <w:rsid w:val="00AE3716"/>
    <w:rsid w:val="00AE443B"/>
    <w:rsid w:val="00AE4502"/>
    <w:rsid w:val="00AF1308"/>
    <w:rsid w:val="00AF4599"/>
    <w:rsid w:val="00AF5ED0"/>
    <w:rsid w:val="00AF7260"/>
    <w:rsid w:val="00B00ACF"/>
    <w:rsid w:val="00B00B0B"/>
    <w:rsid w:val="00B027F8"/>
    <w:rsid w:val="00B02A8E"/>
    <w:rsid w:val="00B04EAC"/>
    <w:rsid w:val="00B06374"/>
    <w:rsid w:val="00B064E7"/>
    <w:rsid w:val="00B07271"/>
    <w:rsid w:val="00B07735"/>
    <w:rsid w:val="00B123C7"/>
    <w:rsid w:val="00B1378E"/>
    <w:rsid w:val="00B23033"/>
    <w:rsid w:val="00B2397C"/>
    <w:rsid w:val="00B24EE6"/>
    <w:rsid w:val="00B252F9"/>
    <w:rsid w:val="00B25DE8"/>
    <w:rsid w:val="00B26BAD"/>
    <w:rsid w:val="00B26DB3"/>
    <w:rsid w:val="00B30D67"/>
    <w:rsid w:val="00B31B05"/>
    <w:rsid w:val="00B31E2A"/>
    <w:rsid w:val="00B340AD"/>
    <w:rsid w:val="00B4000A"/>
    <w:rsid w:val="00B44A0F"/>
    <w:rsid w:val="00B5036F"/>
    <w:rsid w:val="00B503DC"/>
    <w:rsid w:val="00B50DFE"/>
    <w:rsid w:val="00B51F24"/>
    <w:rsid w:val="00B5207C"/>
    <w:rsid w:val="00B5227C"/>
    <w:rsid w:val="00B523B6"/>
    <w:rsid w:val="00B530B6"/>
    <w:rsid w:val="00B536B6"/>
    <w:rsid w:val="00B5797E"/>
    <w:rsid w:val="00B6003F"/>
    <w:rsid w:val="00B65B00"/>
    <w:rsid w:val="00B67044"/>
    <w:rsid w:val="00B677E4"/>
    <w:rsid w:val="00B72E80"/>
    <w:rsid w:val="00B75ED8"/>
    <w:rsid w:val="00B825DA"/>
    <w:rsid w:val="00B84C72"/>
    <w:rsid w:val="00B86DDB"/>
    <w:rsid w:val="00B871E1"/>
    <w:rsid w:val="00B87A15"/>
    <w:rsid w:val="00B914AB"/>
    <w:rsid w:val="00B91FCD"/>
    <w:rsid w:val="00B93A23"/>
    <w:rsid w:val="00B9473E"/>
    <w:rsid w:val="00B948D3"/>
    <w:rsid w:val="00BA0BAD"/>
    <w:rsid w:val="00BA1433"/>
    <w:rsid w:val="00BA1D5B"/>
    <w:rsid w:val="00BA5C57"/>
    <w:rsid w:val="00BB2DEB"/>
    <w:rsid w:val="00BB44CB"/>
    <w:rsid w:val="00BB6C95"/>
    <w:rsid w:val="00BB7E4C"/>
    <w:rsid w:val="00BC12EC"/>
    <w:rsid w:val="00BC481B"/>
    <w:rsid w:val="00BC6D9A"/>
    <w:rsid w:val="00BC7B55"/>
    <w:rsid w:val="00BE264F"/>
    <w:rsid w:val="00BE4455"/>
    <w:rsid w:val="00BE54EE"/>
    <w:rsid w:val="00BE55E7"/>
    <w:rsid w:val="00BE6382"/>
    <w:rsid w:val="00BE6AD4"/>
    <w:rsid w:val="00BF375E"/>
    <w:rsid w:val="00BF385E"/>
    <w:rsid w:val="00C00077"/>
    <w:rsid w:val="00C00353"/>
    <w:rsid w:val="00C0344E"/>
    <w:rsid w:val="00C0350C"/>
    <w:rsid w:val="00C03BD7"/>
    <w:rsid w:val="00C04698"/>
    <w:rsid w:val="00C06249"/>
    <w:rsid w:val="00C0673E"/>
    <w:rsid w:val="00C06824"/>
    <w:rsid w:val="00C0699F"/>
    <w:rsid w:val="00C13246"/>
    <w:rsid w:val="00C203A4"/>
    <w:rsid w:val="00C2245A"/>
    <w:rsid w:val="00C22734"/>
    <w:rsid w:val="00C24009"/>
    <w:rsid w:val="00C26617"/>
    <w:rsid w:val="00C26C93"/>
    <w:rsid w:val="00C3110A"/>
    <w:rsid w:val="00C33343"/>
    <w:rsid w:val="00C33C2D"/>
    <w:rsid w:val="00C410AF"/>
    <w:rsid w:val="00C4190D"/>
    <w:rsid w:val="00C41D60"/>
    <w:rsid w:val="00C42642"/>
    <w:rsid w:val="00C44492"/>
    <w:rsid w:val="00C47ADE"/>
    <w:rsid w:val="00C51007"/>
    <w:rsid w:val="00C552C4"/>
    <w:rsid w:val="00C633F3"/>
    <w:rsid w:val="00C65C85"/>
    <w:rsid w:val="00C666FF"/>
    <w:rsid w:val="00C70144"/>
    <w:rsid w:val="00C7060E"/>
    <w:rsid w:val="00C71AA8"/>
    <w:rsid w:val="00C74750"/>
    <w:rsid w:val="00C7570D"/>
    <w:rsid w:val="00C80892"/>
    <w:rsid w:val="00C846BE"/>
    <w:rsid w:val="00C848F3"/>
    <w:rsid w:val="00C85FA7"/>
    <w:rsid w:val="00C869A4"/>
    <w:rsid w:val="00C9152B"/>
    <w:rsid w:val="00C93E51"/>
    <w:rsid w:val="00C958E9"/>
    <w:rsid w:val="00CA4363"/>
    <w:rsid w:val="00CA485C"/>
    <w:rsid w:val="00CA4B2E"/>
    <w:rsid w:val="00CA505A"/>
    <w:rsid w:val="00CA5E27"/>
    <w:rsid w:val="00CA7AF9"/>
    <w:rsid w:val="00CB1774"/>
    <w:rsid w:val="00CB6E4A"/>
    <w:rsid w:val="00CC3243"/>
    <w:rsid w:val="00CC70AC"/>
    <w:rsid w:val="00CD0562"/>
    <w:rsid w:val="00CD19A0"/>
    <w:rsid w:val="00CE1F9F"/>
    <w:rsid w:val="00CE3629"/>
    <w:rsid w:val="00CE440B"/>
    <w:rsid w:val="00CF128B"/>
    <w:rsid w:val="00CF1B2F"/>
    <w:rsid w:val="00CF4654"/>
    <w:rsid w:val="00CF468A"/>
    <w:rsid w:val="00CF4F89"/>
    <w:rsid w:val="00CF69BC"/>
    <w:rsid w:val="00CF6DF1"/>
    <w:rsid w:val="00D00B29"/>
    <w:rsid w:val="00D0198A"/>
    <w:rsid w:val="00D027EE"/>
    <w:rsid w:val="00D03F71"/>
    <w:rsid w:val="00D04E85"/>
    <w:rsid w:val="00D0707B"/>
    <w:rsid w:val="00D07D73"/>
    <w:rsid w:val="00D12A07"/>
    <w:rsid w:val="00D13242"/>
    <w:rsid w:val="00D1752A"/>
    <w:rsid w:val="00D17B7C"/>
    <w:rsid w:val="00D20002"/>
    <w:rsid w:val="00D23A23"/>
    <w:rsid w:val="00D23CCD"/>
    <w:rsid w:val="00D2705E"/>
    <w:rsid w:val="00D307BB"/>
    <w:rsid w:val="00D31744"/>
    <w:rsid w:val="00D358D8"/>
    <w:rsid w:val="00D35CD0"/>
    <w:rsid w:val="00D43F0D"/>
    <w:rsid w:val="00D444BB"/>
    <w:rsid w:val="00D54D14"/>
    <w:rsid w:val="00D5650A"/>
    <w:rsid w:val="00D577EA"/>
    <w:rsid w:val="00D6548E"/>
    <w:rsid w:val="00D66DC3"/>
    <w:rsid w:val="00D6760E"/>
    <w:rsid w:val="00D714BC"/>
    <w:rsid w:val="00D732AE"/>
    <w:rsid w:val="00D73D91"/>
    <w:rsid w:val="00D73FC6"/>
    <w:rsid w:val="00D742FC"/>
    <w:rsid w:val="00D76D4E"/>
    <w:rsid w:val="00D81577"/>
    <w:rsid w:val="00D82046"/>
    <w:rsid w:val="00D82224"/>
    <w:rsid w:val="00D831A4"/>
    <w:rsid w:val="00D8398D"/>
    <w:rsid w:val="00D8788F"/>
    <w:rsid w:val="00D93017"/>
    <w:rsid w:val="00D97B77"/>
    <w:rsid w:val="00DA0079"/>
    <w:rsid w:val="00DA14B3"/>
    <w:rsid w:val="00DA2422"/>
    <w:rsid w:val="00DA3A8E"/>
    <w:rsid w:val="00DA4284"/>
    <w:rsid w:val="00DA4DFC"/>
    <w:rsid w:val="00DB1DB6"/>
    <w:rsid w:val="00DC06C4"/>
    <w:rsid w:val="00DC0A2A"/>
    <w:rsid w:val="00DC612B"/>
    <w:rsid w:val="00DD2459"/>
    <w:rsid w:val="00DD40A7"/>
    <w:rsid w:val="00DD5FE3"/>
    <w:rsid w:val="00DE1073"/>
    <w:rsid w:val="00DE1617"/>
    <w:rsid w:val="00DE56B0"/>
    <w:rsid w:val="00DE56D6"/>
    <w:rsid w:val="00DE6655"/>
    <w:rsid w:val="00DE775C"/>
    <w:rsid w:val="00DF0BE4"/>
    <w:rsid w:val="00DF1A1B"/>
    <w:rsid w:val="00DF1EA6"/>
    <w:rsid w:val="00DF573B"/>
    <w:rsid w:val="00DF6453"/>
    <w:rsid w:val="00DF6961"/>
    <w:rsid w:val="00DF7004"/>
    <w:rsid w:val="00E015D9"/>
    <w:rsid w:val="00E0190F"/>
    <w:rsid w:val="00E02276"/>
    <w:rsid w:val="00E028B2"/>
    <w:rsid w:val="00E041F0"/>
    <w:rsid w:val="00E06A81"/>
    <w:rsid w:val="00E07C63"/>
    <w:rsid w:val="00E119EC"/>
    <w:rsid w:val="00E141BA"/>
    <w:rsid w:val="00E16AD4"/>
    <w:rsid w:val="00E200DE"/>
    <w:rsid w:val="00E20CF3"/>
    <w:rsid w:val="00E213EC"/>
    <w:rsid w:val="00E259AF"/>
    <w:rsid w:val="00E30B8F"/>
    <w:rsid w:val="00E323D5"/>
    <w:rsid w:val="00E332FF"/>
    <w:rsid w:val="00E33880"/>
    <w:rsid w:val="00E37E20"/>
    <w:rsid w:val="00E406A2"/>
    <w:rsid w:val="00E4108A"/>
    <w:rsid w:val="00E41D5C"/>
    <w:rsid w:val="00E43464"/>
    <w:rsid w:val="00E4420E"/>
    <w:rsid w:val="00E5025A"/>
    <w:rsid w:val="00E515C1"/>
    <w:rsid w:val="00E5457F"/>
    <w:rsid w:val="00E54581"/>
    <w:rsid w:val="00E605DE"/>
    <w:rsid w:val="00E61AA9"/>
    <w:rsid w:val="00E628E8"/>
    <w:rsid w:val="00E63947"/>
    <w:rsid w:val="00E6460C"/>
    <w:rsid w:val="00E662A5"/>
    <w:rsid w:val="00E70ABB"/>
    <w:rsid w:val="00E70BBC"/>
    <w:rsid w:val="00E71A1D"/>
    <w:rsid w:val="00E758B9"/>
    <w:rsid w:val="00E82D2D"/>
    <w:rsid w:val="00E841CB"/>
    <w:rsid w:val="00E84399"/>
    <w:rsid w:val="00E85433"/>
    <w:rsid w:val="00E863BC"/>
    <w:rsid w:val="00E9228C"/>
    <w:rsid w:val="00EB3478"/>
    <w:rsid w:val="00EB4564"/>
    <w:rsid w:val="00EB53C2"/>
    <w:rsid w:val="00EB569F"/>
    <w:rsid w:val="00EC0DAE"/>
    <w:rsid w:val="00EC4B71"/>
    <w:rsid w:val="00ED1902"/>
    <w:rsid w:val="00ED3CE9"/>
    <w:rsid w:val="00ED7232"/>
    <w:rsid w:val="00EE1228"/>
    <w:rsid w:val="00EE18D0"/>
    <w:rsid w:val="00EE6763"/>
    <w:rsid w:val="00EF4396"/>
    <w:rsid w:val="00EF5444"/>
    <w:rsid w:val="00EF6A3A"/>
    <w:rsid w:val="00EF6A78"/>
    <w:rsid w:val="00EF7202"/>
    <w:rsid w:val="00F02CA9"/>
    <w:rsid w:val="00F02D49"/>
    <w:rsid w:val="00F03677"/>
    <w:rsid w:val="00F10211"/>
    <w:rsid w:val="00F11DF9"/>
    <w:rsid w:val="00F12C85"/>
    <w:rsid w:val="00F15EE6"/>
    <w:rsid w:val="00F169D7"/>
    <w:rsid w:val="00F2084A"/>
    <w:rsid w:val="00F20AA8"/>
    <w:rsid w:val="00F232BD"/>
    <w:rsid w:val="00F238ED"/>
    <w:rsid w:val="00F23B4C"/>
    <w:rsid w:val="00F26364"/>
    <w:rsid w:val="00F30403"/>
    <w:rsid w:val="00F32865"/>
    <w:rsid w:val="00F403BB"/>
    <w:rsid w:val="00F41CC5"/>
    <w:rsid w:val="00F43433"/>
    <w:rsid w:val="00F51DF5"/>
    <w:rsid w:val="00F52D18"/>
    <w:rsid w:val="00F557FA"/>
    <w:rsid w:val="00F55A6C"/>
    <w:rsid w:val="00F56A4A"/>
    <w:rsid w:val="00F628C7"/>
    <w:rsid w:val="00F62C08"/>
    <w:rsid w:val="00F632AA"/>
    <w:rsid w:val="00F65144"/>
    <w:rsid w:val="00F6574E"/>
    <w:rsid w:val="00F65BF3"/>
    <w:rsid w:val="00F66373"/>
    <w:rsid w:val="00F67C6C"/>
    <w:rsid w:val="00F710AF"/>
    <w:rsid w:val="00F72FE8"/>
    <w:rsid w:val="00F73D44"/>
    <w:rsid w:val="00F75F62"/>
    <w:rsid w:val="00F8404E"/>
    <w:rsid w:val="00F90B3B"/>
    <w:rsid w:val="00F96EA7"/>
    <w:rsid w:val="00F97B7D"/>
    <w:rsid w:val="00FA21D6"/>
    <w:rsid w:val="00FA3439"/>
    <w:rsid w:val="00FA3C8F"/>
    <w:rsid w:val="00FA4B7C"/>
    <w:rsid w:val="00FA5059"/>
    <w:rsid w:val="00FA708F"/>
    <w:rsid w:val="00FB05CD"/>
    <w:rsid w:val="00FB4890"/>
    <w:rsid w:val="00FB50B0"/>
    <w:rsid w:val="00FC39FD"/>
    <w:rsid w:val="00FC5FDC"/>
    <w:rsid w:val="00FD1195"/>
    <w:rsid w:val="00FD14F0"/>
    <w:rsid w:val="00FD1F41"/>
    <w:rsid w:val="00FD582D"/>
    <w:rsid w:val="00FD7CCB"/>
    <w:rsid w:val="00FE06C3"/>
    <w:rsid w:val="00FE13DF"/>
    <w:rsid w:val="00FE38BE"/>
    <w:rsid w:val="00FE3DB6"/>
    <w:rsid w:val="00FE42AE"/>
    <w:rsid w:val="00FE486F"/>
    <w:rsid w:val="00FE5080"/>
    <w:rsid w:val="00FE5FAF"/>
    <w:rsid w:val="00FE709C"/>
    <w:rsid w:val="00FE7CD0"/>
    <w:rsid w:val="00FF4003"/>
    <w:rsid w:val="00FF6128"/>
    <w:rsid w:val="00FF6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5D7525"/>
  <w15:docId w15:val="{EAC3E55D-2DA5-4E2E-A1C3-016991E2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8F"/>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092627"/>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092627"/>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092627"/>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092627"/>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092627"/>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092627"/>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09262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236D8"/>
    <w:pPr>
      <w:keepNext/>
      <w:keepLines/>
      <w:tabs>
        <w:tab w:val="num" w:pos="-540"/>
      </w:tabs>
      <w:spacing w:before="240"/>
      <w:outlineLvl w:val="7"/>
    </w:pPr>
    <w:rPr>
      <w:rFonts w:ascii="Tahoma" w:eastAsia="Batang" w:hAnsi="Tahoma"/>
      <w:i/>
      <w:sz w:val="20"/>
      <w:szCs w:val="20"/>
      <w:lang w:val="en-AU"/>
    </w:rPr>
  </w:style>
  <w:style w:type="paragraph" w:styleId="Heading9">
    <w:name w:val="heading 9"/>
    <w:basedOn w:val="Normal"/>
    <w:next w:val="Normal"/>
    <w:link w:val="Heading9Char"/>
    <w:semiHidden/>
    <w:unhideWhenUsed/>
    <w:qFormat/>
    <w:rsid w:val="00A236D8"/>
    <w:pPr>
      <w:tabs>
        <w:tab w:val="num" w:pos="-180"/>
      </w:tabs>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627"/>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092627"/>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092627"/>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092627"/>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092627"/>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092627"/>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092627"/>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092627"/>
    <w:pPr>
      <w:spacing w:before="240" w:after="0"/>
      <w:jc w:val="center"/>
    </w:pPr>
    <w:rPr>
      <w:caps/>
    </w:rPr>
  </w:style>
  <w:style w:type="paragraph" w:customStyle="1" w:styleId="Titlearatstarpi">
    <w:name w:val="Title ar atstarpi"/>
    <w:basedOn w:val="Title-klients"/>
    <w:qFormat/>
    <w:rsid w:val="00083961"/>
    <w:pPr>
      <w:spacing w:before="800" w:after="120" w:line="240" w:lineRule="auto"/>
    </w:pPr>
    <w:rPr>
      <w:b/>
      <w:caps w:val="0"/>
      <w:smallCaps/>
      <w:spacing w:val="60"/>
      <w:sz w:val="36"/>
    </w:rPr>
  </w:style>
  <w:style w:type="paragraph" w:customStyle="1" w:styleId="Titledokumenta">
    <w:name w:val="Title dokumenta"/>
    <w:basedOn w:val="Normal"/>
    <w:qFormat/>
    <w:rsid w:val="00092627"/>
    <w:pPr>
      <w:spacing w:before="1080"/>
      <w:jc w:val="center"/>
    </w:pPr>
    <w:rPr>
      <w:smallCaps/>
      <w:sz w:val="36"/>
    </w:rPr>
  </w:style>
  <w:style w:type="paragraph" w:customStyle="1" w:styleId="Titledokumentakods">
    <w:name w:val="Title dokumenta kods"/>
    <w:basedOn w:val="Normal"/>
    <w:qFormat/>
    <w:rsid w:val="00092627"/>
    <w:pPr>
      <w:spacing w:before="240"/>
      <w:jc w:val="center"/>
    </w:pPr>
    <w:rPr>
      <w:b/>
      <w:smallCaps/>
      <w:sz w:val="28"/>
    </w:rPr>
  </w:style>
  <w:style w:type="table" w:styleId="TableGrid">
    <w:name w:val="Table Grid"/>
    <w:basedOn w:val="TableNormal"/>
    <w:uiPriority w:val="59"/>
    <w:rsid w:val="0009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092627"/>
    <w:pPr>
      <w:spacing w:after="0" w:line="240" w:lineRule="auto"/>
      <w:jc w:val="right"/>
    </w:pPr>
    <w:rPr>
      <w:sz w:val="20"/>
    </w:rPr>
  </w:style>
  <w:style w:type="paragraph" w:styleId="BalloonText">
    <w:name w:val="Balloon Text"/>
    <w:basedOn w:val="Normal"/>
    <w:link w:val="BalloonTextChar"/>
    <w:uiPriority w:val="99"/>
    <w:semiHidden/>
    <w:unhideWhenUsed/>
    <w:rsid w:val="00092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7"/>
    <w:rPr>
      <w:rFonts w:ascii="Tahoma" w:hAnsi="Tahoma" w:cs="Tahoma"/>
      <w:sz w:val="16"/>
      <w:szCs w:val="16"/>
    </w:rPr>
  </w:style>
  <w:style w:type="paragraph" w:customStyle="1" w:styleId="Titleversija">
    <w:name w:val="Title versija"/>
    <w:aliases w:val="datums"/>
    <w:basedOn w:val="Titledokumentakods"/>
    <w:qFormat/>
    <w:rsid w:val="00083961"/>
    <w:pPr>
      <w:spacing w:before="60" w:after="2400"/>
    </w:pPr>
    <w:rPr>
      <w:b w:val="0"/>
      <w:smallCaps w:val="0"/>
      <w:sz w:val="26"/>
    </w:rPr>
  </w:style>
  <w:style w:type="paragraph" w:customStyle="1" w:styleId="10ptcenter">
    <w:name w:val="10pt center"/>
    <w:basedOn w:val="Titleversija"/>
    <w:qFormat/>
    <w:rsid w:val="00092627"/>
    <w:pPr>
      <w:spacing w:before="0" w:after="60" w:line="240" w:lineRule="auto"/>
      <w:contextualSpacing/>
    </w:pPr>
    <w:rPr>
      <w:sz w:val="20"/>
    </w:rPr>
  </w:style>
  <w:style w:type="character" w:styleId="Hyperlink">
    <w:name w:val="Hyperlink"/>
    <w:basedOn w:val="DefaultParagraphFont"/>
    <w:uiPriority w:val="99"/>
    <w:unhideWhenUsed/>
    <w:rsid w:val="00092627"/>
    <w:rPr>
      <w:color w:val="0000FF" w:themeColor="hyperlink"/>
      <w:u w:val="single"/>
    </w:rPr>
  </w:style>
  <w:style w:type="paragraph" w:customStyle="1" w:styleId="12pt">
    <w:name w:val="12pt"/>
    <w:aliases w:val="center"/>
    <w:basedOn w:val="10ptcenter"/>
    <w:qFormat/>
    <w:rsid w:val="00092627"/>
    <w:pPr>
      <w:spacing w:before="120"/>
    </w:pPr>
    <w:rPr>
      <w:sz w:val="24"/>
    </w:rPr>
  </w:style>
  <w:style w:type="paragraph" w:styleId="Header">
    <w:name w:val="header"/>
    <w:basedOn w:val="Normal"/>
    <w:link w:val="HeaderChar"/>
    <w:uiPriority w:val="99"/>
    <w:unhideWhenUsed/>
    <w:rsid w:val="00092627"/>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092627"/>
    <w:rPr>
      <w:rFonts w:ascii="Arial" w:hAnsi="Arial"/>
      <w:sz w:val="16"/>
    </w:rPr>
  </w:style>
  <w:style w:type="paragraph" w:styleId="Footer">
    <w:name w:val="footer"/>
    <w:basedOn w:val="Normal"/>
    <w:link w:val="FooterChar"/>
    <w:uiPriority w:val="99"/>
    <w:unhideWhenUsed/>
    <w:rsid w:val="00092627"/>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092627"/>
    <w:rPr>
      <w:rFonts w:ascii="Arial" w:hAnsi="Arial"/>
      <w:sz w:val="16"/>
    </w:rPr>
  </w:style>
  <w:style w:type="character" w:styleId="PageNumber">
    <w:name w:val="page number"/>
    <w:basedOn w:val="DefaultParagraphFont"/>
    <w:rsid w:val="00092627"/>
    <w:rPr>
      <w:rFonts w:cs="Times New Roman"/>
    </w:rPr>
  </w:style>
  <w:style w:type="table" w:customStyle="1" w:styleId="TableClassic1">
    <w:name w:val="Table Classic1"/>
    <w:basedOn w:val="TableNormal"/>
    <w:uiPriority w:val="99"/>
    <w:rsid w:val="00092627"/>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uiPriority w:val="99"/>
    <w:qFormat/>
    <w:rsid w:val="00092627"/>
    <w:pPr>
      <w:spacing w:before="40" w:after="40" w:line="240" w:lineRule="auto"/>
    </w:pPr>
    <w:rPr>
      <w:sz w:val="20"/>
    </w:rPr>
  </w:style>
  <w:style w:type="character" w:customStyle="1" w:styleId="TablebodyChar">
    <w:name w:val="Table body Char"/>
    <w:link w:val="Tablebody"/>
    <w:uiPriority w:val="99"/>
    <w:rsid w:val="00092627"/>
    <w:rPr>
      <w:rFonts w:ascii="Arial" w:hAnsi="Arial"/>
      <w:sz w:val="20"/>
    </w:rPr>
  </w:style>
  <w:style w:type="paragraph" w:customStyle="1" w:styleId="Bold">
    <w:name w:val="Bold"/>
    <w:aliases w:val="Small caps"/>
    <w:basedOn w:val="Tablebody"/>
    <w:qFormat/>
    <w:rsid w:val="00092627"/>
    <w:pPr>
      <w:spacing w:before="60" w:after="60" w:line="288" w:lineRule="auto"/>
      <w:jc w:val="left"/>
    </w:pPr>
    <w:rPr>
      <w:b/>
      <w:smallCaps/>
      <w:sz w:val="22"/>
    </w:rPr>
  </w:style>
  <w:style w:type="paragraph" w:customStyle="1" w:styleId="Saturs">
    <w:name w:val="Saturs"/>
    <w:basedOn w:val="Normal"/>
    <w:qFormat/>
    <w:rsid w:val="00092627"/>
    <w:pPr>
      <w:jc w:val="left"/>
    </w:pPr>
    <w:rPr>
      <w:rFonts w:ascii="Tahoma" w:hAnsi="Tahoma"/>
      <w:b/>
      <w:sz w:val="32"/>
    </w:rPr>
  </w:style>
  <w:style w:type="paragraph" w:styleId="TOC1">
    <w:name w:val="toc 1"/>
    <w:basedOn w:val="Normal"/>
    <w:next w:val="Normal"/>
    <w:autoRedefine/>
    <w:uiPriority w:val="39"/>
    <w:unhideWhenUsed/>
    <w:rsid w:val="00092627"/>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092627"/>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092627"/>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092627"/>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unhideWhenUsed/>
    <w:rsid w:val="00092627"/>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092627"/>
    <w:pPr>
      <w:numPr>
        <w:numId w:val="1"/>
      </w:numPr>
    </w:pPr>
  </w:style>
  <w:style w:type="character" w:customStyle="1" w:styleId="ListBulletChar">
    <w:name w:val="List Bullet Char"/>
    <w:basedOn w:val="DefaultParagraphFont"/>
    <w:link w:val="ListBullet"/>
    <w:locked/>
    <w:rsid w:val="00092627"/>
    <w:rPr>
      <w:rFonts w:ascii="Arial" w:hAnsi="Arial"/>
    </w:rPr>
  </w:style>
  <w:style w:type="paragraph" w:styleId="TableofFigures">
    <w:name w:val="table of figures"/>
    <w:basedOn w:val="Normal"/>
    <w:next w:val="Normal"/>
    <w:uiPriority w:val="99"/>
    <w:unhideWhenUsed/>
    <w:rsid w:val="00092627"/>
    <w:pPr>
      <w:tabs>
        <w:tab w:val="left" w:pos="964"/>
        <w:tab w:val="right" w:leader="dot" w:pos="9639"/>
      </w:tabs>
      <w:spacing w:before="0" w:after="0"/>
      <w:ind w:left="851" w:right="567" w:hanging="851"/>
    </w:pPr>
  </w:style>
  <w:style w:type="paragraph" w:styleId="ListBullet2">
    <w:name w:val="List Bullet 2"/>
    <w:basedOn w:val="Normal"/>
    <w:unhideWhenUsed/>
    <w:rsid w:val="00092627"/>
    <w:pPr>
      <w:numPr>
        <w:numId w:val="2"/>
      </w:numPr>
      <w:ind w:left="1071" w:hanging="357"/>
      <w:contextualSpacing/>
    </w:pPr>
  </w:style>
  <w:style w:type="paragraph" w:styleId="ListBullet3">
    <w:name w:val="List Bullet 3"/>
    <w:basedOn w:val="Normal"/>
    <w:uiPriority w:val="99"/>
    <w:unhideWhenUsed/>
    <w:rsid w:val="00092627"/>
    <w:pPr>
      <w:numPr>
        <w:numId w:val="3"/>
      </w:numPr>
      <w:ind w:left="1429" w:hanging="357"/>
      <w:contextualSpacing/>
    </w:pPr>
  </w:style>
  <w:style w:type="paragraph" w:styleId="ListBullet4">
    <w:name w:val="List Bullet 4"/>
    <w:basedOn w:val="Normal"/>
    <w:uiPriority w:val="99"/>
    <w:unhideWhenUsed/>
    <w:rsid w:val="00092627"/>
    <w:pPr>
      <w:numPr>
        <w:numId w:val="10"/>
      </w:numPr>
      <w:contextualSpacing/>
    </w:pPr>
  </w:style>
  <w:style w:type="paragraph" w:styleId="ListContinue">
    <w:name w:val="List Continue"/>
    <w:basedOn w:val="Normal"/>
    <w:uiPriority w:val="99"/>
    <w:unhideWhenUsed/>
    <w:rsid w:val="00092627"/>
    <w:pPr>
      <w:ind w:left="454"/>
      <w:contextualSpacing/>
    </w:pPr>
  </w:style>
  <w:style w:type="paragraph" w:styleId="ListContinue2">
    <w:name w:val="List Continue 2"/>
    <w:basedOn w:val="Normal"/>
    <w:rsid w:val="00092627"/>
    <w:pPr>
      <w:ind w:left="851"/>
      <w:contextualSpacing/>
    </w:pPr>
    <w:rPr>
      <w:rFonts w:eastAsia="Times New Roman" w:cs="Times New Roman"/>
    </w:rPr>
  </w:style>
  <w:style w:type="paragraph" w:styleId="ListContinue3">
    <w:name w:val="List Continue 3"/>
    <w:basedOn w:val="Normal"/>
    <w:uiPriority w:val="99"/>
    <w:unhideWhenUsed/>
    <w:rsid w:val="00092627"/>
    <w:pPr>
      <w:ind w:left="1134"/>
      <w:contextualSpacing/>
    </w:pPr>
  </w:style>
  <w:style w:type="paragraph" w:styleId="ListNumber">
    <w:name w:val="List Number"/>
    <w:basedOn w:val="Normal"/>
    <w:rsid w:val="00092627"/>
    <w:pPr>
      <w:numPr>
        <w:numId w:val="9"/>
      </w:numPr>
      <w:ind w:left="454" w:hanging="454"/>
      <w:contextualSpacing/>
    </w:pPr>
    <w:rPr>
      <w:rFonts w:eastAsia="Times New Roman" w:cs="Times New Roman"/>
    </w:rPr>
  </w:style>
  <w:style w:type="paragraph" w:styleId="ListNumber2">
    <w:name w:val="List Number 2"/>
    <w:basedOn w:val="Normal"/>
    <w:link w:val="ListNumber2Char"/>
    <w:rsid w:val="00092627"/>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092627"/>
    <w:rPr>
      <w:rFonts w:ascii="Arial" w:eastAsia="Times New Roman" w:hAnsi="Arial" w:cs="Times New Roman"/>
    </w:rPr>
  </w:style>
  <w:style w:type="paragraph" w:styleId="ListNumber3">
    <w:name w:val="List Number 3"/>
    <w:basedOn w:val="Normal"/>
    <w:rsid w:val="00092627"/>
    <w:pPr>
      <w:numPr>
        <w:ilvl w:val="2"/>
        <w:numId w:val="9"/>
      </w:numPr>
      <w:ind w:left="1429" w:hanging="709"/>
      <w:contextualSpacing/>
    </w:pPr>
    <w:rPr>
      <w:rFonts w:eastAsia="Times New Roman" w:cs="Times New Roman"/>
    </w:rPr>
  </w:style>
  <w:style w:type="paragraph" w:styleId="ListNumber4">
    <w:name w:val="List Number 4"/>
    <w:basedOn w:val="Normal"/>
    <w:rsid w:val="00092627"/>
    <w:pPr>
      <w:numPr>
        <w:ilvl w:val="3"/>
        <w:numId w:val="9"/>
      </w:numPr>
      <w:ind w:left="1984" w:hanging="992"/>
      <w:contextualSpacing/>
    </w:pPr>
    <w:rPr>
      <w:rFonts w:eastAsia="Times New Roman" w:cs="Times New Roman"/>
    </w:rPr>
  </w:style>
  <w:style w:type="paragraph" w:customStyle="1" w:styleId="Atsauce">
    <w:name w:val="Atsauce"/>
    <w:basedOn w:val="Normal"/>
    <w:rsid w:val="00092627"/>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092627"/>
    <w:pPr>
      <w:ind w:left="720"/>
      <w:contextualSpacing/>
    </w:pPr>
  </w:style>
  <w:style w:type="paragraph" w:styleId="BodyText">
    <w:name w:val="Body Text"/>
    <w:basedOn w:val="Normal"/>
    <w:link w:val="BodyTextChar"/>
    <w:autoRedefine/>
    <w:rsid w:val="00092627"/>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092627"/>
    <w:rPr>
      <w:rFonts w:ascii="Arial" w:eastAsia="Batang" w:hAnsi="Arial" w:cs="Times New Roman"/>
      <w:szCs w:val="20"/>
    </w:rPr>
  </w:style>
  <w:style w:type="paragraph" w:customStyle="1" w:styleId="Tabletitle">
    <w:name w:val="Table title"/>
    <w:basedOn w:val="Title"/>
    <w:autoRedefine/>
    <w:rsid w:val="00092627"/>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09262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27"/>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092627"/>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092627"/>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092627"/>
    <w:pPr>
      <w:spacing w:before="120" w:after="0"/>
      <w:jc w:val="right"/>
    </w:pPr>
    <w:rPr>
      <w:noProof/>
      <w:sz w:val="20"/>
    </w:rPr>
  </w:style>
  <w:style w:type="character" w:customStyle="1" w:styleId="TablenumberCharChar">
    <w:name w:val="Table number Char Char"/>
    <w:basedOn w:val="DefaultParagraphFont"/>
    <w:link w:val="Tablenumber"/>
    <w:locked/>
    <w:rsid w:val="00092627"/>
    <w:rPr>
      <w:rFonts w:ascii="Arial" w:eastAsia="Batang" w:hAnsi="Arial" w:cs="Times New Roman"/>
      <w:b/>
      <w:bCs/>
      <w:noProof/>
      <w:sz w:val="20"/>
      <w:szCs w:val="20"/>
    </w:rPr>
  </w:style>
  <w:style w:type="paragraph" w:styleId="Caption">
    <w:name w:val="caption"/>
    <w:basedOn w:val="Normal"/>
    <w:next w:val="Normal"/>
    <w:uiPriority w:val="35"/>
    <w:unhideWhenUsed/>
    <w:qFormat/>
    <w:rsid w:val="00092627"/>
    <w:pPr>
      <w:spacing w:before="0" w:after="200" w:line="240" w:lineRule="auto"/>
    </w:pPr>
    <w:rPr>
      <w:b/>
      <w:bCs/>
      <w:color w:val="4F81BD" w:themeColor="accent1"/>
      <w:sz w:val="18"/>
      <w:szCs w:val="18"/>
    </w:rPr>
  </w:style>
  <w:style w:type="paragraph" w:customStyle="1" w:styleId="TablebodyB">
    <w:name w:val="Table body+B"/>
    <w:basedOn w:val="Tablebody"/>
    <w:qFormat/>
    <w:rsid w:val="00092627"/>
    <w:rPr>
      <w:b/>
    </w:rPr>
  </w:style>
  <w:style w:type="paragraph" w:customStyle="1" w:styleId="Vieta">
    <w:name w:val="Vieta"/>
    <w:aliases w:val="laiks"/>
    <w:basedOn w:val="Tablebody"/>
    <w:qFormat/>
    <w:rsid w:val="00092627"/>
    <w:pPr>
      <w:spacing w:before="120" w:after="0"/>
      <w:jc w:val="center"/>
    </w:pPr>
    <w:rPr>
      <w:sz w:val="24"/>
    </w:rPr>
  </w:style>
  <w:style w:type="paragraph" w:styleId="MessageHeader">
    <w:name w:val="Message Header"/>
    <w:basedOn w:val="Normal"/>
    <w:link w:val="MessageHeaderChar"/>
    <w:uiPriority w:val="99"/>
    <w:rsid w:val="00092627"/>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092627"/>
    <w:rPr>
      <w:rFonts w:ascii="Arial" w:eastAsia="Times New Roman" w:hAnsi="Arial" w:cs="Arial"/>
      <w:smallCaps/>
      <w:sz w:val="20"/>
      <w:szCs w:val="20"/>
      <w:shd w:val="pct20" w:color="auto" w:fill="auto"/>
    </w:rPr>
  </w:style>
  <w:style w:type="paragraph" w:customStyle="1" w:styleId="TableListBullet2">
    <w:name w:val="Table List Bullet 2"/>
    <w:basedOn w:val="Normal"/>
    <w:rsid w:val="00092627"/>
    <w:pPr>
      <w:numPr>
        <w:numId w:val="4"/>
      </w:numPr>
      <w:spacing w:before="40" w:after="0" w:line="240" w:lineRule="auto"/>
    </w:pPr>
    <w:rPr>
      <w:rFonts w:eastAsia="Times New Roman" w:cs="Times New Roman"/>
      <w:sz w:val="20"/>
    </w:rPr>
  </w:style>
  <w:style w:type="paragraph" w:styleId="List">
    <w:name w:val="List"/>
    <w:basedOn w:val="Normal"/>
    <w:uiPriority w:val="99"/>
    <w:unhideWhenUsed/>
    <w:rsid w:val="00092627"/>
    <w:pPr>
      <w:ind w:left="283" w:hanging="283"/>
      <w:contextualSpacing/>
    </w:pPr>
  </w:style>
  <w:style w:type="paragraph" w:customStyle="1" w:styleId="Note">
    <w:name w:val="Note"/>
    <w:basedOn w:val="Normal"/>
    <w:rsid w:val="00092627"/>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6C1070"/>
    <w:pPr>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092627"/>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092627"/>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092627"/>
    <w:pPr>
      <w:numPr>
        <w:numId w:val="7"/>
      </w:numPr>
      <w:ind w:left="488" w:hanging="244"/>
      <w:contextualSpacing/>
    </w:pPr>
    <w:rPr>
      <w:rFonts w:eastAsia="Times New Roman" w:cs="Times New Roman"/>
      <w:noProof/>
    </w:rPr>
  </w:style>
  <w:style w:type="paragraph" w:customStyle="1" w:styleId="TableListNumber">
    <w:name w:val="Table List Number"/>
    <w:basedOn w:val="Tablebody"/>
    <w:rsid w:val="00092627"/>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092627"/>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092627"/>
    <w:pPr>
      <w:numPr>
        <w:numId w:val="12"/>
      </w:numPr>
      <w:spacing w:before="40" w:after="40" w:line="240" w:lineRule="auto"/>
    </w:pPr>
    <w:rPr>
      <w:sz w:val="20"/>
      <w:lang w:eastAsia="lv-LV"/>
    </w:rPr>
  </w:style>
  <w:style w:type="paragraph" w:customStyle="1" w:styleId="Picturecaption">
    <w:name w:val="Picture caption"/>
    <w:basedOn w:val="Caption"/>
    <w:link w:val="PicturecaptionChar"/>
    <w:rsid w:val="00092627"/>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qFormat/>
    <w:rsid w:val="00092627"/>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092627"/>
    <w:rPr>
      <w:rFonts w:ascii="Arial" w:eastAsia="Times New Roman" w:hAnsi="Arial" w:cs="Times New Roman"/>
    </w:rPr>
  </w:style>
  <w:style w:type="paragraph" w:customStyle="1" w:styleId="Tablebodybold">
    <w:name w:val="Table body+bold"/>
    <w:aliases w:val="small caps"/>
    <w:basedOn w:val="Bold"/>
    <w:qFormat/>
    <w:rsid w:val="00092627"/>
    <w:pPr>
      <w:spacing w:line="240" w:lineRule="auto"/>
    </w:pPr>
    <w:rPr>
      <w:sz w:val="20"/>
      <w:lang w:eastAsia="lv-LV"/>
    </w:rPr>
  </w:style>
  <w:style w:type="paragraph" w:customStyle="1" w:styleId="Centered">
    <w:name w:val="Centered"/>
    <w:basedOn w:val="Normal"/>
    <w:qFormat/>
    <w:rsid w:val="00092627"/>
    <w:pPr>
      <w:jc w:val="center"/>
    </w:pPr>
  </w:style>
  <w:style w:type="paragraph" w:customStyle="1" w:styleId="TitleSaskanosana">
    <w:name w:val="Title Saskanosana"/>
    <w:basedOn w:val="Normal"/>
    <w:qFormat/>
    <w:rsid w:val="00092627"/>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E82D2D"/>
    <w:pPr>
      <w:spacing w:before="400"/>
    </w:pPr>
    <w:rPr>
      <w:spacing w:val="0"/>
      <w:sz w:val="44"/>
    </w:rPr>
  </w:style>
  <w:style w:type="character" w:styleId="Strong">
    <w:name w:val="Strong"/>
    <w:basedOn w:val="DefaultParagraphFont"/>
    <w:uiPriority w:val="22"/>
    <w:qFormat/>
    <w:rsid w:val="00092627"/>
    <w:rPr>
      <w:rFonts w:ascii="Tahoma" w:hAnsi="Tahoma"/>
      <w:b w:val="0"/>
      <w:bCs/>
      <w:sz w:val="32"/>
    </w:rPr>
  </w:style>
  <w:style w:type="character" w:styleId="BookTitle">
    <w:name w:val="Book Title"/>
    <w:basedOn w:val="DefaultParagraphFont"/>
    <w:uiPriority w:val="33"/>
    <w:qFormat/>
    <w:rsid w:val="00092627"/>
    <w:rPr>
      <w:b/>
      <w:bCs/>
      <w:smallCaps/>
      <w:spacing w:val="5"/>
    </w:rPr>
  </w:style>
  <w:style w:type="paragraph" w:styleId="ListNumber5">
    <w:name w:val="List Number 5"/>
    <w:basedOn w:val="Normal"/>
    <w:rsid w:val="00092627"/>
    <w:pPr>
      <w:numPr>
        <w:ilvl w:val="4"/>
        <w:numId w:val="9"/>
      </w:numPr>
      <w:spacing w:after="0"/>
    </w:pPr>
    <w:rPr>
      <w:rFonts w:eastAsia="Times New Roman" w:cs="Times New Roman"/>
    </w:rPr>
  </w:style>
  <w:style w:type="paragraph" w:customStyle="1" w:styleId="Atstarpe">
    <w:name w:val="Atstarpe"/>
    <w:basedOn w:val="Titlearatstarpi"/>
    <w:qFormat/>
    <w:rsid w:val="00092627"/>
    <w:pPr>
      <w:spacing w:before="1600"/>
      <w:jc w:val="both"/>
    </w:pPr>
    <w:rPr>
      <w:b w:val="0"/>
    </w:rPr>
  </w:style>
  <w:style w:type="paragraph" w:customStyle="1" w:styleId="TableBold-small">
    <w:name w:val="Table Bold-small"/>
    <w:basedOn w:val="Bold"/>
    <w:qFormat/>
    <w:rsid w:val="00092627"/>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092627"/>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092627"/>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character" w:styleId="CommentReference">
    <w:name w:val="annotation reference"/>
    <w:basedOn w:val="DefaultParagraphFont"/>
    <w:uiPriority w:val="99"/>
    <w:semiHidden/>
    <w:unhideWhenUsed/>
    <w:rsid w:val="009757BB"/>
    <w:rPr>
      <w:sz w:val="16"/>
      <w:szCs w:val="16"/>
    </w:rPr>
  </w:style>
  <w:style w:type="paragraph" w:styleId="CommentText">
    <w:name w:val="annotation text"/>
    <w:basedOn w:val="Normal"/>
    <w:link w:val="CommentTextChar"/>
    <w:uiPriority w:val="99"/>
    <w:semiHidden/>
    <w:unhideWhenUsed/>
    <w:rsid w:val="009757BB"/>
    <w:pPr>
      <w:spacing w:line="240" w:lineRule="auto"/>
    </w:pPr>
    <w:rPr>
      <w:sz w:val="20"/>
      <w:szCs w:val="20"/>
    </w:rPr>
  </w:style>
  <w:style w:type="character" w:customStyle="1" w:styleId="CommentTextChar">
    <w:name w:val="Comment Text Char"/>
    <w:basedOn w:val="DefaultParagraphFont"/>
    <w:link w:val="CommentText"/>
    <w:uiPriority w:val="99"/>
    <w:semiHidden/>
    <w:rsid w:val="009757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57BB"/>
    <w:rPr>
      <w:b/>
      <w:bCs/>
    </w:rPr>
  </w:style>
  <w:style w:type="character" w:customStyle="1" w:styleId="CommentSubjectChar">
    <w:name w:val="Comment Subject Char"/>
    <w:basedOn w:val="CommentTextChar"/>
    <w:link w:val="CommentSubject"/>
    <w:uiPriority w:val="99"/>
    <w:semiHidden/>
    <w:rsid w:val="009757BB"/>
    <w:rPr>
      <w:rFonts w:ascii="Arial" w:hAnsi="Arial"/>
      <w:b/>
      <w:bCs/>
      <w:sz w:val="20"/>
      <w:szCs w:val="20"/>
    </w:rPr>
  </w:style>
  <w:style w:type="paragraph" w:styleId="FootnoteText">
    <w:name w:val="footnote text"/>
    <w:basedOn w:val="Normal"/>
    <w:link w:val="FootnoteTextChar"/>
    <w:uiPriority w:val="99"/>
    <w:semiHidden/>
    <w:unhideWhenUsed/>
    <w:rsid w:val="00875B2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75B28"/>
    <w:rPr>
      <w:rFonts w:ascii="Arial" w:hAnsi="Arial"/>
      <w:sz w:val="20"/>
      <w:szCs w:val="20"/>
    </w:rPr>
  </w:style>
  <w:style w:type="character" w:styleId="FootnoteReference">
    <w:name w:val="footnote reference"/>
    <w:basedOn w:val="DefaultParagraphFont"/>
    <w:uiPriority w:val="99"/>
    <w:semiHidden/>
    <w:unhideWhenUsed/>
    <w:rsid w:val="00875B28"/>
    <w:rPr>
      <w:vertAlign w:val="superscript"/>
    </w:rPr>
  </w:style>
  <w:style w:type="paragraph" w:styleId="Revision">
    <w:name w:val="Revision"/>
    <w:hidden/>
    <w:uiPriority w:val="99"/>
    <w:semiHidden/>
    <w:rsid w:val="007E18B7"/>
    <w:pPr>
      <w:spacing w:after="0" w:line="240" w:lineRule="auto"/>
    </w:pPr>
    <w:rPr>
      <w:rFonts w:ascii="Arial" w:hAnsi="Arial"/>
    </w:rPr>
  </w:style>
  <w:style w:type="paragraph" w:styleId="TOC6">
    <w:name w:val="toc 6"/>
    <w:basedOn w:val="Normal"/>
    <w:next w:val="Normal"/>
    <w:autoRedefine/>
    <w:uiPriority w:val="39"/>
    <w:unhideWhenUsed/>
    <w:rsid w:val="003F5C37"/>
    <w:pPr>
      <w:spacing w:before="0" w:after="100" w:line="276" w:lineRule="auto"/>
      <w:ind w:left="1100"/>
      <w:jc w:val="left"/>
    </w:pPr>
    <w:rPr>
      <w:rFonts w:asciiTheme="minorHAnsi" w:eastAsiaTheme="minorEastAsia" w:hAnsiTheme="minorHAnsi"/>
      <w:lang w:eastAsia="lv-LV"/>
    </w:rPr>
  </w:style>
  <w:style w:type="paragraph" w:styleId="TOC7">
    <w:name w:val="toc 7"/>
    <w:basedOn w:val="Normal"/>
    <w:next w:val="Normal"/>
    <w:autoRedefine/>
    <w:uiPriority w:val="39"/>
    <w:unhideWhenUsed/>
    <w:rsid w:val="003F5C37"/>
    <w:pPr>
      <w:spacing w:before="0" w:after="100" w:line="276" w:lineRule="auto"/>
      <w:ind w:left="1320"/>
      <w:jc w:val="left"/>
    </w:pPr>
    <w:rPr>
      <w:rFonts w:asciiTheme="minorHAnsi" w:eastAsiaTheme="minorEastAsia" w:hAnsiTheme="minorHAnsi"/>
      <w:lang w:eastAsia="lv-LV"/>
    </w:rPr>
  </w:style>
  <w:style w:type="paragraph" w:styleId="TOC8">
    <w:name w:val="toc 8"/>
    <w:basedOn w:val="Normal"/>
    <w:next w:val="Normal"/>
    <w:autoRedefine/>
    <w:uiPriority w:val="39"/>
    <w:unhideWhenUsed/>
    <w:rsid w:val="003F5C37"/>
    <w:pPr>
      <w:spacing w:before="0" w:after="100" w:line="276" w:lineRule="auto"/>
      <w:ind w:left="1540"/>
      <w:jc w:val="left"/>
    </w:pPr>
    <w:rPr>
      <w:rFonts w:asciiTheme="minorHAnsi" w:eastAsiaTheme="minorEastAsia" w:hAnsiTheme="minorHAnsi"/>
      <w:lang w:eastAsia="lv-LV"/>
    </w:rPr>
  </w:style>
  <w:style w:type="paragraph" w:styleId="TOC9">
    <w:name w:val="toc 9"/>
    <w:basedOn w:val="Normal"/>
    <w:next w:val="Normal"/>
    <w:autoRedefine/>
    <w:uiPriority w:val="39"/>
    <w:unhideWhenUsed/>
    <w:rsid w:val="003F5C37"/>
    <w:pPr>
      <w:spacing w:before="0" w:after="100" w:line="276" w:lineRule="auto"/>
      <w:ind w:left="1760"/>
      <w:jc w:val="left"/>
    </w:pPr>
    <w:rPr>
      <w:rFonts w:asciiTheme="minorHAnsi" w:eastAsiaTheme="minorEastAsia" w:hAnsiTheme="minorHAnsi"/>
      <w:lang w:eastAsia="lv-LV"/>
    </w:rPr>
  </w:style>
  <w:style w:type="character" w:customStyle="1" w:styleId="Heading8Char">
    <w:name w:val="Heading 8 Char"/>
    <w:basedOn w:val="DefaultParagraphFont"/>
    <w:link w:val="Heading8"/>
    <w:rsid w:val="00A236D8"/>
    <w:rPr>
      <w:rFonts w:ascii="Tahoma" w:eastAsia="Batang" w:hAnsi="Tahoma"/>
      <w:i/>
      <w:sz w:val="20"/>
      <w:szCs w:val="20"/>
      <w:lang w:val="en-AU"/>
    </w:rPr>
  </w:style>
  <w:style w:type="character" w:customStyle="1" w:styleId="Heading9Char">
    <w:name w:val="Heading 9 Char"/>
    <w:basedOn w:val="DefaultParagraphFont"/>
    <w:link w:val="Heading9"/>
    <w:semiHidden/>
    <w:rsid w:val="00A236D8"/>
    <w:rPr>
      <w:rFonts w:ascii="Arial" w:hAnsi="Arial" w:cs="Arial"/>
      <w:lang w:val="en-US"/>
    </w:rPr>
  </w:style>
  <w:style w:type="paragraph" w:styleId="DocumentMap">
    <w:name w:val="Document Map"/>
    <w:basedOn w:val="Normal"/>
    <w:link w:val="DocumentMapChar"/>
    <w:uiPriority w:val="99"/>
    <w:semiHidden/>
    <w:unhideWhenUsed/>
    <w:rsid w:val="0072786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786D"/>
    <w:rPr>
      <w:rFonts w:ascii="Tahoma" w:hAnsi="Tahoma" w:cs="Tahoma"/>
      <w:sz w:val="16"/>
      <w:szCs w:val="16"/>
    </w:rPr>
  </w:style>
  <w:style w:type="paragraph" w:styleId="NormalWeb">
    <w:name w:val="Normal (Web)"/>
    <w:basedOn w:val="Normal"/>
    <w:uiPriority w:val="99"/>
    <w:unhideWhenUsed/>
    <w:rsid w:val="002557D2"/>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customStyle="1" w:styleId="PicturecaptionChar">
    <w:name w:val="Picture caption Char"/>
    <w:basedOn w:val="DefaultParagraphFont"/>
    <w:link w:val="Picturecaption"/>
    <w:rsid w:val="00573DF1"/>
    <w:rPr>
      <w:rFonts w:ascii="Arial" w:eastAsia="Batang" w:hAnsi="Arial" w:cs="Times New Roman"/>
      <w:b/>
      <w:sz w:val="20"/>
      <w:szCs w:val="20"/>
    </w:rPr>
  </w:style>
  <w:style w:type="character" w:customStyle="1" w:styleId="PicturecaptionCharChar">
    <w:name w:val="Picture caption Char Char"/>
    <w:basedOn w:val="DefaultParagraphFont"/>
    <w:locked/>
    <w:rsid w:val="00573DF1"/>
    <w:rPr>
      <w:rFonts w:ascii="Arial" w:eastAsia="Batang" w:hAnsi="Arial"/>
      <w:b/>
      <w:lang w:eastAsia="en-US"/>
    </w:rPr>
  </w:style>
  <w:style w:type="paragraph" w:styleId="NoSpacing">
    <w:name w:val="No Spacing"/>
    <w:basedOn w:val="Normal"/>
    <w:uiPriority w:val="1"/>
    <w:qFormat/>
    <w:rsid w:val="001602BF"/>
    <w:pPr>
      <w:spacing w:before="0" w:after="0" w:line="240" w:lineRule="auto"/>
      <w:jc w:val="left"/>
    </w:pPr>
    <w:rPr>
      <w:rFonts w:asciiTheme="minorHAnsi" w:hAnsiTheme="minorHAnsi" w:cs="Times New Roman"/>
      <w:color w:val="000000" w:themeColor="text1"/>
      <w:szCs w:val="20"/>
      <w:lang w:val="en-US" w:eastAsia="ja-JP"/>
    </w:rPr>
  </w:style>
  <w:style w:type="paragraph" w:styleId="HTMLPreformatted">
    <w:name w:val="HTML Preformatted"/>
    <w:basedOn w:val="Normal"/>
    <w:link w:val="HTMLPreformattedChar"/>
    <w:uiPriority w:val="99"/>
    <w:semiHidden/>
    <w:unhideWhenUsed/>
    <w:rsid w:val="0051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517F8F"/>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8506">
      <w:bodyDiv w:val="1"/>
      <w:marLeft w:val="0"/>
      <w:marRight w:val="0"/>
      <w:marTop w:val="0"/>
      <w:marBottom w:val="0"/>
      <w:divBdr>
        <w:top w:val="none" w:sz="0" w:space="0" w:color="auto"/>
        <w:left w:val="none" w:sz="0" w:space="0" w:color="auto"/>
        <w:bottom w:val="none" w:sz="0" w:space="0" w:color="auto"/>
        <w:right w:val="none" w:sz="0" w:space="0" w:color="auto"/>
      </w:divBdr>
    </w:div>
    <w:div w:id="234171537">
      <w:bodyDiv w:val="1"/>
      <w:marLeft w:val="0"/>
      <w:marRight w:val="0"/>
      <w:marTop w:val="0"/>
      <w:marBottom w:val="0"/>
      <w:divBdr>
        <w:top w:val="none" w:sz="0" w:space="0" w:color="auto"/>
        <w:left w:val="none" w:sz="0" w:space="0" w:color="auto"/>
        <w:bottom w:val="none" w:sz="0" w:space="0" w:color="auto"/>
        <w:right w:val="none" w:sz="0" w:space="0" w:color="auto"/>
      </w:divBdr>
    </w:div>
    <w:div w:id="351150078">
      <w:bodyDiv w:val="1"/>
      <w:marLeft w:val="0"/>
      <w:marRight w:val="0"/>
      <w:marTop w:val="0"/>
      <w:marBottom w:val="0"/>
      <w:divBdr>
        <w:top w:val="none" w:sz="0" w:space="0" w:color="auto"/>
        <w:left w:val="none" w:sz="0" w:space="0" w:color="auto"/>
        <w:bottom w:val="none" w:sz="0" w:space="0" w:color="auto"/>
        <w:right w:val="none" w:sz="0" w:space="0" w:color="auto"/>
      </w:divBdr>
    </w:div>
    <w:div w:id="678846362">
      <w:bodyDiv w:val="1"/>
      <w:marLeft w:val="0"/>
      <w:marRight w:val="0"/>
      <w:marTop w:val="0"/>
      <w:marBottom w:val="0"/>
      <w:divBdr>
        <w:top w:val="none" w:sz="0" w:space="0" w:color="auto"/>
        <w:left w:val="none" w:sz="0" w:space="0" w:color="auto"/>
        <w:bottom w:val="none" w:sz="0" w:space="0" w:color="auto"/>
        <w:right w:val="none" w:sz="0" w:space="0" w:color="auto"/>
      </w:divBdr>
    </w:div>
    <w:div w:id="755396525">
      <w:bodyDiv w:val="1"/>
      <w:marLeft w:val="0"/>
      <w:marRight w:val="0"/>
      <w:marTop w:val="0"/>
      <w:marBottom w:val="0"/>
      <w:divBdr>
        <w:top w:val="none" w:sz="0" w:space="0" w:color="auto"/>
        <w:left w:val="none" w:sz="0" w:space="0" w:color="auto"/>
        <w:bottom w:val="none" w:sz="0" w:space="0" w:color="auto"/>
        <w:right w:val="none" w:sz="0" w:space="0" w:color="auto"/>
      </w:divBdr>
    </w:div>
    <w:div w:id="765461780">
      <w:bodyDiv w:val="1"/>
      <w:marLeft w:val="0"/>
      <w:marRight w:val="0"/>
      <w:marTop w:val="0"/>
      <w:marBottom w:val="0"/>
      <w:divBdr>
        <w:top w:val="none" w:sz="0" w:space="0" w:color="auto"/>
        <w:left w:val="none" w:sz="0" w:space="0" w:color="auto"/>
        <w:bottom w:val="none" w:sz="0" w:space="0" w:color="auto"/>
        <w:right w:val="none" w:sz="0" w:space="0" w:color="auto"/>
      </w:divBdr>
    </w:div>
    <w:div w:id="797575825">
      <w:bodyDiv w:val="1"/>
      <w:marLeft w:val="0"/>
      <w:marRight w:val="0"/>
      <w:marTop w:val="0"/>
      <w:marBottom w:val="0"/>
      <w:divBdr>
        <w:top w:val="none" w:sz="0" w:space="0" w:color="auto"/>
        <w:left w:val="none" w:sz="0" w:space="0" w:color="auto"/>
        <w:bottom w:val="none" w:sz="0" w:space="0" w:color="auto"/>
        <w:right w:val="none" w:sz="0" w:space="0" w:color="auto"/>
      </w:divBdr>
    </w:div>
    <w:div w:id="1281495509">
      <w:bodyDiv w:val="1"/>
      <w:marLeft w:val="0"/>
      <w:marRight w:val="0"/>
      <w:marTop w:val="0"/>
      <w:marBottom w:val="0"/>
      <w:divBdr>
        <w:top w:val="none" w:sz="0" w:space="0" w:color="auto"/>
        <w:left w:val="none" w:sz="0" w:space="0" w:color="auto"/>
        <w:bottom w:val="none" w:sz="0" w:space="0" w:color="auto"/>
        <w:right w:val="none" w:sz="0" w:space="0" w:color="auto"/>
      </w:divBdr>
    </w:div>
    <w:div w:id="1732534894">
      <w:bodyDiv w:val="1"/>
      <w:marLeft w:val="0"/>
      <w:marRight w:val="0"/>
      <w:marTop w:val="0"/>
      <w:marBottom w:val="0"/>
      <w:divBdr>
        <w:top w:val="none" w:sz="0" w:space="0" w:color="auto"/>
        <w:left w:val="none" w:sz="0" w:space="0" w:color="auto"/>
        <w:bottom w:val="none" w:sz="0" w:space="0" w:color="auto"/>
        <w:right w:val="none" w:sz="0" w:space="0" w:color="auto"/>
      </w:divBdr>
    </w:div>
    <w:div w:id="2003241691">
      <w:bodyDiv w:val="1"/>
      <w:marLeft w:val="0"/>
      <w:marRight w:val="0"/>
      <w:marTop w:val="0"/>
      <w:marBottom w:val="0"/>
      <w:divBdr>
        <w:top w:val="none" w:sz="0" w:space="0" w:color="auto"/>
        <w:left w:val="none" w:sz="0" w:space="0" w:color="auto"/>
        <w:bottom w:val="none" w:sz="0" w:space="0" w:color="auto"/>
        <w:right w:val="none" w:sz="0" w:space="0" w:color="auto"/>
      </w:divBdr>
    </w:div>
    <w:div w:id="2124113134">
      <w:bodyDiv w:val="1"/>
      <w:marLeft w:val="0"/>
      <w:marRight w:val="0"/>
      <w:marTop w:val="0"/>
      <w:marBottom w:val="0"/>
      <w:divBdr>
        <w:top w:val="none" w:sz="0" w:space="0" w:color="auto"/>
        <w:left w:val="none" w:sz="0" w:space="0" w:color="auto"/>
        <w:bottom w:val="none" w:sz="0" w:space="0" w:color="auto"/>
        <w:right w:val="none" w:sz="0" w:space="0" w:color="auto"/>
      </w:divBdr>
      <w:divsChild>
        <w:div w:id="1144935260">
          <w:marLeft w:val="0"/>
          <w:marRight w:val="0"/>
          <w:marTop w:val="0"/>
          <w:marBottom w:val="0"/>
          <w:divBdr>
            <w:top w:val="none" w:sz="0" w:space="0" w:color="auto"/>
            <w:left w:val="none" w:sz="0" w:space="0" w:color="auto"/>
            <w:bottom w:val="none" w:sz="0" w:space="0" w:color="auto"/>
            <w:right w:val="none" w:sz="0" w:space="0" w:color="auto"/>
          </w:divBdr>
          <w:divsChild>
            <w:div w:id="1795099720">
              <w:marLeft w:val="0"/>
              <w:marRight w:val="0"/>
              <w:marTop w:val="0"/>
              <w:marBottom w:val="0"/>
              <w:divBdr>
                <w:top w:val="none" w:sz="0" w:space="0" w:color="auto"/>
                <w:left w:val="none" w:sz="0" w:space="0" w:color="auto"/>
                <w:bottom w:val="none" w:sz="0" w:space="0" w:color="auto"/>
                <w:right w:val="none" w:sz="0" w:space="0" w:color="auto"/>
              </w:divBdr>
              <w:divsChild>
                <w:div w:id="1466388245">
                  <w:marLeft w:val="0"/>
                  <w:marRight w:val="0"/>
                  <w:marTop w:val="0"/>
                  <w:marBottom w:val="0"/>
                  <w:divBdr>
                    <w:top w:val="none" w:sz="0" w:space="0" w:color="auto"/>
                    <w:left w:val="none" w:sz="0" w:space="0" w:color="auto"/>
                    <w:bottom w:val="none" w:sz="0" w:space="0" w:color="auto"/>
                    <w:right w:val="none" w:sz="0" w:space="0" w:color="auto"/>
                  </w:divBdr>
                  <w:divsChild>
                    <w:div w:id="13240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template\A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32459EB335440A735504A6DBDB974" ma:contentTypeVersion="3" ma:contentTypeDescription="Create a new document." ma:contentTypeScope="" ma:versionID="094b600deea6829c983e953c0a974842">
  <xsd:schema xmlns:xsd="http://www.w3.org/2001/XMLSchema" xmlns:p="http://schemas.microsoft.com/office/2006/metadata/properties" targetNamespace="http://schemas.microsoft.com/office/2006/metadata/properties" ma:root="true" ma:fieldsID="a110c08ebea0d117f217caab602e4b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6469-088F-46EC-A31E-B7881F626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14F69E-AB56-40FB-8F32-2223758307F4}">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6832E13-801C-4D0D-A610-CC5AEEED7F47}">
  <ds:schemaRefs>
    <ds:schemaRef ds:uri="http://schemas.microsoft.com/sharepoint/v3/contenttype/forms"/>
  </ds:schemaRefs>
</ds:datastoreItem>
</file>

<file path=customXml/itemProps4.xml><?xml version="1.0" encoding="utf-8"?>
<ds:datastoreItem xmlns:ds="http://schemas.openxmlformats.org/officeDocument/2006/customXml" ds:itemID="{22C48331-5AC8-4F86-B63A-1F89F920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ABC.dotx</Template>
  <TotalTime>0</TotalTime>
  <Pages>13</Pages>
  <Words>11961</Words>
  <Characters>6818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Valsts informācijas sistēmu savietotāja, Latvijas valsts portāla www.latvija.lv un elektronisko pakalpojumu izstrāde un uzturēšana</vt:lpstr>
    </vt:vector>
  </TitlesOfParts>
  <Manager>J.Korņijenko</Manager>
  <Company>SIA "ABC software"</Company>
  <LinksUpToDate>false</LinksUpToDate>
  <CharactersWithSpaces>18742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informācijas sistēmu savietotāja, Latvijas valsts portāla www.latvija.lv un elektronisko pakalpojumu izstrāde un uzturēšana</dc:title>
  <dc:subject>Notifikācijas serviss</dc:subject>
  <dc:creator>A.Zeļikovičs</dc:creator>
  <dc:description/>
  <cp:lastModifiedBy>Madara Gasparoviča-Asīte</cp:lastModifiedBy>
  <cp:revision>2</cp:revision>
  <cp:lastPrinted>2013-09-18T14:29:00Z</cp:lastPrinted>
  <dcterms:created xsi:type="dcterms:W3CDTF">2016-02-12T13:10:00Z</dcterms:created>
  <dcterms:modified xsi:type="dcterms:W3CDTF">2016-02-12T13:10:00Z</dcterms:modified>
  <cp:category>Integrācijas instrukcija un paraugi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04.03.2013.</vt:lpwstr>
  </property>
  <property fmtid="{D5CDD505-2E9C-101B-9397-08002B2CF9AE}" pid="3" name="_Version">
    <vt:lpwstr>1.00</vt:lpwstr>
  </property>
  <property fmtid="{D5CDD505-2E9C-101B-9397-08002B2CF9AE}" pid="4" name="_SubjectID">
    <vt:lpwstr>NTF</vt:lpwstr>
  </property>
  <property fmtid="{D5CDD505-2E9C-101B-9397-08002B2CF9AE}" pid="5" name="_SubprojectID">
    <vt:lpwstr>Apakšprojekta abreviatūra</vt:lpwstr>
  </property>
  <property fmtid="{D5CDD505-2E9C-101B-9397-08002B2CF9AE}" pid="6" name="_ProjectID">
    <vt:lpwstr>VISS_2010</vt:lpwstr>
  </property>
  <property fmtid="{D5CDD505-2E9C-101B-9397-08002B2CF9AE}" pid="7" name="_CustomerTitle">
    <vt:lpwstr>Valsts reģionālās attīstības aģentūra</vt:lpwstr>
  </property>
  <property fmtid="{D5CDD505-2E9C-101B-9397-08002B2CF9AE}" pid="8" name="_SubrojectTitle">
    <vt:lpwstr>Elektronisko dokumentu krātuve</vt:lpwstr>
  </property>
  <property fmtid="{D5CDD505-2E9C-101B-9397-08002B2CF9AE}" pid="9" name="_ContractNumber">
    <vt:lpwstr>6_15_11_58</vt:lpwstr>
  </property>
  <property fmtid="{D5CDD505-2E9C-101B-9397-08002B2CF9AE}" pid="10" name="_CategoryID">
    <vt:lpwstr>II</vt:lpwstr>
  </property>
  <property fmtid="{D5CDD505-2E9C-101B-9397-08002B2CF9AE}" pid="11" name="_ContractorID">
    <vt:lpwstr>ABC</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0x01010008932459EB335440A735504A6DBDB974</vt:lpwstr>
  </property>
</Properties>
</file>