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72" w:rsidRPr="00B16972" w:rsidRDefault="00B16972" w:rsidP="00B16972">
      <w:pPr>
        <w:jc w:val="center"/>
        <w:outlineLvl w:val="0"/>
        <w:rPr>
          <w:rFonts w:ascii="Arial" w:hAnsi="Arial" w:cs="Arial"/>
          <w:sz w:val="44"/>
          <w:szCs w:val="44"/>
        </w:rPr>
      </w:pPr>
      <w:r w:rsidRPr="00B16972">
        <w:rPr>
          <w:rFonts w:ascii="Arial" w:hAnsi="Arial" w:cs="Arial"/>
          <w:b/>
          <w:sz w:val="44"/>
          <w:szCs w:val="44"/>
        </w:rPr>
        <w:fldChar w:fldCharType="begin"/>
      </w:r>
      <w:r w:rsidRPr="00B16972">
        <w:rPr>
          <w:rFonts w:ascii="Arial" w:hAnsi="Arial" w:cs="Arial"/>
          <w:b/>
          <w:sz w:val="44"/>
          <w:szCs w:val="44"/>
        </w:rPr>
        <w:instrText xml:space="preserve"> SUBJECT   \* MERGEFORMAT </w:instrText>
      </w:r>
      <w:r w:rsidRPr="00B16972">
        <w:rPr>
          <w:rFonts w:ascii="Arial" w:hAnsi="Arial" w:cs="Arial"/>
          <w:b/>
          <w:sz w:val="44"/>
          <w:szCs w:val="44"/>
        </w:rPr>
        <w:fldChar w:fldCharType="separate"/>
      </w:r>
      <w:bookmarkStart w:id="0" w:name="_Toc343085511"/>
      <w:r w:rsidRPr="00B16972">
        <w:rPr>
          <w:rFonts w:ascii="Arial" w:hAnsi="Arial" w:cs="Arial"/>
          <w:sz w:val="44"/>
          <w:szCs w:val="44"/>
        </w:rPr>
        <w:t>Elektroniskās veselības kartes dokumentu</w:t>
      </w:r>
      <w:bookmarkEnd w:id="0"/>
      <w:r w:rsidRPr="00B16972">
        <w:rPr>
          <w:rFonts w:ascii="Arial" w:hAnsi="Arial" w:cs="Arial"/>
          <w:sz w:val="44"/>
          <w:szCs w:val="44"/>
        </w:rPr>
        <w:t xml:space="preserve"> </w:t>
      </w:r>
    </w:p>
    <w:p w:rsidR="00B16972" w:rsidRPr="00B16972" w:rsidRDefault="00B16972" w:rsidP="00B16972">
      <w:pPr>
        <w:jc w:val="center"/>
        <w:outlineLvl w:val="0"/>
        <w:rPr>
          <w:rFonts w:ascii="Arial" w:hAnsi="Arial" w:cs="Arial"/>
          <w:sz w:val="44"/>
          <w:szCs w:val="44"/>
        </w:rPr>
      </w:pPr>
    </w:p>
    <w:p w:rsidR="00B16972" w:rsidRPr="00B16972" w:rsidRDefault="00B16972" w:rsidP="00B16972">
      <w:pPr>
        <w:jc w:val="center"/>
        <w:outlineLvl w:val="0"/>
        <w:rPr>
          <w:rFonts w:ascii="Arial" w:hAnsi="Arial" w:cs="Arial"/>
          <w:sz w:val="44"/>
          <w:szCs w:val="44"/>
        </w:rPr>
      </w:pPr>
      <w:bookmarkStart w:id="1" w:name="_Toc343085512"/>
      <w:r w:rsidRPr="00B16972">
        <w:rPr>
          <w:rFonts w:ascii="Arial" w:hAnsi="Arial" w:cs="Arial"/>
          <w:sz w:val="36"/>
          <w:szCs w:val="36"/>
        </w:rPr>
        <w:t>KLASIFIKATORU APRAKSTS</w:t>
      </w:r>
      <w:bookmarkEnd w:id="1"/>
      <w:r w:rsidRPr="00B16972">
        <w:rPr>
          <w:rFonts w:ascii="Arial" w:hAnsi="Arial" w:cs="Arial"/>
          <w:b/>
          <w:sz w:val="44"/>
          <w:szCs w:val="44"/>
        </w:rPr>
        <w:fldChar w:fldCharType="end"/>
      </w:r>
    </w:p>
    <w:p w:rsidR="00B16972" w:rsidRPr="00B16972" w:rsidRDefault="00B16972" w:rsidP="00B16972">
      <w:pPr>
        <w:jc w:val="center"/>
        <w:rPr>
          <w:rFonts w:ascii="Arial" w:hAnsi="Arial" w:cs="Arial"/>
          <w:sz w:val="28"/>
          <w:szCs w:val="28"/>
        </w:rPr>
      </w:pPr>
      <w:r w:rsidRPr="00B16972">
        <w:rPr>
          <w:b/>
          <w:sz w:val="44"/>
          <w:szCs w:val="44"/>
        </w:rPr>
        <w:fldChar w:fldCharType="begin"/>
      </w:r>
      <w:r w:rsidRPr="00B16972">
        <w:rPr>
          <w:b/>
          <w:sz w:val="44"/>
          <w:szCs w:val="44"/>
        </w:rPr>
        <w:instrText xml:space="preserve"> DOCPROPERTY  "Document number"  \* MERGEFORMAT </w:instrText>
      </w:r>
      <w:r w:rsidRPr="00B16972">
        <w:rPr>
          <w:b/>
          <w:sz w:val="44"/>
          <w:szCs w:val="44"/>
        </w:rPr>
        <w:fldChar w:fldCharType="separate"/>
      </w:r>
      <w:r w:rsidR="00CE1FD5">
        <w:rPr>
          <w:rFonts w:ascii="Arial" w:hAnsi="Arial" w:cs="Arial"/>
          <w:sz w:val="28"/>
          <w:szCs w:val="28"/>
        </w:rPr>
        <w:t>NVD.EVK.KLR.CDA</w:t>
      </w:r>
      <w:r>
        <w:rPr>
          <w:rFonts w:ascii="Arial" w:hAnsi="Arial" w:cs="Arial"/>
          <w:sz w:val="28"/>
          <w:szCs w:val="28"/>
        </w:rPr>
        <w:t>2</w:t>
      </w:r>
      <w:r w:rsidRPr="00B16972">
        <w:rPr>
          <w:rFonts w:ascii="Arial" w:hAnsi="Arial" w:cs="Arial"/>
          <w:sz w:val="28"/>
          <w:szCs w:val="28"/>
        </w:rPr>
        <w:t>.</w:t>
      </w:r>
      <w:r w:rsidRPr="00B16972">
        <w:rPr>
          <w:rFonts w:ascii="Arial" w:hAnsi="Arial" w:cs="Arial"/>
          <w:sz w:val="28"/>
          <w:szCs w:val="28"/>
        </w:rPr>
        <w:fldChar w:fldCharType="end"/>
      </w:r>
      <w:r w:rsidR="00CE1FD5">
        <w:rPr>
          <w:rFonts w:ascii="Arial" w:hAnsi="Arial" w:cs="Arial"/>
          <w:sz w:val="28"/>
          <w:szCs w:val="28"/>
        </w:rPr>
        <w:t>2</w:t>
      </w:r>
    </w:p>
    <w:p w:rsidR="00E673B6" w:rsidRDefault="00E673B6"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Default="00B16972" w:rsidP="00021E4D">
      <w:pPr>
        <w:pStyle w:val="NormalCentered"/>
        <w:rPr>
          <w:b w:val="0"/>
          <w:sz w:val="28"/>
          <w:szCs w:val="28"/>
        </w:rPr>
      </w:pPr>
    </w:p>
    <w:p w:rsidR="00B16972" w:rsidRPr="002D0496" w:rsidRDefault="00B16972" w:rsidP="00B16972">
      <w:pPr>
        <w:pStyle w:val="NormalCentered"/>
        <w:rPr>
          <w:rFonts w:ascii="Arial" w:hAnsi="Arial" w:cs="Arial"/>
          <w:b w:val="0"/>
          <w:sz w:val="24"/>
          <w:szCs w:val="24"/>
        </w:rPr>
        <w:sectPr w:rsidR="00B16972" w:rsidRPr="002D0496" w:rsidSect="00E1277C">
          <w:headerReference w:type="default" r:id="rId35"/>
          <w:footerReference w:type="default" r:id="rId36"/>
          <w:headerReference w:type="first" r:id="rId37"/>
          <w:pgSz w:w="11906" w:h="16838" w:code="9"/>
          <w:pgMar w:top="6589" w:right="1800" w:bottom="1440" w:left="1800" w:header="708" w:footer="708" w:gutter="0"/>
          <w:cols w:space="720"/>
          <w:titlePg/>
          <w:docGrid w:linePitch="299"/>
        </w:sectPr>
      </w:pPr>
      <w:r w:rsidRPr="002D0496">
        <w:rPr>
          <w:rFonts w:ascii="Arial" w:hAnsi="Arial" w:cs="Arial"/>
          <w:b w:val="0"/>
          <w:sz w:val="24"/>
          <w:szCs w:val="24"/>
        </w:rPr>
        <w:t>Rīga 2013</w:t>
      </w:r>
    </w:p>
    <w:p w:rsidR="0020114A" w:rsidRPr="00C51552" w:rsidRDefault="0020114A" w:rsidP="00877E7E">
      <w:pPr>
        <w:jc w:val="both"/>
      </w:pPr>
      <w:r w:rsidRPr="00C51552">
        <w:lastRenderedPageBreak/>
        <w:t xml:space="preserve">Visas šī dokumenta izmantošanas tiesības tiek noteiktas saskaņā ar Latvijas Republikas Autortiesību likumu un </w:t>
      </w:r>
      <w:r>
        <w:t>22.02.2011 noslēgto līgumu Nr. VEC_2010/2/ERAF</w:t>
      </w:r>
      <w:r w:rsidRPr="001D7E27">
        <w:t>.</w:t>
      </w:r>
    </w:p>
    <w:p w:rsidR="0020114A" w:rsidRPr="00C51552" w:rsidRDefault="0020114A" w:rsidP="00877E7E">
      <w:pPr>
        <w:jc w:val="both"/>
      </w:pPr>
      <w:r w:rsidRPr="00C51552">
        <w:t xml:space="preserve">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 jebkādā citā veidā publiskai vai privātai izmantošanai bez iepriekš saņemtas </w:t>
      </w:r>
      <w:r w:rsidR="00877E7E">
        <w:t>Nacionālā v</w:t>
      </w:r>
      <w:r>
        <w:t xml:space="preserve">eselības </w:t>
      </w:r>
      <w:r w:rsidR="00877E7E">
        <w:t>d</w:t>
      </w:r>
      <w:r>
        <w:t>ienesta</w:t>
      </w:r>
      <w:r w:rsidRPr="00C51552">
        <w:t xml:space="preserve"> rakstiskas atļaujas.</w:t>
      </w:r>
    </w:p>
    <w:p w:rsidR="0020114A" w:rsidRPr="00C51552" w:rsidRDefault="00877E7E" w:rsidP="00877E7E">
      <w:pPr>
        <w:jc w:val="both"/>
      </w:pPr>
      <w:r>
        <w:t>Nacionālajam veselības d</w:t>
      </w:r>
      <w:r w:rsidR="0020114A">
        <w:t xml:space="preserve">ienestam </w:t>
      </w:r>
      <w:r w:rsidR="0020114A" w:rsidRPr="00C51552">
        <w:t>ir tiesības izplatīt šo dokumentu projektā iesaistīto darbinieku vidū.</w:t>
      </w:r>
    </w:p>
    <w:p w:rsidR="0020114A" w:rsidRPr="00C51552" w:rsidRDefault="0020114A" w:rsidP="0020114A"/>
    <w:p w:rsidR="0020114A" w:rsidRPr="00C51552" w:rsidRDefault="0020114A" w:rsidP="0020114A">
      <w:r w:rsidRPr="00C51552">
        <w:t xml:space="preserve">© </w:t>
      </w:r>
      <w:r w:rsidR="00877E7E">
        <w:t>Nacionālais veselības d</w:t>
      </w:r>
      <w:r>
        <w:t>ienests, 2012.</w:t>
      </w:r>
      <w:r w:rsidRPr="00C51552">
        <w:t xml:space="preserve"> Visas tiesības aizsargātas.</w:t>
      </w:r>
    </w:p>
    <w:p w:rsidR="0020114A" w:rsidRPr="00C51552" w:rsidRDefault="0020114A" w:rsidP="0020114A"/>
    <w:p w:rsidR="0020114A" w:rsidRPr="00EC2718" w:rsidRDefault="00877E7E" w:rsidP="0020114A">
      <w:pPr>
        <w:outlineLvl w:val="0"/>
      </w:pPr>
      <w:r>
        <w:t>Nacionālais veselības d</w:t>
      </w:r>
      <w:r w:rsidR="0020114A">
        <w:t>ienests</w:t>
      </w:r>
    </w:p>
    <w:p w:rsidR="0020114A" w:rsidRDefault="0020114A" w:rsidP="0020114A">
      <w:r>
        <w:t>Cēsu iela 31 k-3, Rīga LV – 1012</w:t>
      </w:r>
      <w:r w:rsidDel="00045F25">
        <w:t xml:space="preserve"> </w:t>
      </w:r>
    </w:p>
    <w:p w:rsidR="0020114A" w:rsidRDefault="0020114A" w:rsidP="0020114A">
      <w:r w:rsidRPr="00C51552">
        <w:t xml:space="preserve">Tālrunis: </w:t>
      </w:r>
      <w:r>
        <w:t>+371 67501590</w:t>
      </w:r>
    </w:p>
    <w:p w:rsidR="0020114A" w:rsidRDefault="0020114A" w:rsidP="0020114A">
      <w:r w:rsidRPr="00C51552">
        <w:t xml:space="preserve">Fakss: </w:t>
      </w:r>
      <w:r>
        <w:t>+371 67501591</w:t>
      </w:r>
    </w:p>
    <w:p w:rsidR="0020114A" w:rsidRDefault="0020114A" w:rsidP="0020114A">
      <w:r w:rsidRPr="00C51552">
        <w:t xml:space="preserve">E-pasts: </w:t>
      </w:r>
      <w:r>
        <w:t>info</w:t>
      </w:r>
      <w:r w:rsidRPr="00E76DB2">
        <w:t>@vmnvd.gov.lv</w:t>
      </w:r>
    </w:p>
    <w:p w:rsidR="0020114A" w:rsidRPr="00C51552" w:rsidRDefault="0020114A" w:rsidP="0020114A"/>
    <w:p w:rsidR="0020114A" w:rsidRPr="00C51552" w:rsidRDefault="0020114A" w:rsidP="0020114A">
      <w:pPr>
        <w:outlineLvl w:val="0"/>
      </w:pPr>
      <w:r>
        <w:t>A/S „Datorzinību centrs”</w:t>
      </w:r>
    </w:p>
    <w:p w:rsidR="0020114A" w:rsidRPr="00C51552" w:rsidRDefault="0020114A" w:rsidP="0020114A">
      <w:r>
        <w:t>Lāčplēša iela 41, Rīga, Latvija, LV-1011</w:t>
      </w:r>
    </w:p>
    <w:p w:rsidR="0020114A" w:rsidRPr="00C51552" w:rsidRDefault="0020114A" w:rsidP="0020114A">
      <w:r w:rsidRPr="00C51552">
        <w:t>Tālrunis</w:t>
      </w:r>
      <w:r>
        <w:t xml:space="preserve">: </w:t>
      </w:r>
      <w:r w:rsidRPr="00C51552">
        <w:t xml:space="preserve"> </w:t>
      </w:r>
      <w:r>
        <w:t>+371 67338366</w:t>
      </w:r>
    </w:p>
    <w:p w:rsidR="0020114A" w:rsidRPr="00C51552" w:rsidRDefault="0020114A" w:rsidP="0020114A">
      <w:r w:rsidRPr="00C51552">
        <w:t>Fakss</w:t>
      </w:r>
      <w:r>
        <w:t>:</w:t>
      </w:r>
      <w:r w:rsidRPr="00C51552">
        <w:t xml:space="preserve"> </w:t>
      </w:r>
      <w:r>
        <w:t>+371 67332146</w:t>
      </w:r>
    </w:p>
    <w:p w:rsidR="0020114A" w:rsidRPr="00C51552" w:rsidRDefault="0020114A" w:rsidP="0020114A">
      <w:r w:rsidRPr="00C51552">
        <w:t xml:space="preserve">E-pasts: </w:t>
      </w:r>
      <w:r>
        <w:t>dzc@dzc.lv</w:t>
      </w:r>
    </w:p>
    <w:p w:rsidR="00AB09A0" w:rsidRPr="00C51552" w:rsidRDefault="00E673B6" w:rsidP="0020114A">
      <w:r>
        <w:br w:type="page"/>
      </w:r>
    </w:p>
    <w:p w:rsidR="009A73C3" w:rsidRPr="009A73C3" w:rsidRDefault="009A73C3" w:rsidP="009A73C3">
      <w:pPr>
        <w:spacing w:before="1080" w:after="120" w:line="240" w:lineRule="auto"/>
        <w:jc w:val="center"/>
        <w:rPr>
          <w:rFonts w:ascii="Arial Bold" w:eastAsia="Calibri" w:hAnsi="Arial Bold" w:cs="Times New Roman"/>
          <w:b/>
          <w:smallCaps/>
          <w:sz w:val="36"/>
          <w:szCs w:val="36"/>
        </w:rPr>
      </w:pPr>
      <w:r w:rsidRPr="009A73C3">
        <w:rPr>
          <w:rFonts w:ascii="Arial Bold" w:eastAsia="Calibri" w:hAnsi="Arial Bold" w:cs="Times New Roman"/>
          <w:b/>
          <w:smallCaps/>
          <w:sz w:val="36"/>
          <w:szCs w:val="36"/>
        </w:rPr>
        <w:lastRenderedPageBreak/>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9A73C3" w:rsidRPr="009A73C3" w:rsidTr="008731AF">
        <w:tc>
          <w:tcPr>
            <w:tcW w:w="2448" w:type="dxa"/>
            <w:tcBorders>
              <w:bottom w:val="single" w:sz="6" w:space="0" w:color="000000"/>
              <w:right w:val="single" w:sz="6" w:space="0" w:color="000000"/>
            </w:tcBorders>
            <w:shd w:val="clear" w:color="auto" w:fill="auto"/>
            <w:vAlign w:val="center"/>
          </w:tcPr>
          <w:p w:rsidR="009A73C3" w:rsidRPr="009A73C3" w:rsidRDefault="009A73C3" w:rsidP="009A73C3">
            <w:pPr>
              <w:spacing w:before="60" w:after="60" w:line="288" w:lineRule="auto"/>
              <w:rPr>
                <w:rFonts w:ascii="Arial" w:hAnsi="Arial"/>
                <w:b/>
                <w:smallCaps/>
                <w:sz w:val="20"/>
                <w:szCs w:val="20"/>
              </w:rPr>
            </w:pPr>
            <w:r w:rsidRPr="009A73C3">
              <w:rPr>
                <w:rFonts w:ascii="Arial" w:hAnsi="Arial"/>
                <w:b/>
                <w:smallCaps/>
                <w:sz w:val="20"/>
                <w:szCs w:val="20"/>
              </w:rPr>
              <w:t>Organizācija</w:t>
            </w:r>
          </w:p>
        </w:tc>
        <w:tc>
          <w:tcPr>
            <w:tcW w:w="3780" w:type="dxa"/>
            <w:tcBorders>
              <w:bottom w:val="single" w:sz="6" w:space="0" w:color="000000"/>
              <w:right w:val="single" w:sz="4" w:space="0" w:color="auto"/>
            </w:tcBorders>
            <w:shd w:val="clear" w:color="auto" w:fill="auto"/>
            <w:vAlign w:val="center"/>
          </w:tcPr>
          <w:p w:rsidR="009A73C3" w:rsidRPr="009A73C3" w:rsidRDefault="009A73C3" w:rsidP="009A73C3">
            <w:pPr>
              <w:spacing w:before="60" w:after="60" w:line="288" w:lineRule="auto"/>
              <w:rPr>
                <w:rFonts w:ascii="Arial" w:hAnsi="Arial"/>
                <w:b/>
                <w:smallCaps/>
                <w:sz w:val="20"/>
                <w:szCs w:val="20"/>
              </w:rPr>
            </w:pPr>
            <w:r w:rsidRPr="009A73C3">
              <w:rPr>
                <w:rFonts w:ascii="Arial" w:hAnsi="Arial"/>
                <w:b/>
                <w:smallCaps/>
                <w:sz w:val="20"/>
                <w:szCs w:val="20"/>
              </w:rPr>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rsidR="009A73C3" w:rsidRPr="009A73C3" w:rsidRDefault="009A73C3" w:rsidP="009A73C3">
            <w:pPr>
              <w:spacing w:before="60" w:after="60" w:line="288" w:lineRule="auto"/>
              <w:rPr>
                <w:rFonts w:ascii="Arial" w:hAnsi="Arial"/>
                <w:b/>
                <w:smallCaps/>
                <w:sz w:val="20"/>
                <w:szCs w:val="20"/>
              </w:rPr>
            </w:pPr>
            <w:r w:rsidRPr="009A73C3">
              <w:rPr>
                <w:rFonts w:ascii="Arial" w:hAnsi="Arial"/>
                <w:b/>
                <w:smallCaps/>
                <w:sz w:val="20"/>
                <w:szCs w:val="20"/>
              </w:rPr>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rsidR="009A73C3" w:rsidRPr="009A73C3" w:rsidRDefault="009A73C3" w:rsidP="009A73C3">
            <w:pPr>
              <w:spacing w:before="60" w:after="60" w:line="288" w:lineRule="auto"/>
              <w:rPr>
                <w:rFonts w:ascii="Arial" w:hAnsi="Arial"/>
                <w:b/>
                <w:smallCaps/>
                <w:sz w:val="20"/>
                <w:szCs w:val="20"/>
              </w:rPr>
            </w:pPr>
            <w:r w:rsidRPr="009A73C3">
              <w:rPr>
                <w:rFonts w:ascii="Arial" w:hAnsi="Arial"/>
                <w:b/>
                <w:smallCaps/>
                <w:sz w:val="20"/>
                <w:szCs w:val="20"/>
              </w:rPr>
              <w:t>Paraksts</w:t>
            </w:r>
          </w:p>
        </w:tc>
      </w:tr>
      <w:tr w:rsidR="009A73C3" w:rsidRPr="009A73C3" w:rsidTr="008731AF">
        <w:trPr>
          <w:trHeight w:val="798"/>
        </w:trPr>
        <w:tc>
          <w:tcPr>
            <w:tcW w:w="2448" w:type="dxa"/>
            <w:tcBorders>
              <w:right w:val="single" w:sz="6" w:space="0" w:color="000000"/>
            </w:tcBorders>
            <w:shd w:val="clear" w:color="auto" w:fill="auto"/>
          </w:tcPr>
          <w:p w:rsidR="009A73C3" w:rsidRPr="009A73C3" w:rsidRDefault="009A73C3" w:rsidP="009A73C3">
            <w:pPr>
              <w:spacing w:before="40" w:after="40"/>
              <w:rPr>
                <w:rFonts w:ascii="Arial" w:hAnsi="Arial"/>
                <w:sz w:val="20"/>
                <w:szCs w:val="20"/>
              </w:rPr>
            </w:pPr>
            <w:r w:rsidRPr="009A73C3">
              <w:rPr>
                <w:rFonts w:ascii="Arial" w:hAnsi="Arial"/>
                <w:sz w:val="20"/>
                <w:szCs w:val="20"/>
              </w:rPr>
              <w:t xml:space="preserve">Nacionālais veselības dienests </w:t>
            </w:r>
          </w:p>
        </w:tc>
        <w:tc>
          <w:tcPr>
            <w:tcW w:w="3780" w:type="dxa"/>
            <w:tcBorders>
              <w:right w:val="single" w:sz="4" w:space="0" w:color="auto"/>
            </w:tcBorders>
            <w:shd w:val="clear" w:color="auto" w:fill="auto"/>
          </w:tcPr>
          <w:p w:rsidR="009A73C3" w:rsidRPr="009A73C3" w:rsidRDefault="009E0307" w:rsidP="009A73C3">
            <w:pPr>
              <w:spacing w:before="40" w:after="40"/>
              <w:rPr>
                <w:rFonts w:ascii="Arial" w:hAnsi="Arial"/>
                <w:sz w:val="20"/>
                <w:szCs w:val="20"/>
              </w:rPr>
            </w:pPr>
            <w:r>
              <w:rPr>
                <w:rFonts w:ascii="Arial" w:hAnsi="Arial"/>
                <w:sz w:val="20"/>
                <w:szCs w:val="20"/>
              </w:rPr>
              <w:t>A</w:t>
            </w:r>
            <w:r w:rsidR="009A73C3" w:rsidRPr="009A73C3">
              <w:rPr>
                <w:rFonts w:ascii="Arial" w:hAnsi="Arial"/>
                <w:sz w:val="20"/>
                <w:szCs w:val="20"/>
              </w:rPr>
              <w:t>.</w:t>
            </w:r>
            <w:r>
              <w:rPr>
                <w:rFonts w:ascii="Arial" w:hAnsi="Arial"/>
                <w:sz w:val="20"/>
                <w:szCs w:val="20"/>
              </w:rPr>
              <w:t>Cīrule</w:t>
            </w:r>
            <w:r w:rsidR="009A73C3" w:rsidRPr="009A73C3">
              <w:rPr>
                <w:rFonts w:ascii="Arial" w:hAnsi="Arial"/>
                <w:sz w:val="20"/>
                <w:szCs w:val="20"/>
              </w:rPr>
              <w:t>, E-veselības un standartu nodaļas vadītāja no Pasūtītāja puses</w:t>
            </w:r>
          </w:p>
          <w:p w:rsidR="009A73C3" w:rsidRPr="009A73C3" w:rsidRDefault="009E0307" w:rsidP="009A73C3">
            <w:pPr>
              <w:spacing w:before="40" w:after="40"/>
              <w:rPr>
                <w:rFonts w:ascii="Arial" w:hAnsi="Arial"/>
                <w:sz w:val="20"/>
                <w:szCs w:val="20"/>
              </w:rPr>
            </w:pPr>
            <w:r>
              <w:rPr>
                <w:rFonts w:ascii="Arial" w:hAnsi="Arial"/>
                <w:sz w:val="20"/>
                <w:szCs w:val="20"/>
              </w:rPr>
              <w:t>L</w:t>
            </w:r>
            <w:r w:rsidR="009A73C3" w:rsidRPr="009A73C3">
              <w:rPr>
                <w:rFonts w:ascii="Arial" w:hAnsi="Arial"/>
                <w:sz w:val="20"/>
                <w:szCs w:val="20"/>
              </w:rPr>
              <w:t>.</w:t>
            </w:r>
            <w:r>
              <w:rPr>
                <w:rFonts w:ascii="Arial" w:hAnsi="Arial"/>
                <w:sz w:val="20"/>
                <w:szCs w:val="20"/>
              </w:rPr>
              <w:t>Freimane</w:t>
            </w:r>
            <w:r w:rsidR="009A73C3" w:rsidRPr="009A73C3">
              <w:rPr>
                <w:rFonts w:ascii="Arial" w:hAnsi="Arial"/>
                <w:sz w:val="20"/>
                <w:szCs w:val="20"/>
              </w:rPr>
              <w:t>, projekta vadītāja no Pasūtītāja puses</w:t>
            </w:r>
          </w:p>
          <w:p w:rsidR="009A73C3" w:rsidRPr="009A73C3" w:rsidRDefault="009E0307" w:rsidP="009A73C3">
            <w:pPr>
              <w:spacing w:before="40" w:after="40"/>
              <w:rPr>
                <w:rFonts w:ascii="Arial" w:hAnsi="Arial"/>
                <w:sz w:val="20"/>
                <w:szCs w:val="20"/>
              </w:rPr>
            </w:pPr>
            <w:proofErr w:type="spellStart"/>
            <w:r>
              <w:rPr>
                <w:rFonts w:ascii="Arial" w:hAnsi="Arial"/>
                <w:sz w:val="20"/>
                <w:szCs w:val="20"/>
              </w:rPr>
              <w:t>I</w:t>
            </w:r>
            <w:r w:rsidR="009A73C3" w:rsidRPr="009A73C3">
              <w:rPr>
                <w:rFonts w:ascii="Arial" w:hAnsi="Arial"/>
                <w:sz w:val="20"/>
                <w:szCs w:val="20"/>
              </w:rPr>
              <w:t>.</w:t>
            </w:r>
            <w:r>
              <w:rPr>
                <w:rFonts w:ascii="Arial" w:hAnsi="Arial"/>
                <w:sz w:val="20"/>
                <w:szCs w:val="20"/>
              </w:rPr>
              <w:t>Štame</w:t>
            </w:r>
            <w:r w:rsidR="009A73C3" w:rsidRPr="009A73C3">
              <w:rPr>
                <w:rFonts w:ascii="Arial" w:hAnsi="Arial"/>
                <w:sz w:val="20"/>
                <w:szCs w:val="20"/>
              </w:rPr>
              <w:t>re</w:t>
            </w:r>
            <w:proofErr w:type="spellEnd"/>
            <w:r w:rsidR="009A73C3" w:rsidRPr="009A73C3">
              <w:rPr>
                <w:rFonts w:ascii="Arial" w:hAnsi="Arial"/>
                <w:sz w:val="20"/>
                <w:szCs w:val="20"/>
              </w:rPr>
              <w:t xml:space="preserve">, </w:t>
            </w:r>
            <w:r>
              <w:rPr>
                <w:rFonts w:ascii="Arial" w:hAnsi="Arial"/>
                <w:sz w:val="20"/>
                <w:szCs w:val="20"/>
              </w:rPr>
              <w:t>vecākā eksperte</w:t>
            </w:r>
            <w:r w:rsidR="009A73C3" w:rsidRPr="009A73C3">
              <w:rPr>
                <w:rFonts w:ascii="Arial" w:hAnsi="Arial"/>
                <w:sz w:val="20"/>
                <w:szCs w:val="20"/>
              </w:rPr>
              <w:t xml:space="preserve"> no Pasūtītāja puses</w:t>
            </w:r>
          </w:p>
          <w:p w:rsidR="009A73C3" w:rsidRPr="009A73C3" w:rsidRDefault="009A73C3" w:rsidP="009A73C3">
            <w:pPr>
              <w:spacing w:before="40" w:after="40"/>
              <w:rPr>
                <w:rFonts w:ascii="Arial" w:hAnsi="Arial"/>
                <w:sz w:val="20"/>
                <w:szCs w:val="20"/>
              </w:rPr>
            </w:pPr>
            <w:r w:rsidRPr="009A73C3">
              <w:rPr>
                <w:rFonts w:ascii="Arial" w:hAnsi="Arial"/>
                <w:sz w:val="20"/>
                <w:szCs w:val="20"/>
              </w:rPr>
              <w:t>V.Ziedone, projekta vadītāja no Pasūtītāja puses</w:t>
            </w:r>
          </w:p>
        </w:tc>
        <w:tc>
          <w:tcPr>
            <w:tcW w:w="1512" w:type="dxa"/>
            <w:tcBorders>
              <w:left w:val="single" w:sz="4" w:space="0" w:color="auto"/>
              <w:right w:val="single" w:sz="4" w:space="0" w:color="auto"/>
            </w:tcBorders>
            <w:shd w:val="clear" w:color="auto" w:fill="auto"/>
          </w:tcPr>
          <w:p w:rsidR="009A73C3" w:rsidRPr="009A73C3" w:rsidRDefault="009A73C3" w:rsidP="009A73C3">
            <w:pPr>
              <w:spacing w:before="40" w:after="40"/>
              <w:rPr>
                <w:rFonts w:ascii="Arial" w:hAnsi="Arial"/>
                <w:sz w:val="20"/>
                <w:szCs w:val="20"/>
              </w:rPr>
            </w:pPr>
            <w:r>
              <w:rPr>
                <w:rFonts w:ascii="Arial" w:hAnsi="Arial"/>
                <w:sz w:val="20"/>
                <w:szCs w:val="20"/>
              </w:rPr>
              <w:t>1</w:t>
            </w:r>
            <w:r w:rsidR="002D0496">
              <w:rPr>
                <w:rFonts w:ascii="Arial" w:hAnsi="Arial"/>
                <w:sz w:val="20"/>
                <w:szCs w:val="20"/>
              </w:rPr>
              <w:t>1</w:t>
            </w:r>
            <w:r w:rsidRPr="009A73C3">
              <w:rPr>
                <w:rFonts w:ascii="Arial" w:hAnsi="Arial"/>
                <w:sz w:val="20"/>
                <w:szCs w:val="20"/>
              </w:rPr>
              <w:t>.</w:t>
            </w:r>
            <w:r>
              <w:rPr>
                <w:rFonts w:ascii="Arial" w:hAnsi="Arial"/>
                <w:sz w:val="20"/>
                <w:szCs w:val="20"/>
              </w:rPr>
              <w:t>03</w:t>
            </w:r>
            <w:r w:rsidRPr="009A73C3">
              <w:rPr>
                <w:rFonts w:ascii="Arial" w:hAnsi="Arial"/>
                <w:sz w:val="20"/>
                <w:szCs w:val="20"/>
              </w:rPr>
              <w:t>.2012.</w:t>
            </w:r>
          </w:p>
          <w:p w:rsidR="009A73C3" w:rsidRPr="009A73C3" w:rsidRDefault="009A73C3" w:rsidP="009A73C3">
            <w:pPr>
              <w:spacing w:before="40" w:after="40"/>
              <w:rPr>
                <w:rFonts w:ascii="Arial" w:hAnsi="Arial"/>
                <w:sz w:val="20"/>
                <w:szCs w:val="20"/>
              </w:rPr>
            </w:pPr>
          </w:p>
        </w:tc>
        <w:tc>
          <w:tcPr>
            <w:tcW w:w="2094" w:type="dxa"/>
            <w:tcBorders>
              <w:left w:val="single" w:sz="4" w:space="0" w:color="auto"/>
              <w:right w:val="nil"/>
            </w:tcBorders>
            <w:shd w:val="clear" w:color="auto" w:fill="auto"/>
          </w:tcPr>
          <w:p w:rsidR="009A73C3" w:rsidRPr="009A73C3" w:rsidRDefault="009A73C3" w:rsidP="009A73C3">
            <w:pPr>
              <w:spacing w:before="40" w:after="40"/>
              <w:rPr>
                <w:rFonts w:ascii="Arial" w:hAnsi="Arial"/>
                <w:sz w:val="20"/>
                <w:szCs w:val="20"/>
              </w:rPr>
            </w:pPr>
          </w:p>
        </w:tc>
      </w:tr>
      <w:tr w:rsidR="009A73C3" w:rsidRPr="009A73C3" w:rsidTr="008731AF">
        <w:trPr>
          <w:trHeight w:val="697"/>
        </w:trPr>
        <w:tc>
          <w:tcPr>
            <w:tcW w:w="2448" w:type="dxa"/>
            <w:tcBorders>
              <w:top w:val="nil"/>
              <w:left w:val="nil"/>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r w:rsidRPr="009A73C3">
              <w:rPr>
                <w:rFonts w:ascii="Arial" w:hAnsi="Arial"/>
                <w:sz w:val="20"/>
                <w:szCs w:val="20"/>
              </w:rPr>
              <w:t>SIA „</w:t>
            </w:r>
            <w:proofErr w:type="spellStart"/>
            <w:r w:rsidRPr="009A73C3">
              <w:rPr>
                <w:rFonts w:ascii="Arial" w:hAnsi="Arial"/>
                <w:sz w:val="20"/>
                <w:szCs w:val="20"/>
              </w:rPr>
              <w:t>Lattelecom</w:t>
            </w:r>
            <w:proofErr w:type="spellEnd"/>
            <w:r w:rsidRPr="009A73C3">
              <w:rPr>
                <w:rFonts w:ascii="Arial" w:hAnsi="Arial"/>
                <w:sz w:val="20"/>
                <w:szCs w:val="20"/>
              </w:rPr>
              <w:t xml:space="preserve"> </w:t>
            </w:r>
            <w:proofErr w:type="spellStart"/>
            <w:r w:rsidRPr="009A73C3">
              <w:rPr>
                <w:rFonts w:ascii="Arial" w:hAnsi="Arial"/>
                <w:sz w:val="20"/>
                <w:szCs w:val="20"/>
              </w:rPr>
              <w:t>Tehnology</w:t>
            </w:r>
            <w:proofErr w:type="spellEnd"/>
            <w:r w:rsidRPr="009A73C3">
              <w:rPr>
                <w:rFonts w:ascii="Arial" w:hAnsi="Arial"/>
                <w:sz w:val="20"/>
                <w:szCs w:val="20"/>
              </w:rPr>
              <w:t>”</w:t>
            </w:r>
          </w:p>
        </w:tc>
        <w:tc>
          <w:tcPr>
            <w:tcW w:w="3780" w:type="dxa"/>
            <w:tcBorders>
              <w:top w:val="nil"/>
              <w:left w:val="single" w:sz="4" w:space="0" w:color="auto"/>
              <w:bottom w:val="nil"/>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tc>
        <w:tc>
          <w:tcPr>
            <w:tcW w:w="1512" w:type="dxa"/>
            <w:tcBorders>
              <w:top w:val="nil"/>
              <w:left w:val="single" w:sz="4" w:space="0" w:color="auto"/>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2D0496">
            <w:pPr>
              <w:spacing w:before="40" w:after="40"/>
              <w:rPr>
                <w:rFonts w:ascii="Arial" w:hAnsi="Arial"/>
                <w:sz w:val="20"/>
                <w:szCs w:val="20"/>
              </w:rPr>
            </w:pPr>
            <w:r>
              <w:rPr>
                <w:rFonts w:ascii="Arial" w:hAnsi="Arial"/>
                <w:sz w:val="20"/>
                <w:szCs w:val="20"/>
              </w:rPr>
              <w:t>1</w:t>
            </w:r>
            <w:r w:rsidR="002D0496">
              <w:rPr>
                <w:rFonts w:ascii="Arial" w:hAnsi="Arial"/>
                <w:sz w:val="20"/>
                <w:szCs w:val="20"/>
              </w:rPr>
              <w:t>1</w:t>
            </w:r>
            <w:r>
              <w:rPr>
                <w:rFonts w:ascii="Arial" w:hAnsi="Arial"/>
                <w:sz w:val="20"/>
                <w:szCs w:val="20"/>
              </w:rPr>
              <w:t>.03</w:t>
            </w:r>
            <w:r w:rsidRPr="009A73C3">
              <w:rPr>
                <w:rFonts w:ascii="Arial" w:hAnsi="Arial"/>
                <w:sz w:val="20"/>
                <w:szCs w:val="20"/>
              </w:rPr>
              <w:t>.2012.</w:t>
            </w:r>
          </w:p>
        </w:tc>
        <w:tc>
          <w:tcPr>
            <w:tcW w:w="2094" w:type="dxa"/>
            <w:tcBorders>
              <w:top w:val="nil"/>
              <w:left w:val="single" w:sz="4" w:space="0" w:color="auto"/>
              <w:bottom w:val="nil"/>
              <w:right w:val="nil"/>
              <w:tl2br w:val="nil"/>
              <w:tr2bl w:val="nil"/>
            </w:tcBorders>
            <w:shd w:val="clear" w:color="auto" w:fill="auto"/>
          </w:tcPr>
          <w:p w:rsidR="009A73C3" w:rsidRPr="009A73C3" w:rsidRDefault="009A73C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p>
        </w:tc>
      </w:tr>
      <w:tr w:rsidR="009A73C3" w:rsidRPr="009A73C3" w:rsidTr="008731AF">
        <w:trPr>
          <w:trHeight w:val="833"/>
        </w:trPr>
        <w:tc>
          <w:tcPr>
            <w:tcW w:w="2448" w:type="dxa"/>
            <w:tcBorders>
              <w:top w:val="nil"/>
              <w:left w:val="nil"/>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r w:rsidRPr="009A73C3">
              <w:rPr>
                <w:rFonts w:ascii="Arial" w:hAnsi="Arial"/>
                <w:sz w:val="20"/>
                <w:szCs w:val="20"/>
              </w:rPr>
              <w:t xml:space="preserve">SIA „ABC </w:t>
            </w:r>
            <w:proofErr w:type="spellStart"/>
            <w:r w:rsidRPr="009A73C3">
              <w:rPr>
                <w:rFonts w:ascii="Arial" w:hAnsi="Arial"/>
                <w:sz w:val="20"/>
                <w:szCs w:val="20"/>
              </w:rPr>
              <w:t>Software</w:t>
            </w:r>
            <w:proofErr w:type="spellEnd"/>
            <w:r w:rsidRPr="009A73C3">
              <w:rPr>
                <w:rFonts w:ascii="Arial" w:hAnsi="Arial"/>
                <w:sz w:val="20"/>
                <w:szCs w:val="20"/>
              </w:rPr>
              <w:t xml:space="preserve">” </w:t>
            </w:r>
          </w:p>
        </w:tc>
        <w:tc>
          <w:tcPr>
            <w:tcW w:w="3780" w:type="dxa"/>
            <w:tcBorders>
              <w:top w:val="nil"/>
              <w:left w:val="single" w:sz="4" w:space="0" w:color="auto"/>
              <w:bottom w:val="nil"/>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p>
        </w:tc>
        <w:tc>
          <w:tcPr>
            <w:tcW w:w="1512" w:type="dxa"/>
            <w:tcBorders>
              <w:top w:val="nil"/>
              <w:left w:val="single" w:sz="4" w:space="0" w:color="auto"/>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2D0496">
            <w:pPr>
              <w:spacing w:before="40" w:after="40"/>
              <w:rPr>
                <w:rFonts w:ascii="Arial" w:hAnsi="Arial"/>
                <w:sz w:val="20"/>
                <w:szCs w:val="20"/>
              </w:rPr>
            </w:pPr>
            <w:r>
              <w:rPr>
                <w:rFonts w:ascii="Arial" w:hAnsi="Arial"/>
                <w:sz w:val="20"/>
                <w:szCs w:val="20"/>
              </w:rPr>
              <w:t>1</w:t>
            </w:r>
            <w:r w:rsidR="002D0496">
              <w:rPr>
                <w:rFonts w:ascii="Arial" w:hAnsi="Arial"/>
                <w:sz w:val="20"/>
                <w:szCs w:val="20"/>
              </w:rPr>
              <w:t>1</w:t>
            </w:r>
            <w:r>
              <w:rPr>
                <w:rFonts w:ascii="Arial" w:hAnsi="Arial"/>
                <w:sz w:val="20"/>
                <w:szCs w:val="20"/>
              </w:rPr>
              <w:t>.03</w:t>
            </w:r>
            <w:r w:rsidRPr="009A73C3">
              <w:rPr>
                <w:rFonts w:ascii="Arial" w:hAnsi="Arial"/>
                <w:sz w:val="20"/>
                <w:szCs w:val="20"/>
              </w:rPr>
              <w:t>.2012.</w:t>
            </w:r>
          </w:p>
        </w:tc>
        <w:tc>
          <w:tcPr>
            <w:tcW w:w="2094" w:type="dxa"/>
            <w:tcBorders>
              <w:top w:val="nil"/>
              <w:left w:val="single" w:sz="4" w:space="0" w:color="auto"/>
              <w:bottom w:val="nil"/>
              <w:right w:val="nil"/>
              <w:tl2br w:val="nil"/>
              <w:tr2bl w:val="nil"/>
            </w:tcBorders>
            <w:shd w:val="clear" w:color="auto" w:fill="auto"/>
          </w:tcPr>
          <w:p w:rsidR="009A73C3" w:rsidRPr="009A73C3" w:rsidRDefault="009A73C3" w:rsidP="009A73C3">
            <w:pPr>
              <w:spacing w:before="40" w:after="40"/>
              <w:rPr>
                <w:rFonts w:ascii="Arial" w:hAnsi="Arial"/>
                <w:sz w:val="20"/>
                <w:szCs w:val="20"/>
              </w:rPr>
            </w:pPr>
          </w:p>
        </w:tc>
      </w:tr>
      <w:tr w:rsidR="009A73C3" w:rsidRPr="009A73C3" w:rsidTr="008731AF">
        <w:trPr>
          <w:trHeight w:val="833"/>
        </w:trPr>
        <w:tc>
          <w:tcPr>
            <w:tcW w:w="2448" w:type="dxa"/>
            <w:tcBorders>
              <w:top w:val="nil"/>
              <w:left w:val="nil"/>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r w:rsidRPr="009A73C3">
              <w:rPr>
                <w:rFonts w:ascii="Arial" w:hAnsi="Arial"/>
                <w:sz w:val="20"/>
                <w:szCs w:val="20"/>
              </w:rPr>
              <w:t>A/S „Datorzinību centrs”</w:t>
            </w:r>
          </w:p>
        </w:tc>
        <w:tc>
          <w:tcPr>
            <w:tcW w:w="3780" w:type="dxa"/>
            <w:tcBorders>
              <w:top w:val="nil"/>
              <w:left w:val="single" w:sz="4" w:space="0" w:color="auto"/>
              <w:bottom w:val="nil"/>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tc>
        <w:tc>
          <w:tcPr>
            <w:tcW w:w="1512" w:type="dxa"/>
            <w:tcBorders>
              <w:top w:val="nil"/>
              <w:left w:val="single" w:sz="4" w:space="0" w:color="auto"/>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645D3" w:rsidP="009A73C3">
            <w:pPr>
              <w:spacing w:before="40" w:after="40"/>
              <w:rPr>
                <w:rFonts w:ascii="Arial" w:hAnsi="Arial"/>
                <w:sz w:val="20"/>
                <w:szCs w:val="20"/>
              </w:rPr>
            </w:pPr>
            <w:r>
              <w:rPr>
                <w:rFonts w:ascii="Arial" w:hAnsi="Arial"/>
                <w:sz w:val="20"/>
                <w:szCs w:val="20"/>
              </w:rPr>
              <w:t>1</w:t>
            </w:r>
            <w:r w:rsidR="002D0496">
              <w:rPr>
                <w:rFonts w:ascii="Arial" w:hAnsi="Arial"/>
                <w:sz w:val="20"/>
                <w:szCs w:val="20"/>
              </w:rPr>
              <w:t>1</w:t>
            </w:r>
            <w:r w:rsidR="009A73C3" w:rsidRPr="009A73C3">
              <w:rPr>
                <w:rFonts w:ascii="Arial" w:hAnsi="Arial"/>
                <w:sz w:val="20"/>
                <w:szCs w:val="20"/>
              </w:rPr>
              <w:t>.</w:t>
            </w:r>
            <w:r w:rsidR="009A73C3">
              <w:rPr>
                <w:rFonts w:ascii="Arial" w:hAnsi="Arial"/>
                <w:sz w:val="20"/>
                <w:szCs w:val="20"/>
              </w:rPr>
              <w:t>03</w:t>
            </w:r>
            <w:r w:rsidR="009A73C3" w:rsidRPr="009A73C3">
              <w:rPr>
                <w:rFonts w:ascii="Arial" w:hAnsi="Arial"/>
                <w:sz w:val="20"/>
                <w:szCs w:val="20"/>
              </w:rPr>
              <w:t>.2012.</w:t>
            </w:r>
          </w:p>
        </w:tc>
        <w:tc>
          <w:tcPr>
            <w:tcW w:w="2094" w:type="dxa"/>
            <w:tcBorders>
              <w:top w:val="nil"/>
              <w:left w:val="single" w:sz="4" w:space="0" w:color="auto"/>
              <w:bottom w:val="nil"/>
              <w:right w:val="nil"/>
              <w:tl2br w:val="nil"/>
              <w:tr2bl w:val="nil"/>
            </w:tcBorders>
            <w:shd w:val="clear" w:color="auto" w:fill="auto"/>
          </w:tcPr>
          <w:p w:rsidR="009A73C3" w:rsidRPr="009A73C3" w:rsidRDefault="009A73C3" w:rsidP="009A73C3">
            <w:pPr>
              <w:spacing w:before="40" w:after="40"/>
              <w:rPr>
                <w:rFonts w:ascii="Arial" w:hAnsi="Arial"/>
                <w:sz w:val="20"/>
                <w:szCs w:val="20"/>
              </w:rPr>
            </w:pPr>
          </w:p>
        </w:tc>
      </w:tr>
      <w:tr w:rsidR="009A73C3" w:rsidRPr="009A73C3" w:rsidTr="008731AF">
        <w:trPr>
          <w:trHeight w:val="833"/>
        </w:trPr>
        <w:tc>
          <w:tcPr>
            <w:tcW w:w="2448" w:type="dxa"/>
            <w:tcBorders>
              <w:top w:val="nil"/>
              <w:left w:val="nil"/>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9A73C3">
            <w:pPr>
              <w:spacing w:before="40" w:after="40"/>
              <w:rPr>
                <w:rFonts w:ascii="Arial" w:hAnsi="Arial"/>
                <w:sz w:val="20"/>
                <w:szCs w:val="20"/>
              </w:rPr>
            </w:pPr>
            <w:r w:rsidRPr="009A73C3">
              <w:rPr>
                <w:rFonts w:ascii="Arial" w:hAnsi="Arial"/>
                <w:sz w:val="20"/>
                <w:szCs w:val="20"/>
              </w:rPr>
              <w:t>SIA „</w:t>
            </w:r>
            <w:proofErr w:type="spellStart"/>
            <w:r w:rsidRPr="009A73C3">
              <w:rPr>
                <w:rFonts w:ascii="Arial" w:hAnsi="Arial"/>
                <w:sz w:val="20"/>
                <w:szCs w:val="20"/>
              </w:rPr>
              <w:t>In-volv</w:t>
            </w:r>
            <w:proofErr w:type="spellEnd"/>
            <w:r w:rsidRPr="009A73C3">
              <w:rPr>
                <w:rFonts w:ascii="Arial" w:hAnsi="Arial"/>
                <w:sz w:val="20"/>
                <w:szCs w:val="20"/>
              </w:rPr>
              <w:t xml:space="preserve"> </w:t>
            </w:r>
            <w:proofErr w:type="spellStart"/>
            <w:r w:rsidRPr="009A73C3">
              <w:rPr>
                <w:rFonts w:ascii="Arial" w:hAnsi="Arial"/>
                <w:sz w:val="20"/>
                <w:szCs w:val="20"/>
              </w:rPr>
              <w:t>Latvia</w:t>
            </w:r>
            <w:proofErr w:type="spellEnd"/>
            <w:r w:rsidRPr="009A73C3">
              <w:rPr>
                <w:rFonts w:ascii="Arial" w:hAnsi="Arial"/>
                <w:sz w:val="20"/>
                <w:szCs w:val="20"/>
              </w:rPr>
              <w:t>”</w:t>
            </w:r>
          </w:p>
        </w:tc>
        <w:tc>
          <w:tcPr>
            <w:tcW w:w="3780" w:type="dxa"/>
            <w:tcBorders>
              <w:top w:val="nil"/>
              <w:left w:val="single" w:sz="4" w:space="0" w:color="auto"/>
              <w:bottom w:val="nil"/>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tc>
        <w:tc>
          <w:tcPr>
            <w:tcW w:w="1512" w:type="dxa"/>
            <w:tcBorders>
              <w:top w:val="nil"/>
              <w:left w:val="single" w:sz="4" w:space="0" w:color="auto"/>
              <w:bottom w:val="nil"/>
              <w:right w:val="single" w:sz="4" w:space="0" w:color="auto"/>
              <w:tl2br w:val="nil"/>
              <w:tr2bl w:val="nil"/>
            </w:tcBorders>
            <w:shd w:val="clear" w:color="auto" w:fill="auto"/>
          </w:tcPr>
          <w:p w:rsidR="009645D3" w:rsidRDefault="009645D3" w:rsidP="009A73C3">
            <w:pPr>
              <w:spacing w:before="40" w:after="40"/>
              <w:rPr>
                <w:rFonts w:ascii="Arial" w:hAnsi="Arial"/>
                <w:sz w:val="20"/>
                <w:szCs w:val="20"/>
              </w:rPr>
            </w:pPr>
          </w:p>
          <w:p w:rsidR="009A73C3" w:rsidRPr="009A73C3" w:rsidRDefault="009A73C3" w:rsidP="002D0496">
            <w:pPr>
              <w:spacing w:before="40" w:after="40"/>
              <w:rPr>
                <w:rFonts w:ascii="Arial" w:hAnsi="Arial"/>
                <w:sz w:val="20"/>
                <w:szCs w:val="20"/>
              </w:rPr>
            </w:pPr>
            <w:r>
              <w:rPr>
                <w:rFonts w:ascii="Arial" w:hAnsi="Arial"/>
                <w:sz w:val="20"/>
                <w:szCs w:val="20"/>
              </w:rPr>
              <w:t>1</w:t>
            </w:r>
            <w:r w:rsidR="002D0496">
              <w:rPr>
                <w:rFonts w:ascii="Arial" w:hAnsi="Arial"/>
                <w:sz w:val="20"/>
                <w:szCs w:val="20"/>
              </w:rPr>
              <w:t>1</w:t>
            </w:r>
            <w:r w:rsidRPr="009A73C3">
              <w:rPr>
                <w:rFonts w:ascii="Arial" w:hAnsi="Arial"/>
                <w:sz w:val="20"/>
                <w:szCs w:val="20"/>
              </w:rPr>
              <w:t>.</w:t>
            </w:r>
            <w:r>
              <w:rPr>
                <w:rFonts w:ascii="Arial" w:hAnsi="Arial"/>
                <w:sz w:val="20"/>
                <w:szCs w:val="20"/>
              </w:rPr>
              <w:t>03</w:t>
            </w:r>
            <w:r w:rsidRPr="009A73C3">
              <w:rPr>
                <w:rFonts w:ascii="Arial" w:hAnsi="Arial"/>
                <w:sz w:val="20"/>
                <w:szCs w:val="20"/>
              </w:rPr>
              <w:t>.2012.</w:t>
            </w:r>
          </w:p>
        </w:tc>
        <w:tc>
          <w:tcPr>
            <w:tcW w:w="2094" w:type="dxa"/>
            <w:tcBorders>
              <w:top w:val="nil"/>
              <w:left w:val="single" w:sz="4" w:space="0" w:color="auto"/>
              <w:bottom w:val="nil"/>
              <w:right w:val="nil"/>
              <w:tl2br w:val="nil"/>
              <w:tr2bl w:val="nil"/>
            </w:tcBorders>
            <w:shd w:val="clear" w:color="auto" w:fill="auto"/>
          </w:tcPr>
          <w:p w:rsidR="009A73C3" w:rsidRPr="009A73C3" w:rsidRDefault="009A73C3" w:rsidP="009A73C3">
            <w:pPr>
              <w:spacing w:before="40" w:after="40"/>
              <w:rPr>
                <w:rFonts w:ascii="Arial" w:hAnsi="Arial"/>
                <w:sz w:val="20"/>
                <w:szCs w:val="20"/>
              </w:rPr>
            </w:pPr>
          </w:p>
        </w:tc>
      </w:tr>
      <w:tr w:rsidR="009A73C3" w:rsidRPr="009A73C3" w:rsidTr="009645D3">
        <w:trPr>
          <w:trHeight w:val="80"/>
        </w:trPr>
        <w:tc>
          <w:tcPr>
            <w:tcW w:w="2448" w:type="dxa"/>
            <w:tcBorders>
              <w:top w:val="nil"/>
              <w:left w:val="nil"/>
              <w:bottom w:val="single" w:sz="4" w:space="0" w:color="auto"/>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tc>
        <w:tc>
          <w:tcPr>
            <w:tcW w:w="3780" w:type="dxa"/>
            <w:tcBorders>
              <w:top w:val="nil"/>
              <w:left w:val="single" w:sz="4" w:space="0" w:color="auto"/>
              <w:bottom w:val="single" w:sz="4" w:space="0" w:color="auto"/>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tc>
        <w:tc>
          <w:tcPr>
            <w:tcW w:w="1512" w:type="dxa"/>
            <w:tcBorders>
              <w:top w:val="nil"/>
              <w:left w:val="single" w:sz="4" w:space="0" w:color="auto"/>
              <w:bottom w:val="single" w:sz="4" w:space="0" w:color="auto"/>
              <w:right w:val="single" w:sz="4" w:space="0" w:color="auto"/>
              <w:tl2br w:val="nil"/>
              <w:tr2bl w:val="nil"/>
            </w:tcBorders>
            <w:shd w:val="clear" w:color="auto" w:fill="auto"/>
          </w:tcPr>
          <w:p w:rsidR="009A73C3" w:rsidRPr="009A73C3" w:rsidRDefault="009A73C3" w:rsidP="009A73C3">
            <w:pPr>
              <w:spacing w:before="40" w:after="40"/>
              <w:rPr>
                <w:rFonts w:ascii="Arial" w:hAnsi="Arial"/>
                <w:sz w:val="20"/>
                <w:szCs w:val="20"/>
              </w:rPr>
            </w:pPr>
          </w:p>
        </w:tc>
        <w:tc>
          <w:tcPr>
            <w:tcW w:w="2094" w:type="dxa"/>
            <w:tcBorders>
              <w:top w:val="nil"/>
              <w:left w:val="single" w:sz="4" w:space="0" w:color="auto"/>
              <w:bottom w:val="single" w:sz="4" w:space="0" w:color="auto"/>
              <w:right w:val="nil"/>
              <w:tl2br w:val="nil"/>
              <w:tr2bl w:val="nil"/>
            </w:tcBorders>
            <w:shd w:val="clear" w:color="auto" w:fill="auto"/>
          </w:tcPr>
          <w:p w:rsidR="009A73C3" w:rsidRPr="009A73C3" w:rsidRDefault="009A73C3" w:rsidP="009A73C3">
            <w:pPr>
              <w:spacing w:before="40" w:after="40"/>
              <w:rPr>
                <w:rFonts w:ascii="Arial" w:hAnsi="Arial"/>
                <w:sz w:val="20"/>
                <w:szCs w:val="20"/>
              </w:rPr>
            </w:pPr>
          </w:p>
        </w:tc>
      </w:tr>
    </w:tbl>
    <w:p w:rsidR="00AB09A0" w:rsidRPr="00C51552" w:rsidRDefault="009A73C3" w:rsidP="00021E4D">
      <w:r w:rsidRPr="009A73C3">
        <w:br w:type="page"/>
      </w:r>
    </w:p>
    <w:p w:rsidR="00ED0D3B" w:rsidRPr="00AE7A81" w:rsidRDefault="00ED0D3B" w:rsidP="009C34A2">
      <w:pPr>
        <w:pStyle w:val="Subtitle"/>
        <w:outlineLvl w:val="0"/>
      </w:pPr>
      <w:r w:rsidRPr="00AE7A81">
        <w:lastRenderedPageBreak/>
        <w:t>Izmaiņu vēsture</w:t>
      </w:r>
    </w:p>
    <w:tbl>
      <w:tblPr>
        <w:tblpPr w:leftFromText="180" w:rightFromText="180" w:vertAnchor="text" w:tblpY="1"/>
        <w:tblOverlap w:val="never"/>
        <w:tblW w:w="86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34"/>
        <w:gridCol w:w="3402"/>
        <w:gridCol w:w="1275"/>
        <w:gridCol w:w="993"/>
        <w:gridCol w:w="992"/>
        <w:gridCol w:w="1417"/>
      </w:tblGrid>
      <w:tr w:rsidR="00ED0D3B" w:rsidRPr="002050F0" w:rsidTr="0060444F">
        <w:trPr>
          <w:tblHeader/>
        </w:trPr>
        <w:tc>
          <w:tcPr>
            <w:tcW w:w="534" w:type="dxa"/>
            <w:tcBorders>
              <w:top w:val="single" w:sz="8" w:space="0" w:color="auto"/>
              <w:bottom w:val="single" w:sz="6" w:space="0" w:color="auto"/>
            </w:tcBorders>
            <w:shd w:val="clear" w:color="auto" w:fill="D9D9D9"/>
          </w:tcPr>
          <w:p w:rsidR="00ED0D3B" w:rsidRPr="002050F0" w:rsidRDefault="00ED0D3B" w:rsidP="00BA33F8">
            <w:pPr>
              <w:pStyle w:val="TableHeader"/>
            </w:pPr>
            <w:r w:rsidRPr="002050F0">
              <w:t>Nr.</w:t>
            </w:r>
          </w:p>
        </w:tc>
        <w:tc>
          <w:tcPr>
            <w:tcW w:w="3402" w:type="dxa"/>
            <w:tcBorders>
              <w:top w:val="single" w:sz="8" w:space="0" w:color="auto"/>
              <w:bottom w:val="single" w:sz="6" w:space="0" w:color="auto"/>
            </w:tcBorders>
            <w:shd w:val="clear" w:color="auto" w:fill="D9D9D9"/>
          </w:tcPr>
          <w:p w:rsidR="00ED0D3B" w:rsidRPr="002050F0" w:rsidRDefault="00ED0D3B" w:rsidP="00BA33F8">
            <w:pPr>
              <w:pStyle w:val="TableHeader"/>
            </w:pPr>
            <w:r w:rsidRPr="002050F0">
              <w:t>Izmaiņu raksturojums</w:t>
            </w:r>
          </w:p>
        </w:tc>
        <w:tc>
          <w:tcPr>
            <w:tcW w:w="1275" w:type="dxa"/>
            <w:tcBorders>
              <w:top w:val="single" w:sz="8" w:space="0" w:color="auto"/>
              <w:bottom w:val="single" w:sz="6" w:space="0" w:color="auto"/>
            </w:tcBorders>
            <w:shd w:val="clear" w:color="auto" w:fill="D9D9D9"/>
          </w:tcPr>
          <w:p w:rsidR="00ED0D3B" w:rsidRPr="002050F0" w:rsidRDefault="00ED0D3B" w:rsidP="00BA33F8">
            <w:pPr>
              <w:pStyle w:val="TableHeader"/>
            </w:pPr>
            <w:r w:rsidRPr="002050F0">
              <w:t>Datums</w:t>
            </w:r>
          </w:p>
        </w:tc>
        <w:tc>
          <w:tcPr>
            <w:tcW w:w="993" w:type="dxa"/>
            <w:tcBorders>
              <w:top w:val="single" w:sz="8" w:space="0" w:color="auto"/>
              <w:bottom w:val="single" w:sz="6" w:space="0" w:color="auto"/>
            </w:tcBorders>
            <w:shd w:val="clear" w:color="auto" w:fill="D9D9D9"/>
          </w:tcPr>
          <w:p w:rsidR="00ED0D3B" w:rsidRPr="002050F0" w:rsidRDefault="00ED0D3B" w:rsidP="00BA33F8">
            <w:pPr>
              <w:pStyle w:val="TableHeader"/>
            </w:pPr>
            <w:r w:rsidRPr="002050F0">
              <w:t>Autors</w:t>
            </w:r>
          </w:p>
        </w:tc>
        <w:tc>
          <w:tcPr>
            <w:tcW w:w="992" w:type="dxa"/>
            <w:tcBorders>
              <w:top w:val="single" w:sz="8" w:space="0" w:color="auto"/>
              <w:bottom w:val="single" w:sz="6" w:space="0" w:color="auto"/>
            </w:tcBorders>
            <w:shd w:val="clear" w:color="auto" w:fill="D9D9D9"/>
          </w:tcPr>
          <w:p w:rsidR="00ED0D3B" w:rsidRPr="002050F0" w:rsidRDefault="00ED0D3B" w:rsidP="00BA33F8">
            <w:pPr>
              <w:pStyle w:val="TableHeader"/>
            </w:pPr>
            <w:r w:rsidRPr="002050F0">
              <w:t>Versija</w:t>
            </w:r>
          </w:p>
        </w:tc>
        <w:tc>
          <w:tcPr>
            <w:tcW w:w="1417" w:type="dxa"/>
            <w:tcBorders>
              <w:top w:val="single" w:sz="8" w:space="0" w:color="auto"/>
              <w:bottom w:val="single" w:sz="6" w:space="0" w:color="auto"/>
            </w:tcBorders>
            <w:shd w:val="clear" w:color="auto" w:fill="D9D9D9"/>
          </w:tcPr>
          <w:p w:rsidR="00ED0D3B" w:rsidRPr="002050F0" w:rsidRDefault="00ED0D3B" w:rsidP="00BA33F8">
            <w:pPr>
              <w:pStyle w:val="TableHeader"/>
            </w:pPr>
            <w:r w:rsidRPr="002050F0">
              <w:t>Pamatojums</w:t>
            </w:r>
          </w:p>
        </w:tc>
      </w:tr>
      <w:tr w:rsidR="00A0723D" w:rsidRPr="006E4CFF" w:rsidTr="0060444F">
        <w:tc>
          <w:tcPr>
            <w:tcW w:w="534" w:type="dxa"/>
            <w:tcBorders>
              <w:top w:val="single" w:sz="6" w:space="0" w:color="auto"/>
              <w:bottom w:val="single" w:sz="6" w:space="0" w:color="auto"/>
            </w:tcBorders>
          </w:tcPr>
          <w:p w:rsidR="00A0723D" w:rsidRPr="00C162D8" w:rsidRDefault="00A0723D" w:rsidP="00BA33F8">
            <w:pPr>
              <w:pStyle w:val="TableText0"/>
            </w:pPr>
            <w:r w:rsidRPr="00C162D8">
              <w:t>1.</w:t>
            </w:r>
          </w:p>
        </w:tc>
        <w:tc>
          <w:tcPr>
            <w:tcW w:w="3402" w:type="dxa"/>
            <w:tcBorders>
              <w:top w:val="single" w:sz="6" w:space="0" w:color="auto"/>
              <w:bottom w:val="single" w:sz="6" w:space="0" w:color="auto"/>
            </w:tcBorders>
          </w:tcPr>
          <w:p w:rsidR="00A0723D" w:rsidRPr="00C162D8" w:rsidRDefault="00726EE4" w:rsidP="00BA33F8">
            <w:pPr>
              <w:pStyle w:val="TableText0"/>
            </w:pPr>
            <w:r>
              <w:t xml:space="preserve">Dokumenta </w:t>
            </w:r>
            <w:r w:rsidR="00761AB6">
              <w:t>izveidošana</w:t>
            </w:r>
          </w:p>
        </w:tc>
        <w:tc>
          <w:tcPr>
            <w:tcW w:w="1275" w:type="dxa"/>
            <w:tcBorders>
              <w:top w:val="single" w:sz="6" w:space="0" w:color="auto"/>
              <w:bottom w:val="single" w:sz="6" w:space="0" w:color="auto"/>
            </w:tcBorders>
          </w:tcPr>
          <w:p w:rsidR="00A0723D" w:rsidRPr="0075342F" w:rsidRDefault="00EB1A89" w:rsidP="00BA33F8">
            <w:pPr>
              <w:pStyle w:val="TableText0"/>
              <w:rPr>
                <w:highlight w:val="yellow"/>
              </w:rPr>
            </w:pPr>
            <w:r>
              <w:t>11</w:t>
            </w:r>
            <w:r w:rsidR="002333A9" w:rsidRPr="00E2589E">
              <w:t>.</w:t>
            </w:r>
            <w:r>
              <w:t>07</w:t>
            </w:r>
            <w:r w:rsidR="002333A9" w:rsidRPr="00E2589E">
              <w:t>.</w:t>
            </w:r>
            <w:r>
              <w:t>2012</w:t>
            </w:r>
          </w:p>
        </w:tc>
        <w:tc>
          <w:tcPr>
            <w:tcW w:w="993" w:type="dxa"/>
            <w:tcBorders>
              <w:top w:val="single" w:sz="6" w:space="0" w:color="auto"/>
              <w:bottom w:val="single" w:sz="6" w:space="0" w:color="auto"/>
            </w:tcBorders>
          </w:tcPr>
          <w:p w:rsidR="00A0723D" w:rsidRPr="0075342F" w:rsidRDefault="00A0723D" w:rsidP="00BA33F8">
            <w:pPr>
              <w:pStyle w:val="TableText0"/>
              <w:rPr>
                <w:highlight w:val="yellow"/>
              </w:rPr>
            </w:pPr>
          </w:p>
        </w:tc>
        <w:tc>
          <w:tcPr>
            <w:tcW w:w="992" w:type="dxa"/>
            <w:tcBorders>
              <w:top w:val="single" w:sz="6" w:space="0" w:color="auto"/>
              <w:bottom w:val="single" w:sz="6" w:space="0" w:color="auto"/>
            </w:tcBorders>
          </w:tcPr>
          <w:p w:rsidR="00A0723D" w:rsidRPr="0075342F" w:rsidRDefault="00EA0343" w:rsidP="00BA33F8">
            <w:pPr>
              <w:pStyle w:val="TableText0"/>
              <w:rPr>
                <w:highlight w:val="yellow"/>
              </w:rPr>
            </w:pPr>
            <w:r>
              <w:t>0.1</w:t>
            </w:r>
          </w:p>
        </w:tc>
        <w:tc>
          <w:tcPr>
            <w:tcW w:w="1417" w:type="dxa"/>
            <w:tcBorders>
              <w:top w:val="single" w:sz="6" w:space="0" w:color="auto"/>
              <w:bottom w:val="single" w:sz="6" w:space="0" w:color="auto"/>
            </w:tcBorders>
          </w:tcPr>
          <w:p w:rsidR="00A0723D" w:rsidRPr="0075342F" w:rsidRDefault="00761AB6" w:rsidP="00BA33F8">
            <w:pPr>
              <w:pStyle w:val="TableText0"/>
              <w:rPr>
                <w:highlight w:val="yellow"/>
              </w:rPr>
            </w:pPr>
            <w:r w:rsidRPr="00761AB6">
              <w:t>Dokumenta sākotnējā versija</w:t>
            </w:r>
          </w:p>
        </w:tc>
      </w:tr>
      <w:tr w:rsidR="001309D7" w:rsidRPr="006E4CFF" w:rsidTr="0060444F">
        <w:tc>
          <w:tcPr>
            <w:tcW w:w="534" w:type="dxa"/>
            <w:tcBorders>
              <w:top w:val="single" w:sz="6" w:space="0" w:color="auto"/>
              <w:bottom w:val="single" w:sz="6" w:space="0" w:color="auto"/>
            </w:tcBorders>
          </w:tcPr>
          <w:p w:rsidR="001309D7" w:rsidRPr="00C162D8" w:rsidRDefault="001309D7" w:rsidP="00BA33F8">
            <w:pPr>
              <w:pStyle w:val="TableText0"/>
            </w:pPr>
            <w:r>
              <w:t>2.</w:t>
            </w:r>
          </w:p>
        </w:tc>
        <w:tc>
          <w:tcPr>
            <w:tcW w:w="3402" w:type="dxa"/>
            <w:tcBorders>
              <w:top w:val="single" w:sz="6" w:space="0" w:color="auto"/>
              <w:bottom w:val="single" w:sz="6" w:space="0" w:color="auto"/>
            </w:tcBorders>
          </w:tcPr>
          <w:p w:rsidR="001309D7" w:rsidRDefault="001309D7" w:rsidP="00BA33F8">
            <w:pPr>
              <w:pStyle w:val="TableText0"/>
            </w:pPr>
            <w:r>
              <w:t>Izņemti SPKC klasifikatori, kas pārvietoti uz atsevišķu dokumentu</w:t>
            </w:r>
          </w:p>
        </w:tc>
        <w:tc>
          <w:tcPr>
            <w:tcW w:w="1275" w:type="dxa"/>
            <w:tcBorders>
              <w:top w:val="single" w:sz="6" w:space="0" w:color="auto"/>
              <w:bottom w:val="single" w:sz="6" w:space="0" w:color="auto"/>
            </w:tcBorders>
          </w:tcPr>
          <w:p w:rsidR="001309D7" w:rsidRDefault="001309D7" w:rsidP="00BA33F8">
            <w:pPr>
              <w:pStyle w:val="TableText0"/>
            </w:pPr>
            <w:r>
              <w:t>24.07.2012</w:t>
            </w:r>
          </w:p>
        </w:tc>
        <w:tc>
          <w:tcPr>
            <w:tcW w:w="993" w:type="dxa"/>
            <w:tcBorders>
              <w:top w:val="single" w:sz="6" w:space="0" w:color="auto"/>
              <w:bottom w:val="single" w:sz="6" w:space="0" w:color="auto"/>
            </w:tcBorders>
          </w:tcPr>
          <w:p w:rsidR="001309D7" w:rsidRDefault="001309D7" w:rsidP="00BA33F8">
            <w:pPr>
              <w:pStyle w:val="TableText0"/>
            </w:pPr>
          </w:p>
        </w:tc>
        <w:tc>
          <w:tcPr>
            <w:tcW w:w="992" w:type="dxa"/>
            <w:tcBorders>
              <w:top w:val="single" w:sz="6" w:space="0" w:color="auto"/>
              <w:bottom w:val="single" w:sz="6" w:space="0" w:color="auto"/>
            </w:tcBorders>
          </w:tcPr>
          <w:p w:rsidR="001309D7" w:rsidRDefault="001309D7" w:rsidP="00BA33F8">
            <w:pPr>
              <w:pStyle w:val="TableText0"/>
            </w:pPr>
            <w:r>
              <w:t>0.2</w:t>
            </w:r>
          </w:p>
        </w:tc>
        <w:tc>
          <w:tcPr>
            <w:tcW w:w="1417" w:type="dxa"/>
            <w:tcBorders>
              <w:top w:val="single" w:sz="6" w:space="0" w:color="auto"/>
              <w:bottom w:val="single" w:sz="6" w:space="0" w:color="auto"/>
            </w:tcBorders>
          </w:tcPr>
          <w:p w:rsidR="001309D7" w:rsidRPr="00761AB6" w:rsidRDefault="001309D7" w:rsidP="00BA33F8">
            <w:pPr>
              <w:pStyle w:val="TableText0"/>
            </w:pPr>
            <w:r>
              <w:t>Klasifikatoru sadale pēc funkcionālās nozīmes</w:t>
            </w:r>
          </w:p>
        </w:tc>
      </w:tr>
      <w:tr w:rsidR="00BB0405" w:rsidRPr="006E4CFF" w:rsidTr="0060444F">
        <w:tc>
          <w:tcPr>
            <w:tcW w:w="534" w:type="dxa"/>
            <w:tcBorders>
              <w:top w:val="single" w:sz="6" w:space="0" w:color="auto"/>
              <w:bottom w:val="single" w:sz="6" w:space="0" w:color="auto"/>
            </w:tcBorders>
          </w:tcPr>
          <w:p w:rsidR="00BB0405" w:rsidRDefault="00BB0405" w:rsidP="00BA33F8">
            <w:pPr>
              <w:pStyle w:val="TableText0"/>
            </w:pPr>
            <w:r>
              <w:t>3</w:t>
            </w:r>
          </w:p>
        </w:tc>
        <w:tc>
          <w:tcPr>
            <w:tcW w:w="3402" w:type="dxa"/>
            <w:tcBorders>
              <w:top w:val="single" w:sz="6" w:space="0" w:color="auto"/>
              <w:bottom w:val="single" w:sz="6" w:space="0" w:color="auto"/>
            </w:tcBorders>
          </w:tcPr>
          <w:p w:rsidR="00BB0405" w:rsidRDefault="00BB0405" w:rsidP="00BA33F8">
            <w:pPr>
              <w:pStyle w:val="TableText0"/>
            </w:pPr>
            <w:r>
              <w:t>NMP klasifikatoru korekcija</w:t>
            </w:r>
          </w:p>
        </w:tc>
        <w:tc>
          <w:tcPr>
            <w:tcW w:w="1275" w:type="dxa"/>
            <w:tcBorders>
              <w:top w:val="single" w:sz="6" w:space="0" w:color="auto"/>
              <w:bottom w:val="single" w:sz="6" w:space="0" w:color="auto"/>
            </w:tcBorders>
          </w:tcPr>
          <w:p w:rsidR="00BB0405" w:rsidRDefault="00BB0405" w:rsidP="00BA33F8">
            <w:pPr>
              <w:pStyle w:val="TableText0"/>
            </w:pPr>
            <w:r>
              <w:t>07.09.2012</w:t>
            </w:r>
          </w:p>
        </w:tc>
        <w:tc>
          <w:tcPr>
            <w:tcW w:w="993" w:type="dxa"/>
            <w:tcBorders>
              <w:top w:val="single" w:sz="6" w:space="0" w:color="auto"/>
              <w:bottom w:val="single" w:sz="6" w:space="0" w:color="auto"/>
            </w:tcBorders>
          </w:tcPr>
          <w:p w:rsidR="00BB0405" w:rsidRDefault="00BB0405" w:rsidP="00BA33F8">
            <w:pPr>
              <w:pStyle w:val="TableText0"/>
            </w:pPr>
          </w:p>
        </w:tc>
        <w:tc>
          <w:tcPr>
            <w:tcW w:w="992" w:type="dxa"/>
            <w:tcBorders>
              <w:top w:val="single" w:sz="6" w:space="0" w:color="auto"/>
              <w:bottom w:val="single" w:sz="6" w:space="0" w:color="auto"/>
            </w:tcBorders>
          </w:tcPr>
          <w:p w:rsidR="00BB0405" w:rsidRDefault="00BB0405" w:rsidP="00BA33F8">
            <w:pPr>
              <w:pStyle w:val="TableText0"/>
            </w:pPr>
            <w:r>
              <w:t>0.3</w:t>
            </w:r>
          </w:p>
        </w:tc>
        <w:tc>
          <w:tcPr>
            <w:tcW w:w="1417" w:type="dxa"/>
            <w:tcBorders>
              <w:top w:val="single" w:sz="6" w:space="0" w:color="auto"/>
              <w:bottom w:val="single" w:sz="6" w:space="0" w:color="auto"/>
            </w:tcBorders>
          </w:tcPr>
          <w:p w:rsidR="00BB0405" w:rsidRDefault="00BB0405" w:rsidP="00BA33F8">
            <w:pPr>
              <w:pStyle w:val="TableText0"/>
            </w:pPr>
          </w:p>
        </w:tc>
      </w:tr>
      <w:tr w:rsidR="004D6A39" w:rsidRPr="006E4CFF" w:rsidTr="0060444F">
        <w:tc>
          <w:tcPr>
            <w:tcW w:w="534" w:type="dxa"/>
            <w:tcBorders>
              <w:top w:val="single" w:sz="6" w:space="0" w:color="auto"/>
              <w:bottom w:val="single" w:sz="6" w:space="0" w:color="auto"/>
            </w:tcBorders>
          </w:tcPr>
          <w:p w:rsidR="004D6A39" w:rsidRDefault="004D6A39" w:rsidP="00BA33F8">
            <w:pPr>
              <w:pStyle w:val="TableText0"/>
            </w:pPr>
            <w:r>
              <w:t>4</w:t>
            </w:r>
          </w:p>
        </w:tc>
        <w:tc>
          <w:tcPr>
            <w:tcW w:w="3402" w:type="dxa"/>
            <w:tcBorders>
              <w:top w:val="single" w:sz="6" w:space="0" w:color="auto"/>
              <w:bottom w:val="single" w:sz="6" w:space="0" w:color="auto"/>
            </w:tcBorders>
          </w:tcPr>
          <w:p w:rsidR="004D6A39" w:rsidRDefault="004D6A39" w:rsidP="00BA33F8">
            <w:pPr>
              <w:pStyle w:val="TableText0"/>
            </w:pPr>
            <w:r>
              <w:t>Izņemts radioloģijas klasifikators</w:t>
            </w:r>
          </w:p>
        </w:tc>
        <w:tc>
          <w:tcPr>
            <w:tcW w:w="1275" w:type="dxa"/>
            <w:tcBorders>
              <w:top w:val="single" w:sz="6" w:space="0" w:color="auto"/>
              <w:bottom w:val="single" w:sz="6" w:space="0" w:color="auto"/>
            </w:tcBorders>
          </w:tcPr>
          <w:p w:rsidR="004D6A39" w:rsidRDefault="004D6A39" w:rsidP="00BA33F8">
            <w:pPr>
              <w:pStyle w:val="TableText0"/>
            </w:pPr>
            <w:r>
              <w:t>14.09.2012</w:t>
            </w:r>
          </w:p>
        </w:tc>
        <w:tc>
          <w:tcPr>
            <w:tcW w:w="993" w:type="dxa"/>
            <w:tcBorders>
              <w:top w:val="single" w:sz="6" w:space="0" w:color="auto"/>
              <w:bottom w:val="single" w:sz="6" w:space="0" w:color="auto"/>
            </w:tcBorders>
          </w:tcPr>
          <w:p w:rsidR="004D6A39" w:rsidRDefault="004D6A39" w:rsidP="00BA33F8">
            <w:pPr>
              <w:pStyle w:val="TableText0"/>
            </w:pPr>
          </w:p>
        </w:tc>
        <w:tc>
          <w:tcPr>
            <w:tcW w:w="992" w:type="dxa"/>
            <w:tcBorders>
              <w:top w:val="single" w:sz="6" w:space="0" w:color="auto"/>
              <w:bottom w:val="single" w:sz="6" w:space="0" w:color="auto"/>
            </w:tcBorders>
          </w:tcPr>
          <w:p w:rsidR="004D6A39" w:rsidRDefault="004D6A39" w:rsidP="00BA33F8">
            <w:pPr>
              <w:pStyle w:val="TableText0"/>
            </w:pPr>
            <w:r>
              <w:t>0.4</w:t>
            </w:r>
          </w:p>
        </w:tc>
        <w:tc>
          <w:tcPr>
            <w:tcW w:w="1417" w:type="dxa"/>
            <w:tcBorders>
              <w:top w:val="single" w:sz="6" w:space="0" w:color="auto"/>
              <w:bottom w:val="single" w:sz="6" w:space="0" w:color="auto"/>
            </w:tcBorders>
          </w:tcPr>
          <w:p w:rsidR="004D6A39" w:rsidRDefault="004D6A39" w:rsidP="00BA33F8">
            <w:pPr>
              <w:pStyle w:val="TableText0"/>
            </w:pPr>
            <w:bookmarkStart w:id="2" w:name="_GoBack"/>
            <w:bookmarkEnd w:id="2"/>
            <w:r>
              <w:t>12.09.</w:t>
            </w:r>
            <w:r w:rsidR="001A148B">
              <w:t>20</w:t>
            </w:r>
            <w:r w:rsidR="0060444F">
              <w:t>12 darba grupas lēmums</w:t>
            </w:r>
          </w:p>
        </w:tc>
      </w:tr>
      <w:tr w:rsidR="00185F53" w:rsidRPr="006E4CFF" w:rsidTr="0060444F">
        <w:trPr>
          <w:trHeight w:val="3259"/>
        </w:trPr>
        <w:tc>
          <w:tcPr>
            <w:tcW w:w="534" w:type="dxa"/>
            <w:tcBorders>
              <w:top w:val="single" w:sz="6" w:space="0" w:color="auto"/>
              <w:bottom w:val="single" w:sz="6" w:space="0" w:color="auto"/>
            </w:tcBorders>
          </w:tcPr>
          <w:p w:rsidR="00185F53" w:rsidRDefault="00185F53" w:rsidP="00BA33F8">
            <w:pPr>
              <w:pStyle w:val="TableText0"/>
            </w:pPr>
            <w:r>
              <w:t>5.</w:t>
            </w:r>
          </w:p>
        </w:tc>
        <w:tc>
          <w:tcPr>
            <w:tcW w:w="3402" w:type="dxa"/>
            <w:tcBorders>
              <w:top w:val="single" w:sz="6" w:space="0" w:color="auto"/>
              <w:bottom w:val="single" w:sz="6" w:space="0" w:color="auto"/>
            </w:tcBorders>
          </w:tcPr>
          <w:p w:rsidR="00185F53" w:rsidRDefault="00F37E02" w:rsidP="00BA33F8">
            <w:pPr>
              <w:pStyle w:val="TableText0"/>
            </w:pPr>
            <w:r>
              <w:t>Izņemti klasifikatoru apraksti:</w:t>
            </w:r>
          </w:p>
          <w:p w:rsidR="00F37E02" w:rsidRDefault="00F37E02" w:rsidP="00BA33F8">
            <w:pPr>
              <w:pStyle w:val="TableText0"/>
              <w:numPr>
                <w:ilvl w:val="0"/>
                <w:numId w:val="24"/>
              </w:numPr>
            </w:pPr>
            <w:r w:rsidRPr="00F37E02">
              <w:t>Objektīvā stāvokļa sadaļa</w:t>
            </w:r>
            <w:r>
              <w:t>;</w:t>
            </w:r>
          </w:p>
          <w:p w:rsidR="006711C1" w:rsidRDefault="006711C1" w:rsidP="00BA33F8">
            <w:pPr>
              <w:pStyle w:val="TableText0"/>
              <w:numPr>
                <w:ilvl w:val="0"/>
                <w:numId w:val="24"/>
              </w:numPr>
            </w:pPr>
            <w:r w:rsidRPr="006711C1">
              <w:t>NMP izsaukuma rezultāts</w:t>
            </w:r>
            <w:r>
              <w:t>;</w:t>
            </w:r>
          </w:p>
          <w:p w:rsidR="00AA6F8A" w:rsidRDefault="00AA6F8A" w:rsidP="00BA33F8">
            <w:pPr>
              <w:pStyle w:val="TableText0"/>
              <w:numPr>
                <w:ilvl w:val="0"/>
                <w:numId w:val="24"/>
              </w:numPr>
            </w:pPr>
            <w:r w:rsidRPr="00F37E02">
              <w:t>NMP izsaukuma rezultāta grupa</w:t>
            </w:r>
            <w:r>
              <w:t>;</w:t>
            </w:r>
          </w:p>
          <w:p w:rsidR="006711C1" w:rsidRDefault="006711C1" w:rsidP="00BA33F8">
            <w:pPr>
              <w:pStyle w:val="TableText0"/>
              <w:numPr>
                <w:ilvl w:val="0"/>
                <w:numId w:val="24"/>
              </w:numPr>
            </w:pPr>
            <w:r w:rsidRPr="006711C1">
              <w:t>NMP brigāžu izsaukumu steidzamības pakāpe</w:t>
            </w:r>
            <w:r>
              <w:t>;</w:t>
            </w:r>
          </w:p>
          <w:p w:rsidR="00A31E63" w:rsidRDefault="00A31E63" w:rsidP="00BA33F8">
            <w:pPr>
              <w:pStyle w:val="TableText0"/>
              <w:numPr>
                <w:ilvl w:val="0"/>
                <w:numId w:val="24"/>
              </w:numPr>
            </w:pPr>
            <w:r>
              <w:t>NMPD diagnoze;</w:t>
            </w:r>
          </w:p>
          <w:p w:rsidR="00912EB9" w:rsidRDefault="00912EB9" w:rsidP="00BA33F8">
            <w:pPr>
              <w:pStyle w:val="TableText0"/>
              <w:numPr>
                <w:ilvl w:val="0"/>
                <w:numId w:val="24"/>
              </w:numPr>
            </w:pPr>
            <w:r w:rsidRPr="00912EB9">
              <w:t>NMPD diagnozes grupa</w:t>
            </w:r>
            <w:r w:rsidR="0092483F">
              <w:t>.</w:t>
            </w:r>
          </w:p>
          <w:p w:rsidR="00F37E02" w:rsidRDefault="00F37E02" w:rsidP="00BA33F8">
            <w:pPr>
              <w:pStyle w:val="TableText0"/>
            </w:pPr>
          </w:p>
        </w:tc>
        <w:tc>
          <w:tcPr>
            <w:tcW w:w="1275" w:type="dxa"/>
            <w:tcBorders>
              <w:top w:val="single" w:sz="6" w:space="0" w:color="auto"/>
              <w:bottom w:val="single" w:sz="6" w:space="0" w:color="auto"/>
            </w:tcBorders>
          </w:tcPr>
          <w:p w:rsidR="00185F53" w:rsidRDefault="00185F53" w:rsidP="00BA33F8">
            <w:pPr>
              <w:pStyle w:val="TableText0"/>
            </w:pPr>
            <w:r>
              <w:t>08.10.2012</w:t>
            </w:r>
          </w:p>
        </w:tc>
        <w:tc>
          <w:tcPr>
            <w:tcW w:w="993" w:type="dxa"/>
            <w:tcBorders>
              <w:top w:val="single" w:sz="6" w:space="0" w:color="auto"/>
              <w:bottom w:val="single" w:sz="6" w:space="0" w:color="auto"/>
            </w:tcBorders>
          </w:tcPr>
          <w:p w:rsidR="00185F53" w:rsidRDefault="00185F53" w:rsidP="00BA33F8">
            <w:pPr>
              <w:pStyle w:val="TableText0"/>
            </w:pPr>
          </w:p>
        </w:tc>
        <w:tc>
          <w:tcPr>
            <w:tcW w:w="992" w:type="dxa"/>
            <w:tcBorders>
              <w:top w:val="single" w:sz="6" w:space="0" w:color="auto"/>
              <w:bottom w:val="single" w:sz="6" w:space="0" w:color="auto"/>
            </w:tcBorders>
          </w:tcPr>
          <w:p w:rsidR="00185F53" w:rsidRDefault="00185F53" w:rsidP="00BA33F8">
            <w:pPr>
              <w:pStyle w:val="TableText0"/>
            </w:pPr>
            <w:r>
              <w:t>0.5</w:t>
            </w:r>
          </w:p>
        </w:tc>
        <w:tc>
          <w:tcPr>
            <w:tcW w:w="1417" w:type="dxa"/>
            <w:tcBorders>
              <w:top w:val="single" w:sz="6" w:space="0" w:color="auto"/>
              <w:bottom w:val="single" w:sz="6" w:space="0" w:color="auto"/>
            </w:tcBorders>
          </w:tcPr>
          <w:p w:rsidR="00185F53" w:rsidRDefault="001A148B" w:rsidP="00BA33F8">
            <w:pPr>
              <w:pStyle w:val="TableText0"/>
            </w:pPr>
            <w:r>
              <w:t xml:space="preserve"> NMPD komentāri</w:t>
            </w:r>
            <w:r w:rsidR="00185F53">
              <w:t xml:space="preserve"> </w:t>
            </w:r>
          </w:p>
        </w:tc>
      </w:tr>
      <w:tr w:rsidR="0031338D" w:rsidRPr="006E4CFF" w:rsidTr="0060444F">
        <w:tc>
          <w:tcPr>
            <w:tcW w:w="534" w:type="dxa"/>
            <w:tcBorders>
              <w:top w:val="single" w:sz="6" w:space="0" w:color="auto"/>
              <w:bottom w:val="single" w:sz="6" w:space="0" w:color="auto"/>
            </w:tcBorders>
          </w:tcPr>
          <w:p w:rsidR="0031338D" w:rsidRDefault="0031338D" w:rsidP="00BA33F8">
            <w:pPr>
              <w:pStyle w:val="TableText0"/>
            </w:pPr>
            <w:r>
              <w:t>6.</w:t>
            </w:r>
          </w:p>
        </w:tc>
        <w:tc>
          <w:tcPr>
            <w:tcW w:w="3402" w:type="dxa"/>
            <w:tcBorders>
              <w:top w:val="single" w:sz="6" w:space="0" w:color="auto"/>
              <w:bottom w:val="single" w:sz="6" w:space="0" w:color="auto"/>
            </w:tcBorders>
          </w:tcPr>
          <w:p w:rsidR="0031338D" w:rsidRDefault="009A73C3" w:rsidP="00BA33F8">
            <w:pPr>
              <w:pStyle w:val="TableText0"/>
            </w:pPr>
            <w:r>
              <w:t>Veiktas redakcionālas izmaiņas: mainīts veidlapas noformējums, mainīta Versijas numerācija uz 1., nodaļā 1.4. klasifikatoru vadlīniju versija NVD.STD.KLR.0.03</w:t>
            </w:r>
          </w:p>
        </w:tc>
        <w:tc>
          <w:tcPr>
            <w:tcW w:w="1275" w:type="dxa"/>
            <w:tcBorders>
              <w:top w:val="single" w:sz="6" w:space="0" w:color="auto"/>
              <w:bottom w:val="single" w:sz="6" w:space="0" w:color="auto"/>
            </w:tcBorders>
          </w:tcPr>
          <w:p w:rsidR="0031338D" w:rsidRDefault="009A73C3" w:rsidP="00BA33F8">
            <w:pPr>
              <w:pStyle w:val="TableText0"/>
            </w:pPr>
            <w:r>
              <w:t>30.11.2012</w:t>
            </w:r>
          </w:p>
        </w:tc>
        <w:tc>
          <w:tcPr>
            <w:tcW w:w="993" w:type="dxa"/>
            <w:tcBorders>
              <w:top w:val="single" w:sz="6" w:space="0" w:color="auto"/>
              <w:bottom w:val="single" w:sz="6" w:space="0" w:color="auto"/>
            </w:tcBorders>
          </w:tcPr>
          <w:p w:rsidR="0031338D" w:rsidRDefault="0031338D" w:rsidP="00BA33F8">
            <w:pPr>
              <w:pStyle w:val="TableText0"/>
            </w:pPr>
          </w:p>
        </w:tc>
        <w:tc>
          <w:tcPr>
            <w:tcW w:w="992" w:type="dxa"/>
            <w:tcBorders>
              <w:top w:val="single" w:sz="6" w:space="0" w:color="auto"/>
              <w:bottom w:val="single" w:sz="6" w:space="0" w:color="auto"/>
            </w:tcBorders>
          </w:tcPr>
          <w:p w:rsidR="0031338D" w:rsidRDefault="009A73C3" w:rsidP="00BA33F8">
            <w:pPr>
              <w:pStyle w:val="TableText0"/>
            </w:pPr>
            <w:r>
              <w:t>1</w:t>
            </w:r>
          </w:p>
        </w:tc>
        <w:tc>
          <w:tcPr>
            <w:tcW w:w="1417" w:type="dxa"/>
            <w:tcBorders>
              <w:top w:val="single" w:sz="6" w:space="0" w:color="auto"/>
              <w:bottom w:val="single" w:sz="6" w:space="0" w:color="auto"/>
            </w:tcBorders>
          </w:tcPr>
          <w:p w:rsidR="0031338D" w:rsidRDefault="0031338D" w:rsidP="00BA33F8">
            <w:pPr>
              <w:pStyle w:val="TableText0"/>
            </w:pPr>
          </w:p>
        </w:tc>
      </w:tr>
      <w:tr w:rsidR="005C38F4" w:rsidRPr="006E4CFF" w:rsidTr="0060444F">
        <w:tc>
          <w:tcPr>
            <w:tcW w:w="534" w:type="dxa"/>
            <w:tcBorders>
              <w:top w:val="single" w:sz="6" w:space="0" w:color="auto"/>
              <w:bottom w:val="single" w:sz="6" w:space="0" w:color="auto"/>
            </w:tcBorders>
          </w:tcPr>
          <w:p w:rsidR="005C38F4" w:rsidRDefault="0031338D" w:rsidP="00BA33F8">
            <w:pPr>
              <w:pStyle w:val="TableText0"/>
            </w:pPr>
            <w:r>
              <w:t>7</w:t>
            </w:r>
            <w:r w:rsidR="005C38F4">
              <w:t>.</w:t>
            </w:r>
          </w:p>
        </w:tc>
        <w:tc>
          <w:tcPr>
            <w:tcW w:w="3402" w:type="dxa"/>
            <w:tcBorders>
              <w:top w:val="single" w:sz="6" w:space="0" w:color="auto"/>
              <w:bottom w:val="single" w:sz="6" w:space="0" w:color="auto"/>
            </w:tcBorders>
          </w:tcPr>
          <w:p w:rsidR="005C38F4" w:rsidRDefault="005C38F4" w:rsidP="00BA33F8">
            <w:pPr>
              <w:pStyle w:val="TableText0"/>
            </w:pPr>
            <w:r>
              <w:t xml:space="preserve">Izņemti NMPD klasifikatori (pārnesti uz atsevišķu dokumentu </w:t>
            </w:r>
            <w:r w:rsidRPr="005C38F4">
              <w:t>NVD.EVK.KLR.CDA.NMPD.3.0.1</w:t>
            </w:r>
            <w:r>
              <w:t>)</w:t>
            </w:r>
          </w:p>
        </w:tc>
        <w:tc>
          <w:tcPr>
            <w:tcW w:w="1275" w:type="dxa"/>
            <w:tcBorders>
              <w:top w:val="single" w:sz="6" w:space="0" w:color="auto"/>
              <w:bottom w:val="single" w:sz="6" w:space="0" w:color="auto"/>
            </w:tcBorders>
          </w:tcPr>
          <w:p w:rsidR="005C38F4" w:rsidRDefault="005C38F4" w:rsidP="00BA33F8">
            <w:pPr>
              <w:pStyle w:val="TableText0"/>
            </w:pPr>
            <w:r>
              <w:t>01.03.2012</w:t>
            </w:r>
          </w:p>
        </w:tc>
        <w:tc>
          <w:tcPr>
            <w:tcW w:w="993" w:type="dxa"/>
            <w:tcBorders>
              <w:top w:val="single" w:sz="6" w:space="0" w:color="auto"/>
              <w:bottom w:val="single" w:sz="6" w:space="0" w:color="auto"/>
            </w:tcBorders>
          </w:tcPr>
          <w:p w:rsidR="005C38F4" w:rsidRDefault="005C38F4" w:rsidP="00BA33F8">
            <w:pPr>
              <w:pStyle w:val="TableText0"/>
            </w:pPr>
          </w:p>
        </w:tc>
        <w:tc>
          <w:tcPr>
            <w:tcW w:w="992" w:type="dxa"/>
            <w:tcBorders>
              <w:top w:val="single" w:sz="6" w:space="0" w:color="auto"/>
              <w:bottom w:val="single" w:sz="6" w:space="0" w:color="auto"/>
            </w:tcBorders>
          </w:tcPr>
          <w:p w:rsidR="005C38F4" w:rsidRDefault="009A73C3" w:rsidP="00BA33F8">
            <w:pPr>
              <w:pStyle w:val="TableText0"/>
            </w:pPr>
            <w:r>
              <w:t>2</w:t>
            </w:r>
          </w:p>
        </w:tc>
        <w:tc>
          <w:tcPr>
            <w:tcW w:w="1417" w:type="dxa"/>
            <w:tcBorders>
              <w:top w:val="single" w:sz="6" w:space="0" w:color="auto"/>
              <w:bottom w:val="single" w:sz="6" w:space="0" w:color="auto"/>
            </w:tcBorders>
          </w:tcPr>
          <w:p w:rsidR="005C38F4" w:rsidRDefault="005C38F4" w:rsidP="00BA33F8">
            <w:pPr>
              <w:pStyle w:val="TableText0"/>
            </w:pPr>
            <w:r>
              <w:t>NMPD komentāri</w:t>
            </w:r>
          </w:p>
        </w:tc>
      </w:tr>
      <w:tr w:rsidR="00BA33F8" w:rsidRPr="006E4CFF" w:rsidTr="0060444F">
        <w:tc>
          <w:tcPr>
            <w:tcW w:w="534" w:type="dxa"/>
            <w:tcBorders>
              <w:top w:val="single" w:sz="6" w:space="0" w:color="auto"/>
              <w:bottom w:val="single" w:sz="6" w:space="0" w:color="auto"/>
            </w:tcBorders>
          </w:tcPr>
          <w:p w:rsidR="00BA33F8" w:rsidRDefault="00BA33F8" w:rsidP="00BA33F8">
            <w:pPr>
              <w:pStyle w:val="TableText0"/>
            </w:pPr>
            <w:r w:rsidRPr="00BA33F8">
              <w:t>8.</w:t>
            </w:r>
          </w:p>
        </w:tc>
        <w:tc>
          <w:tcPr>
            <w:tcW w:w="3402" w:type="dxa"/>
            <w:tcBorders>
              <w:top w:val="single" w:sz="6" w:space="0" w:color="auto"/>
              <w:bottom w:val="single" w:sz="6" w:space="0" w:color="auto"/>
            </w:tcBorders>
          </w:tcPr>
          <w:p w:rsidR="00BA33F8" w:rsidRDefault="00BA33F8" w:rsidP="00BA33F8">
            <w:pPr>
              <w:pStyle w:val="TableText0"/>
            </w:pPr>
            <w:r>
              <w:t>Aktualizēta pieņēmumu un atkarību tabula, papildinātas klasifikatoru vērtības tabulās: 4.1.3.,4.1.6.,4.1.9.</w:t>
            </w:r>
          </w:p>
          <w:p w:rsidR="00BA33F8" w:rsidRDefault="00BA33F8" w:rsidP="00BA33F8">
            <w:pPr>
              <w:pStyle w:val="TableText0"/>
            </w:pPr>
            <w:r>
              <w:t xml:space="preserve">Izveidoti jauni klasifikatori: „Materiāla atbilstība testēšanai”, „Materiāls, kas iegūts no dzemdes dobuma (riska grupa) sievietēm” un „Izmeklēšanai nosūtītais materiāls „. Mainīts klasifikatora OID 1.3.6.1.4.1.38760.2.293 nosaukums uz „Labdabīgās /reaktīvās izmaiņas”. Mainīts klasifikatora OID </w:t>
            </w:r>
            <w:r>
              <w:lastRenderedPageBreak/>
              <w:t>1.3.6.1.4.1.38760.2.294 nosaukums uz „Mikroorganismu klātbūtne”</w:t>
            </w:r>
          </w:p>
        </w:tc>
        <w:tc>
          <w:tcPr>
            <w:tcW w:w="1275" w:type="dxa"/>
            <w:tcBorders>
              <w:top w:val="single" w:sz="6" w:space="0" w:color="auto"/>
              <w:bottom w:val="single" w:sz="6" w:space="0" w:color="auto"/>
            </w:tcBorders>
          </w:tcPr>
          <w:p w:rsidR="00BA33F8" w:rsidRDefault="00BA33F8" w:rsidP="00BA33F8">
            <w:pPr>
              <w:pStyle w:val="TableText0"/>
            </w:pPr>
            <w:r w:rsidRPr="00BA33F8">
              <w:lastRenderedPageBreak/>
              <w:t>07.02.2014</w:t>
            </w:r>
          </w:p>
        </w:tc>
        <w:tc>
          <w:tcPr>
            <w:tcW w:w="993" w:type="dxa"/>
            <w:tcBorders>
              <w:top w:val="single" w:sz="6" w:space="0" w:color="auto"/>
              <w:bottom w:val="single" w:sz="6" w:space="0" w:color="auto"/>
            </w:tcBorders>
          </w:tcPr>
          <w:p w:rsidR="00BA33F8" w:rsidRDefault="00BA33F8" w:rsidP="00BA33F8">
            <w:pPr>
              <w:pStyle w:val="TableText0"/>
            </w:pPr>
          </w:p>
        </w:tc>
        <w:tc>
          <w:tcPr>
            <w:tcW w:w="992" w:type="dxa"/>
            <w:tcBorders>
              <w:top w:val="single" w:sz="6" w:space="0" w:color="auto"/>
              <w:bottom w:val="single" w:sz="6" w:space="0" w:color="auto"/>
            </w:tcBorders>
          </w:tcPr>
          <w:p w:rsidR="00BA33F8" w:rsidRDefault="00BA33F8" w:rsidP="00BA33F8">
            <w:pPr>
              <w:pStyle w:val="TableText0"/>
            </w:pPr>
            <w:r>
              <w:t>2</w:t>
            </w:r>
          </w:p>
        </w:tc>
        <w:tc>
          <w:tcPr>
            <w:tcW w:w="1417" w:type="dxa"/>
            <w:tcBorders>
              <w:top w:val="single" w:sz="6" w:space="0" w:color="auto"/>
              <w:bottom w:val="single" w:sz="6" w:space="0" w:color="auto"/>
            </w:tcBorders>
          </w:tcPr>
          <w:p w:rsidR="00BA33F8" w:rsidRDefault="00BA33F8" w:rsidP="00BA33F8">
            <w:pPr>
              <w:pStyle w:val="TableText0"/>
            </w:pPr>
            <w:r w:rsidRPr="00BA33F8">
              <w:t>MK noteikumu 265 grozījumi</w:t>
            </w:r>
          </w:p>
        </w:tc>
      </w:tr>
      <w:tr w:rsidR="00B041E8" w:rsidRPr="006E4CFF" w:rsidTr="0060444F">
        <w:tc>
          <w:tcPr>
            <w:tcW w:w="534" w:type="dxa"/>
            <w:tcBorders>
              <w:top w:val="single" w:sz="6" w:space="0" w:color="auto"/>
              <w:bottom w:val="single" w:sz="6" w:space="0" w:color="auto"/>
            </w:tcBorders>
          </w:tcPr>
          <w:p w:rsidR="00B041E8" w:rsidRDefault="00BA33F8" w:rsidP="00BA33F8">
            <w:pPr>
              <w:pStyle w:val="TableText0"/>
            </w:pPr>
            <w:r>
              <w:lastRenderedPageBreak/>
              <w:t>9.</w:t>
            </w:r>
          </w:p>
          <w:p w:rsidR="00960634" w:rsidRDefault="00960634" w:rsidP="00BA33F8">
            <w:pPr>
              <w:pStyle w:val="TableText0"/>
            </w:pPr>
          </w:p>
          <w:p w:rsidR="00960634" w:rsidRDefault="00960634" w:rsidP="00BA33F8">
            <w:pPr>
              <w:pStyle w:val="TableText0"/>
            </w:pPr>
          </w:p>
          <w:p w:rsidR="00960634" w:rsidRDefault="00960634" w:rsidP="00BA33F8">
            <w:pPr>
              <w:pStyle w:val="TableText0"/>
            </w:pPr>
            <w:r>
              <w:t>10.</w:t>
            </w:r>
          </w:p>
        </w:tc>
        <w:tc>
          <w:tcPr>
            <w:tcW w:w="3402" w:type="dxa"/>
            <w:tcBorders>
              <w:top w:val="single" w:sz="6" w:space="0" w:color="auto"/>
              <w:bottom w:val="single" w:sz="6" w:space="0" w:color="auto"/>
            </w:tcBorders>
          </w:tcPr>
          <w:p w:rsidR="00132527" w:rsidRDefault="00BA33F8" w:rsidP="00BA33F8">
            <w:pPr>
              <w:pStyle w:val="TableText0"/>
            </w:pPr>
            <w:r>
              <w:t>Veiktas redakcionālas izmaiņas dokumentā, precizēti klasifikatoru publicēšanas spraudņi</w:t>
            </w:r>
            <w:r w:rsidR="00960634">
              <w:t>.</w:t>
            </w:r>
          </w:p>
          <w:p w:rsidR="00960634" w:rsidRDefault="00960634" w:rsidP="00960634">
            <w:pPr>
              <w:pStyle w:val="TableText0"/>
            </w:pPr>
            <w:r>
              <w:t>Precizēts, ka visiem klasifikatoriem:</w:t>
            </w:r>
          </w:p>
          <w:p w:rsidR="00960634" w:rsidRDefault="00960634" w:rsidP="00960634">
            <w:pPr>
              <w:pStyle w:val="TableText0"/>
            </w:pPr>
            <w:r>
              <w:t>Klasifikatoru turētāju autorizē - Klasifikatoru reģistra turētājs.</w:t>
            </w:r>
          </w:p>
        </w:tc>
        <w:tc>
          <w:tcPr>
            <w:tcW w:w="1275" w:type="dxa"/>
            <w:tcBorders>
              <w:top w:val="single" w:sz="6" w:space="0" w:color="auto"/>
              <w:bottom w:val="single" w:sz="6" w:space="0" w:color="auto"/>
            </w:tcBorders>
          </w:tcPr>
          <w:p w:rsidR="00B041E8" w:rsidRDefault="00BA33F8" w:rsidP="00BA33F8">
            <w:pPr>
              <w:pStyle w:val="TableText0"/>
            </w:pPr>
            <w:r>
              <w:t>03.11.2014.</w:t>
            </w:r>
          </w:p>
          <w:p w:rsidR="00960634" w:rsidRDefault="00960634" w:rsidP="00BA33F8">
            <w:pPr>
              <w:pStyle w:val="TableText0"/>
            </w:pPr>
          </w:p>
          <w:p w:rsidR="00960634" w:rsidRDefault="00960634" w:rsidP="00BA33F8">
            <w:pPr>
              <w:pStyle w:val="TableText0"/>
            </w:pPr>
          </w:p>
          <w:p w:rsidR="00960634" w:rsidRDefault="00960634" w:rsidP="00BA33F8">
            <w:pPr>
              <w:pStyle w:val="TableText0"/>
            </w:pPr>
            <w:r>
              <w:t>24.09.2015.</w:t>
            </w:r>
          </w:p>
        </w:tc>
        <w:tc>
          <w:tcPr>
            <w:tcW w:w="993" w:type="dxa"/>
            <w:tcBorders>
              <w:top w:val="single" w:sz="6" w:space="0" w:color="auto"/>
              <w:bottom w:val="single" w:sz="6" w:space="0" w:color="auto"/>
            </w:tcBorders>
          </w:tcPr>
          <w:p w:rsidR="00960634" w:rsidRDefault="00960634" w:rsidP="00BA33F8">
            <w:pPr>
              <w:pStyle w:val="TableText0"/>
            </w:pPr>
          </w:p>
        </w:tc>
        <w:tc>
          <w:tcPr>
            <w:tcW w:w="992" w:type="dxa"/>
            <w:tcBorders>
              <w:top w:val="single" w:sz="6" w:space="0" w:color="auto"/>
              <w:bottom w:val="single" w:sz="6" w:space="0" w:color="auto"/>
            </w:tcBorders>
          </w:tcPr>
          <w:p w:rsidR="00B041E8" w:rsidRDefault="00B041E8" w:rsidP="00BA33F8">
            <w:pPr>
              <w:pStyle w:val="TableText0"/>
            </w:pPr>
            <w:r>
              <w:t>2</w:t>
            </w:r>
          </w:p>
          <w:p w:rsidR="00E543AB" w:rsidRDefault="00E543AB" w:rsidP="00BA33F8">
            <w:pPr>
              <w:pStyle w:val="TableText0"/>
            </w:pPr>
          </w:p>
          <w:p w:rsidR="00E543AB" w:rsidRDefault="00E543AB" w:rsidP="00BA33F8">
            <w:pPr>
              <w:pStyle w:val="TableText0"/>
            </w:pPr>
          </w:p>
          <w:p w:rsidR="00E543AB" w:rsidRDefault="00E543AB" w:rsidP="00BA33F8">
            <w:pPr>
              <w:pStyle w:val="TableText0"/>
            </w:pPr>
            <w:r>
              <w:t>2</w:t>
            </w:r>
          </w:p>
        </w:tc>
        <w:tc>
          <w:tcPr>
            <w:tcW w:w="1417" w:type="dxa"/>
            <w:tcBorders>
              <w:top w:val="single" w:sz="6" w:space="0" w:color="auto"/>
              <w:bottom w:val="single" w:sz="6" w:space="0" w:color="auto"/>
            </w:tcBorders>
          </w:tcPr>
          <w:p w:rsidR="00B041E8" w:rsidRDefault="00960634" w:rsidP="00BA33F8">
            <w:pPr>
              <w:pStyle w:val="TableText0"/>
            </w:pPr>
            <w:r>
              <w:t>P</w:t>
            </w:r>
            <w:r w:rsidR="00BA33F8">
              <w:t>recizējumi</w:t>
            </w:r>
          </w:p>
          <w:p w:rsidR="00960634" w:rsidRDefault="00960634" w:rsidP="00BA33F8">
            <w:pPr>
              <w:pStyle w:val="TableText0"/>
            </w:pPr>
          </w:p>
          <w:p w:rsidR="00960634" w:rsidRDefault="00960634" w:rsidP="00BA33F8">
            <w:pPr>
              <w:pStyle w:val="TableText0"/>
            </w:pPr>
          </w:p>
          <w:p w:rsidR="00960634" w:rsidRDefault="00960634" w:rsidP="00BA33F8">
            <w:pPr>
              <w:pStyle w:val="TableText0"/>
            </w:pPr>
            <w:r>
              <w:t>NVD viedoklis</w:t>
            </w:r>
          </w:p>
        </w:tc>
      </w:tr>
    </w:tbl>
    <w:p w:rsidR="003D2153" w:rsidRPr="001F0A4A" w:rsidRDefault="00464651" w:rsidP="009C34A2">
      <w:pPr>
        <w:pStyle w:val="Subtitle"/>
        <w:outlineLvl w:val="0"/>
      </w:pPr>
      <w:r w:rsidRPr="002050F0">
        <w:br w:type="page"/>
      </w:r>
      <w:bookmarkStart w:id="3" w:name="_Toc132515669"/>
      <w:r w:rsidRPr="001F0A4A">
        <w:lastRenderedPageBreak/>
        <w:t>Saturs</w:t>
      </w:r>
      <w:bookmarkEnd w:id="3"/>
    </w:p>
    <w:p w:rsidR="00D57083" w:rsidRDefault="00860470">
      <w:pPr>
        <w:pStyle w:val="TOC1"/>
        <w:rPr>
          <w:rFonts w:eastAsiaTheme="minorEastAsia"/>
          <w:b w:val="0"/>
          <w:bCs w:val="0"/>
          <w:caps w:val="0"/>
          <w:noProof/>
          <w:szCs w:val="22"/>
          <w:lang w:eastAsia="lv-LV"/>
        </w:rPr>
      </w:pPr>
      <w:r>
        <w:rPr>
          <w:rFonts w:ascii="Times New Roman" w:hAnsi="Times New Roman"/>
          <w:b w:val="0"/>
          <w:sz w:val="36"/>
          <w:szCs w:val="44"/>
        </w:rPr>
        <w:fldChar w:fldCharType="begin"/>
      </w:r>
      <w:r w:rsidR="00EB1AC6">
        <w:rPr>
          <w:rFonts w:ascii="Times New Roman" w:hAnsi="Times New Roman"/>
          <w:sz w:val="36"/>
          <w:szCs w:val="44"/>
        </w:rPr>
        <w:instrText xml:space="preserve"> TOC \o "2-4" \h \z \t "Heading 1;1" </w:instrText>
      </w:r>
      <w:r>
        <w:rPr>
          <w:rFonts w:ascii="Times New Roman" w:hAnsi="Times New Roman"/>
          <w:b w:val="0"/>
          <w:sz w:val="36"/>
          <w:szCs w:val="44"/>
        </w:rPr>
        <w:fldChar w:fldCharType="separate"/>
      </w:r>
      <w:hyperlink w:anchor="_Toc381184872" w:history="1">
        <w:r w:rsidR="00D57083" w:rsidRPr="00CA5632">
          <w:rPr>
            <w:rStyle w:val="Hyperlink"/>
            <w:noProof/>
          </w:rPr>
          <w:t>1.</w:t>
        </w:r>
        <w:r w:rsidR="00D57083">
          <w:rPr>
            <w:rFonts w:eastAsiaTheme="minorEastAsia"/>
            <w:b w:val="0"/>
            <w:bCs w:val="0"/>
            <w:caps w:val="0"/>
            <w:noProof/>
            <w:szCs w:val="22"/>
            <w:lang w:eastAsia="lv-LV"/>
          </w:rPr>
          <w:tab/>
        </w:r>
        <w:r w:rsidR="00D57083" w:rsidRPr="00CA5632">
          <w:rPr>
            <w:rStyle w:val="Hyperlink"/>
            <w:noProof/>
          </w:rPr>
          <w:t>Ievads</w:t>
        </w:r>
        <w:r w:rsidR="00D57083">
          <w:rPr>
            <w:noProof/>
            <w:webHidden/>
          </w:rPr>
          <w:tab/>
        </w:r>
        <w:r w:rsidR="00D57083">
          <w:rPr>
            <w:noProof/>
            <w:webHidden/>
          </w:rPr>
          <w:fldChar w:fldCharType="begin"/>
        </w:r>
        <w:r w:rsidR="00D57083">
          <w:rPr>
            <w:noProof/>
            <w:webHidden/>
          </w:rPr>
          <w:instrText xml:space="preserve"> PAGEREF _Toc381184872 \h </w:instrText>
        </w:r>
        <w:r w:rsidR="00D57083">
          <w:rPr>
            <w:noProof/>
            <w:webHidden/>
          </w:rPr>
        </w:r>
        <w:r w:rsidR="00D57083">
          <w:rPr>
            <w:noProof/>
            <w:webHidden/>
          </w:rPr>
          <w:fldChar w:fldCharType="separate"/>
        </w:r>
        <w:r w:rsidR="00D57083">
          <w:rPr>
            <w:noProof/>
            <w:webHidden/>
          </w:rPr>
          <w:t>8</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73" w:history="1">
        <w:r w:rsidR="00D57083" w:rsidRPr="00CA5632">
          <w:rPr>
            <w:rStyle w:val="Hyperlink"/>
            <w:noProof/>
          </w:rPr>
          <w:t>1.1.</w:t>
        </w:r>
        <w:r w:rsidR="00D57083">
          <w:rPr>
            <w:rFonts w:eastAsiaTheme="minorEastAsia"/>
            <w:caps w:val="0"/>
            <w:noProof/>
            <w:szCs w:val="22"/>
            <w:lang w:eastAsia="lv-LV"/>
          </w:rPr>
          <w:tab/>
        </w:r>
        <w:r w:rsidR="00D57083" w:rsidRPr="00CA5632">
          <w:rPr>
            <w:rStyle w:val="Hyperlink"/>
            <w:noProof/>
          </w:rPr>
          <w:t>Nolūks</w:t>
        </w:r>
        <w:r w:rsidR="00D57083">
          <w:rPr>
            <w:noProof/>
            <w:webHidden/>
          </w:rPr>
          <w:tab/>
        </w:r>
        <w:r w:rsidR="00D57083">
          <w:rPr>
            <w:noProof/>
            <w:webHidden/>
          </w:rPr>
          <w:fldChar w:fldCharType="begin"/>
        </w:r>
        <w:r w:rsidR="00D57083">
          <w:rPr>
            <w:noProof/>
            <w:webHidden/>
          </w:rPr>
          <w:instrText xml:space="preserve"> PAGEREF _Toc381184873 \h </w:instrText>
        </w:r>
        <w:r w:rsidR="00D57083">
          <w:rPr>
            <w:noProof/>
            <w:webHidden/>
          </w:rPr>
        </w:r>
        <w:r w:rsidR="00D57083">
          <w:rPr>
            <w:noProof/>
            <w:webHidden/>
          </w:rPr>
          <w:fldChar w:fldCharType="separate"/>
        </w:r>
        <w:r w:rsidR="00D57083">
          <w:rPr>
            <w:noProof/>
            <w:webHidden/>
          </w:rPr>
          <w:t>8</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74" w:history="1">
        <w:r w:rsidR="00D57083" w:rsidRPr="00CA5632">
          <w:rPr>
            <w:rStyle w:val="Hyperlink"/>
            <w:noProof/>
          </w:rPr>
          <w:t>1.2.</w:t>
        </w:r>
        <w:r w:rsidR="00D57083">
          <w:rPr>
            <w:rFonts w:eastAsiaTheme="minorEastAsia"/>
            <w:caps w:val="0"/>
            <w:noProof/>
            <w:szCs w:val="22"/>
            <w:lang w:eastAsia="lv-LV"/>
          </w:rPr>
          <w:tab/>
        </w:r>
        <w:r w:rsidR="00D57083" w:rsidRPr="00CA5632">
          <w:rPr>
            <w:rStyle w:val="Hyperlink"/>
            <w:noProof/>
          </w:rPr>
          <w:t>Ierobežojumi</w:t>
        </w:r>
        <w:r w:rsidR="00D57083">
          <w:rPr>
            <w:noProof/>
            <w:webHidden/>
          </w:rPr>
          <w:tab/>
        </w:r>
        <w:r w:rsidR="00D57083">
          <w:rPr>
            <w:noProof/>
            <w:webHidden/>
          </w:rPr>
          <w:fldChar w:fldCharType="begin"/>
        </w:r>
        <w:r w:rsidR="00D57083">
          <w:rPr>
            <w:noProof/>
            <w:webHidden/>
          </w:rPr>
          <w:instrText xml:space="preserve"> PAGEREF _Toc381184874 \h </w:instrText>
        </w:r>
        <w:r w:rsidR="00D57083">
          <w:rPr>
            <w:noProof/>
            <w:webHidden/>
          </w:rPr>
        </w:r>
        <w:r w:rsidR="00D57083">
          <w:rPr>
            <w:noProof/>
            <w:webHidden/>
          </w:rPr>
          <w:fldChar w:fldCharType="separate"/>
        </w:r>
        <w:r w:rsidR="00D57083">
          <w:rPr>
            <w:noProof/>
            <w:webHidden/>
          </w:rPr>
          <w:t>8</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75" w:history="1">
        <w:r w:rsidR="00D57083" w:rsidRPr="00CA5632">
          <w:rPr>
            <w:rStyle w:val="Hyperlink"/>
            <w:noProof/>
          </w:rPr>
          <w:t>1.3.</w:t>
        </w:r>
        <w:r w:rsidR="00D57083">
          <w:rPr>
            <w:rFonts w:eastAsiaTheme="minorEastAsia"/>
            <w:caps w:val="0"/>
            <w:noProof/>
            <w:szCs w:val="22"/>
            <w:lang w:eastAsia="lv-LV"/>
          </w:rPr>
          <w:tab/>
        </w:r>
        <w:r w:rsidR="00D57083" w:rsidRPr="00CA5632">
          <w:rPr>
            <w:rStyle w:val="Hyperlink"/>
            <w:noProof/>
          </w:rPr>
          <w:t>Apzīmējumi un skaidrojumi</w:t>
        </w:r>
        <w:r w:rsidR="00D57083">
          <w:rPr>
            <w:noProof/>
            <w:webHidden/>
          </w:rPr>
          <w:tab/>
        </w:r>
        <w:r w:rsidR="00D57083">
          <w:rPr>
            <w:noProof/>
            <w:webHidden/>
          </w:rPr>
          <w:fldChar w:fldCharType="begin"/>
        </w:r>
        <w:r w:rsidR="00D57083">
          <w:rPr>
            <w:noProof/>
            <w:webHidden/>
          </w:rPr>
          <w:instrText xml:space="preserve"> PAGEREF _Toc381184875 \h </w:instrText>
        </w:r>
        <w:r w:rsidR="00D57083">
          <w:rPr>
            <w:noProof/>
            <w:webHidden/>
          </w:rPr>
        </w:r>
        <w:r w:rsidR="00D57083">
          <w:rPr>
            <w:noProof/>
            <w:webHidden/>
          </w:rPr>
          <w:fldChar w:fldCharType="separate"/>
        </w:r>
        <w:r w:rsidR="00D57083">
          <w:rPr>
            <w:noProof/>
            <w:webHidden/>
          </w:rPr>
          <w:t>8</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76" w:history="1">
        <w:r w:rsidR="00D57083" w:rsidRPr="00CA5632">
          <w:rPr>
            <w:rStyle w:val="Hyperlink"/>
            <w:noProof/>
          </w:rPr>
          <w:t>1.4.</w:t>
        </w:r>
        <w:r w:rsidR="00D57083">
          <w:rPr>
            <w:rFonts w:eastAsiaTheme="minorEastAsia"/>
            <w:caps w:val="0"/>
            <w:noProof/>
            <w:szCs w:val="22"/>
            <w:lang w:eastAsia="lv-LV"/>
          </w:rPr>
          <w:tab/>
        </w:r>
        <w:r w:rsidR="00D57083" w:rsidRPr="00CA5632">
          <w:rPr>
            <w:rStyle w:val="Hyperlink"/>
            <w:noProof/>
          </w:rPr>
          <w:t>Saistība ar citiem dokumentiem</w:t>
        </w:r>
        <w:r w:rsidR="00D57083">
          <w:rPr>
            <w:noProof/>
            <w:webHidden/>
          </w:rPr>
          <w:tab/>
        </w:r>
        <w:r w:rsidR="00D57083">
          <w:rPr>
            <w:noProof/>
            <w:webHidden/>
          </w:rPr>
          <w:fldChar w:fldCharType="begin"/>
        </w:r>
        <w:r w:rsidR="00D57083">
          <w:rPr>
            <w:noProof/>
            <w:webHidden/>
          </w:rPr>
          <w:instrText xml:space="preserve"> PAGEREF _Toc381184876 \h </w:instrText>
        </w:r>
        <w:r w:rsidR="00D57083">
          <w:rPr>
            <w:noProof/>
            <w:webHidden/>
          </w:rPr>
        </w:r>
        <w:r w:rsidR="00D57083">
          <w:rPr>
            <w:noProof/>
            <w:webHidden/>
          </w:rPr>
          <w:fldChar w:fldCharType="separate"/>
        </w:r>
        <w:r w:rsidR="00D57083">
          <w:rPr>
            <w:noProof/>
            <w:webHidden/>
          </w:rPr>
          <w:t>8</w:t>
        </w:r>
        <w:r w:rsidR="00D57083">
          <w:rPr>
            <w:noProof/>
            <w:webHidden/>
          </w:rPr>
          <w:fldChar w:fldCharType="end"/>
        </w:r>
      </w:hyperlink>
    </w:p>
    <w:p w:rsidR="00D57083" w:rsidRDefault="00410210">
      <w:pPr>
        <w:pStyle w:val="TOC1"/>
        <w:rPr>
          <w:rFonts w:eastAsiaTheme="minorEastAsia"/>
          <w:b w:val="0"/>
          <w:bCs w:val="0"/>
          <w:caps w:val="0"/>
          <w:noProof/>
          <w:szCs w:val="22"/>
          <w:lang w:eastAsia="lv-LV"/>
        </w:rPr>
      </w:pPr>
      <w:hyperlink w:anchor="_Toc381184877" w:history="1">
        <w:r w:rsidR="00D57083" w:rsidRPr="00CA5632">
          <w:rPr>
            <w:rStyle w:val="Hyperlink"/>
            <w:noProof/>
          </w:rPr>
          <w:t>2.</w:t>
        </w:r>
        <w:r w:rsidR="00D57083">
          <w:rPr>
            <w:rFonts w:eastAsiaTheme="minorEastAsia"/>
            <w:b w:val="0"/>
            <w:bCs w:val="0"/>
            <w:caps w:val="0"/>
            <w:noProof/>
            <w:szCs w:val="22"/>
            <w:lang w:eastAsia="lv-LV"/>
          </w:rPr>
          <w:tab/>
        </w:r>
        <w:r w:rsidR="00D57083" w:rsidRPr="00CA5632">
          <w:rPr>
            <w:rStyle w:val="Hyperlink"/>
            <w:noProof/>
          </w:rPr>
          <w:t>Esošās situācijas raksturojums</w:t>
        </w:r>
        <w:r w:rsidR="00D57083">
          <w:rPr>
            <w:noProof/>
            <w:webHidden/>
          </w:rPr>
          <w:tab/>
        </w:r>
        <w:r w:rsidR="00D57083">
          <w:rPr>
            <w:noProof/>
            <w:webHidden/>
          </w:rPr>
          <w:fldChar w:fldCharType="begin"/>
        </w:r>
        <w:r w:rsidR="00D57083">
          <w:rPr>
            <w:noProof/>
            <w:webHidden/>
          </w:rPr>
          <w:instrText xml:space="preserve"> PAGEREF _Toc381184877 \h </w:instrText>
        </w:r>
        <w:r w:rsidR="00D57083">
          <w:rPr>
            <w:noProof/>
            <w:webHidden/>
          </w:rPr>
        </w:r>
        <w:r w:rsidR="00D57083">
          <w:rPr>
            <w:noProof/>
            <w:webHidden/>
          </w:rPr>
          <w:fldChar w:fldCharType="separate"/>
        </w:r>
        <w:r w:rsidR="00D57083">
          <w:rPr>
            <w:noProof/>
            <w:webHidden/>
          </w:rPr>
          <w:t>9</w:t>
        </w:r>
        <w:r w:rsidR="00D57083">
          <w:rPr>
            <w:noProof/>
            <w:webHidden/>
          </w:rPr>
          <w:fldChar w:fldCharType="end"/>
        </w:r>
      </w:hyperlink>
    </w:p>
    <w:p w:rsidR="00D57083" w:rsidRDefault="00410210">
      <w:pPr>
        <w:pStyle w:val="TOC1"/>
        <w:rPr>
          <w:rFonts w:eastAsiaTheme="minorEastAsia"/>
          <w:b w:val="0"/>
          <w:bCs w:val="0"/>
          <w:caps w:val="0"/>
          <w:noProof/>
          <w:szCs w:val="22"/>
          <w:lang w:eastAsia="lv-LV"/>
        </w:rPr>
      </w:pPr>
      <w:hyperlink w:anchor="_Toc381184878" w:history="1">
        <w:r w:rsidR="00D57083" w:rsidRPr="00CA5632">
          <w:rPr>
            <w:rStyle w:val="Hyperlink"/>
            <w:noProof/>
          </w:rPr>
          <w:t>3.</w:t>
        </w:r>
        <w:r w:rsidR="00D57083">
          <w:rPr>
            <w:rFonts w:eastAsiaTheme="minorEastAsia"/>
            <w:b w:val="0"/>
            <w:bCs w:val="0"/>
            <w:caps w:val="0"/>
            <w:noProof/>
            <w:szCs w:val="22"/>
            <w:lang w:eastAsia="lv-LV"/>
          </w:rPr>
          <w:tab/>
        </w:r>
        <w:r w:rsidR="00D57083" w:rsidRPr="00CA5632">
          <w:rPr>
            <w:rStyle w:val="Hyperlink"/>
            <w:noProof/>
          </w:rPr>
          <w:t>Klasifikatora elektronizācijas pilnveidošanas pamatnostādnes</w:t>
        </w:r>
        <w:r w:rsidR="00D57083">
          <w:rPr>
            <w:noProof/>
            <w:webHidden/>
          </w:rPr>
          <w:tab/>
        </w:r>
        <w:r w:rsidR="00D57083">
          <w:rPr>
            <w:noProof/>
            <w:webHidden/>
          </w:rPr>
          <w:fldChar w:fldCharType="begin"/>
        </w:r>
        <w:r w:rsidR="00D57083">
          <w:rPr>
            <w:noProof/>
            <w:webHidden/>
          </w:rPr>
          <w:instrText xml:space="preserve"> PAGEREF _Toc381184878 \h </w:instrText>
        </w:r>
        <w:r w:rsidR="00D57083">
          <w:rPr>
            <w:noProof/>
            <w:webHidden/>
          </w:rPr>
        </w:r>
        <w:r w:rsidR="00D57083">
          <w:rPr>
            <w:noProof/>
            <w:webHidden/>
          </w:rPr>
          <w:fldChar w:fldCharType="separate"/>
        </w:r>
        <w:r w:rsidR="00D57083">
          <w:rPr>
            <w:noProof/>
            <w:webHidden/>
          </w:rPr>
          <w:t>10</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79" w:history="1">
        <w:r w:rsidR="00D57083" w:rsidRPr="00CA5632">
          <w:rPr>
            <w:rStyle w:val="Hyperlink"/>
            <w:noProof/>
          </w:rPr>
          <w:t>3.1.</w:t>
        </w:r>
        <w:r w:rsidR="00D57083">
          <w:rPr>
            <w:rFonts w:eastAsiaTheme="minorEastAsia"/>
            <w:caps w:val="0"/>
            <w:noProof/>
            <w:szCs w:val="22"/>
            <w:lang w:eastAsia="lv-LV"/>
          </w:rPr>
          <w:tab/>
        </w:r>
        <w:r w:rsidR="00D57083" w:rsidRPr="00CA5632">
          <w:rPr>
            <w:rStyle w:val="Hyperlink"/>
            <w:noProof/>
          </w:rPr>
          <w:t>Mērķi un konceptuālās pamatnostādnes</w:t>
        </w:r>
        <w:r w:rsidR="00D57083">
          <w:rPr>
            <w:noProof/>
            <w:webHidden/>
          </w:rPr>
          <w:tab/>
        </w:r>
        <w:r w:rsidR="00D57083">
          <w:rPr>
            <w:noProof/>
            <w:webHidden/>
          </w:rPr>
          <w:fldChar w:fldCharType="begin"/>
        </w:r>
        <w:r w:rsidR="00D57083">
          <w:rPr>
            <w:noProof/>
            <w:webHidden/>
          </w:rPr>
          <w:instrText xml:space="preserve"> PAGEREF _Toc381184879 \h </w:instrText>
        </w:r>
        <w:r w:rsidR="00D57083">
          <w:rPr>
            <w:noProof/>
            <w:webHidden/>
          </w:rPr>
        </w:r>
        <w:r w:rsidR="00D57083">
          <w:rPr>
            <w:noProof/>
            <w:webHidden/>
          </w:rPr>
          <w:fldChar w:fldCharType="separate"/>
        </w:r>
        <w:r w:rsidR="00D57083">
          <w:rPr>
            <w:noProof/>
            <w:webHidden/>
          </w:rPr>
          <w:t>10</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80" w:history="1">
        <w:r w:rsidR="00D57083" w:rsidRPr="00CA5632">
          <w:rPr>
            <w:rStyle w:val="Hyperlink"/>
            <w:noProof/>
          </w:rPr>
          <w:t>3.2.</w:t>
        </w:r>
        <w:r w:rsidR="00D57083">
          <w:rPr>
            <w:rFonts w:eastAsiaTheme="minorEastAsia"/>
            <w:caps w:val="0"/>
            <w:noProof/>
            <w:szCs w:val="22"/>
            <w:lang w:eastAsia="lv-LV"/>
          </w:rPr>
          <w:tab/>
        </w:r>
        <w:r w:rsidR="00D57083" w:rsidRPr="00CA5632">
          <w:rPr>
            <w:rStyle w:val="Hyperlink"/>
            <w:noProof/>
          </w:rPr>
          <w:t>Pieņēmumi un atkarības</w:t>
        </w:r>
        <w:r w:rsidR="00D57083">
          <w:rPr>
            <w:noProof/>
            <w:webHidden/>
          </w:rPr>
          <w:tab/>
        </w:r>
        <w:r w:rsidR="00D57083">
          <w:rPr>
            <w:noProof/>
            <w:webHidden/>
          </w:rPr>
          <w:fldChar w:fldCharType="begin"/>
        </w:r>
        <w:r w:rsidR="00D57083">
          <w:rPr>
            <w:noProof/>
            <w:webHidden/>
          </w:rPr>
          <w:instrText xml:space="preserve"> PAGEREF _Toc381184880 \h </w:instrText>
        </w:r>
        <w:r w:rsidR="00D57083">
          <w:rPr>
            <w:noProof/>
            <w:webHidden/>
          </w:rPr>
        </w:r>
        <w:r w:rsidR="00D57083">
          <w:rPr>
            <w:noProof/>
            <w:webHidden/>
          </w:rPr>
          <w:fldChar w:fldCharType="separate"/>
        </w:r>
        <w:r w:rsidR="00D57083">
          <w:rPr>
            <w:noProof/>
            <w:webHidden/>
          </w:rPr>
          <w:t>10</w:t>
        </w:r>
        <w:r w:rsidR="00D57083">
          <w:rPr>
            <w:noProof/>
            <w:webHidden/>
          </w:rPr>
          <w:fldChar w:fldCharType="end"/>
        </w:r>
      </w:hyperlink>
    </w:p>
    <w:p w:rsidR="00D57083" w:rsidRDefault="00410210">
      <w:pPr>
        <w:pStyle w:val="TOC1"/>
        <w:rPr>
          <w:rFonts w:eastAsiaTheme="minorEastAsia"/>
          <w:b w:val="0"/>
          <w:bCs w:val="0"/>
          <w:caps w:val="0"/>
          <w:noProof/>
          <w:szCs w:val="22"/>
          <w:lang w:eastAsia="lv-LV"/>
        </w:rPr>
      </w:pPr>
      <w:hyperlink w:anchor="_Toc381184881" w:history="1">
        <w:r w:rsidR="00D57083" w:rsidRPr="00CA5632">
          <w:rPr>
            <w:rStyle w:val="Hyperlink"/>
            <w:noProof/>
          </w:rPr>
          <w:t>4.</w:t>
        </w:r>
        <w:r w:rsidR="00D57083">
          <w:rPr>
            <w:rFonts w:eastAsiaTheme="minorEastAsia"/>
            <w:b w:val="0"/>
            <w:bCs w:val="0"/>
            <w:caps w:val="0"/>
            <w:noProof/>
            <w:szCs w:val="22"/>
            <w:lang w:eastAsia="lv-LV"/>
          </w:rPr>
          <w:tab/>
        </w:r>
        <w:r w:rsidR="00D57083" w:rsidRPr="00CA5632">
          <w:rPr>
            <w:rStyle w:val="Hyperlink"/>
            <w:noProof/>
          </w:rPr>
          <w:t>Medicīnisko dokumentu klasifikatoru apraksts</w:t>
        </w:r>
        <w:r w:rsidR="00D57083">
          <w:rPr>
            <w:noProof/>
            <w:webHidden/>
          </w:rPr>
          <w:tab/>
        </w:r>
        <w:r w:rsidR="00D57083">
          <w:rPr>
            <w:noProof/>
            <w:webHidden/>
          </w:rPr>
          <w:fldChar w:fldCharType="begin"/>
        </w:r>
        <w:r w:rsidR="00D57083">
          <w:rPr>
            <w:noProof/>
            <w:webHidden/>
          </w:rPr>
          <w:instrText xml:space="preserve"> PAGEREF _Toc381184881 \h </w:instrText>
        </w:r>
        <w:r w:rsidR="00D57083">
          <w:rPr>
            <w:noProof/>
            <w:webHidden/>
          </w:rPr>
        </w:r>
        <w:r w:rsidR="00D57083">
          <w:rPr>
            <w:noProof/>
            <w:webHidden/>
          </w:rPr>
          <w:fldChar w:fldCharType="separate"/>
        </w:r>
        <w:r w:rsidR="00D57083">
          <w:rPr>
            <w:noProof/>
            <w:webHidden/>
          </w:rPr>
          <w:t>11</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82" w:history="1">
        <w:r w:rsidR="00D57083" w:rsidRPr="00CA5632">
          <w:rPr>
            <w:rStyle w:val="Hyperlink"/>
            <w:noProof/>
          </w:rPr>
          <w:t>4.1.</w:t>
        </w:r>
        <w:r w:rsidR="00D57083">
          <w:rPr>
            <w:rFonts w:eastAsiaTheme="minorEastAsia"/>
            <w:caps w:val="0"/>
            <w:noProof/>
            <w:szCs w:val="22"/>
            <w:lang w:eastAsia="lv-LV"/>
          </w:rPr>
          <w:tab/>
        </w:r>
        <w:r w:rsidR="00D57083" w:rsidRPr="00CA5632">
          <w:rPr>
            <w:rStyle w:val="Hyperlink"/>
            <w:noProof/>
          </w:rPr>
          <w:t>Skrīningtestu klasifikatori</w:t>
        </w:r>
        <w:r w:rsidR="00D57083">
          <w:rPr>
            <w:noProof/>
            <w:webHidden/>
          </w:rPr>
          <w:tab/>
        </w:r>
        <w:r w:rsidR="00D57083">
          <w:rPr>
            <w:noProof/>
            <w:webHidden/>
          </w:rPr>
          <w:fldChar w:fldCharType="begin"/>
        </w:r>
        <w:r w:rsidR="00D57083">
          <w:rPr>
            <w:noProof/>
            <w:webHidden/>
          </w:rPr>
          <w:instrText xml:space="preserve"> PAGEREF _Toc381184882 \h </w:instrText>
        </w:r>
        <w:r w:rsidR="00D57083">
          <w:rPr>
            <w:noProof/>
            <w:webHidden/>
          </w:rPr>
        </w:r>
        <w:r w:rsidR="00D57083">
          <w:rPr>
            <w:noProof/>
            <w:webHidden/>
          </w:rPr>
          <w:fldChar w:fldCharType="separate"/>
        </w:r>
        <w:r w:rsidR="00D57083">
          <w:rPr>
            <w:noProof/>
            <w:webHidden/>
          </w:rPr>
          <w:t>11</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83" w:history="1">
        <w:r w:rsidR="00D57083" w:rsidRPr="00CA5632">
          <w:rPr>
            <w:rStyle w:val="Hyperlink"/>
            <w:noProof/>
          </w:rPr>
          <w:t>4.1.1.</w:t>
        </w:r>
        <w:r w:rsidR="00D57083">
          <w:rPr>
            <w:rFonts w:eastAsiaTheme="minorEastAsia"/>
            <w:iCs w:val="0"/>
            <w:noProof/>
            <w:szCs w:val="22"/>
            <w:lang w:eastAsia="lv-LV"/>
          </w:rPr>
          <w:tab/>
        </w:r>
        <w:r w:rsidR="00D57083" w:rsidRPr="00CA5632">
          <w:rPr>
            <w:rStyle w:val="Hyperlink"/>
            <w:noProof/>
          </w:rPr>
          <w:t>Klasifikators „Kontracepcijas metode”</w:t>
        </w:r>
        <w:r w:rsidR="00D57083">
          <w:rPr>
            <w:noProof/>
            <w:webHidden/>
          </w:rPr>
          <w:tab/>
        </w:r>
        <w:r w:rsidR="00D57083">
          <w:rPr>
            <w:noProof/>
            <w:webHidden/>
          </w:rPr>
          <w:fldChar w:fldCharType="begin"/>
        </w:r>
        <w:r w:rsidR="00D57083">
          <w:rPr>
            <w:noProof/>
            <w:webHidden/>
          </w:rPr>
          <w:instrText xml:space="preserve"> PAGEREF _Toc381184883 \h </w:instrText>
        </w:r>
        <w:r w:rsidR="00D57083">
          <w:rPr>
            <w:noProof/>
            <w:webHidden/>
          </w:rPr>
        </w:r>
        <w:r w:rsidR="00D57083">
          <w:rPr>
            <w:noProof/>
            <w:webHidden/>
          </w:rPr>
          <w:fldChar w:fldCharType="separate"/>
        </w:r>
        <w:r w:rsidR="00D57083">
          <w:rPr>
            <w:noProof/>
            <w:webHidden/>
          </w:rPr>
          <w:t>11</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84" w:history="1">
        <w:r w:rsidR="00D57083" w:rsidRPr="00CA5632">
          <w:rPr>
            <w:rStyle w:val="Hyperlink"/>
            <w:noProof/>
          </w:rPr>
          <w:t>4.1.2.</w:t>
        </w:r>
        <w:r w:rsidR="00D57083">
          <w:rPr>
            <w:rFonts w:eastAsiaTheme="minorEastAsia"/>
            <w:iCs w:val="0"/>
            <w:noProof/>
            <w:szCs w:val="22"/>
            <w:lang w:eastAsia="lv-LV"/>
          </w:rPr>
          <w:tab/>
        </w:r>
        <w:r w:rsidR="00D57083" w:rsidRPr="00CA5632">
          <w:rPr>
            <w:rStyle w:val="Hyperlink"/>
            <w:noProof/>
          </w:rPr>
          <w:t>Klasifikators „Labdabīgās /reaktīvās izmaiņas”</w:t>
        </w:r>
        <w:r w:rsidR="00D57083">
          <w:rPr>
            <w:noProof/>
            <w:webHidden/>
          </w:rPr>
          <w:tab/>
        </w:r>
        <w:r w:rsidR="00D57083">
          <w:rPr>
            <w:noProof/>
            <w:webHidden/>
          </w:rPr>
          <w:fldChar w:fldCharType="begin"/>
        </w:r>
        <w:r w:rsidR="00D57083">
          <w:rPr>
            <w:noProof/>
            <w:webHidden/>
          </w:rPr>
          <w:instrText xml:space="preserve"> PAGEREF _Toc381184884 \h </w:instrText>
        </w:r>
        <w:r w:rsidR="00D57083">
          <w:rPr>
            <w:noProof/>
            <w:webHidden/>
          </w:rPr>
        </w:r>
        <w:r w:rsidR="00D57083">
          <w:rPr>
            <w:noProof/>
            <w:webHidden/>
          </w:rPr>
          <w:fldChar w:fldCharType="separate"/>
        </w:r>
        <w:r w:rsidR="00D57083">
          <w:rPr>
            <w:noProof/>
            <w:webHidden/>
          </w:rPr>
          <w:t>12</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85" w:history="1">
        <w:r w:rsidR="00D57083" w:rsidRPr="00CA5632">
          <w:rPr>
            <w:rStyle w:val="Hyperlink"/>
            <w:noProof/>
          </w:rPr>
          <w:t>4.1.3.</w:t>
        </w:r>
        <w:r w:rsidR="00D57083">
          <w:rPr>
            <w:rFonts w:eastAsiaTheme="minorEastAsia"/>
            <w:iCs w:val="0"/>
            <w:noProof/>
            <w:szCs w:val="22"/>
            <w:lang w:eastAsia="lv-LV"/>
          </w:rPr>
          <w:tab/>
        </w:r>
        <w:r w:rsidR="00D57083" w:rsidRPr="00CA5632">
          <w:rPr>
            <w:rStyle w:val="Hyperlink"/>
            <w:noProof/>
          </w:rPr>
          <w:t>Klasifikators „Mikroorganismu klātbūtne”</w:t>
        </w:r>
        <w:r w:rsidR="00D57083">
          <w:rPr>
            <w:noProof/>
            <w:webHidden/>
          </w:rPr>
          <w:tab/>
        </w:r>
        <w:r w:rsidR="00D57083">
          <w:rPr>
            <w:noProof/>
            <w:webHidden/>
          </w:rPr>
          <w:fldChar w:fldCharType="begin"/>
        </w:r>
        <w:r w:rsidR="00D57083">
          <w:rPr>
            <w:noProof/>
            <w:webHidden/>
          </w:rPr>
          <w:instrText xml:space="preserve"> PAGEREF _Toc381184885 \h </w:instrText>
        </w:r>
        <w:r w:rsidR="00D57083">
          <w:rPr>
            <w:noProof/>
            <w:webHidden/>
          </w:rPr>
        </w:r>
        <w:r w:rsidR="00D57083">
          <w:rPr>
            <w:noProof/>
            <w:webHidden/>
          </w:rPr>
          <w:fldChar w:fldCharType="separate"/>
        </w:r>
        <w:r w:rsidR="00D57083">
          <w:rPr>
            <w:noProof/>
            <w:webHidden/>
          </w:rPr>
          <w:t>13</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86" w:history="1">
        <w:r w:rsidR="00D57083" w:rsidRPr="00CA5632">
          <w:rPr>
            <w:rStyle w:val="Hyperlink"/>
            <w:i/>
            <w:noProof/>
          </w:rPr>
          <w:t>4.1.4.</w:t>
        </w:r>
        <w:r w:rsidR="00D57083">
          <w:rPr>
            <w:rFonts w:eastAsiaTheme="minorEastAsia"/>
            <w:iCs w:val="0"/>
            <w:noProof/>
            <w:szCs w:val="22"/>
            <w:lang w:eastAsia="lv-LV"/>
          </w:rPr>
          <w:tab/>
        </w:r>
        <w:r w:rsidR="00D57083" w:rsidRPr="00CA5632">
          <w:rPr>
            <w:rStyle w:val="Hyperlink"/>
            <w:noProof/>
          </w:rPr>
          <w:t>Klasifikators „M</w:t>
        </w:r>
        <w:r w:rsidR="00D97454">
          <w:rPr>
            <w:rStyle w:val="Hyperlink"/>
            <w:noProof/>
          </w:rPr>
          <w:t>ateriāla atbilstība testēšanai”</w:t>
        </w:r>
        <w:r w:rsidR="00D57083">
          <w:rPr>
            <w:noProof/>
            <w:webHidden/>
          </w:rPr>
          <w:tab/>
        </w:r>
        <w:r w:rsidR="00D57083">
          <w:rPr>
            <w:noProof/>
            <w:webHidden/>
          </w:rPr>
          <w:fldChar w:fldCharType="begin"/>
        </w:r>
        <w:r w:rsidR="00D57083">
          <w:rPr>
            <w:noProof/>
            <w:webHidden/>
          </w:rPr>
          <w:instrText xml:space="preserve"> PAGEREF _Toc381184886 \h </w:instrText>
        </w:r>
        <w:r w:rsidR="00D57083">
          <w:rPr>
            <w:noProof/>
            <w:webHidden/>
          </w:rPr>
        </w:r>
        <w:r w:rsidR="00D57083">
          <w:rPr>
            <w:noProof/>
            <w:webHidden/>
          </w:rPr>
          <w:fldChar w:fldCharType="separate"/>
        </w:r>
        <w:r w:rsidR="00D57083">
          <w:rPr>
            <w:noProof/>
            <w:webHidden/>
          </w:rPr>
          <w:t>15</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87" w:history="1">
        <w:r w:rsidR="00D57083" w:rsidRPr="00CA5632">
          <w:rPr>
            <w:rStyle w:val="Hyperlink"/>
            <w:i/>
            <w:noProof/>
          </w:rPr>
          <w:t>4.1.5.</w:t>
        </w:r>
        <w:r w:rsidR="00D57083">
          <w:rPr>
            <w:rFonts w:eastAsiaTheme="minorEastAsia"/>
            <w:iCs w:val="0"/>
            <w:noProof/>
            <w:szCs w:val="22"/>
            <w:lang w:eastAsia="lv-LV"/>
          </w:rPr>
          <w:tab/>
        </w:r>
        <w:r w:rsidR="00D57083" w:rsidRPr="00CA5632">
          <w:rPr>
            <w:rStyle w:val="Hyperlink"/>
            <w:noProof/>
          </w:rPr>
          <w:t xml:space="preserve">Klasifikators „Materiāls, kas iegūts no dzemdes </w:t>
        </w:r>
        <w:r w:rsidR="00D97454">
          <w:rPr>
            <w:rStyle w:val="Hyperlink"/>
            <w:noProof/>
          </w:rPr>
          <w:t>dobuma (riska grupa) sievietēm</w:t>
        </w:r>
        <w:r w:rsidR="00D97454">
          <w:rPr>
            <w:noProof/>
            <w:webHidden/>
          </w:rPr>
          <w:t>………………………………………………………………………………………………………………………………..</w:t>
        </w:r>
        <w:r w:rsidR="00D57083">
          <w:rPr>
            <w:noProof/>
            <w:webHidden/>
          </w:rPr>
          <w:fldChar w:fldCharType="begin"/>
        </w:r>
        <w:r w:rsidR="00D57083">
          <w:rPr>
            <w:noProof/>
            <w:webHidden/>
          </w:rPr>
          <w:instrText xml:space="preserve"> PAGEREF _Toc381184887 \h </w:instrText>
        </w:r>
        <w:r w:rsidR="00D57083">
          <w:rPr>
            <w:noProof/>
            <w:webHidden/>
          </w:rPr>
        </w:r>
        <w:r w:rsidR="00D57083">
          <w:rPr>
            <w:noProof/>
            <w:webHidden/>
          </w:rPr>
          <w:fldChar w:fldCharType="separate"/>
        </w:r>
        <w:r w:rsidR="00D57083">
          <w:rPr>
            <w:noProof/>
            <w:webHidden/>
          </w:rPr>
          <w:t>16</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88" w:history="1">
        <w:r w:rsidR="00D57083" w:rsidRPr="00CA5632">
          <w:rPr>
            <w:rStyle w:val="Hyperlink"/>
            <w:i/>
            <w:noProof/>
          </w:rPr>
          <w:t>4.1.6.</w:t>
        </w:r>
        <w:r w:rsidR="00D57083">
          <w:rPr>
            <w:rFonts w:eastAsiaTheme="minorEastAsia"/>
            <w:iCs w:val="0"/>
            <w:noProof/>
            <w:szCs w:val="22"/>
            <w:lang w:eastAsia="lv-LV"/>
          </w:rPr>
          <w:tab/>
        </w:r>
        <w:r w:rsidR="00D57083" w:rsidRPr="00CA5632">
          <w:rPr>
            <w:rStyle w:val="Hyperlink"/>
            <w:noProof/>
          </w:rPr>
          <w:t>Klasifikators „Izm</w:t>
        </w:r>
        <w:r w:rsidR="00D97454">
          <w:rPr>
            <w:rStyle w:val="Hyperlink"/>
            <w:noProof/>
          </w:rPr>
          <w:t>eklēšanai nosūtītais materiāls”</w:t>
        </w:r>
        <w:r w:rsidR="00D57083">
          <w:rPr>
            <w:noProof/>
            <w:webHidden/>
          </w:rPr>
          <w:tab/>
        </w:r>
        <w:r w:rsidR="00D57083">
          <w:rPr>
            <w:noProof/>
            <w:webHidden/>
          </w:rPr>
          <w:fldChar w:fldCharType="begin"/>
        </w:r>
        <w:r w:rsidR="00D57083">
          <w:rPr>
            <w:noProof/>
            <w:webHidden/>
          </w:rPr>
          <w:instrText xml:space="preserve"> PAGEREF _Toc381184888 \h </w:instrText>
        </w:r>
        <w:r w:rsidR="00D57083">
          <w:rPr>
            <w:noProof/>
            <w:webHidden/>
          </w:rPr>
        </w:r>
        <w:r w:rsidR="00D57083">
          <w:rPr>
            <w:noProof/>
            <w:webHidden/>
          </w:rPr>
          <w:fldChar w:fldCharType="separate"/>
        </w:r>
        <w:r w:rsidR="00D57083">
          <w:rPr>
            <w:noProof/>
            <w:webHidden/>
          </w:rPr>
          <w:t>18</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89" w:history="1">
        <w:r w:rsidR="00D57083" w:rsidRPr="00CA5632">
          <w:rPr>
            <w:rStyle w:val="Hyperlink"/>
            <w:noProof/>
          </w:rPr>
          <w:t>4.2.</w:t>
        </w:r>
        <w:r w:rsidR="00D57083">
          <w:rPr>
            <w:rFonts w:eastAsiaTheme="minorEastAsia"/>
            <w:caps w:val="0"/>
            <w:noProof/>
            <w:szCs w:val="22"/>
            <w:lang w:eastAsia="lv-LV"/>
          </w:rPr>
          <w:tab/>
        </w:r>
        <w:r w:rsidR="00D57083" w:rsidRPr="00CA5632">
          <w:rPr>
            <w:rStyle w:val="Hyperlink"/>
            <w:noProof/>
          </w:rPr>
          <w:t>Laboratorijas izmeklējumu klasifikatori</w:t>
        </w:r>
        <w:r w:rsidR="00D57083">
          <w:rPr>
            <w:noProof/>
            <w:webHidden/>
          </w:rPr>
          <w:tab/>
        </w:r>
        <w:r w:rsidR="00D57083">
          <w:rPr>
            <w:noProof/>
            <w:webHidden/>
          </w:rPr>
          <w:fldChar w:fldCharType="begin"/>
        </w:r>
        <w:r w:rsidR="00D57083">
          <w:rPr>
            <w:noProof/>
            <w:webHidden/>
          </w:rPr>
          <w:instrText xml:space="preserve"> PAGEREF _Toc381184889 \h </w:instrText>
        </w:r>
        <w:r w:rsidR="00D57083">
          <w:rPr>
            <w:noProof/>
            <w:webHidden/>
          </w:rPr>
        </w:r>
        <w:r w:rsidR="00D57083">
          <w:rPr>
            <w:noProof/>
            <w:webHidden/>
          </w:rPr>
          <w:fldChar w:fldCharType="separate"/>
        </w:r>
        <w:r w:rsidR="00D57083">
          <w:rPr>
            <w:noProof/>
            <w:webHidden/>
          </w:rPr>
          <w:t>19</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0" w:history="1">
        <w:r w:rsidR="00D57083" w:rsidRPr="00CA5632">
          <w:rPr>
            <w:rStyle w:val="Hyperlink"/>
            <w:noProof/>
          </w:rPr>
          <w:t>4.2.1.</w:t>
        </w:r>
        <w:r w:rsidR="00D57083">
          <w:rPr>
            <w:rFonts w:eastAsiaTheme="minorEastAsia"/>
            <w:iCs w:val="0"/>
            <w:noProof/>
            <w:szCs w:val="22"/>
            <w:lang w:eastAsia="lv-LV"/>
          </w:rPr>
          <w:tab/>
        </w:r>
        <w:r w:rsidR="00D57083" w:rsidRPr="00CA5632">
          <w:rPr>
            <w:rStyle w:val="Hyperlink"/>
            <w:noProof/>
          </w:rPr>
          <w:t>Klasifikators „Analīžu komplekta statuss”</w:t>
        </w:r>
        <w:r w:rsidR="00D57083">
          <w:rPr>
            <w:noProof/>
            <w:webHidden/>
          </w:rPr>
          <w:tab/>
        </w:r>
        <w:r w:rsidR="00D57083">
          <w:rPr>
            <w:noProof/>
            <w:webHidden/>
          </w:rPr>
          <w:fldChar w:fldCharType="begin"/>
        </w:r>
        <w:r w:rsidR="00D57083">
          <w:rPr>
            <w:noProof/>
            <w:webHidden/>
          </w:rPr>
          <w:instrText xml:space="preserve"> PAGEREF _Toc381184890 \h </w:instrText>
        </w:r>
        <w:r w:rsidR="00D57083">
          <w:rPr>
            <w:noProof/>
            <w:webHidden/>
          </w:rPr>
        </w:r>
        <w:r w:rsidR="00D57083">
          <w:rPr>
            <w:noProof/>
            <w:webHidden/>
          </w:rPr>
          <w:fldChar w:fldCharType="separate"/>
        </w:r>
        <w:r w:rsidR="00D57083">
          <w:rPr>
            <w:noProof/>
            <w:webHidden/>
          </w:rPr>
          <w:t>19</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1" w:history="1">
        <w:r w:rsidR="00D57083" w:rsidRPr="00CA5632">
          <w:rPr>
            <w:rStyle w:val="Hyperlink"/>
            <w:noProof/>
          </w:rPr>
          <w:t>4.2.2.</w:t>
        </w:r>
        <w:r w:rsidR="00D57083">
          <w:rPr>
            <w:rFonts w:eastAsiaTheme="minorEastAsia"/>
            <w:iCs w:val="0"/>
            <w:noProof/>
            <w:szCs w:val="22"/>
            <w:lang w:eastAsia="lv-LV"/>
          </w:rPr>
          <w:tab/>
        </w:r>
        <w:r w:rsidR="00D57083" w:rsidRPr="00CA5632">
          <w:rPr>
            <w:rStyle w:val="Hyperlink"/>
            <w:noProof/>
          </w:rPr>
          <w:t>Klasifikators „Laboratorisko izmeklējumu materiālu tips”</w:t>
        </w:r>
        <w:r w:rsidR="00D57083">
          <w:rPr>
            <w:noProof/>
            <w:webHidden/>
          </w:rPr>
          <w:tab/>
        </w:r>
        <w:r w:rsidR="00D57083">
          <w:rPr>
            <w:noProof/>
            <w:webHidden/>
          </w:rPr>
          <w:fldChar w:fldCharType="begin"/>
        </w:r>
        <w:r w:rsidR="00D57083">
          <w:rPr>
            <w:noProof/>
            <w:webHidden/>
          </w:rPr>
          <w:instrText xml:space="preserve"> PAGEREF _Toc381184891 \h </w:instrText>
        </w:r>
        <w:r w:rsidR="00D57083">
          <w:rPr>
            <w:noProof/>
            <w:webHidden/>
          </w:rPr>
        </w:r>
        <w:r w:rsidR="00D57083">
          <w:rPr>
            <w:noProof/>
            <w:webHidden/>
          </w:rPr>
          <w:fldChar w:fldCharType="separate"/>
        </w:r>
        <w:r w:rsidR="00D57083">
          <w:rPr>
            <w:noProof/>
            <w:webHidden/>
          </w:rPr>
          <w:t>20</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2" w:history="1">
        <w:r w:rsidR="00D57083" w:rsidRPr="00CA5632">
          <w:rPr>
            <w:rStyle w:val="Hyperlink"/>
            <w:noProof/>
          </w:rPr>
          <w:t>4.2.3.</w:t>
        </w:r>
        <w:r w:rsidR="00D57083">
          <w:rPr>
            <w:rFonts w:eastAsiaTheme="minorEastAsia"/>
            <w:iCs w:val="0"/>
            <w:noProof/>
            <w:szCs w:val="22"/>
            <w:lang w:eastAsia="lv-LV"/>
          </w:rPr>
          <w:tab/>
        </w:r>
        <w:r w:rsidR="00D57083" w:rsidRPr="00CA5632">
          <w:rPr>
            <w:rStyle w:val="Hyperlink"/>
            <w:noProof/>
          </w:rPr>
          <w:t>Klasifikators „Laboratorisko pakalpojumu veids”</w:t>
        </w:r>
        <w:r w:rsidR="00D57083">
          <w:rPr>
            <w:noProof/>
            <w:webHidden/>
          </w:rPr>
          <w:tab/>
        </w:r>
        <w:r w:rsidR="00D57083">
          <w:rPr>
            <w:noProof/>
            <w:webHidden/>
          </w:rPr>
          <w:fldChar w:fldCharType="begin"/>
        </w:r>
        <w:r w:rsidR="00D57083">
          <w:rPr>
            <w:noProof/>
            <w:webHidden/>
          </w:rPr>
          <w:instrText xml:space="preserve"> PAGEREF _Toc381184892 \h </w:instrText>
        </w:r>
        <w:r w:rsidR="00D57083">
          <w:rPr>
            <w:noProof/>
            <w:webHidden/>
          </w:rPr>
        </w:r>
        <w:r w:rsidR="00D57083">
          <w:rPr>
            <w:noProof/>
            <w:webHidden/>
          </w:rPr>
          <w:fldChar w:fldCharType="separate"/>
        </w:r>
        <w:r w:rsidR="00D57083">
          <w:rPr>
            <w:noProof/>
            <w:webHidden/>
          </w:rPr>
          <w:t>22</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3" w:history="1">
        <w:r w:rsidR="00D57083" w:rsidRPr="00CA5632">
          <w:rPr>
            <w:rStyle w:val="Hyperlink"/>
            <w:noProof/>
          </w:rPr>
          <w:t>4.2.4.</w:t>
        </w:r>
        <w:r w:rsidR="00D57083">
          <w:rPr>
            <w:rFonts w:eastAsiaTheme="minorEastAsia"/>
            <w:iCs w:val="0"/>
            <w:noProof/>
            <w:szCs w:val="22"/>
            <w:lang w:eastAsia="lv-LV"/>
          </w:rPr>
          <w:tab/>
        </w:r>
        <w:r w:rsidR="00D57083" w:rsidRPr="00CA5632">
          <w:rPr>
            <w:rStyle w:val="Hyperlink"/>
            <w:noProof/>
          </w:rPr>
          <w:t>Klasifikators „Laboratorijas analīžu statuss”</w:t>
        </w:r>
        <w:r w:rsidR="00D57083">
          <w:rPr>
            <w:noProof/>
            <w:webHidden/>
          </w:rPr>
          <w:tab/>
        </w:r>
        <w:r w:rsidR="00D57083">
          <w:rPr>
            <w:noProof/>
            <w:webHidden/>
          </w:rPr>
          <w:fldChar w:fldCharType="begin"/>
        </w:r>
        <w:r w:rsidR="00D57083">
          <w:rPr>
            <w:noProof/>
            <w:webHidden/>
          </w:rPr>
          <w:instrText xml:space="preserve"> PAGEREF _Toc381184893 \h </w:instrText>
        </w:r>
        <w:r w:rsidR="00D57083">
          <w:rPr>
            <w:noProof/>
            <w:webHidden/>
          </w:rPr>
        </w:r>
        <w:r w:rsidR="00D57083">
          <w:rPr>
            <w:noProof/>
            <w:webHidden/>
          </w:rPr>
          <w:fldChar w:fldCharType="separate"/>
        </w:r>
        <w:r w:rsidR="00D57083">
          <w:rPr>
            <w:noProof/>
            <w:webHidden/>
          </w:rPr>
          <w:t>23</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4" w:history="1">
        <w:r w:rsidR="00D57083" w:rsidRPr="00CA5632">
          <w:rPr>
            <w:rStyle w:val="Hyperlink"/>
            <w:noProof/>
          </w:rPr>
          <w:t>4.2.5.</w:t>
        </w:r>
        <w:r w:rsidR="00D57083">
          <w:rPr>
            <w:rFonts w:eastAsiaTheme="minorEastAsia"/>
            <w:iCs w:val="0"/>
            <w:noProof/>
            <w:szCs w:val="22"/>
            <w:lang w:eastAsia="lv-LV"/>
          </w:rPr>
          <w:tab/>
        </w:r>
        <w:r w:rsidR="00D57083" w:rsidRPr="00CA5632">
          <w:rPr>
            <w:rStyle w:val="Hyperlink"/>
            <w:noProof/>
          </w:rPr>
          <w:t>Klasifikators „Laboratorisko analīžu rezultāta kods”</w:t>
        </w:r>
        <w:r w:rsidR="00D57083">
          <w:rPr>
            <w:noProof/>
            <w:webHidden/>
          </w:rPr>
          <w:tab/>
        </w:r>
        <w:r w:rsidR="00D57083">
          <w:rPr>
            <w:noProof/>
            <w:webHidden/>
          </w:rPr>
          <w:fldChar w:fldCharType="begin"/>
        </w:r>
        <w:r w:rsidR="00D57083">
          <w:rPr>
            <w:noProof/>
            <w:webHidden/>
          </w:rPr>
          <w:instrText xml:space="preserve"> PAGEREF _Toc381184894 \h </w:instrText>
        </w:r>
        <w:r w:rsidR="00D57083">
          <w:rPr>
            <w:noProof/>
            <w:webHidden/>
          </w:rPr>
        </w:r>
        <w:r w:rsidR="00D57083">
          <w:rPr>
            <w:noProof/>
            <w:webHidden/>
          </w:rPr>
          <w:fldChar w:fldCharType="separate"/>
        </w:r>
        <w:r w:rsidR="00D57083">
          <w:rPr>
            <w:noProof/>
            <w:webHidden/>
          </w:rPr>
          <w:t>24</w:t>
        </w:r>
        <w:r w:rsidR="00D57083">
          <w:rPr>
            <w:noProof/>
            <w:webHidden/>
          </w:rPr>
          <w:fldChar w:fldCharType="end"/>
        </w:r>
      </w:hyperlink>
    </w:p>
    <w:p w:rsidR="00D57083" w:rsidRDefault="00410210">
      <w:pPr>
        <w:pStyle w:val="TOC1"/>
        <w:rPr>
          <w:rFonts w:eastAsiaTheme="minorEastAsia"/>
          <w:b w:val="0"/>
          <w:bCs w:val="0"/>
          <w:caps w:val="0"/>
          <w:noProof/>
          <w:szCs w:val="22"/>
          <w:lang w:eastAsia="lv-LV"/>
        </w:rPr>
      </w:pPr>
      <w:hyperlink w:anchor="_Toc381184895" w:history="1">
        <w:r w:rsidR="00D57083" w:rsidRPr="00CA5632">
          <w:rPr>
            <w:rStyle w:val="Hyperlink"/>
            <w:noProof/>
          </w:rPr>
          <w:t>5.</w:t>
        </w:r>
        <w:r w:rsidR="00D57083">
          <w:rPr>
            <w:rFonts w:eastAsiaTheme="minorEastAsia"/>
            <w:b w:val="0"/>
            <w:bCs w:val="0"/>
            <w:caps w:val="0"/>
            <w:noProof/>
            <w:szCs w:val="22"/>
            <w:lang w:eastAsia="lv-LV"/>
          </w:rPr>
          <w:tab/>
        </w:r>
        <w:r w:rsidR="00D57083" w:rsidRPr="00CA5632">
          <w:rPr>
            <w:rStyle w:val="Hyperlink"/>
            <w:noProof/>
          </w:rPr>
          <w:t>Klasifikatora elektronizācijas risinājums</w:t>
        </w:r>
        <w:r w:rsidR="00D57083">
          <w:rPr>
            <w:noProof/>
            <w:webHidden/>
          </w:rPr>
          <w:tab/>
        </w:r>
        <w:r w:rsidR="00D57083">
          <w:rPr>
            <w:noProof/>
            <w:webHidden/>
          </w:rPr>
          <w:fldChar w:fldCharType="begin"/>
        </w:r>
        <w:r w:rsidR="00D57083">
          <w:rPr>
            <w:noProof/>
            <w:webHidden/>
          </w:rPr>
          <w:instrText xml:space="preserve"> PAGEREF _Toc381184895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896" w:history="1">
        <w:r w:rsidR="00D57083" w:rsidRPr="00CA5632">
          <w:rPr>
            <w:rStyle w:val="Hyperlink"/>
            <w:noProof/>
          </w:rPr>
          <w:t>5.1.</w:t>
        </w:r>
        <w:r w:rsidR="00D57083">
          <w:rPr>
            <w:rFonts w:eastAsiaTheme="minorEastAsia"/>
            <w:caps w:val="0"/>
            <w:noProof/>
            <w:szCs w:val="22"/>
            <w:lang w:eastAsia="lv-LV"/>
          </w:rPr>
          <w:tab/>
        </w:r>
        <w:r w:rsidR="00D57083" w:rsidRPr="00CA5632">
          <w:rPr>
            <w:rStyle w:val="Hyperlink"/>
            <w:noProof/>
          </w:rPr>
          <w:t>Klasifikatora datu struktūra</w:t>
        </w:r>
        <w:r w:rsidR="00D57083">
          <w:rPr>
            <w:noProof/>
            <w:webHidden/>
          </w:rPr>
          <w:tab/>
        </w:r>
        <w:r w:rsidR="00D57083">
          <w:rPr>
            <w:noProof/>
            <w:webHidden/>
          </w:rPr>
          <w:fldChar w:fldCharType="begin"/>
        </w:r>
        <w:r w:rsidR="00D57083">
          <w:rPr>
            <w:noProof/>
            <w:webHidden/>
          </w:rPr>
          <w:instrText xml:space="preserve"> PAGEREF _Toc381184896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7" w:history="1">
        <w:r w:rsidR="00D57083" w:rsidRPr="00CA5632">
          <w:rPr>
            <w:rStyle w:val="Hyperlink"/>
            <w:noProof/>
          </w:rPr>
          <w:t>5.1.1.</w:t>
        </w:r>
        <w:r w:rsidR="00D57083">
          <w:rPr>
            <w:rFonts w:eastAsiaTheme="minorEastAsia"/>
            <w:iCs w:val="0"/>
            <w:noProof/>
            <w:szCs w:val="22"/>
            <w:lang w:eastAsia="lv-LV"/>
          </w:rPr>
          <w:tab/>
        </w:r>
        <w:r w:rsidR="00D57083" w:rsidRPr="00CA5632">
          <w:rPr>
            <w:rStyle w:val="Hyperlink"/>
            <w:noProof/>
          </w:rPr>
          <w:t>Klasifikatora publicēšanas procesa apraksts</w:t>
        </w:r>
        <w:r w:rsidR="00D57083">
          <w:rPr>
            <w:noProof/>
            <w:webHidden/>
          </w:rPr>
          <w:tab/>
        </w:r>
        <w:r w:rsidR="00D57083">
          <w:rPr>
            <w:noProof/>
            <w:webHidden/>
          </w:rPr>
          <w:fldChar w:fldCharType="begin"/>
        </w:r>
        <w:r w:rsidR="00D57083">
          <w:rPr>
            <w:noProof/>
            <w:webHidden/>
          </w:rPr>
          <w:instrText xml:space="preserve"> PAGEREF _Toc381184897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8" w:history="1">
        <w:r w:rsidR="00D57083" w:rsidRPr="00CA5632">
          <w:rPr>
            <w:rStyle w:val="Hyperlink"/>
            <w:noProof/>
          </w:rPr>
          <w:t>5.1.2.</w:t>
        </w:r>
        <w:r w:rsidR="00D57083">
          <w:rPr>
            <w:rFonts w:eastAsiaTheme="minorEastAsia"/>
            <w:iCs w:val="0"/>
            <w:noProof/>
            <w:szCs w:val="22"/>
            <w:lang w:eastAsia="lv-LV"/>
          </w:rPr>
          <w:tab/>
        </w:r>
        <w:r w:rsidR="00D57083" w:rsidRPr="00CA5632">
          <w:rPr>
            <w:rStyle w:val="Hyperlink"/>
            <w:noProof/>
          </w:rPr>
          <w:t>Nepieciešamās procesu un organizatoriskās izmaiņas</w:t>
        </w:r>
        <w:r w:rsidR="00D57083">
          <w:rPr>
            <w:noProof/>
            <w:webHidden/>
          </w:rPr>
          <w:tab/>
        </w:r>
        <w:r w:rsidR="00D57083">
          <w:rPr>
            <w:noProof/>
            <w:webHidden/>
          </w:rPr>
          <w:fldChar w:fldCharType="begin"/>
        </w:r>
        <w:r w:rsidR="00D57083">
          <w:rPr>
            <w:noProof/>
            <w:webHidden/>
          </w:rPr>
          <w:instrText xml:space="preserve"> PAGEREF _Toc381184898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899" w:history="1">
        <w:r w:rsidR="00D57083" w:rsidRPr="00CA5632">
          <w:rPr>
            <w:rStyle w:val="Hyperlink"/>
            <w:noProof/>
          </w:rPr>
          <w:t>5.1.3.</w:t>
        </w:r>
        <w:r w:rsidR="00D57083">
          <w:rPr>
            <w:rFonts w:eastAsiaTheme="minorEastAsia"/>
            <w:iCs w:val="0"/>
            <w:noProof/>
            <w:szCs w:val="22"/>
            <w:lang w:eastAsia="lv-LV"/>
          </w:rPr>
          <w:tab/>
        </w:r>
        <w:r w:rsidR="00D57083" w:rsidRPr="00CA5632">
          <w:rPr>
            <w:rStyle w:val="Hyperlink"/>
            <w:noProof/>
          </w:rPr>
          <w:t>Nepieciešamās izmaiņas iestādes IS</w:t>
        </w:r>
        <w:r w:rsidR="00D57083">
          <w:rPr>
            <w:noProof/>
            <w:webHidden/>
          </w:rPr>
          <w:tab/>
        </w:r>
        <w:r w:rsidR="00D57083">
          <w:rPr>
            <w:noProof/>
            <w:webHidden/>
          </w:rPr>
          <w:fldChar w:fldCharType="begin"/>
        </w:r>
        <w:r w:rsidR="00D57083">
          <w:rPr>
            <w:noProof/>
            <w:webHidden/>
          </w:rPr>
          <w:instrText xml:space="preserve"> PAGEREF _Toc381184899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2"/>
        <w:tabs>
          <w:tab w:val="left" w:pos="880"/>
          <w:tab w:val="right" w:leader="dot" w:pos="8966"/>
        </w:tabs>
        <w:rPr>
          <w:rFonts w:eastAsiaTheme="minorEastAsia"/>
          <w:caps w:val="0"/>
          <w:noProof/>
          <w:szCs w:val="22"/>
          <w:lang w:eastAsia="lv-LV"/>
        </w:rPr>
      </w:pPr>
      <w:hyperlink w:anchor="_Toc381184900" w:history="1">
        <w:r w:rsidR="00D57083" w:rsidRPr="00CA5632">
          <w:rPr>
            <w:rStyle w:val="Hyperlink"/>
            <w:noProof/>
          </w:rPr>
          <w:t>5.2.</w:t>
        </w:r>
        <w:r w:rsidR="00D57083">
          <w:rPr>
            <w:rFonts w:eastAsiaTheme="minorEastAsia"/>
            <w:caps w:val="0"/>
            <w:noProof/>
            <w:szCs w:val="22"/>
            <w:lang w:eastAsia="lv-LV"/>
          </w:rPr>
          <w:tab/>
        </w:r>
        <w:r w:rsidR="00D57083" w:rsidRPr="00CA5632">
          <w:rPr>
            <w:rStyle w:val="Hyperlink"/>
            <w:noProof/>
          </w:rPr>
          <w:t>Klasifikatora ieviešana</w:t>
        </w:r>
        <w:r w:rsidR="00D57083">
          <w:rPr>
            <w:noProof/>
            <w:webHidden/>
          </w:rPr>
          <w:tab/>
        </w:r>
        <w:r w:rsidR="00D57083">
          <w:rPr>
            <w:noProof/>
            <w:webHidden/>
          </w:rPr>
          <w:fldChar w:fldCharType="begin"/>
        </w:r>
        <w:r w:rsidR="00D57083">
          <w:rPr>
            <w:noProof/>
            <w:webHidden/>
          </w:rPr>
          <w:instrText xml:space="preserve"> PAGEREF _Toc381184900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901" w:history="1">
        <w:r w:rsidR="00D57083" w:rsidRPr="00CA5632">
          <w:rPr>
            <w:rStyle w:val="Hyperlink"/>
            <w:noProof/>
          </w:rPr>
          <w:t>5.2.1.</w:t>
        </w:r>
        <w:r w:rsidR="00D57083">
          <w:rPr>
            <w:rFonts w:eastAsiaTheme="minorEastAsia"/>
            <w:iCs w:val="0"/>
            <w:noProof/>
            <w:szCs w:val="22"/>
            <w:lang w:eastAsia="lv-LV"/>
          </w:rPr>
          <w:tab/>
        </w:r>
        <w:r w:rsidR="00D57083" w:rsidRPr="00CA5632">
          <w:rPr>
            <w:rStyle w:val="Hyperlink"/>
            <w:noProof/>
          </w:rPr>
          <w:t>Ieviešanas laika plāns</w:t>
        </w:r>
        <w:r w:rsidR="00D57083">
          <w:rPr>
            <w:noProof/>
            <w:webHidden/>
          </w:rPr>
          <w:tab/>
        </w:r>
        <w:r w:rsidR="00D57083">
          <w:rPr>
            <w:noProof/>
            <w:webHidden/>
          </w:rPr>
          <w:fldChar w:fldCharType="begin"/>
        </w:r>
        <w:r w:rsidR="00D57083">
          <w:rPr>
            <w:noProof/>
            <w:webHidden/>
          </w:rPr>
          <w:instrText xml:space="preserve"> PAGEREF _Toc381184901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D57083" w:rsidRDefault="00410210">
      <w:pPr>
        <w:pStyle w:val="TOC3"/>
        <w:tabs>
          <w:tab w:val="left" w:pos="1320"/>
          <w:tab w:val="right" w:leader="dot" w:pos="8966"/>
        </w:tabs>
        <w:rPr>
          <w:rFonts w:eastAsiaTheme="minorEastAsia"/>
          <w:iCs w:val="0"/>
          <w:noProof/>
          <w:szCs w:val="22"/>
          <w:lang w:eastAsia="lv-LV"/>
        </w:rPr>
      </w:pPr>
      <w:hyperlink w:anchor="_Toc381184902" w:history="1">
        <w:r w:rsidR="00D57083" w:rsidRPr="00CA5632">
          <w:rPr>
            <w:rStyle w:val="Hyperlink"/>
            <w:noProof/>
          </w:rPr>
          <w:t>5.2.2.</w:t>
        </w:r>
        <w:r w:rsidR="00D57083">
          <w:rPr>
            <w:rFonts w:eastAsiaTheme="minorEastAsia"/>
            <w:iCs w:val="0"/>
            <w:noProof/>
            <w:szCs w:val="22"/>
            <w:lang w:eastAsia="lv-LV"/>
          </w:rPr>
          <w:tab/>
        </w:r>
        <w:r w:rsidR="00D57083" w:rsidRPr="00CA5632">
          <w:rPr>
            <w:rStyle w:val="Hyperlink"/>
            <w:noProof/>
          </w:rPr>
          <w:t>Riski</w:t>
        </w:r>
        <w:r w:rsidR="00D57083">
          <w:rPr>
            <w:noProof/>
            <w:webHidden/>
          </w:rPr>
          <w:tab/>
        </w:r>
        <w:r w:rsidR="00D57083">
          <w:rPr>
            <w:noProof/>
            <w:webHidden/>
          </w:rPr>
          <w:fldChar w:fldCharType="begin"/>
        </w:r>
        <w:r w:rsidR="00D57083">
          <w:rPr>
            <w:noProof/>
            <w:webHidden/>
          </w:rPr>
          <w:instrText xml:space="preserve"> PAGEREF _Toc381184902 \h </w:instrText>
        </w:r>
        <w:r w:rsidR="00D57083">
          <w:rPr>
            <w:noProof/>
            <w:webHidden/>
          </w:rPr>
        </w:r>
        <w:r w:rsidR="00D57083">
          <w:rPr>
            <w:noProof/>
            <w:webHidden/>
          </w:rPr>
          <w:fldChar w:fldCharType="separate"/>
        </w:r>
        <w:r w:rsidR="00D57083">
          <w:rPr>
            <w:noProof/>
            <w:webHidden/>
          </w:rPr>
          <w:t>26</w:t>
        </w:r>
        <w:r w:rsidR="00D57083">
          <w:rPr>
            <w:noProof/>
            <w:webHidden/>
          </w:rPr>
          <w:fldChar w:fldCharType="end"/>
        </w:r>
      </w:hyperlink>
    </w:p>
    <w:p w:rsidR="00351F28" w:rsidRPr="002050F0" w:rsidRDefault="00860470" w:rsidP="00021E4D">
      <w:r>
        <w:rPr>
          <w:rFonts w:ascii="Times New Roman" w:hAnsi="Times New Roman"/>
          <w:bCs/>
          <w:sz w:val="36"/>
          <w:szCs w:val="44"/>
        </w:rPr>
        <w:fldChar w:fldCharType="end"/>
      </w:r>
    </w:p>
    <w:p w:rsidR="00ED0D3B" w:rsidRPr="00347177" w:rsidRDefault="00ED0D3B" w:rsidP="009C34A2">
      <w:pPr>
        <w:pStyle w:val="Heading1"/>
      </w:pPr>
      <w:bookmarkStart w:id="4" w:name="_Ref150918645"/>
      <w:bookmarkStart w:id="5" w:name="_Toc305495476"/>
      <w:bookmarkStart w:id="6" w:name="_Toc314580101"/>
      <w:bookmarkStart w:id="7" w:name="_Toc381184872"/>
      <w:r w:rsidRPr="00347177">
        <w:lastRenderedPageBreak/>
        <w:t>Ievads</w:t>
      </w:r>
      <w:bookmarkEnd w:id="4"/>
      <w:bookmarkEnd w:id="5"/>
      <w:bookmarkEnd w:id="6"/>
      <w:bookmarkEnd w:id="7"/>
    </w:p>
    <w:p w:rsidR="00ED0D3B" w:rsidRDefault="00ED0D3B" w:rsidP="009C34A2">
      <w:pPr>
        <w:pStyle w:val="Heading2"/>
      </w:pPr>
      <w:bookmarkStart w:id="8" w:name="_Toc305495477"/>
      <w:bookmarkStart w:id="9" w:name="_Toc314580102"/>
      <w:bookmarkStart w:id="10" w:name="_Toc381184873"/>
      <w:r w:rsidRPr="00D320BB">
        <w:t>Nolūks</w:t>
      </w:r>
      <w:bookmarkEnd w:id="8"/>
      <w:bookmarkEnd w:id="9"/>
      <w:bookmarkEnd w:id="10"/>
    </w:p>
    <w:p w:rsidR="00011955" w:rsidRDefault="006B6CF2" w:rsidP="006E1DB5">
      <w:pPr>
        <w:jc w:val="both"/>
      </w:pPr>
      <w:r>
        <w:t>Elektroniskās Veselības Kartes informācijas sistēmas (EVK IS)</w:t>
      </w:r>
      <w:r w:rsidR="00EB1A89">
        <w:t xml:space="preserve"> dokumentu</w:t>
      </w:r>
      <w:r>
        <w:t xml:space="preserve"> </w:t>
      </w:r>
      <w:r w:rsidR="00127285">
        <w:t xml:space="preserve">klasifikatoru apraksta nolūks ir specificēt klasifikatorus, kas saistīti ar EVK </w:t>
      </w:r>
      <w:r w:rsidR="00011955">
        <w:t>sistēmas</w:t>
      </w:r>
      <w:r w:rsidR="006C444A">
        <w:t xml:space="preserve"> medicīnisko</w:t>
      </w:r>
      <w:r w:rsidR="00011955">
        <w:t xml:space="preserve"> </w:t>
      </w:r>
      <w:r w:rsidR="00EB1A89">
        <w:t>dokumentu</w:t>
      </w:r>
      <w:r w:rsidR="00127285">
        <w:t xml:space="preserve"> datu struktūr</w:t>
      </w:r>
      <w:r w:rsidR="006C444A">
        <w:t>ām.</w:t>
      </w:r>
    </w:p>
    <w:p w:rsidR="00FE5F97" w:rsidRDefault="00011955" w:rsidP="006E1DB5">
      <w:pPr>
        <w:jc w:val="both"/>
        <w:rPr>
          <w:rStyle w:val="hps"/>
          <w:rFonts w:cs="Arial"/>
          <w:color w:val="000000"/>
        </w:rPr>
      </w:pPr>
      <w:r>
        <w:rPr>
          <w:rStyle w:val="hps"/>
          <w:rFonts w:cs="Arial"/>
          <w:color w:val="000000"/>
        </w:rPr>
        <w:t>Doku</w:t>
      </w:r>
      <w:r w:rsidR="00881030">
        <w:rPr>
          <w:rStyle w:val="hps"/>
          <w:rFonts w:cs="Arial"/>
          <w:color w:val="000000"/>
        </w:rPr>
        <w:t>ments izstrādāts balstoties uz E-v</w:t>
      </w:r>
      <w:r>
        <w:rPr>
          <w:rStyle w:val="hps"/>
          <w:rFonts w:cs="Arial"/>
          <w:color w:val="000000"/>
        </w:rPr>
        <w:t xml:space="preserve">eselības klasifikatoru izstrādes un izmantošanas vadlīnijām </w:t>
      </w:r>
      <w:r w:rsidR="00860470">
        <w:rPr>
          <w:rStyle w:val="hps"/>
          <w:rFonts w:cs="Arial"/>
          <w:color w:val="000000"/>
        </w:rPr>
        <w:fldChar w:fldCharType="begin"/>
      </w:r>
      <w:r>
        <w:rPr>
          <w:rStyle w:val="hps"/>
          <w:rFonts w:cs="Arial"/>
          <w:color w:val="000000"/>
        </w:rPr>
        <w:instrText xml:space="preserve"> REF _Ref312145659 \r \h </w:instrText>
      </w:r>
      <w:r w:rsidR="006E1DB5">
        <w:rPr>
          <w:rStyle w:val="hps"/>
          <w:rFonts w:cs="Arial"/>
          <w:color w:val="000000"/>
        </w:rPr>
        <w:instrText xml:space="preserve"> \* MERGEFORMAT </w:instrText>
      </w:r>
      <w:r w:rsidR="00860470">
        <w:rPr>
          <w:rStyle w:val="hps"/>
          <w:rFonts w:cs="Arial"/>
          <w:color w:val="000000"/>
        </w:rPr>
      </w:r>
      <w:r w:rsidR="00860470">
        <w:rPr>
          <w:rStyle w:val="hps"/>
          <w:rFonts w:cs="Arial"/>
          <w:color w:val="000000"/>
        </w:rPr>
        <w:fldChar w:fldCharType="separate"/>
      </w:r>
      <w:r w:rsidR="00C45C4D">
        <w:rPr>
          <w:rStyle w:val="hps"/>
          <w:rFonts w:cs="Arial"/>
          <w:color w:val="000000"/>
        </w:rPr>
        <w:t>[1]</w:t>
      </w:r>
      <w:r w:rsidR="00860470">
        <w:rPr>
          <w:rStyle w:val="hps"/>
          <w:rFonts w:cs="Arial"/>
          <w:color w:val="000000"/>
        </w:rPr>
        <w:fldChar w:fldCharType="end"/>
      </w:r>
      <w:r>
        <w:rPr>
          <w:rStyle w:val="hps"/>
          <w:rFonts w:cs="Arial"/>
          <w:color w:val="000000"/>
        </w:rPr>
        <w:t xml:space="preserve">. </w:t>
      </w:r>
    </w:p>
    <w:p w:rsidR="00E31C2F" w:rsidRDefault="00EA4390" w:rsidP="006E1DB5">
      <w:pPr>
        <w:jc w:val="both"/>
      </w:pPr>
      <w:r w:rsidRPr="002050F0">
        <w:t>Dokuments ir saistošs</w:t>
      </w:r>
      <w:r w:rsidR="00881030">
        <w:t xml:space="preserve"> E-v</w:t>
      </w:r>
      <w:r w:rsidR="00011955">
        <w:t xml:space="preserve">eselības sistēmu projektu realizācijā iesaistītajām pusēm. </w:t>
      </w:r>
      <w:bookmarkStart w:id="11" w:name="_Toc128817533"/>
    </w:p>
    <w:p w:rsidR="00ED0D3B" w:rsidRPr="002050F0" w:rsidRDefault="00E31C2F" w:rsidP="009C34A2">
      <w:pPr>
        <w:pStyle w:val="Heading2"/>
      </w:pPr>
      <w:bookmarkStart w:id="12" w:name="_Toc314580103"/>
      <w:bookmarkStart w:id="13" w:name="_Toc381184874"/>
      <w:bookmarkEnd w:id="11"/>
      <w:r>
        <w:t>Ierobežojumi</w:t>
      </w:r>
      <w:bookmarkEnd w:id="12"/>
      <w:bookmarkEnd w:id="13"/>
    </w:p>
    <w:p w:rsidR="00E673B6" w:rsidRPr="00B85793" w:rsidRDefault="00E31C2F" w:rsidP="009C34A2">
      <w:pPr>
        <w:pStyle w:val="Heading2"/>
      </w:pPr>
      <w:bookmarkStart w:id="14" w:name="_Toc128817534"/>
      <w:bookmarkStart w:id="15" w:name="_Toc130060516"/>
      <w:bookmarkStart w:id="16" w:name="_Toc305495479"/>
      <w:bookmarkStart w:id="17" w:name="_Toc314580104"/>
      <w:bookmarkStart w:id="18" w:name="_Toc381184875"/>
      <w:r>
        <w:t>A</w:t>
      </w:r>
      <w:r w:rsidR="00B17ADD">
        <w:t xml:space="preserve">pzīmējumi </w:t>
      </w:r>
      <w:r w:rsidR="00E673B6" w:rsidRPr="00B85793">
        <w:t>un s</w:t>
      </w:r>
      <w:r>
        <w:t>kaidrojumi</w:t>
      </w:r>
      <w:bookmarkEnd w:id="14"/>
      <w:bookmarkEnd w:id="15"/>
      <w:bookmarkEnd w:id="16"/>
      <w:bookmarkEnd w:id="17"/>
      <w:bookmarkEnd w:id="18"/>
    </w:p>
    <w:p w:rsidR="00E673B6" w:rsidRPr="00AB4B19" w:rsidRDefault="00071805" w:rsidP="00021E4D">
      <w:pPr>
        <w:pStyle w:val="TableCaption"/>
      </w:pPr>
      <w:bookmarkStart w:id="19" w:name="_Toc129866591"/>
      <w:bookmarkStart w:id="20" w:name="_Toc130060478"/>
      <w:r w:rsidRPr="00AB4B19">
        <w:t xml:space="preserve">  </w:t>
      </w:r>
      <w:r w:rsidR="00D8219C" w:rsidRPr="00AB4B19">
        <w:t xml:space="preserve"> </w:t>
      </w:r>
      <w:r w:rsidR="00860470">
        <w:fldChar w:fldCharType="begin"/>
      </w:r>
      <w:r w:rsidR="003F286C">
        <w:instrText xml:space="preserve"> STYLEREF 2 \s </w:instrText>
      </w:r>
      <w:r w:rsidR="00860470">
        <w:fldChar w:fldCharType="separate"/>
      </w:r>
      <w:bookmarkStart w:id="21" w:name="_Toc305495480"/>
      <w:bookmarkStart w:id="22" w:name="_Toc307505485"/>
      <w:r w:rsidR="00C45C4D">
        <w:rPr>
          <w:noProof/>
        </w:rPr>
        <w:t>1.3</w:t>
      </w:r>
      <w:r w:rsidR="00860470">
        <w:fldChar w:fldCharType="end"/>
      </w:r>
      <w:r w:rsidR="006C763A">
        <w:noBreakHyphen/>
      </w:r>
      <w:r w:rsidR="00860470">
        <w:fldChar w:fldCharType="begin"/>
      </w:r>
      <w:r w:rsidR="003F286C">
        <w:instrText xml:space="preserve"> SEQ __ \* ARABIC \s 2 </w:instrText>
      </w:r>
      <w:r w:rsidR="00860470">
        <w:fldChar w:fldCharType="separate"/>
      </w:r>
      <w:r w:rsidR="00C45C4D">
        <w:rPr>
          <w:noProof/>
        </w:rPr>
        <w:t>1</w:t>
      </w:r>
      <w:r w:rsidR="00860470">
        <w:fldChar w:fldCharType="end"/>
      </w:r>
      <w:r w:rsidRPr="00AB4B19">
        <w:t>. tabula.</w:t>
      </w:r>
      <w:r w:rsidR="00E673B6" w:rsidRPr="00AB4B19">
        <w:t xml:space="preserve"> </w:t>
      </w:r>
      <w:bookmarkEnd w:id="19"/>
      <w:r w:rsidR="00E31C2F">
        <w:t>Apzīmējumu un skaidrojumu vārdnīca</w:t>
      </w:r>
      <w:bookmarkEnd w:id="20"/>
      <w:bookmarkEnd w:id="21"/>
      <w:bookmarkEnd w:id="22"/>
    </w:p>
    <w:tbl>
      <w:tblPr>
        <w:tblW w:w="8535" w:type="dxa"/>
        <w:tblInd w:w="-34" w:type="dxa"/>
        <w:tblLook w:val="01E0" w:firstRow="1" w:lastRow="1" w:firstColumn="1" w:lastColumn="1" w:noHBand="0" w:noVBand="0"/>
      </w:tblPr>
      <w:tblGrid>
        <w:gridCol w:w="2299"/>
        <w:gridCol w:w="6236"/>
      </w:tblGrid>
      <w:tr w:rsidR="0085682D" w:rsidRPr="00FF2935" w:rsidTr="0085682D">
        <w:trPr>
          <w:cantSplit/>
          <w:tblHeader/>
        </w:trPr>
        <w:tc>
          <w:tcPr>
            <w:tcW w:w="2299" w:type="dxa"/>
            <w:tcBorders>
              <w:top w:val="single" w:sz="4" w:space="0" w:color="auto"/>
              <w:left w:val="single" w:sz="4" w:space="0" w:color="auto"/>
              <w:bottom w:val="single" w:sz="4" w:space="0" w:color="auto"/>
              <w:right w:val="single" w:sz="4" w:space="0" w:color="auto"/>
            </w:tcBorders>
            <w:shd w:val="clear" w:color="auto" w:fill="D9D9D9"/>
          </w:tcPr>
          <w:p w:rsidR="0085682D" w:rsidRPr="00680EEE" w:rsidRDefault="00E31C2F" w:rsidP="00021E4D">
            <w:pPr>
              <w:pStyle w:val="TableHeader"/>
            </w:pPr>
            <w:r>
              <w:t>Apzīmējums</w:t>
            </w:r>
          </w:p>
        </w:tc>
        <w:tc>
          <w:tcPr>
            <w:tcW w:w="6236" w:type="dxa"/>
            <w:tcBorders>
              <w:top w:val="single" w:sz="4" w:space="0" w:color="auto"/>
              <w:left w:val="single" w:sz="4" w:space="0" w:color="auto"/>
              <w:bottom w:val="single" w:sz="4" w:space="0" w:color="auto"/>
              <w:right w:val="single" w:sz="4" w:space="0" w:color="auto"/>
            </w:tcBorders>
            <w:shd w:val="clear" w:color="auto" w:fill="D9D9D9"/>
          </w:tcPr>
          <w:p w:rsidR="0085682D" w:rsidRPr="00680EEE" w:rsidRDefault="0085682D" w:rsidP="00021E4D">
            <w:pPr>
              <w:pStyle w:val="TableHeader"/>
            </w:pPr>
            <w:r w:rsidRPr="00680EEE">
              <w:t>Skaidrojums</w:t>
            </w: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bl>
    <w:p w:rsidR="00ED0D3B" w:rsidRDefault="00ED0D3B" w:rsidP="009C34A2">
      <w:pPr>
        <w:pStyle w:val="Heading2"/>
      </w:pPr>
      <w:bookmarkStart w:id="23" w:name="_Toc305495482"/>
      <w:bookmarkStart w:id="24" w:name="_Toc314580105"/>
      <w:bookmarkStart w:id="25" w:name="_Toc381184876"/>
      <w:r w:rsidRPr="00716C7C">
        <w:t>Saistība ar citiem dokumentiem</w:t>
      </w:r>
      <w:bookmarkEnd w:id="23"/>
      <w:bookmarkEnd w:id="24"/>
      <w:bookmarkEnd w:id="25"/>
    </w:p>
    <w:p w:rsidR="00E31C2F" w:rsidRPr="00254AD6" w:rsidRDefault="00E31C2F" w:rsidP="006E1DB5">
      <w:pPr>
        <w:jc w:val="both"/>
      </w:pPr>
      <w:r w:rsidRPr="00254AD6">
        <w:t>Dokuments ir izstrādāts saistībā ar šādiem dokumentiem:</w:t>
      </w:r>
    </w:p>
    <w:p w:rsidR="00011955" w:rsidRDefault="00881030" w:rsidP="006E1DB5">
      <w:pPr>
        <w:pStyle w:val="Documents"/>
        <w:jc w:val="both"/>
      </w:pPr>
      <w:bookmarkStart w:id="26" w:name="_Ref312145659"/>
      <w:bookmarkStart w:id="27" w:name="_Ref297797846"/>
      <w:bookmarkStart w:id="28" w:name="_Ref288234106"/>
      <w:r>
        <w:t>E-v</w:t>
      </w:r>
      <w:r w:rsidR="00011955">
        <w:t>eselības klasifikatoru izstrādes un izmantošanas vadlīnijas. Standarts. VEC.STD.KLR.0.0</w:t>
      </w:r>
      <w:r w:rsidR="0020114A">
        <w:t>3. NVD</w:t>
      </w:r>
      <w:r w:rsidR="00011955">
        <w:t>. Rīga, 2011</w:t>
      </w:r>
      <w:bookmarkEnd w:id="26"/>
    </w:p>
    <w:p w:rsidR="006B6CF2" w:rsidRDefault="006B6CF2" w:rsidP="006E1DB5">
      <w:pPr>
        <w:pStyle w:val="Documents"/>
        <w:jc w:val="both"/>
      </w:pPr>
      <w:r>
        <w:t>Programmatūras prasību specifikācija. Elektroniskās veselības kartes informācijas sistēma. VEC.EVK.PPS.CR1.1.0. Rīga, 2011</w:t>
      </w:r>
      <w:bookmarkEnd w:id="27"/>
    </w:p>
    <w:p w:rsidR="0070234B" w:rsidRDefault="0070234B" w:rsidP="006E1DB5">
      <w:pPr>
        <w:pStyle w:val="Documents"/>
        <w:jc w:val="both"/>
      </w:pPr>
      <w:bookmarkStart w:id="29" w:name="_Ref304811645"/>
      <w:bookmarkEnd w:id="28"/>
      <w:r>
        <w:t xml:space="preserve">Programmatūras projektējuma apraksts. Elektroniskās </w:t>
      </w:r>
      <w:r w:rsidR="00011955">
        <w:t>v</w:t>
      </w:r>
      <w:r>
        <w:t>eselības</w:t>
      </w:r>
      <w:r w:rsidR="00011955">
        <w:t xml:space="preserve"> k</w:t>
      </w:r>
      <w:r>
        <w:t xml:space="preserve">artes </w:t>
      </w:r>
      <w:r w:rsidR="00011955">
        <w:t>i</w:t>
      </w:r>
      <w:r>
        <w:t>nformācijas sistēma. VEC.EVK.PPA.</w:t>
      </w:r>
      <w:r w:rsidR="00011955">
        <w:t>C</w:t>
      </w:r>
      <w:r>
        <w:t>R1.</w:t>
      </w:r>
      <w:r w:rsidR="00011955">
        <w:t>1.2</w:t>
      </w:r>
      <w:r>
        <w:t>. Rīga, 2011</w:t>
      </w:r>
      <w:bookmarkEnd w:id="29"/>
    </w:p>
    <w:p w:rsidR="0080649B" w:rsidRDefault="0080649B" w:rsidP="006E1DB5">
      <w:pPr>
        <w:jc w:val="both"/>
      </w:pPr>
      <w:r>
        <w:t xml:space="preserve">Izmantotie dokumenti pieejami projekta dokumentu bibliotēkā </w:t>
      </w:r>
      <w:proofErr w:type="spellStart"/>
      <w:r>
        <w:t>darbalapas.dzc.lv</w:t>
      </w:r>
      <w:proofErr w:type="spellEnd"/>
      <w:r>
        <w:t>.</w:t>
      </w:r>
    </w:p>
    <w:p w:rsidR="00672012" w:rsidRDefault="00E31C2F" w:rsidP="009C34A2">
      <w:pPr>
        <w:pStyle w:val="Heading1"/>
      </w:pPr>
      <w:bookmarkStart w:id="30" w:name="_Toc150776779"/>
      <w:bookmarkStart w:id="31" w:name="Organizacija_3_1"/>
      <w:bookmarkStart w:id="32" w:name="_Toc314580106"/>
      <w:bookmarkStart w:id="33" w:name="_Toc381184877"/>
      <w:bookmarkStart w:id="34" w:name="_Toc128817538"/>
      <w:bookmarkEnd w:id="30"/>
      <w:bookmarkEnd w:id="31"/>
      <w:r>
        <w:lastRenderedPageBreak/>
        <w:t>Esošās situācijas raksturojums</w:t>
      </w:r>
      <w:bookmarkEnd w:id="32"/>
      <w:bookmarkEnd w:id="33"/>
    </w:p>
    <w:p w:rsidR="00EF40BE" w:rsidRDefault="00EF40BE" w:rsidP="006E1DB5">
      <w:pPr>
        <w:jc w:val="both"/>
      </w:pPr>
      <w:r>
        <w:t>EVK IS nepieciešamie klasifikatori iedalāmi divās lielās grupās:</w:t>
      </w:r>
    </w:p>
    <w:p w:rsidR="00EF40BE" w:rsidRDefault="00EF40BE" w:rsidP="006E1DB5">
      <w:pPr>
        <w:pStyle w:val="ListBullet"/>
        <w:jc w:val="both"/>
      </w:pPr>
      <w:r>
        <w:t xml:space="preserve">EVK </w:t>
      </w:r>
      <w:proofErr w:type="spellStart"/>
      <w:r>
        <w:t>pamatfunkcionalitātei</w:t>
      </w:r>
      <w:proofErr w:type="spellEnd"/>
      <w:r>
        <w:t xml:space="preserve"> nepieciešamie klasifikatori un</w:t>
      </w:r>
    </w:p>
    <w:p w:rsidR="00EF40BE" w:rsidRDefault="00EF40BE" w:rsidP="006E1DB5">
      <w:pPr>
        <w:pStyle w:val="ListBullet"/>
        <w:jc w:val="both"/>
      </w:pPr>
      <w:r>
        <w:t>Medicīniskajos dokumentos lietotie klasifikatori</w:t>
      </w:r>
    </w:p>
    <w:p w:rsidR="00EF40BE" w:rsidRDefault="00EF40BE" w:rsidP="006E1DB5">
      <w:pPr>
        <w:jc w:val="both"/>
      </w:pPr>
      <w:r>
        <w:t xml:space="preserve">Tie klasifikatori, kas nepieciešami </w:t>
      </w:r>
      <w:r w:rsidRPr="00EF40BE">
        <w:rPr>
          <w:b/>
        </w:rPr>
        <w:t xml:space="preserve">EVK </w:t>
      </w:r>
      <w:proofErr w:type="spellStart"/>
      <w:r w:rsidRPr="00EF40BE">
        <w:rPr>
          <w:b/>
        </w:rPr>
        <w:t>pamatfunkcionalitātei</w:t>
      </w:r>
      <w:proofErr w:type="spellEnd"/>
      <w:r>
        <w:t xml:space="preserve">, tiek izmantoti gan definētajās datu apmaiņas datu </w:t>
      </w:r>
      <w:proofErr w:type="spellStart"/>
      <w:r>
        <w:t>struktūrās,gan</w:t>
      </w:r>
      <w:proofErr w:type="spellEnd"/>
      <w:r>
        <w:t xml:space="preserve"> arī datu bāzes struktūrās. Uz šiem klasifikatoriem balstās sistēmas izstrādātā funkcionalitāte un bez tiem nav iespējama sistēmas veiksmīga darbība.</w:t>
      </w:r>
    </w:p>
    <w:p w:rsidR="00EF40BE" w:rsidRDefault="00EF40BE" w:rsidP="006E1DB5">
      <w:pPr>
        <w:jc w:val="both"/>
      </w:pPr>
      <w:r>
        <w:t xml:space="preserve">EVK </w:t>
      </w:r>
      <w:proofErr w:type="spellStart"/>
      <w:r>
        <w:t>pamatfunkcionalitāti</w:t>
      </w:r>
      <w:proofErr w:type="spellEnd"/>
      <w:r>
        <w:t xml:space="preserve"> nodrošinošie klasifikatori ir jauni un līdz šim netika uzskaitīti.</w:t>
      </w:r>
    </w:p>
    <w:p w:rsidR="00EF40BE" w:rsidRDefault="00EF40BE" w:rsidP="006E1DB5">
      <w:pPr>
        <w:jc w:val="both"/>
      </w:pPr>
    </w:p>
    <w:p w:rsidR="00EF40BE" w:rsidRDefault="00EF40BE" w:rsidP="006E1DB5">
      <w:pPr>
        <w:jc w:val="both"/>
      </w:pPr>
      <w:r>
        <w:t xml:space="preserve">Tie klasifikatori, kas tiek </w:t>
      </w:r>
      <w:r w:rsidRPr="00EF40BE">
        <w:rPr>
          <w:b/>
        </w:rPr>
        <w:t>lietoti medicīniskajos dokumentos</w:t>
      </w:r>
      <w:r>
        <w:t xml:space="preserve">, tiek izmantoti CDA dokumentu modeļos. Šīs grupas klasifikatori laika gaitā var nākt klāt un kāds var tikt likvidēts. Uz tiem nebalstās sistēmas funkcionalitāte un bez šiem klasifikatoriem ir iespējama sistēmas veiksmīga darbība. </w:t>
      </w:r>
    </w:p>
    <w:p w:rsidR="00E31C2F" w:rsidRPr="00E31C2F" w:rsidRDefault="00EF40BE" w:rsidP="006E1DB5">
      <w:pPr>
        <w:jc w:val="both"/>
      </w:pPr>
      <w:r>
        <w:t xml:space="preserve">Medicīniskajos dokumentos izmantotie klasifikatori attiecas uz medicīniskajos dokumentus jau lietotām datu kopām. Daļa no tiem ir jau eksistējoši klasifikatori, daļa tiek lietoti brīvā formā un līdz šim netika apkopoti klasificētā veidā. </w:t>
      </w:r>
    </w:p>
    <w:p w:rsidR="00BC14DD" w:rsidRDefault="00E31C2F" w:rsidP="009C34A2">
      <w:pPr>
        <w:pStyle w:val="Heading1"/>
      </w:pPr>
      <w:bookmarkStart w:id="35" w:name="_Toc314580107"/>
      <w:bookmarkStart w:id="36" w:name="_Toc381184878"/>
      <w:bookmarkStart w:id="37" w:name="_Toc128817543"/>
      <w:bookmarkEnd w:id="34"/>
      <w:r>
        <w:lastRenderedPageBreak/>
        <w:t>Klasifikatora elektronizācijas pilnveidošanas pamatnostādnes</w:t>
      </w:r>
      <w:bookmarkEnd w:id="35"/>
      <w:bookmarkEnd w:id="36"/>
    </w:p>
    <w:p w:rsidR="00BC14DD" w:rsidRDefault="00E31C2F" w:rsidP="009C34A2">
      <w:pPr>
        <w:pStyle w:val="Heading2"/>
      </w:pPr>
      <w:bookmarkStart w:id="38" w:name="_Toc314580108"/>
      <w:bookmarkStart w:id="39" w:name="_Toc381184879"/>
      <w:r>
        <w:t>Mērķi un konceptuālās pamatnostādnes</w:t>
      </w:r>
      <w:bookmarkEnd w:id="38"/>
      <w:bookmarkEnd w:id="39"/>
    </w:p>
    <w:p w:rsidR="00663C18" w:rsidRDefault="00663C18" w:rsidP="006E1DB5">
      <w:pPr>
        <w:jc w:val="both"/>
      </w:pPr>
      <w:r w:rsidRPr="00254AD6">
        <w:t>Klasifikatora elektronizācijas mērķis ir pilnveidot klasifikatora izplatīšanu un publicēšanu</w:t>
      </w:r>
      <w:r>
        <w:t>,</w:t>
      </w:r>
      <w:r w:rsidRPr="00254AD6">
        <w:t xml:space="preserve"> izmantojot E-veselības Klasifikatoru reģistru. Šāda pieeja nodrošinātu integrētu datu un to struktūru pārvaldību.</w:t>
      </w:r>
    </w:p>
    <w:p w:rsidR="00663C18" w:rsidRDefault="00663C18" w:rsidP="009C34A2">
      <w:pPr>
        <w:pStyle w:val="Heading2"/>
      </w:pPr>
      <w:bookmarkStart w:id="40" w:name="_Toc314580109"/>
      <w:bookmarkStart w:id="41" w:name="_Toc381184880"/>
      <w:r>
        <w:t>Pieņēmumi un atkarības</w:t>
      </w:r>
      <w:bookmarkEnd w:id="40"/>
      <w:bookmarkEnd w:id="41"/>
    </w:p>
    <w:p w:rsidR="00663C18" w:rsidRDefault="00663C18" w:rsidP="006E1DB5">
      <w:pPr>
        <w:jc w:val="both"/>
      </w:pPr>
      <w:r>
        <w:t>Šajā dokumentā nav uzskaitīti pilnīgi visi EVK IS izmantojamie klasifikatori, jo daļa nepieciešamo klas</w:t>
      </w:r>
      <w:r w:rsidR="00881030">
        <w:t>ifikatoru tiek pārvaldīta citu E-v</w:t>
      </w:r>
      <w:r>
        <w:t>eselības projektu kontekstā. Līdz ar to papildus šajā dokumentā uzskaitītajiem klasifikatoriem tiek pieņemts, ka IP Klasifikatoru reģistrā būs pieejami šādi dati:</w:t>
      </w:r>
    </w:p>
    <w:tbl>
      <w:tblPr>
        <w:tblW w:w="5000" w:type="pct"/>
        <w:tblLook w:val="01E0" w:firstRow="1" w:lastRow="1" w:firstColumn="1" w:lastColumn="1" w:noHBand="0" w:noVBand="0"/>
      </w:tblPr>
      <w:tblGrid>
        <w:gridCol w:w="783"/>
        <w:gridCol w:w="3861"/>
        <w:gridCol w:w="2129"/>
        <w:gridCol w:w="2419"/>
      </w:tblGrid>
      <w:tr w:rsidR="00616597" w:rsidRPr="00FF2935" w:rsidTr="00860AA5">
        <w:trPr>
          <w:cantSplit/>
          <w:tblHeader/>
        </w:trPr>
        <w:tc>
          <w:tcPr>
            <w:tcW w:w="426" w:type="pct"/>
            <w:tcBorders>
              <w:top w:val="single" w:sz="4" w:space="0" w:color="auto"/>
              <w:left w:val="single" w:sz="4" w:space="0" w:color="auto"/>
              <w:bottom w:val="single" w:sz="4" w:space="0" w:color="auto"/>
              <w:right w:val="single" w:sz="4" w:space="0" w:color="auto"/>
            </w:tcBorders>
            <w:shd w:val="clear" w:color="auto" w:fill="D9D9D9"/>
          </w:tcPr>
          <w:p w:rsidR="00616597" w:rsidRPr="00680EEE" w:rsidRDefault="00616597" w:rsidP="00F94FC6">
            <w:pPr>
              <w:pStyle w:val="TableHeader"/>
            </w:pPr>
            <w:proofErr w:type="spellStart"/>
            <w:r>
              <w:t>Nr.p.k</w:t>
            </w:r>
            <w:proofErr w:type="spellEnd"/>
            <w:r>
              <w:t>.</w:t>
            </w:r>
          </w:p>
        </w:tc>
        <w:tc>
          <w:tcPr>
            <w:tcW w:w="2100" w:type="pct"/>
            <w:tcBorders>
              <w:top w:val="single" w:sz="4" w:space="0" w:color="auto"/>
              <w:left w:val="single" w:sz="4" w:space="0" w:color="auto"/>
              <w:bottom w:val="single" w:sz="4" w:space="0" w:color="auto"/>
              <w:right w:val="single" w:sz="4" w:space="0" w:color="auto"/>
            </w:tcBorders>
            <w:shd w:val="clear" w:color="auto" w:fill="D9D9D9"/>
          </w:tcPr>
          <w:p w:rsidR="00616597" w:rsidRPr="00680EEE" w:rsidRDefault="00616597" w:rsidP="00F94FC6">
            <w:pPr>
              <w:pStyle w:val="TableHeader"/>
            </w:pPr>
            <w:r>
              <w:t>Klasifikatora nosaukums</w:t>
            </w:r>
          </w:p>
        </w:tc>
        <w:tc>
          <w:tcPr>
            <w:tcW w:w="1158" w:type="pct"/>
            <w:tcBorders>
              <w:top w:val="single" w:sz="4" w:space="0" w:color="auto"/>
              <w:left w:val="single" w:sz="4" w:space="0" w:color="auto"/>
              <w:bottom w:val="single" w:sz="4" w:space="0" w:color="auto"/>
              <w:right w:val="single" w:sz="4" w:space="0" w:color="auto"/>
            </w:tcBorders>
            <w:shd w:val="clear" w:color="auto" w:fill="D9D9D9"/>
          </w:tcPr>
          <w:p w:rsidR="00616597" w:rsidRDefault="00616597" w:rsidP="00860AA5">
            <w:pPr>
              <w:pStyle w:val="TableHeader"/>
            </w:pPr>
            <w:r>
              <w:t xml:space="preserve">Atbildīgais </w:t>
            </w:r>
          </w:p>
        </w:tc>
        <w:tc>
          <w:tcPr>
            <w:tcW w:w="1316" w:type="pct"/>
            <w:tcBorders>
              <w:top w:val="single" w:sz="4" w:space="0" w:color="auto"/>
              <w:left w:val="single" w:sz="4" w:space="0" w:color="auto"/>
              <w:bottom w:val="single" w:sz="4" w:space="0" w:color="auto"/>
              <w:right w:val="single" w:sz="4" w:space="0" w:color="auto"/>
            </w:tcBorders>
            <w:shd w:val="clear" w:color="auto" w:fill="D9D9D9"/>
          </w:tcPr>
          <w:p w:rsidR="00616597" w:rsidRDefault="00860AA5" w:rsidP="00616597">
            <w:pPr>
              <w:pStyle w:val="TableHeader"/>
            </w:pPr>
            <w:r>
              <w:t>D</w:t>
            </w:r>
            <w:r w:rsidR="00616597">
              <w:t>okumenta kods, kurā klasifikators iekļauts</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t>1</w:t>
            </w:r>
          </w:p>
        </w:tc>
        <w:tc>
          <w:tcPr>
            <w:tcW w:w="2100"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rsidRPr="00AE67BA">
              <w:t>Ārstniecības iestādes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616597" w:rsidP="0067691E">
            <w:pPr>
              <w:pStyle w:val="TableText0"/>
            </w:pPr>
            <w:r>
              <w:t>VI</w:t>
            </w:r>
            <w:r w:rsidR="00860AA5">
              <w:t xml:space="preserve"> (</w:t>
            </w:r>
            <w:r w:rsidR="00B041E8">
              <w:t xml:space="preserve">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t>NVD</w:t>
            </w:r>
            <w:r w:rsidR="00616597">
              <w:t>.KLR.VI</w:t>
            </w:r>
            <w:r w:rsidR="00B041E8">
              <w:t>.2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t>2</w:t>
            </w:r>
          </w:p>
        </w:tc>
        <w:tc>
          <w:tcPr>
            <w:tcW w:w="2100" w:type="pct"/>
            <w:tcBorders>
              <w:top w:val="single" w:sz="4" w:space="0" w:color="000000"/>
              <w:left w:val="single" w:sz="4" w:space="0" w:color="000000"/>
              <w:bottom w:val="single" w:sz="4" w:space="0" w:color="000000"/>
              <w:right w:val="single" w:sz="4" w:space="0" w:color="000000"/>
            </w:tcBorders>
            <w:hideMark/>
          </w:tcPr>
          <w:p w:rsidR="00616597" w:rsidRPr="00254AD6" w:rsidRDefault="008A2D6E" w:rsidP="00F94FC6">
            <w:pPr>
              <w:pStyle w:val="TableText0"/>
            </w:pPr>
            <w:r w:rsidRPr="008A2D6E">
              <w:t>Ārstniecības personu un ārstniecības atbalsta personu reģistrs</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616597" w:rsidP="0067691E">
            <w:pPr>
              <w:pStyle w:val="TableText0"/>
            </w:pPr>
            <w:r>
              <w:t>VI</w:t>
            </w:r>
            <w:r w:rsidR="00860AA5">
              <w:t xml:space="preserve"> (</w:t>
            </w:r>
            <w:r w:rsidR="00B041E8">
              <w:t xml:space="preserve">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t>NVD</w:t>
            </w:r>
            <w:r w:rsidR="00616597">
              <w:t>.KLR.VI</w:t>
            </w:r>
            <w:r w:rsidR="00B041E8">
              <w:t>.2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4</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rsidRPr="008A2D6E">
              <w:t>Ārstniecības personu un ārstniecības atbalsta personu specialitāšu veidi</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616597" w:rsidP="0067691E">
            <w:pPr>
              <w:pStyle w:val="TableText0"/>
            </w:pPr>
            <w:r>
              <w:t>VI</w:t>
            </w:r>
            <w:r w:rsidR="00860AA5">
              <w:t xml:space="preserve"> (</w:t>
            </w:r>
            <w:r w:rsidR="00B041E8">
              <w:t xml:space="preserve">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t>NVD.KLR.VI</w:t>
            </w:r>
            <w:r w:rsidR="00B041E8">
              <w:t>.2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5</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Ārstniecības personu profesijas</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616597" w:rsidP="0067691E">
            <w:pPr>
              <w:pStyle w:val="TableText0"/>
            </w:pPr>
            <w:r>
              <w:t>VI</w:t>
            </w:r>
            <w:r w:rsidR="00860AA5">
              <w:t xml:space="preserve"> (</w:t>
            </w:r>
            <w:r w:rsidR="00B041E8">
              <w:t xml:space="preserve">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D655E" w:rsidP="00F94FC6">
            <w:pPr>
              <w:pStyle w:val="TableText0"/>
            </w:pPr>
            <w:r w:rsidRPr="008D655E">
              <w:t>NVD.KLR.VI.2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6</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860AA5">
            <w:pPr>
              <w:pStyle w:val="TableText0"/>
            </w:pPr>
            <w:r w:rsidRPr="00AE67BA">
              <w:t xml:space="preserve">ATVK </w:t>
            </w:r>
            <w:r w:rsidR="00860AA5">
              <w:t xml:space="preserve">un to līmeņu </w:t>
            </w:r>
            <w:r w:rsidRPr="00AE67BA">
              <w:t>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860AA5" w:rsidP="0067691E">
            <w:pPr>
              <w:pStyle w:val="TableText0"/>
            </w:pPr>
            <w:r>
              <w:t>? (PMLP)</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D655E" w:rsidP="00F94FC6">
            <w:pPr>
              <w:pStyle w:val="TableText0"/>
            </w:pPr>
            <w:r w:rsidRPr="008D655E">
              <w:t>NVD.KLR.IR.2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7</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Ciemu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67691E">
            <w:pPr>
              <w:pStyle w:val="TableText0"/>
            </w:pPr>
            <w:r>
              <w:t>? (PMLP)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8D655E" w:rsidP="00F94FC6">
            <w:pPr>
              <w:pStyle w:val="TableText0"/>
            </w:pPr>
            <w:r w:rsidRPr="008D655E">
              <w:t>NVD.KLR.IR.2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8</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Ielu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67691E">
            <w:pPr>
              <w:pStyle w:val="TableText0"/>
            </w:pPr>
            <w:r>
              <w:t>? (PMLP)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8D655E" w:rsidP="00F94FC6">
            <w:pPr>
              <w:pStyle w:val="TableText0"/>
            </w:pPr>
            <w:r w:rsidRPr="008D655E">
              <w:t>NVD.KLR.IR.2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9</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Personas dzimums</w:t>
            </w:r>
            <w:r w:rsidR="00860AA5">
              <w:t xml:space="preserve"> (Dzimumu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67691E">
            <w:pPr>
              <w:pStyle w:val="TableText0"/>
            </w:pPr>
            <w:r>
              <w:t>? (PMLP)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8D655E" w:rsidP="00F94FC6">
            <w:pPr>
              <w:pStyle w:val="TableText0"/>
            </w:pPr>
            <w:r w:rsidRPr="008D655E">
              <w:t>NVD.KLR.IR.2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672386" w:rsidP="00F94FC6">
            <w:pPr>
              <w:pStyle w:val="TableText0"/>
            </w:pPr>
            <w:r>
              <w:t>10</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8D655E" w:rsidP="008D655E">
            <w:pPr>
              <w:pStyle w:val="TableText0"/>
            </w:pPr>
            <w:r w:rsidRPr="00AE67BA">
              <w:t>Valst</w:t>
            </w:r>
            <w:r>
              <w:t>s</w:t>
            </w:r>
            <w:r w:rsidRPr="00AE67BA">
              <w:t xml:space="preserve"> </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D655E" w:rsidP="0067691E">
            <w:pPr>
              <w:pStyle w:val="TableText0"/>
            </w:pPr>
            <w:r>
              <w:t>NVD VIS</w:t>
            </w:r>
          </w:p>
        </w:tc>
        <w:tc>
          <w:tcPr>
            <w:tcW w:w="1316" w:type="pct"/>
            <w:tcBorders>
              <w:top w:val="single" w:sz="4" w:space="0" w:color="000000"/>
              <w:left w:val="single" w:sz="4" w:space="0" w:color="000000"/>
              <w:bottom w:val="single" w:sz="4" w:space="0" w:color="000000"/>
              <w:right w:val="single" w:sz="4" w:space="0" w:color="000000"/>
            </w:tcBorders>
          </w:tcPr>
          <w:p w:rsidR="00616597" w:rsidRDefault="008D655E" w:rsidP="00F94FC6">
            <w:pPr>
              <w:pStyle w:val="TableText0"/>
            </w:pPr>
            <w:r w:rsidRPr="008D655E">
              <w:t>NVD.KLR.IR.2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672386" w:rsidP="00F94FC6">
            <w:pPr>
              <w:pStyle w:val="TableText0"/>
            </w:pPr>
            <w:r>
              <w:t>11</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8D655E" w:rsidP="00F94FC6">
            <w:pPr>
              <w:pStyle w:val="TableText0"/>
            </w:pPr>
            <w:r w:rsidRPr="008D655E">
              <w:t>SSK-10 Starptautiskā statistiskā slimību un veselības problēmu klasifikācija, 10. redakcija</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67691E">
            <w:pPr>
              <w:pStyle w:val="TableText0"/>
            </w:pPr>
            <w:r>
              <w:t>NVD VIS</w:t>
            </w:r>
          </w:p>
        </w:tc>
        <w:tc>
          <w:tcPr>
            <w:tcW w:w="1316" w:type="pct"/>
            <w:tcBorders>
              <w:top w:val="single" w:sz="4" w:space="0" w:color="000000"/>
              <w:left w:val="single" w:sz="4" w:space="0" w:color="000000"/>
              <w:bottom w:val="single" w:sz="4" w:space="0" w:color="000000"/>
              <w:right w:val="single" w:sz="4" w:space="0" w:color="000000"/>
            </w:tcBorders>
          </w:tcPr>
          <w:p w:rsidR="00616597" w:rsidRDefault="0093046C" w:rsidP="00F94FC6">
            <w:pPr>
              <w:pStyle w:val="TableText0"/>
            </w:pPr>
            <w:r w:rsidRPr="0093046C">
              <w:t>NVD.KLR.NVD.1</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B725E4" w:rsidP="00F94FC6">
            <w:pPr>
              <w:pStyle w:val="TableText0"/>
            </w:pPr>
            <w:r>
              <w:t>1</w:t>
            </w:r>
            <w:r w:rsidR="00672386">
              <w:t>2</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B041E8" w:rsidP="00F94FC6">
            <w:pPr>
              <w:pStyle w:val="TableText0"/>
            </w:pPr>
            <w:r>
              <w:t>Latvijā reģistrēto zāļu saraksts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B041E8" w:rsidP="0067691E">
            <w:pPr>
              <w:pStyle w:val="TableText0"/>
            </w:pPr>
            <w:r>
              <w:t>ZVA</w:t>
            </w:r>
          </w:p>
        </w:tc>
        <w:tc>
          <w:tcPr>
            <w:tcW w:w="1316" w:type="pct"/>
            <w:tcBorders>
              <w:top w:val="single" w:sz="4" w:space="0" w:color="000000"/>
              <w:left w:val="single" w:sz="4" w:space="0" w:color="000000"/>
              <w:bottom w:val="single" w:sz="4" w:space="0" w:color="000000"/>
              <w:right w:val="single" w:sz="4" w:space="0" w:color="000000"/>
            </w:tcBorders>
          </w:tcPr>
          <w:p w:rsidR="00616597" w:rsidRDefault="00A10EA4" w:rsidP="00F94FC6">
            <w:pPr>
              <w:pStyle w:val="TableText0"/>
            </w:pPr>
            <w:r w:rsidRPr="00A10EA4">
              <w:t>NVD.KLR.MED.1</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672386" w:rsidP="00F94FC6">
            <w:pPr>
              <w:pStyle w:val="TableText0"/>
            </w:pPr>
            <w:r>
              <w:t>13</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E-Veselības informācijas sistēmas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B041E8" w:rsidP="0067691E">
            <w:pPr>
              <w:pStyle w:val="TableText0"/>
            </w:pPr>
            <w:r>
              <w:t>NVD</w:t>
            </w:r>
          </w:p>
        </w:tc>
        <w:tc>
          <w:tcPr>
            <w:tcW w:w="1316" w:type="pct"/>
            <w:tcBorders>
              <w:top w:val="single" w:sz="4" w:space="0" w:color="000000"/>
              <w:left w:val="single" w:sz="4" w:space="0" w:color="000000"/>
              <w:bottom w:val="single" w:sz="4" w:space="0" w:color="000000"/>
              <w:right w:val="single" w:sz="4" w:space="0" w:color="000000"/>
            </w:tcBorders>
          </w:tcPr>
          <w:p w:rsidR="00616597" w:rsidRDefault="00B041E8" w:rsidP="00F94FC6">
            <w:pPr>
              <w:pStyle w:val="TableText0"/>
            </w:pPr>
            <w:r w:rsidRPr="00B041E8">
              <w:t>NVD.KLR.IP.2</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672386" w:rsidP="00F94FC6">
            <w:pPr>
              <w:pStyle w:val="TableText0"/>
            </w:pPr>
            <w:r>
              <w:t>14</w:t>
            </w:r>
          </w:p>
        </w:tc>
        <w:tc>
          <w:tcPr>
            <w:tcW w:w="2100" w:type="pct"/>
            <w:tcBorders>
              <w:top w:val="single" w:sz="4" w:space="0" w:color="000000"/>
              <w:left w:val="single" w:sz="4" w:space="0" w:color="000000"/>
              <w:bottom w:val="single" w:sz="4" w:space="0" w:color="000000"/>
              <w:right w:val="single" w:sz="4" w:space="0" w:color="000000"/>
            </w:tcBorders>
          </w:tcPr>
          <w:p w:rsidR="00616597" w:rsidRPr="00953DED" w:rsidRDefault="003479A3" w:rsidP="00070B17">
            <w:pPr>
              <w:pStyle w:val="TableText0"/>
            </w:pPr>
            <w:r>
              <w:t xml:space="preserve"> Stacionāra p</w:t>
            </w:r>
            <w:r w:rsidR="00070B17">
              <w:t>a</w:t>
            </w:r>
            <w:r>
              <w:t>cientu kustību veidi</w:t>
            </w:r>
          </w:p>
        </w:tc>
        <w:tc>
          <w:tcPr>
            <w:tcW w:w="1158" w:type="pct"/>
            <w:tcBorders>
              <w:top w:val="single" w:sz="4" w:space="0" w:color="000000"/>
              <w:left w:val="single" w:sz="4" w:space="0" w:color="000000"/>
              <w:bottom w:val="single" w:sz="4" w:space="0" w:color="000000"/>
              <w:right w:val="single" w:sz="4" w:space="0" w:color="000000"/>
            </w:tcBorders>
          </w:tcPr>
          <w:p w:rsidR="00616597" w:rsidRDefault="003479A3" w:rsidP="0067691E">
            <w:pPr>
              <w:pStyle w:val="TableText0"/>
            </w:pPr>
            <w:r>
              <w:t>NVD VIS</w:t>
            </w:r>
          </w:p>
        </w:tc>
        <w:tc>
          <w:tcPr>
            <w:tcW w:w="1316" w:type="pct"/>
            <w:tcBorders>
              <w:top w:val="single" w:sz="4" w:space="0" w:color="000000"/>
              <w:left w:val="single" w:sz="4" w:space="0" w:color="000000"/>
              <w:bottom w:val="single" w:sz="4" w:space="0" w:color="000000"/>
              <w:right w:val="single" w:sz="4" w:space="0" w:color="000000"/>
            </w:tcBorders>
          </w:tcPr>
          <w:p w:rsidR="00616597" w:rsidRDefault="003479A3" w:rsidP="00F94FC6">
            <w:pPr>
              <w:pStyle w:val="TableText0"/>
            </w:pPr>
            <w:r w:rsidRPr="003479A3">
              <w:t>NVD.KLR.NVD.1</w:t>
            </w: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672386" w:rsidP="00F94FC6">
            <w:pPr>
              <w:pStyle w:val="TableText0"/>
            </w:pPr>
            <w:r>
              <w:t>15</w:t>
            </w:r>
          </w:p>
        </w:tc>
        <w:tc>
          <w:tcPr>
            <w:tcW w:w="2100" w:type="pct"/>
            <w:tcBorders>
              <w:top w:val="single" w:sz="4" w:space="0" w:color="000000"/>
              <w:left w:val="single" w:sz="4" w:space="0" w:color="000000"/>
              <w:bottom w:val="single" w:sz="4" w:space="0" w:color="000000"/>
              <w:right w:val="single" w:sz="4" w:space="0" w:color="000000"/>
            </w:tcBorders>
          </w:tcPr>
          <w:p w:rsidR="00860AA5" w:rsidRPr="00AE67BA" w:rsidRDefault="00860AA5" w:rsidP="00F94FC6">
            <w:pPr>
              <w:pStyle w:val="TableText0"/>
            </w:pPr>
            <w:r>
              <w:t xml:space="preserve">Latvijā reģistrēto </w:t>
            </w:r>
            <w:proofErr w:type="spellStart"/>
            <w:r>
              <w:t>medicī</w:t>
            </w:r>
            <w:proofErr w:type="spellEnd"/>
            <w:r>
              <w:t xml:space="preserve"> </w:t>
            </w:r>
            <w:proofErr w:type="spellStart"/>
            <w:r>
              <w:t>nas</w:t>
            </w:r>
            <w:proofErr w:type="spellEnd"/>
            <w:r>
              <w:t xml:space="preserve"> ierīču saraksts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860AA5" w:rsidP="0067691E">
            <w:pPr>
              <w:pStyle w:val="TableText0"/>
            </w:pPr>
            <w:r>
              <w:t>ZVA</w:t>
            </w:r>
          </w:p>
        </w:tc>
        <w:tc>
          <w:tcPr>
            <w:tcW w:w="1316"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672386" w:rsidP="00F94FC6">
            <w:pPr>
              <w:pStyle w:val="TableText0"/>
            </w:pPr>
            <w:r>
              <w:t>16</w:t>
            </w:r>
          </w:p>
        </w:tc>
        <w:tc>
          <w:tcPr>
            <w:tcW w:w="2100" w:type="pct"/>
            <w:tcBorders>
              <w:top w:val="single" w:sz="4" w:space="0" w:color="000000"/>
              <w:left w:val="single" w:sz="4" w:space="0" w:color="000000"/>
              <w:bottom w:val="single" w:sz="4" w:space="0" w:color="000000"/>
              <w:right w:val="single" w:sz="4" w:space="0" w:color="000000"/>
            </w:tcBorders>
          </w:tcPr>
          <w:p w:rsidR="00860AA5" w:rsidRPr="00AE67BA" w:rsidRDefault="00860AA5" w:rsidP="00F94FC6">
            <w:pPr>
              <w:pStyle w:val="TableText0"/>
            </w:pPr>
            <w:r>
              <w:t>Maksātāju klasifikators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67691E">
            <w:pPr>
              <w:pStyle w:val="TableText0"/>
            </w:pPr>
            <w:r>
              <w:t>NVD</w:t>
            </w:r>
            <w:r w:rsidR="00860AA5">
              <w:t xml:space="preserve"> </w:t>
            </w:r>
          </w:p>
        </w:tc>
        <w:tc>
          <w:tcPr>
            <w:tcW w:w="1316" w:type="pct"/>
            <w:tcBorders>
              <w:top w:val="single" w:sz="4" w:space="0" w:color="000000"/>
              <w:left w:val="single" w:sz="4" w:space="0" w:color="000000"/>
              <w:bottom w:val="single" w:sz="4" w:space="0" w:color="000000"/>
              <w:right w:val="single" w:sz="4" w:space="0" w:color="000000"/>
            </w:tcBorders>
          </w:tcPr>
          <w:p w:rsidR="00860AA5" w:rsidRDefault="00397C5E" w:rsidP="00F94FC6">
            <w:pPr>
              <w:pStyle w:val="TableText0"/>
            </w:pPr>
            <w:r w:rsidRPr="00397C5E">
              <w:t>NVD.KLR.PNIS.2</w:t>
            </w: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672386" w:rsidP="00F94FC6">
            <w:pPr>
              <w:pStyle w:val="TableText0"/>
            </w:pPr>
            <w:r>
              <w:t>17</w:t>
            </w:r>
          </w:p>
        </w:tc>
        <w:tc>
          <w:tcPr>
            <w:tcW w:w="2100" w:type="pct"/>
            <w:tcBorders>
              <w:top w:val="single" w:sz="4" w:space="0" w:color="000000"/>
              <w:left w:val="single" w:sz="4" w:space="0" w:color="000000"/>
              <w:bottom w:val="single" w:sz="4" w:space="0" w:color="000000"/>
              <w:right w:val="single" w:sz="4" w:space="0" w:color="000000"/>
            </w:tcBorders>
          </w:tcPr>
          <w:p w:rsidR="00860AA5" w:rsidRPr="00AE67BA" w:rsidRDefault="00672386" w:rsidP="00F94FC6">
            <w:pPr>
              <w:pStyle w:val="TableText0"/>
            </w:pPr>
            <w:r>
              <w:t>M</w:t>
            </w:r>
            <w:r w:rsidR="00397C5E">
              <w:t>edicīniskās manipulācijas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67691E">
            <w:pPr>
              <w:pStyle w:val="TableText0"/>
            </w:pPr>
            <w:r>
              <w:t>NVD</w:t>
            </w:r>
            <w:r w:rsidR="00860AA5">
              <w:t xml:space="preserve"> (</w:t>
            </w:r>
            <w:r w:rsidR="00B041E8">
              <w:t xml:space="preserve">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860AA5" w:rsidRDefault="00397C5E" w:rsidP="00F94FC6">
            <w:pPr>
              <w:pStyle w:val="TableText0"/>
            </w:pPr>
            <w:r w:rsidRPr="00397C5E">
              <w:t>NVD.KLR.NVD.1</w:t>
            </w: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672386" w:rsidP="00F94FC6">
            <w:pPr>
              <w:pStyle w:val="TableText0"/>
            </w:pPr>
            <w:r>
              <w:t>18</w:t>
            </w:r>
          </w:p>
        </w:tc>
        <w:tc>
          <w:tcPr>
            <w:tcW w:w="2100"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r>
              <w:t>Pacientu grupu klasifikators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67691E">
            <w:pPr>
              <w:pStyle w:val="TableText0"/>
            </w:pPr>
            <w:r>
              <w:t>NVD</w:t>
            </w:r>
            <w:r w:rsidR="00860AA5">
              <w:t xml:space="preserve"> (</w:t>
            </w:r>
            <w:r w:rsidR="00B041E8">
              <w:t>NVD</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860AA5" w:rsidRDefault="00615742" w:rsidP="00F94FC6">
            <w:pPr>
              <w:pStyle w:val="TableText0"/>
            </w:pPr>
            <w:r w:rsidRPr="00615742">
              <w:t>NVD.KLR.NVD.1</w:t>
            </w: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672386" w:rsidP="00F94FC6">
            <w:pPr>
              <w:pStyle w:val="TableText0"/>
            </w:pPr>
            <w:r>
              <w:t>19</w:t>
            </w:r>
          </w:p>
        </w:tc>
        <w:tc>
          <w:tcPr>
            <w:tcW w:w="2100"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Stacionāra gultu profilu klasifikators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67691E">
            <w:pPr>
              <w:pStyle w:val="TableText0"/>
            </w:pPr>
            <w:r>
              <w:t>NVD (</w:t>
            </w:r>
            <w:r w:rsidR="00B041E8">
              <w:t xml:space="preserve">NVD </w:t>
            </w:r>
            <w:r>
              <w:t>VIS)</w:t>
            </w:r>
          </w:p>
        </w:tc>
        <w:tc>
          <w:tcPr>
            <w:tcW w:w="1316" w:type="pct"/>
            <w:tcBorders>
              <w:top w:val="single" w:sz="4" w:space="0" w:color="000000"/>
              <w:left w:val="single" w:sz="4" w:space="0" w:color="000000"/>
              <w:bottom w:val="single" w:sz="4" w:space="0" w:color="000000"/>
              <w:right w:val="single" w:sz="4" w:space="0" w:color="000000"/>
            </w:tcBorders>
          </w:tcPr>
          <w:p w:rsidR="00860AA5" w:rsidRDefault="00615742" w:rsidP="00F94FC6">
            <w:pPr>
              <w:pStyle w:val="TableText0"/>
            </w:pPr>
            <w:r w:rsidRPr="00615742">
              <w:t>NVD.KLR.NVD.1</w:t>
            </w:r>
          </w:p>
        </w:tc>
      </w:tr>
      <w:tr w:rsidR="00B725E4"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B725E4" w:rsidRDefault="00B725E4" w:rsidP="00F94FC6">
            <w:pPr>
              <w:pStyle w:val="TableText0"/>
            </w:pPr>
          </w:p>
        </w:tc>
        <w:tc>
          <w:tcPr>
            <w:tcW w:w="2100" w:type="pct"/>
            <w:tcBorders>
              <w:top w:val="single" w:sz="4" w:space="0" w:color="000000"/>
              <w:left w:val="single" w:sz="4" w:space="0" w:color="000000"/>
              <w:bottom w:val="single" w:sz="4" w:space="0" w:color="000000"/>
              <w:right w:val="single" w:sz="4" w:space="0" w:color="000000"/>
            </w:tcBorders>
          </w:tcPr>
          <w:p w:rsidR="00B725E4" w:rsidRDefault="00B725E4" w:rsidP="00F94FC6">
            <w:pPr>
              <w:pStyle w:val="TableText0"/>
            </w:pPr>
          </w:p>
        </w:tc>
        <w:tc>
          <w:tcPr>
            <w:tcW w:w="1158" w:type="pct"/>
            <w:tcBorders>
              <w:top w:val="single" w:sz="4" w:space="0" w:color="000000"/>
              <w:left w:val="single" w:sz="4" w:space="0" w:color="000000"/>
              <w:bottom w:val="single" w:sz="4" w:space="0" w:color="000000"/>
              <w:right w:val="single" w:sz="4" w:space="0" w:color="000000"/>
            </w:tcBorders>
          </w:tcPr>
          <w:p w:rsidR="00B725E4" w:rsidRDefault="00B725E4" w:rsidP="0067691E">
            <w:pPr>
              <w:pStyle w:val="TableText0"/>
            </w:pPr>
          </w:p>
        </w:tc>
        <w:tc>
          <w:tcPr>
            <w:tcW w:w="1316" w:type="pct"/>
            <w:tcBorders>
              <w:top w:val="single" w:sz="4" w:space="0" w:color="000000"/>
              <w:left w:val="single" w:sz="4" w:space="0" w:color="000000"/>
              <w:bottom w:val="single" w:sz="4" w:space="0" w:color="000000"/>
              <w:right w:val="single" w:sz="4" w:space="0" w:color="000000"/>
            </w:tcBorders>
          </w:tcPr>
          <w:p w:rsidR="00B725E4" w:rsidRDefault="00B725E4" w:rsidP="00F94FC6">
            <w:pPr>
              <w:pStyle w:val="TableText0"/>
            </w:pPr>
          </w:p>
        </w:tc>
      </w:tr>
    </w:tbl>
    <w:p w:rsidR="00616597" w:rsidRDefault="00616597" w:rsidP="00663C18"/>
    <w:p w:rsidR="00A34920" w:rsidRPr="00663C18" w:rsidRDefault="00A34920" w:rsidP="00A34920">
      <w:pPr>
        <w:pStyle w:val="ListBullet"/>
        <w:numPr>
          <w:ilvl w:val="0"/>
          <w:numId w:val="0"/>
        </w:numPr>
        <w:ind w:left="644"/>
      </w:pPr>
    </w:p>
    <w:p w:rsidR="00E31C2F" w:rsidRDefault="00B05ED0" w:rsidP="009C34A2">
      <w:pPr>
        <w:pStyle w:val="Heading1"/>
      </w:pPr>
      <w:bookmarkStart w:id="42" w:name="_Toc314580110"/>
      <w:bookmarkStart w:id="43" w:name="_Toc381184881"/>
      <w:r>
        <w:lastRenderedPageBreak/>
        <w:t>Medicīnisko dokumentu</w:t>
      </w:r>
      <w:r w:rsidR="00E31C2F">
        <w:t xml:space="preserve"> klasifikator</w:t>
      </w:r>
      <w:r>
        <w:t>u</w:t>
      </w:r>
      <w:r w:rsidR="00E31C2F">
        <w:t xml:space="preserve"> apraksts</w:t>
      </w:r>
      <w:bookmarkEnd w:id="42"/>
      <w:bookmarkEnd w:id="43"/>
    </w:p>
    <w:p w:rsidR="000D4EDD" w:rsidRDefault="000D4EDD" w:rsidP="000D4EDD">
      <w:pPr>
        <w:pStyle w:val="Heading2"/>
      </w:pPr>
      <w:bookmarkStart w:id="44" w:name="_Toc381184882"/>
      <w:bookmarkStart w:id="45" w:name="_Toc314580129"/>
      <w:proofErr w:type="spellStart"/>
      <w:r>
        <w:t>Skrīningtestu</w:t>
      </w:r>
      <w:proofErr w:type="spellEnd"/>
      <w:r>
        <w:t xml:space="preserve"> klasifikatori</w:t>
      </w:r>
      <w:bookmarkEnd w:id="44"/>
    </w:p>
    <w:p w:rsidR="000D4EDD" w:rsidRPr="00B56BDC" w:rsidRDefault="000D4EDD" w:rsidP="00B56BDC">
      <w:pPr>
        <w:pStyle w:val="Heading3"/>
      </w:pPr>
      <w:bookmarkStart w:id="46" w:name="_Toc381184883"/>
      <w:r w:rsidRPr="00B56BDC">
        <w:t>Klasifikators „Kontracepcijas metode”</w:t>
      </w:r>
      <w:bookmarkEnd w:id="46"/>
    </w:p>
    <w:p w:rsidR="000D4EDD" w:rsidRDefault="000D4EDD" w:rsidP="000D4EDD">
      <w:pPr>
        <w:pStyle w:val="TableCaption"/>
      </w:pPr>
      <w:r>
        <w:t xml:space="preserve">   </w:t>
      </w:r>
      <w:fldSimple w:instr=" STYLEREF 2 \s ">
        <w:r w:rsidR="00C45C4D">
          <w:rPr>
            <w:noProof/>
          </w:rPr>
          <w:t>4.1</w:t>
        </w:r>
      </w:fldSimple>
      <w:r>
        <w:noBreakHyphen/>
      </w:r>
      <w:fldSimple w:instr=" SEQ __ \* ARABIC \s 2 ">
        <w:r w:rsidR="00C45C4D">
          <w:rPr>
            <w:noProof/>
          </w:rPr>
          <w:t>1</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0D4EDD" w:rsidTr="00421346">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Lauka apraksts</w:t>
            </w:r>
          </w:p>
        </w:tc>
      </w:tr>
      <w:tr w:rsidR="000D4EDD" w:rsidTr="00421346">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4EDD" w:rsidRDefault="000D4EDD" w:rsidP="00421346">
            <w:pPr>
              <w:pStyle w:val="TableText0"/>
            </w:pPr>
            <w:r>
              <w:t>I. Klasifikatora grupēšanai un apstrādei nepieciešamās pazīmes</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Pr="00403653" w:rsidRDefault="00403653" w:rsidP="00403653">
            <w:pPr>
              <w:pStyle w:val="TableText0"/>
            </w:pPr>
            <w:r w:rsidRPr="00403653">
              <w:t>1.3.6.1.4.1.38760.2.292</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Kontracepcijas metode</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Veselības aprūpe</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 xml:space="preserve">Klasifikators satur </w:t>
            </w:r>
            <w:proofErr w:type="spellStart"/>
            <w:r>
              <w:t>kontracepcijs</w:t>
            </w:r>
            <w:proofErr w:type="spellEnd"/>
            <w:r>
              <w:t xml:space="preserve"> metožu klasifikāciju. </w:t>
            </w:r>
          </w:p>
          <w:p w:rsidR="000D4EDD" w:rsidRDefault="000D4EDD" w:rsidP="00421346">
            <w:pPr>
              <w:pStyle w:val="TableText0"/>
            </w:pPr>
            <w:r>
              <w:t>Klasifikators tiek izmantots medicīnisko dokumentu un to atlases datu struktūrās.</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913B08" w:rsidP="00421346">
            <w:pPr>
              <w:pStyle w:val="TableText0"/>
              <w:rPr>
                <w:highlight w:val="yellow"/>
              </w:rPr>
            </w:pPr>
            <w:r>
              <w:t>MK noteikumi Nr. 265 pielikums Nr. 90</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rPr>
                <w:highlight w:val="yellow"/>
              </w:rPr>
            </w:pPr>
            <w:r>
              <w:t>Nacionālais veselības dienests</w:t>
            </w:r>
            <w:r w:rsidR="0059104F">
              <w:t xml:space="preserve"> </w:t>
            </w:r>
            <w:r w:rsidR="0059104F" w:rsidRPr="0059104F">
              <w:t>(Reģ.nr.90009649337)</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rPr>
                <w:highlight w:val="yellow"/>
              </w:rPr>
            </w:pP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rPr>
                <w:highlight w:val="yellow"/>
              </w:rPr>
            </w:pP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rPr>
                <w:highlight w:val="yellow"/>
              </w:rPr>
            </w:pP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59104F" w:rsidP="00421346">
            <w:pPr>
              <w:pStyle w:val="TableText0"/>
            </w:pPr>
            <w:r>
              <w:t>Publiskais klasifikators</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59104F">
            <w:pPr>
              <w:pStyle w:val="TableText0"/>
            </w:pPr>
            <w:r>
              <w:t>S</w:t>
            </w:r>
            <w:r w:rsidR="0059104F">
              <w:t>istēma automātiski</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59104F" w:rsidP="00421346">
            <w:pPr>
              <w:pStyle w:val="TableText0"/>
            </w:pPr>
            <w:r>
              <w:t>Portāls</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59104F" w:rsidP="00421346">
            <w:pPr>
              <w:pStyle w:val="TableText0"/>
            </w:pPr>
            <w:r>
              <w:t>Portāls</w:t>
            </w:r>
          </w:p>
          <w:p w:rsidR="000D4EDD" w:rsidRDefault="0059104F" w:rsidP="00421346">
            <w:pPr>
              <w:pStyle w:val="TableText0"/>
            </w:pPr>
            <w:r>
              <w:t>DIT</w:t>
            </w:r>
          </w:p>
        </w:tc>
      </w:tr>
      <w:tr w:rsidR="000D4EDD" w:rsidTr="00421346">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8866CF" w:rsidP="00421346">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6E1DB5" w:rsidP="00421346">
            <w:pPr>
              <w:pStyle w:val="TableText0"/>
            </w:pPr>
            <w:r>
              <w:t>Klasifikatoru reģistra</w:t>
            </w:r>
            <w:r w:rsidR="0059104F">
              <w:t xml:space="preserve"> turētājs</w:t>
            </w:r>
          </w:p>
        </w:tc>
      </w:tr>
    </w:tbl>
    <w:p w:rsidR="000D4EDD" w:rsidRDefault="000D4EDD" w:rsidP="000D4EDD"/>
    <w:p w:rsidR="000D4EDD" w:rsidRDefault="000D4EDD" w:rsidP="000D4EDD">
      <w:pPr>
        <w:pStyle w:val="TableCaption"/>
      </w:pPr>
      <w:r>
        <w:t xml:space="preserve">   </w:t>
      </w:r>
      <w:fldSimple w:instr=" STYLEREF 2 \s ">
        <w:r w:rsidR="00C45C4D">
          <w:rPr>
            <w:noProof/>
          </w:rPr>
          <w:t>4.1</w:t>
        </w:r>
      </w:fldSimple>
      <w:r>
        <w:noBreakHyphen/>
      </w:r>
      <w:fldSimple w:instr=" SEQ __ \* ARABIC \s 2 ">
        <w:r w:rsidR="00C45C4D">
          <w:rPr>
            <w:noProof/>
          </w:rPr>
          <w:t>2</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D4EDD" w:rsidTr="00421346">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Apraksts</w:t>
            </w:r>
          </w:p>
        </w:tc>
      </w:tr>
      <w:tr w:rsidR="000D4EDD" w:rsidTr="00421346">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4EDD" w:rsidRDefault="000D4EDD" w:rsidP="00421346">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r>
      <w:tr w:rsidR="000D4EDD" w:rsidTr="00421346">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Kods</w:t>
            </w:r>
          </w:p>
        </w:tc>
      </w:tr>
      <w:tr w:rsidR="000D4EDD" w:rsidTr="00421346">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pPr>
            <w:r>
              <w:t>Nosaukums</w:t>
            </w:r>
          </w:p>
        </w:tc>
      </w:tr>
      <w:tr w:rsidR="000D4EDD" w:rsidTr="00421346">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4EDD" w:rsidRDefault="000D4EDD" w:rsidP="00421346">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r>
      <w:tr w:rsidR="000D4EDD" w:rsidTr="00421346">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r>
      <w:tr w:rsidR="000D4EDD" w:rsidTr="00421346">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4EDD" w:rsidRDefault="000D4EDD" w:rsidP="00421346">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r>
      <w:tr w:rsidR="000D4EDD" w:rsidTr="00421346">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r>
      <w:tr w:rsidR="000D4EDD" w:rsidTr="00421346">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4EDD" w:rsidRDefault="000D4EDD" w:rsidP="00421346">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4EDD" w:rsidRDefault="000D4EDD" w:rsidP="00421346">
            <w:pPr>
              <w:pStyle w:val="TableText0"/>
            </w:pPr>
          </w:p>
        </w:tc>
      </w:tr>
      <w:tr w:rsidR="000D4EDD" w:rsidTr="00421346">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EDD" w:rsidRDefault="000D4EDD" w:rsidP="00421346">
            <w:pPr>
              <w:pStyle w:val="TableText0"/>
            </w:pPr>
          </w:p>
        </w:tc>
      </w:tr>
    </w:tbl>
    <w:p w:rsidR="000D4EDD" w:rsidRDefault="000D4EDD" w:rsidP="000D4EDD"/>
    <w:p w:rsidR="000D4EDD" w:rsidRDefault="000D4EDD" w:rsidP="000D4EDD">
      <w:pPr>
        <w:pStyle w:val="TableCaption"/>
      </w:pPr>
      <w:r>
        <w:t xml:space="preserve">   </w:t>
      </w:r>
      <w:fldSimple w:instr=" STYLEREF 2 \s ">
        <w:r w:rsidR="00C45C4D">
          <w:rPr>
            <w:noProof/>
          </w:rPr>
          <w:t>4.1</w:t>
        </w:r>
      </w:fldSimple>
      <w:r>
        <w:noBreakHyphen/>
      </w:r>
      <w:fldSimple w:instr=" SEQ __ \* ARABIC \s 2 ">
        <w:r w:rsidR="00C45C4D">
          <w:rPr>
            <w:noProof/>
          </w:rPr>
          <w:t>3</w:t>
        </w:r>
      </w:fldSimple>
      <w:r>
        <w:t>. tabula. Klasifikatora vērtības</w:t>
      </w:r>
    </w:p>
    <w:tbl>
      <w:tblPr>
        <w:tblW w:w="4993" w:type="pct"/>
        <w:tblLook w:val="01E0" w:firstRow="1" w:lastRow="1" w:firstColumn="1" w:lastColumn="1" w:noHBand="0" w:noVBand="0"/>
      </w:tblPr>
      <w:tblGrid>
        <w:gridCol w:w="1628"/>
        <w:gridCol w:w="7551"/>
      </w:tblGrid>
      <w:tr w:rsidR="000D4EDD" w:rsidTr="00421346">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0D4EDD" w:rsidRDefault="000D4EDD" w:rsidP="00421346">
            <w:pPr>
              <w:pStyle w:val="TableHeader"/>
            </w:pPr>
            <w:proofErr w:type="spellStart"/>
            <w:r>
              <w:t>displayText</w:t>
            </w:r>
            <w:proofErr w:type="spellEnd"/>
          </w:p>
        </w:tc>
      </w:tr>
      <w:tr w:rsidR="000D4EDD" w:rsidTr="00421346">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rPr>
                <w:rFonts w:ascii="Calibri" w:hAnsi="Calibri" w:cs="Calibri"/>
                <w:highlight w:val="yellow"/>
                <w:lang w:eastAsia="lv-LV"/>
              </w:rPr>
            </w:pPr>
            <w:r>
              <w:rPr>
                <w:rFonts w:ascii="Calibri" w:hAnsi="Calibri" w:cs="Calibri"/>
                <w:lang w:eastAsia="lv-LV"/>
              </w:rPr>
              <w:t>Hormonālā</w:t>
            </w:r>
          </w:p>
        </w:tc>
      </w:tr>
      <w:tr w:rsidR="000D4EDD" w:rsidTr="00421346">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EDD" w:rsidRDefault="000D4EDD" w:rsidP="00421346">
            <w:pPr>
              <w:pStyle w:val="TableText0"/>
              <w:rPr>
                <w:rFonts w:ascii="Calibri" w:hAnsi="Calibri" w:cs="Calibri"/>
                <w:highlight w:val="yellow"/>
                <w:lang w:eastAsia="lv-LV"/>
              </w:rPr>
            </w:pPr>
            <w:r>
              <w:rPr>
                <w:rFonts w:ascii="Calibri" w:hAnsi="Calibri" w:cs="Calibri"/>
                <w:lang w:eastAsia="lv-LV"/>
              </w:rPr>
              <w:t>IUK</w:t>
            </w:r>
          </w:p>
        </w:tc>
      </w:tr>
      <w:tr w:rsidR="0093587F" w:rsidTr="00421346">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87F" w:rsidRPr="0093587F" w:rsidRDefault="0093587F" w:rsidP="00421346">
            <w:pPr>
              <w:pStyle w:val="TableText0"/>
              <w:rPr>
                <w:rFonts w:ascii="Calibri" w:hAnsi="Calibri" w:cs="Calibri"/>
                <w:color w:val="FF0000"/>
                <w:lang w:eastAsia="lv-LV"/>
              </w:rPr>
            </w:pPr>
            <w:r w:rsidRPr="00095182">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587F" w:rsidRPr="0093587F" w:rsidRDefault="0093587F" w:rsidP="00421346">
            <w:pPr>
              <w:pStyle w:val="TableText0"/>
              <w:rPr>
                <w:rFonts w:ascii="Calibri" w:hAnsi="Calibri" w:cs="Calibri"/>
                <w:color w:val="FF0000"/>
                <w:lang w:eastAsia="lv-LV"/>
              </w:rPr>
            </w:pPr>
            <w:r w:rsidRPr="00095182">
              <w:rPr>
                <w:rFonts w:ascii="Calibri" w:hAnsi="Calibri" w:cs="Calibri"/>
                <w:lang w:eastAsia="lv-LV"/>
              </w:rPr>
              <w:t>Hormonālā IUK</w:t>
            </w:r>
          </w:p>
        </w:tc>
      </w:tr>
    </w:tbl>
    <w:p w:rsidR="00DE5446" w:rsidRDefault="00DE5446" w:rsidP="00DE5446"/>
    <w:p w:rsidR="00777C59" w:rsidRDefault="00777C59" w:rsidP="00B56BDC">
      <w:pPr>
        <w:pStyle w:val="Heading3"/>
      </w:pPr>
      <w:bookmarkStart w:id="47" w:name="_Toc381184884"/>
      <w:r>
        <w:t xml:space="preserve">Klasifikators </w:t>
      </w:r>
      <w:r w:rsidR="00236FA1" w:rsidRPr="00236FA1">
        <w:t>„Labdabīgās /reaktīvās izmaiņas”</w:t>
      </w:r>
      <w:bookmarkEnd w:id="47"/>
    </w:p>
    <w:p w:rsidR="00777C59" w:rsidRDefault="00777C59" w:rsidP="00777C59">
      <w:pPr>
        <w:pStyle w:val="TableCaption"/>
      </w:pPr>
      <w:r>
        <w:t xml:space="preserve">   </w:t>
      </w:r>
      <w:fldSimple w:instr=" STYLEREF 2 \s ">
        <w:r w:rsidR="00C45C4D">
          <w:rPr>
            <w:noProof/>
          </w:rPr>
          <w:t>4.1</w:t>
        </w:r>
      </w:fldSimple>
      <w:r>
        <w:noBreakHyphen/>
      </w:r>
      <w:fldSimple w:instr=" SEQ __ \* ARABIC \s 2 ">
        <w:r w:rsidR="00C45C4D">
          <w:rPr>
            <w:noProof/>
          </w:rPr>
          <w:t>4</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777C59" w:rsidTr="00136E3E">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Lauka apraksts</w:t>
            </w:r>
          </w:p>
        </w:tc>
      </w:tr>
      <w:tr w:rsidR="00777C59" w:rsidTr="00136E3E">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I. Klasifikatora grupēšanai un apstrādei nepieciešamās pazīmes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403653" w:rsidRDefault="00403653" w:rsidP="00403653">
            <w:pPr>
              <w:outlineLvl w:val="0"/>
              <w:rPr>
                <w:rFonts w:cs="Arial"/>
                <w:sz w:val="20"/>
              </w:rPr>
            </w:pPr>
            <w:r w:rsidRPr="00403653">
              <w:rPr>
                <w:rFonts w:cs="Arial"/>
                <w:sz w:val="20"/>
              </w:rPr>
              <w:t>1.3.6.1.4.1.38760.2.293</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531055" w:rsidP="00136E3E">
            <w:pPr>
              <w:pStyle w:val="TableText0"/>
            </w:pPr>
            <w:r>
              <w:t xml:space="preserve"> </w:t>
            </w:r>
            <w:r w:rsidRPr="00FC7C35">
              <w:t>„Labdabīgās /reaktīvās izmaiņas”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Veselības aprūpe</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 xml:space="preserve">Klasifikators satur </w:t>
            </w:r>
            <w:r w:rsidR="00531055">
              <w:t xml:space="preserve"> </w:t>
            </w:r>
            <w:r w:rsidR="00CD4B64">
              <w:t xml:space="preserve">dzemdes kakla </w:t>
            </w:r>
            <w:proofErr w:type="spellStart"/>
            <w:r w:rsidR="00CD4B64">
              <w:t>citoloģiskā</w:t>
            </w:r>
            <w:proofErr w:type="spellEnd"/>
            <w:r w:rsidR="00CD4B64">
              <w:t xml:space="preserve"> materiāla </w:t>
            </w:r>
            <w:proofErr w:type="spellStart"/>
            <w:r w:rsidR="0080298C">
              <w:t>skrīningtestēšanas</w:t>
            </w:r>
            <w:proofErr w:type="spellEnd"/>
            <w:r w:rsidR="0080298C">
              <w:t xml:space="preserve"> </w:t>
            </w:r>
            <w:r w:rsidR="00705DFE">
              <w:t>labdabīgu /reak</w:t>
            </w:r>
            <w:r w:rsidR="00531055">
              <w:t xml:space="preserve">tīvu izmaiņu </w:t>
            </w:r>
            <w:r>
              <w:t xml:space="preserve">klasifikāciju. </w:t>
            </w:r>
          </w:p>
          <w:p w:rsidR="00777C59" w:rsidRDefault="00777C59" w:rsidP="00136E3E">
            <w:pPr>
              <w:pStyle w:val="TableText0"/>
            </w:pPr>
            <w:r>
              <w:t>Klasifikators tiek izmantots medicīnisko dokumentu un to atlases datu struktūrās.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531055" w:rsidP="00531055">
            <w:pPr>
              <w:pStyle w:val="TableText0"/>
              <w:rPr>
                <w:highlight w:val="yellow"/>
              </w:rPr>
            </w:pPr>
            <w:r>
              <w:t>MK noteikumi Nr. 265 pielikums Nr. 90</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rPr>
                <w:highlight w:val="yellow"/>
              </w:rPr>
            </w:pPr>
            <w:r>
              <w:t>Nacionālais veselības dienests</w:t>
            </w:r>
            <w:r w:rsidR="005F572F">
              <w:t xml:space="preserve"> </w:t>
            </w:r>
            <w:r w:rsidR="005F572F" w:rsidRPr="005F572F">
              <w:t>(Reģ.nr.90009649337)</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highlight w:val="yellow"/>
              </w:rPr>
            </w:pP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highlight w:val="yellow"/>
              </w:rPr>
            </w:pP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highlight w:val="yellow"/>
              </w:rPr>
            </w:pP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5F572F" w:rsidP="00136E3E">
            <w:pPr>
              <w:pStyle w:val="TableText0"/>
            </w:pPr>
            <w:r>
              <w:t>Publiskais klasifikators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5F572F">
            <w:pPr>
              <w:pStyle w:val="TableText0"/>
            </w:pPr>
            <w:r>
              <w:t>S</w:t>
            </w:r>
            <w:r w:rsidR="005F572F">
              <w:t>istēma automātiski</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5F572F" w:rsidP="00136E3E">
            <w:pPr>
              <w:pStyle w:val="TableText0"/>
            </w:pPr>
            <w:r>
              <w:t>Portāls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5F572F" w:rsidP="00136E3E">
            <w:pPr>
              <w:pStyle w:val="TableText0"/>
            </w:pPr>
            <w:r>
              <w:t>Portāls</w:t>
            </w:r>
          </w:p>
          <w:p w:rsidR="00777C59" w:rsidRDefault="005F572F" w:rsidP="00136E3E">
            <w:pPr>
              <w:pStyle w:val="TableText0"/>
            </w:pPr>
            <w:r>
              <w:t>DIT</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D721D0" w:rsidP="00136E3E">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E1DB5" w:rsidP="00136E3E">
            <w:pPr>
              <w:pStyle w:val="TableText0"/>
            </w:pPr>
            <w:r>
              <w:t>Klasifikatoru reģistra</w:t>
            </w:r>
            <w:r w:rsidR="005E2737">
              <w:t xml:space="preserve"> turētājs</w:t>
            </w:r>
          </w:p>
        </w:tc>
      </w:tr>
    </w:tbl>
    <w:p w:rsidR="00777C59" w:rsidRDefault="00777C59" w:rsidP="00777C59"/>
    <w:p w:rsidR="00777C59" w:rsidRDefault="00777C59" w:rsidP="00777C59">
      <w:pPr>
        <w:pStyle w:val="TableCaption"/>
      </w:pPr>
      <w:r>
        <w:t xml:space="preserve">   </w:t>
      </w:r>
      <w:fldSimple w:instr=" STYLEREF 2 \s ">
        <w:r w:rsidR="00C45C4D">
          <w:rPr>
            <w:noProof/>
          </w:rPr>
          <w:t>4.1</w:t>
        </w:r>
      </w:fldSimple>
      <w:r>
        <w:noBreakHyphen/>
      </w:r>
      <w:fldSimple w:instr=" SEQ __ \* ARABIC \s 2 ">
        <w:r w:rsidR="00C45C4D">
          <w:rPr>
            <w:noProof/>
          </w:rPr>
          <w:t>5</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777C59" w:rsidTr="00136E3E">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Apraksts</w:t>
            </w: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Kods</w:t>
            </w: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Nosaukums</w:t>
            </w: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r>
    </w:tbl>
    <w:p w:rsidR="00777C59" w:rsidRDefault="00777C59" w:rsidP="00777C59"/>
    <w:p w:rsidR="00777C59" w:rsidRDefault="00777C59" w:rsidP="00777C59">
      <w:pPr>
        <w:pStyle w:val="TableCaption"/>
      </w:pPr>
      <w:r>
        <w:t xml:space="preserve">   </w:t>
      </w:r>
      <w:fldSimple w:instr=" STYLEREF 2 \s ">
        <w:r w:rsidR="00C45C4D">
          <w:rPr>
            <w:noProof/>
          </w:rPr>
          <w:t>4.1</w:t>
        </w:r>
      </w:fldSimple>
      <w:r>
        <w:noBreakHyphen/>
      </w:r>
      <w:fldSimple w:instr=" SEQ __ \* ARABIC \s 2 ">
        <w:r w:rsidR="00C45C4D">
          <w:rPr>
            <w:noProof/>
          </w:rPr>
          <w:t>6</w:t>
        </w:r>
      </w:fldSimple>
      <w:r>
        <w:t>. tabula. Klasifikatora vērtības</w:t>
      </w:r>
    </w:p>
    <w:tbl>
      <w:tblPr>
        <w:tblW w:w="4993" w:type="pct"/>
        <w:tblLook w:val="01E0" w:firstRow="1" w:lastRow="1" w:firstColumn="1" w:lastColumn="1" w:noHBand="0" w:noVBand="0"/>
      </w:tblPr>
      <w:tblGrid>
        <w:gridCol w:w="1628"/>
        <w:gridCol w:w="7551"/>
      </w:tblGrid>
      <w:tr w:rsidR="00777C59" w:rsidTr="00136E3E">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proofErr w:type="spellStart"/>
            <w:r>
              <w:t>displayText</w:t>
            </w:r>
            <w:proofErr w:type="spellEnd"/>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Pr="00777C59" w:rsidRDefault="00777C59" w:rsidP="00136E3E">
            <w:pPr>
              <w:pStyle w:val="TableText0"/>
              <w:rPr>
                <w:rFonts w:ascii="Calibri" w:hAnsi="Calibri" w:cs="Calibri"/>
                <w:lang w:eastAsia="lv-LV"/>
              </w:rPr>
            </w:pPr>
            <w:r w:rsidRPr="00777C59">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Pr="00705DFE" w:rsidRDefault="007D105B" w:rsidP="00136E3E">
            <w:pPr>
              <w:pStyle w:val="TableText0"/>
              <w:rPr>
                <w:rFonts w:ascii="Calibri" w:hAnsi="Calibri" w:cs="Calibri"/>
                <w:lang w:eastAsia="lv-LV"/>
              </w:rPr>
            </w:pPr>
            <w:r w:rsidRPr="00705DFE">
              <w:rPr>
                <w:rFonts w:ascii="Calibri" w:hAnsi="Calibri" w:cs="Calibri"/>
                <w:lang w:eastAsia="lv-LV"/>
              </w:rPr>
              <w:t>I</w:t>
            </w:r>
            <w:r w:rsidR="00236FA1" w:rsidRPr="00705DFE">
              <w:rPr>
                <w:rFonts w:ascii="Calibri" w:hAnsi="Calibri" w:cs="Calibri"/>
                <w:lang w:eastAsia="lv-LV"/>
              </w:rPr>
              <w:t>ekaisums</w:t>
            </w:r>
          </w:p>
        </w:tc>
      </w:tr>
      <w:tr w:rsid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Pr="00777C59" w:rsidRDefault="00777C59" w:rsidP="00136E3E">
            <w:pPr>
              <w:pStyle w:val="TableText0"/>
              <w:rPr>
                <w:rFonts w:ascii="Calibri" w:hAnsi="Calibri" w:cs="Calibri"/>
                <w:lang w:eastAsia="lv-LV"/>
              </w:rPr>
            </w:pPr>
            <w:r w:rsidRPr="00777C59">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Pr="00705DFE" w:rsidRDefault="007D105B" w:rsidP="00136E3E">
            <w:pPr>
              <w:pStyle w:val="TableText0"/>
              <w:rPr>
                <w:rFonts w:ascii="Calibri" w:hAnsi="Calibri" w:cs="Calibri"/>
                <w:lang w:eastAsia="lv-LV"/>
              </w:rPr>
            </w:pPr>
            <w:r w:rsidRPr="00705DFE">
              <w:rPr>
                <w:rFonts w:ascii="Calibri" w:hAnsi="Calibri" w:cs="Calibri"/>
                <w:lang w:eastAsia="lv-LV"/>
              </w:rPr>
              <w:t>R</w:t>
            </w:r>
            <w:r w:rsidR="00236FA1" w:rsidRPr="00705DFE">
              <w:rPr>
                <w:rFonts w:ascii="Calibri" w:hAnsi="Calibri" w:cs="Calibri"/>
                <w:lang w:eastAsia="lv-LV"/>
              </w:rPr>
              <w:t>eģenerācija</w:t>
            </w:r>
          </w:p>
        </w:tc>
      </w:tr>
      <w:tr w:rsid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777C59" w:rsidRDefault="00777C59" w:rsidP="00136E3E">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705DFE" w:rsidRDefault="00236FA1" w:rsidP="00236FA1">
            <w:pPr>
              <w:pStyle w:val="TableText0"/>
              <w:tabs>
                <w:tab w:val="left" w:pos="1740"/>
              </w:tabs>
              <w:rPr>
                <w:rFonts w:ascii="Calibri" w:hAnsi="Calibri" w:cs="Calibri"/>
                <w:lang w:eastAsia="lv-LV"/>
              </w:rPr>
            </w:pPr>
            <w:r w:rsidRPr="00705DFE">
              <w:rPr>
                <w:rFonts w:ascii="Calibri" w:hAnsi="Calibri" w:cs="Calibri"/>
                <w:lang w:eastAsia="lv-LV"/>
              </w:rPr>
              <w:t>IUK izmaiņas</w:t>
            </w:r>
          </w:p>
        </w:tc>
      </w:tr>
      <w:tr w:rsid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rFonts w:ascii="Calibri" w:hAnsi="Calibri" w:cs="Calibri"/>
                <w:lang w:eastAsia="lv-LV"/>
              </w:rPr>
            </w:pPr>
            <w:r>
              <w:rPr>
                <w:rFonts w:ascii="Calibri" w:hAnsi="Calibri" w:cs="Calibri"/>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705DFE" w:rsidRDefault="007D105B" w:rsidP="00136E3E">
            <w:pPr>
              <w:pStyle w:val="TableText0"/>
              <w:rPr>
                <w:rFonts w:ascii="Calibri" w:hAnsi="Calibri" w:cs="Calibri"/>
                <w:lang w:eastAsia="lv-LV"/>
              </w:rPr>
            </w:pPr>
            <w:proofErr w:type="spellStart"/>
            <w:r w:rsidRPr="00705DFE">
              <w:rPr>
                <w:rFonts w:ascii="Calibri" w:hAnsi="Calibri" w:cs="Calibri"/>
                <w:lang w:eastAsia="lv-LV"/>
              </w:rPr>
              <w:t>C</w:t>
            </w:r>
            <w:r w:rsidR="00236FA1" w:rsidRPr="00705DFE">
              <w:rPr>
                <w:rFonts w:ascii="Calibri" w:hAnsi="Calibri" w:cs="Calibri"/>
                <w:lang w:eastAsia="lv-LV"/>
              </w:rPr>
              <w:t>itolīze</w:t>
            </w:r>
            <w:proofErr w:type="spellEnd"/>
          </w:p>
        </w:tc>
      </w:tr>
      <w:tr w:rsidR="00236FA1"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Default="00236FA1" w:rsidP="00136E3E">
            <w:pPr>
              <w:pStyle w:val="TableText0"/>
              <w:rPr>
                <w:rFonts w:ascii="Calibri" w:hAnsi="Calibri" w:cs="Calibri"/>
                <w:lang w:eastAsia="lv-LV"/>
              </w:rPr>
            </w:pPr>
            <w:r>
              <w:rPr>
                <w:rFonts w:ascii="Calibri" w:hAnsi="Calibri" w:cs="Calibri"/>
                <w:lang w:eastAsia="lv-LV"/>
              </w:rPr>
              <w:t xml:space="preserve">5 </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Pr="00705DFE" w:rsidRDefault="00236FA1" w:rsidP="00136E3E">
            <w:pPr>
              <w:pStyle w:val="TableText0"/>
              <w:rPr>
                <w:rFonts w:ascii="Calibri" w:hAnsi="Calibri" w:cs="Calibri"/>
                <w:lang w:eastAsia="lv-LV"/>
              </w:rPr>
            </w:pPr>
            <w:proofErr w:type="spellStart"/>
            <w:r w:rsidRPr="00705DFE">
              <w:rPr>
                <w:rFonts w:ascii="Calibri" w:hAnsi="Calibri" w:cs="Calibri"/>
                <w:lang w:eastAsia="lv-LV"/>
              </w:rPr>
              <w:t>Kolpīts</w:t>
            </w:r>
            <w:proofErr w:type="spellEnd"/>
          </w:p>
        </w:tc>
      </w:tr>
      <w:tr w:rsidR="00236FA1"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Default="00236FA1" w:rsidP="00136E3E">
            <w:pPr>
              <w:pStyle w:val="TableText0"/>
              <w:rPr>
                <w:rFonts w:ascii="Calibri" w:hAnsi="Calibri" w:cs="Calibri"/>
                <w:lang w:eastAsia="lv-LV"/>
              </w:rPr>
            </w:pPr>
            <w:r>
              <w:rPr>
                <w:rFonts w:ascii="Calibri" w:hAnsi="Calibri" w:cs="Calibri"/>
                <w:lang w:eastAsia="lv-LV"/>
              </w:rPr>
              <w:t>6</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Pr="00705DFE" w:rsidRDefault="00236FA1" w:rsidP="00136E3E">
            <w:pPr>
              <w:pStyle w:val="TableText0"/>
              <w:rPr>
                <w:rFonts w:ascii="Calibri" w:hAnsi="Calibri" w:cs="Calibri"/>
                <w:lang w:eastAsia="lv-LV"/>
              </w:rPr>
            </w:pPr>
            <w:proofErr w:type="spellStart"/>
            <w:r w:rsidRPr="00705DFE">
              <w:rPr>
                <w:rFonts w:ascii="Calibri" w:hAnsi="Calibri" w:cs="Calibri"/>
                <w:lang w:eastAsia="lv-LV"/>
              </w:rPr>
              <w:t>Cervicīts</w:t>
            </w:r>
            <w:proofErr w:type="spellEnd"/>
          </w:p>
        </w:tc>
      </w:tr>
      <w:tr w:rsidR="00236FA1"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Default="00236FA1" w:rsidP="00136E3E">
            <w:pPr>
              <w:pStyle w:val="TableText0"/>
              <w:rPr>
                <w:rFonts w:ascii="Calibri" w:hAnsi="Calibri" w:cs="Calibri"/>
                <w:lang w:eastAsia="lv-LV"/>
              </w:rPr>
            </w:pPr>
            <w:r>
              <w:rPr>
                <w:rFonts w:ascii="Calibri" w:hAnsi="Calibri" w:cs="Calibri"/>
                <w:lang w:eastAsia="lv-LV"/>
              </w:rPr>
              <w:t>7</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Pr="00705DFE" w:rsidRDefault="00236FA1" w:rsidP="00136E3E">
            <w:pPr>
              <w:pStyle w:val="TableText0"/>
              <w:rPr>
                <w:rFonts w:ascii="Calibri" w:hAnsi="Calibri" w:cs="Calibri"/>
                <w:lang w:eastAsia="lv-LV"/>
              </w:rPr>
            </w:pPr>
            <w:proofErr w:type="spellStart"/>
            <w:r w:rsidRPr="00705DFE">
              <w:rPr>
                <w:rFonts w:ascii="Calibri" w:hAnsi="Calibri" w:cs="Calibri"/>
                <w:lang w:eastAsia="lv-LV"/>
              </w:rPr>
              <w:t>Hiperkeratoze</w:t>
            </w:r>
            <w:proofErr w:type="spellEnd"/>
          </w:p>
        </w:tc>
      </w:tr>
      <w:tr w:rsidR="00236FA1"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Default="00236FA1" w:rsidP="00136E3E">
            <w:pPr>
              <w:pStyle w:val="TableText0"/>
              <w:rPr>
                <w:rFonts w:ascii="Calibri" w:hAnsi="Calibri" w:cs="Calibri"/>
                <w:lang w:eastAsia="lv-LV"/>
              </w:rPr>
            </w:pPr>
            <w:r>
              <w:rPr>
                <w:rFonts w:ascii="Calibri" w:hAnsi="Calibri" w:cs="Calibri"/>
                <w:lang w:eastAsia="lv-LV"/>
              </w:rPr>
              <w:t>8</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A1" w:rsidRPr="00705DFE" w:rsidRDefault="00236FA1" w:rsidP="00136E3E">
            <w:pPr>
              <w:pStyle w:val="TableText0"/>
              <w:rPr>
                <w:rFonts w:ascii="Calibri" w:hAnsi="Calibri" w:cs="Calibri"/>
                <w:lang w:eastAsia="lv-LV"/>
              </w:rPr>
            </w:pPr>
            <w:r w:rsidRPr="00705DFE">
              <w:rPr>
                <w:rFonts w:ascii="Calibri" w:hAnsi="Calibri" w:cs="Calibri"/>
                <w:lang w:eastAsia="lv-LV"/>
              </w:rPr>
              <w:t xml:space="preserve">Atrofija </w:t>
            </w:r>
          </w:p>
        </w:tc>
      </w:tr>
      <w:tr w:rsidR="008731AF"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31AF" w:rsidRDefault="008731AF" w:rsidP="00136E3E">
            <w:pPr>
              <w:pStyle w:val="TableText0"/>
              <w:rPr>
                <w:rFonts w:ascii="Calibri" w:hAnsi="Calibri" w:cs="Calibri"/>
                <w:lang w:eastAsia="lv-LV"/>
              </w:rPr>
            </w:pPr>
            <w:r>
              <w:rPr>
                <w:rFonts w:ascii="Calibri" w:hAnsi="Calibri" w:cs="Calibri"/>
                <w:lang w:eastAsia="lv-LV"/>
              </w:rPr>
              <w:t>9</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31AF" w:rsidRPr="00705DFE" w:rsidRDefault="008731AF" w:rsidP="00136E3E">
            <w:pPr>
              <w:pStyle w:val="TableText0"/>
              <w:rPr>
                <w:rFonts w:ascii="Calibri" w:hAnsi="Calibri" w:cs="Calibri"/>
                <w:lang w:eastAsia="lv-LV"/>
              </w:rPr>
            </w:pPr>
            <w:r w:rsidRPr="00705DFE">
              <w:rPr>
                <w:rFonts w:ascii="Calibri" w:hAnsi="Calibri" w:cs="Calibri"/>
                <w:lang w:eastAsia="lv-LV"/>
              </w:rPr>
              <w:t>Cits</w:t>
            </w:r>
          </w:p>
        </w:tc>
      </w:tr>
    </w:tbl>
    <w:p w:rsidR="00777C59" w:rsidRDefault="00777C59" w:rsidP="00DE5446"/>
    <w:p w:rsidR="00777C59" w:rsidRDefault="00777C59" w:rsidP="00B56BDC">
      <w:pPr>
        <w:pStyle w:val="Heading3"/>
      </w:pPr>
      <w:bookmarkStart w:id="48" w:name="_Toc381184885"/>
      <w:r>
        <w:t xml:space="preserve">Klasifikators </w:t>
      </w:r>
      <w:r w:rsidR="008731AF" w:rsidRPr="008731AF">
        <w:t>„Mikroorganismu klātbūtne”</w:t>
      </w:r>
      <w:bookmarkEnd w:id="48"/>
    </w:p>
    <w:p w:rsidR="00777C59" w:rsidRDefault="00777C59" w:rsidP="00777C59">
      <w:pPr>
        <w:pStyle w:val="TableCaption"/>
      </w:pPr>
      <w:r>
        <w:t xml:space="preserve">   </w:t>
      </w:r>
      <w:fldSimple w:instr=" STYLEREF 2 \s ">
        <w:r w:rsidR="00C45C4D">
          <w:rPr>
            <w:noProof/>
          </w:rPr>
          <w:t>4.1</w:t>
        </w:r>
      </w:fldSimple>
      <w:r>
        <w:noBreakHyphen/>
      </w:r>
      <w:fldSimple w:instr=" SEQ __ \* ARABIC \s 2 ">
        <w:r w:rsidR="00C45C4D">
          <w:rPr>
            <w:noProof/>
          </w:rPr>
          <w:t>7</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777C59" w:rsidTr="00136E3E">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Lauka apraksts</w:t>
            </w:r>
          </w:p>
        </w:tc>
      </w:tr>
      <w:tr w:rsidR="00777C59" w:rsidTr="00136E3E">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I. Klasifikatora grupēšanai un apstrādei nepieciešamās pazīmes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403653" w:rsidRDefault="00403653" w:rsidP="00403653">
            <w:pPr>
              <w:pStyle w:val="TableText0"/>
            </w:pPr>
            <w:r w:rsidRPr="00403653">
              <w:t>1.3.6.1.4.1.38760.2.294</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A27C19" w:rsidP="00136E3E">
            <w:pPr>
              <w:pStyle w:val="TableText0"/>
            </w:pPr>
            <w:r w:rsidRPr="00A27C19">
              <w:t>Mikroorganismu klātbūtne</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Veselības aprūpe</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 xml:space="preserve">Klasifikatora izmantošanas mērķa </w:t>
            </w:r>
            <w:r>
              <w:lastRenderedPageBreak/>
              <w:t>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881030" w:rsidP="00136E3E">
            <w:pPr>
              <w:pStyle w:val="TableText0"/>
            </w:pPr>
            <w:r>
              <w:lastRenderedPageBreak/>
              <w:t>Klasifikators satur</w:t>
            </w:r>
            <w:r w:rsidR="00A27C19">
              <w:t xml:space="preserve"> mikroorganismu klātbūtnes </w:t>
            </w:r>
            <w:r w:rsidR="00777C59">
              <w:t>klasifikāciju</w:t>
            </w:r>
            <w:r w:rsidR="00CD4B64">
              <w:t xml:space="preserve"> </w:t>
            </w:r>
            <w:r w:rsidR="00CD4B64">
              <w:lastRenderedPageBreak/>
              <w:t xml:space="preserve">, veicot dzemdes kakla </w:t>
            </w:r>
            <w:proofErr w:type="spellStart"/>
            <w:r w:rsidR="00CD4B64">
              <w:t>citoloģiskā</w:t>
            </w:r>
            <w:proofErr w:type="spellEnd"/>
            <w:r w:rsidR="00CD4B64">
              <w:t xml:space="preserve"> materiāla </w:t>
            </w:r>
            <w:proofErr w:type="spellStart"/>
            <w:r w:rsidR="00CD4B64">
              <w:t>skrīningtestēšanu</w:t>
            </w:r>
            <w:proofErr w:type="spellEnd"/>
            <w:r w:rsidR="00777C59">
              <w:t xml:space="preserve">. </w:t>
            </w:r>
          </w:p>
          <w:p w:rsidR="00777C59" w:rsidRDefault="00777C59" w:rsidP="00136E3E">
            <w:pPr>
              <w:pStyle w:val="TableText0"/>
            </w:pPr>
            <w:r>
              <w:t>Klasifikators tiek izmantots medicīnisko dokumentu un to atlases datu struktūrās.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lastRenderedPageBreak/>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A27C19" w:rsidP="00136E3E">
            <w:pPr>
              <w:pStyle w:val="TableText0"/>
              <w:rPr>
                <w:highlight w:val="yellow"/>
              </w:rPr>
            </w:pPr>
            <w:r>
              <w:t>MK noteikumi Nr. 265 pielikums Nr.90</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rPr>
                <w:highlight w:val="yellow"/>
              </w:rPr>
            </w:pPr>
            <w:r>
              <w:t>Nacionālais veselības dienests</w:t>
            </w:r>
            <w:r w:rsidR="00203A6B">
              <w:t xml:space="preserve"> </w:t>
            </w:r>
            <w:r w:rsidR="00203A6B" w:rsidRPr="00203A6B">
              <w:t>(Reģ.nr.90009649337)</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highlight w:val="yellow"/>
              </w:rPr>
            </w:pP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highlight w:val="yellow"/>
              </w:rPr>
            </w:pP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highlight w:val="yellow"/>
              </w:rPr>
            </w:pP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203A6B" w:rsidP="00136E3E">
            <w:pPr>
              <w:pStyle w:val="TableText0"/>
            </w:pPr>
            <w:r>
              <w:t>Publiskais klasifikators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203A6B">
            <w:pPr>
              <w:pStyle w:val="TableText0"/>
            </w:pPr>
            <w:r>
              <w:t>S</w:t>
            </w:r>
            <w:r w:rsidR="00203A6B">
              <w:t>istēma automātiski</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203A6B" w:rsidP="00136E3E">
            <w:pPr>
              <w:pStyle w:val="TableText0"/>
            </w:pPr>
            <w:r>
              <w:t>Portāls</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203A6B" w:rsidP="00136E3E">
            <w:pPr>
              <w:pStyle w:val="TableText0"/>
            </w:pPr>
            <w:r>
              <w:t>Portāls</w:t>
            </w:r>
          </w:p>
          <w:p w:rsidR="00777C59" w:rsidRDefault="00203A6B" w:rsidP="00136E3E">
            <w:pPr>
              <w:pStyle w:val="TableText0"/>
            </w:pPr>
            <w:r>
              <w:t>DIT</w:t>
            </w:r>
          </w:p>
        </w:tc>
      </w:tr>
      <w:tr w:rsidR="00777C59"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103EF" w:rsidP="00136E3E">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6E1DB5" w:rsidP="00136E3E">
            <w:pPr>
              <w:pStyle w:val="TableText0"/>
            </w:pPr>
            <w:r>
              <w:t>Klasifikatoru reģistra</w:t>
            </w:r>
            <w:r w:rsidR="00203A6B">
              <w:t xml:space="preserve"> turētājs</w:t>
            </w:r>
          </w:p>
        </w:tc>
      </w:tr>
    </w:tbl>
    <w:p w:rsidR="00777C59" w:rsidRDefault="00777C59" w:rsidP="00777C59"/>
    <w:p w:rsidR="00777C59" w:rsidRDefault="00777C59" w:rsidP="00777C59">
      <w:pPr>
        <w:pStyle w:val="TableCaption"/>
      </w:pPr>
      <w:r>
        <w:t xml:space="preserve">   </w:t>
      </w:r>
      <w:fldSimple w:instr=" STYLEREF 2 \s ">
        <w:r w:rsidR="00C45C4D">
          <w:rPr>
            <w:noProof/>
          </w:rPr>
          <w:t>4.1</w:t>
        </w:r>
      </w:fldSimple>
      <w:r>
        <w:noBreakHyphen/>
      </w:r>
      <w:fldSimple w:instr=" SEQ __ \* ARABIC \s 2 ">
        <w:r w:rsidR="00C45C4D">
          <w:rPr>
            <w:noProof/>
          </w:rPr>
          <w:t>8</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777C59" w:rsidTr="00136E3E">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Apraksts</w:t>
            </w: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Kods</w:t>
            </w: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Default="00777C59" w:rsidP="00136E3E">
            <w:pPr>
              <w:pStyle w:val="TableText0"/>
            </w:pPr>
            <w:r>
              <w:t>Nosaukums</w:t>
            </w: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r>
      <w:tr w:rsidR="00777C59"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777C59" w:rsidRDefault="00777C59" w:rsidP="00136E3E">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777C59" w:rsidRDefault="00777C59" w:rsidP="00136E3E">
            <w:pPr>
              <w:pStyle w:val="TableText0"/>
            </w:pPr>
          </w:p>
        </w:tc>
      </w:tr>
      <w:tr w:rsidR="00777C59"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pPr>
          </w:p>
        </w:tc>
      </w:tr>
    </w:tbl>
    <w:p w:rsidR="00777C59" w:rsidRDefault="00777C59" w:rsidP="00777C59"/>
    <w:p w:rsidR="00777C59" w:rsidRDefault="00777C59" w:rsidP="00777C59">
      <w:pPr>
        <w:pStyle w:val="TableCaption"/>
      </w:pPr>
      <w:r>
        <w:t xml:space="preserve">   </w:t>
      </w:r>
      <w:fldSimple w:instr=" STYLEREF 2 \s ">
        <w:r w:rsidR="00C45C4D">
          <w:rPr>
            <w:noProof/>
          </w:rPr>
          <w:t>4.1</w:t>
        </w:r>
      </w:fldSimple>
      <w:r>
        <w:noBreakHyphen/>
      </w:r>
      <w:fldSimple w:instr=" SEQ __ \* ARABIC \s 2 ">
        <w:r w:rsidR="00C45C4D">
          <w:rPr>
            <w:noProof/>
          </w:rPr>
          <w:t>9</w:t>
        </w:r>
      </w:fldSimple>
      <w:r>
        <w:t>. tabula. Klasifikatora vērtības</w:t>
      </w:r>
    </w:p>
    <w:tbl>
      <w:tblPr>
        <w:tblW w:w="4993" w:type="pct"/>
        <w:tblLook w:val="01E0" w:firstRow="1" w:lastRow="1" w:firstColumn="1" w:lastColumn="1" w:noHBand="0" w:noVBand="0"/>
      </w:tblPr>
      <w:tblGrid>
        <w:gridCol w:w="1628"/>
        <w:gridCol w:w="7551"/>
      </w:tblGrid>
      <w:tr w:rsidR="00777C59" w:rsidTr="00136E3E">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777C59" w:rsidRDefault="00777C59" w:rsidP="00136E3E">
            <w:pPr>
              <w:pStyle w:val="TableHeader"/>
            </w:pPr>
            <w:proofErr w:type="spellStart"/>
            <w:r>
              <w:t>displayText</w:t>
            </w:r>
            <w:proofErr w:type="spellEnd"/>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Pr="00777C59" w:rsidRDefault="00777C59" w:rsidP="00136E3E">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7C59" w:rsidRPr="00DD2276" w:rsidRDefault="00CC0EE2" w:rsidP="00136E3E">
            <w:pPr>
              <w:pStyle w:val="TableText0"/>
              <w:rPr>
                <w:rFonts w:ascii="Calibri" w:hAnsi="Calibri" w:cs="Calibri"/>
                <w:lang w:eastAsia="lv-LV"/>
              </w:rPr>
            </w:pPr>
            <w:r>
              <w:rPr>
                <w:rFonts w:ascii="Calibri" w:hAnsi="Calibri" w:cs="Calibri"/>
                <w:lang w:eastAsia="lv-LV"/>
              </w:rPr>
              <w:t>S</w:t>
            </w:r>
            <w:r w:rsidR="008731AF" w:rsidRPr="00DD2276">
              <w:rPr>
                <w:rFonts w:ascii="Calibri" w:hAnsi="Calibri" w:cs="Calibri"/>
                <w:lang w:eastAsia="lv-LV"/>
              </w:rPr>
              <w:t>ēnīte</w:t>
            </w:r>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DD2276" w:rsidRDefault="008731AF" w:rsidP="00136E3E">
            <w:pPr>
              <w:pStyle w:val="TableText0"/>
              <w:rPr>
                <w:rFonts w:ascii="Calibri" w:hAnsi="Calibri" w:cs="Calibri"/>
                <w:lang w:eastAsia="lv-LV"/>
              </w:rPr>
            </w:pPr>
            <w:r w:rsidRPr="00DD2276">
              <w:rPr>
                <w:rFonts w:ascii="Calibri" w:hAnsi="Calibri" w:cs="Calibri"/>
                <w:i/>
                <w:lang w:eastAsia="lv-LV"/>
              </w:rPr>
              <w:t xml:space="preserve">T. </w:t>
            </w:r>
            <w:proofErr w:type="spellStart"/>
            <w:r w:rsidRPr="00DD2276">
              <w:rPr>
                <w:rFonts w:ascii="Calibri" w:hAnsi="Calibri" w:cs="Calibri"/>
                <w:i/>
                <w:lang w:eastAsia="lv-LV"/>
              </w:rPr>
              <w:t>vaginalis</w:t>
            </w:r>
            <w:proofErr w:type="spellEnd"/>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DD2276" w:rsidRDefault="00CC0EE2" w:rsidP="008731AF">
            <w:pPr>
              <w:pStyle w:val="TableText0"/>
              <w:rPr>
                <w:rFonts w:ascii="Calibri" w:hAnsi="Calibri" w:cs="Calibri"/>
                <w:lang w:eastAsia="lv-LV"/>
              </w:rPr>
            </w:pPr>
            <w:r>
              <w:rPr>
                <w:rFonts w:ascii="Calibri" w:hAnsi="Calibri" w:cs="Calibri"/>
                <w:lang w:eastAsia="lv-LV"/>
              </w:rPr>
              <w:t>N</w:t>
            </w:r>
            <w:r w:rsidR="008731AF" w:rsidRPr="00DD2276">
              <w:rPr>
                <w:rFonts w:ascii="Calibri" w:hAnsi="Calibri" w:cs="Calibri"/>
                <w:lang w:eastAsia="lv-LV"/>
              </w:rPr>
              <w:t>ūjiņas</w:t>
            </w:r>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rFonts w:ascii="Calibri" w:hAnsi="Calibri" w:cs="Calibri"/>
                <w:lang w:eastAsia="lv-LV"/>
              </w:rPr>
            </w:pPr>
            <w:r>
              <w:rPr>
                <w:rFonts w:ascii="Calibri" w:hAnsi="Calibri" w:cs="Calibri"/>
                <w:lang w:eastAsia="lv-LV"/>
              </w:rPr>
              <w:lastRenderedPageBreak/>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DD2276" w:rsidRDefault="00CC0EE2" w:rsidP="00136E3E">
            <w:pPr>
              <w:pStyle w:val="TableText0"/>
              <w:rPr>
                <w:rFonts w:ascii="Calibri" w:hAnsi="Calibri" w:cs="Calibri"/>
                <w:lang w:eastAsia="lv-LV"/>
              </w:rPr>
            </w:pPr>
            <w:r>
              <w:rPr>
                <w:rFonts w:ascii="Calibri" w:hAnsi="Calibri" w:cs="Calibri"/>
                <w:lang w:eastAsia="lv-LV"/>
              </w:rPr>
              <w:t>K</w:t>
            </w:r>
            <w:r w:rsidR="008731AF" w:rsidRPr="00DD2276">
              <w:rPr>
                <w:rFonts w:ascii="Calibri" w:hAnsi="Calibri" w:cs="Calibri"/>
                <w:lang w:eastAsia="lv-LV"/>
              </w:rPr>
              <w:t>oki</w:t>
            </w:r>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rFonts w:ascii="Calibri" w:hAnsi="Calibri" w:cs="Calibri"/>
                <w:lang w:eastAsia="lv-LV"/>
              </w:rPr>
            </w:pPr>
            <w:r>
              <w:rPr>
                <w:rFonts w:ascii="Calibri" w:hAnsi="Calibri" w:cs="Calibri"/>
                <w:lang w:eastAsia="lv-LV"/>
              </w:rPr>
              <w:t>5</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DD2276" w:rsidRDefault="008731AF" w:rsidP="00136E3E">
            <w:pPr>
              <w:pStyle w:val="TableText0"/>
              <w:rPr>
                <w:rFonts w:ascii="Calibri" w:hAnsi="Calibri" w:cs="Calibri"/>
                <w:lang w:eastAsia="lv-LV"/>
              </w:rPr>
            </w:pPr>
            <w:proofErr w:type="spellStart"/>
            <w:r w:rsidRPr="00DD2276">
              <w:rPr>
                <w:rFonts w:ascii="Calibri" w:hAnsi="Calibri" w:cs="Calibri"/>
                <w:i/>
                <w:lang w:eastAsia="lv-LV"/>
              </w:rPr>
              <w:t>Clue</w:t>
            </w:r>
            <w:proofErr w:type="spellEnd"/>
            <w:r w:rsidRPr="00DD2276">
              <w:rPr>
                <w:rFonts w:ascii="Calibri" w:hAnsi="Calibri" w:cs="Calibri"/>
                <w:lang w:eastAsia="lv-LV"/>
              </w:rPr>
              <w:t xml:space="preserve"> šūnas</w:t>
            </w:r>
          </w:p>
        </w:tc>
      </w:tr>
      <w:tr w:rsidR="00777C59" w:rsidRPr="00777C59" w:rsidTr="00136E3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Default="00777C59" w:rsidP="00136E3E">
            <w:pPr>
              <w:pStyle w:val="TableText0"/>
              <w:rPr>
                <w:rFonts w:ascii="Calibri" w:hAnsi="Calibri" w:cs="Calibri"/>
                <w:lang w:eastAsia="lv-LV"/>
              </w:rPr>
            </w:pPr>
            <w:r>
              <w:rPr>
                <w:rFonts w:ascii="Calibri" w:hAnsi="Calibri" w:cs="Calibri"/>
                <w:lang w:eastAsia="lv-LV"/>
              </w:rPr>
              <w:t>6</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C59" w:rsidRPr="00DD2276" w:rsidRDefault="00CC0EE2" w:rsidP="00136E3E">
            <w:pPr>
              <w:pStyle w:val="TableText0"/>
              <w:rPr>
                <w:rFonts w:ascii="Calibri" w:hAnsi="Calibri" w:cs="Calibri"/>
                <w:lang w:eastAsia="lv-LV"/>
              </w:rPr>
            </w:pPr>
            <w:r>
              <w:rPr>
                <w:rFonts w:ascii="Calibri" w:hAnsi="Calibri" w:cs="Calibri"/>
                <w:lang w:eastAsia="lv-LV"/>
              </w:rPr>
              <w:t>C</w:t>
            </w:r>
            <w:r w:rsidR="008731AF" w:rsidRPr="00DD2276">
              <w:rPr>
                <w:rFonts w:ascii="Calibri" w:hAnsi="Calibri" w:cs="Calibri"/>
                <w:lang w:eastAsia="lv-LV"/>
              </w:rPr>
              <w:t>its</w:t>
            </w:r>
          </w:p>
        </w:tc>
      </w:tr>
    </w:tbl>
    <w:p w:rsidR="00131F8C" w:rsidRPr="00131F8C" w:rsidRDefault="00131F8C" w:rsidP="00DE5446">
      <w:pPr>
        <w:rPr>
          <w:color w:val="FF0000"/>
        </w:rPr>
      </w:pPr>
    </w:p>
    <w:p w:rsidR="00777C59" w:rsidRPr="00D41D90" w:rsidRDefault="00131F8C" w:rsidP="00B56BDC">
      <w:pPr>
        <w:pStyle w:val="Heading3"/>
        <w:rPr>
          <w:i/>
        </w:rPr>
      </w:pPr>
      <w:bookmarkStart w:id="49" w:name="_Toc381184886"/>
      <w:r w:rsidRPr="00131F8C">
        <w:t>Klasifikators „Materiāla atbilstība testēšanai”</w:t>
      </w:r>
      <w:r w:rsidR="00D41D90">
        <w:t xml:space="preserve"> </w:t>
      </w:r>
      <w:r w:rsidR="00D41D90" w:rsidRPr="005B5453">
        <w:rPr>
          <w:i/>
          <w:color w:val="FF0000"/>
        </w:rPr>
        <w:t>(jauns)</w:t>
      </w:r>
      <w:bookmarkEnd w:id="49"/>
    </w:p>
    <w:p w:rsidR="00131F8C" w:rsidRDefault="00CD4B64" w:rsidP="00131F8C">
      <w:pPr>
        <w:pStyle w:val="TableCaption"/>
      </w:pPr>
      <w:r>
        <w:t xml:space="preserve">4.1-10.tabula </w:t>
      </w:r>
      <w:r w:rsidR="00131F8C">
        <w:t>Elektronizētā klasifikatora apraksts</w:t>
      </w:r>
    </w:p>
    <w:tbl>
      <w:tblPr>
        <w:tblW w:w="5000" w:type="pct"/>
        <w:tblLook w:val="01E0" w:firstRow="1" w:lastRow="1" w:firstColumn="1" w:lastColumn="1" w:noHBand="0" w:noVBand="0"/>
      </w:tblPr>
      <w:tblGrid>
        <w:gridCol w:w="1033"/>
        <w:gridCol w:w="3210"/>
        <w:gridCol w:w="4949"/>
      </w:tblGrid>
      <w:tr w:rsidR="00131F8C" w:rsidTr="00070B1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r>
              <w:t>Lauka apraksts</w:t>
            </w:r>
          </w:p>
        </w:tc>
      </w:tr>
      <w:tr w:rsidR="00131F8C" w:rsidTr="00070B17">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31F8C" w:rsidRDefault="00131F8C" w:rsidP="00070B17">
            <w:pPr>
              <w:pStyle w:val="TableText0"/>
            </w:pPr>
            <w:r>
              <w:t>I. Klasifikatora grupēšanai un apstrādei nepieciešamās pazīmes</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Pr="00403653" w:rsidRDefault="00131F8C" w:rsidP="00070B17">
            <w:pPr>
              <w:pStyle w:val="TableText0"/>
            </w:pP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Materiāla atbilstība testēšanai</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Veselības aprūpe</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 xml:space="preserve">Klasifikators satur </w:t>
            </w:r>
            <w:proofErr w:type="spellStart"/>
            <w:r w:rsidR="00CD4B64">
              <w:t>skrīningtestēšanas</w:t>
            </w:r>
            <w:proofErr w:type="spellEnd"/>
            <w:r w:rsidR="00CD4B64">
              <w:t xml:space="preserve"> dzemdes kakla </w:t>
            </w:r>
            <w:proofErr w:type="spellStart"/>
            <w:r w:rsidR="00CD4B64">
              <w:t>citoloģiskā</w:t>
            </w:r>
            <w:proofErr w:type="spellEnd"/>
            <w:r w:rsidR="00CD4B64">
              <w:t xml:space="preserve"> m</w:t>
            </w:r>
            <w:r>
              <w:t xml:space="preserve">ateriāla atbilstības testēšanai klasifikāciju. </w:t>
            </w:r>
          </w:p>
          <w:p w:rsidR="00131F8C" w:rsidRDefault="00131F8C" w:rsidP="00070B17">
            <w:pPr>
              <w:pStyle w:val="TableText0"/>
            </w:pPr>
            <w:r>
              <w:t>Klasifikators tiek izmantots medicīnisko dokumentu un to atlases datu struktūrās.</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rPr>
                <w:highlight w:val="yellow"/>
              </w:rPr>
            </w:pPr>
            <w:r>
              <w:t>MK noteikumi Nr. 265 pielikums Nr.90</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rPr>
                <w:highlight w:val="yellow"/>
              </w:rPr>
            </w:pPr>
            <w:r>
              <w:t>Nacionālais veselības dienests</w:t>
            </w:r>
            <w:r w:rsidR="00B7311E">
              <w:t xml:space="preserve"> </w:t>
            </w:r>
            <w:r w:rsidR="00B7311E" w:rsidRPr="00B7311E">
              <w:t>(Reģ.nr.90009649337)</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rPr>
                <w:highlight w:val="yellow"/>
              </w:rPr>
            </w:pP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rPr>
                <w:highlight w:val="yellow"/>
              </w:rPr>
            </w:pP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rPr>
                <w:highlight w:val="yellow"/>
              </w:rPr>
            </w:pP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B7311E" w:rsidP="00070B17">
            <w:pPr>
              <w:pStyle w:val="TableText0"/>
            </w:pPr>
            <w:r>
              <w:t>Publiskais klasifikators</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B7311E">
            <w:pPr>
              <w:pStyle w:val="TableText0"/>
            </w:pPr>
            <w:r>
              <w:t>S</w:t>
            </w:r>
            <w:r w:rsidR="00B7311E">
              <w:t>istēma automātiski</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B7311E" w:rsidP="00070B17">
            <w:pPr>
              <w:pStyle w:val="TableText0"/>
            </w:pPr>
            <w:r>
              <w:t>Portāls</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B7311E" w:rsidP="00070B17">
            <w:pPr>
              <w:pStyle w:val="TableText0"/>
            </w:pPr>
            <w:r>
              <w:t>Portāls</w:t>
            </w:r>
          </w:p>
          <w:p w:rsidR="00131F8C" w:rsidRDefault="00B7311E" w:rsidP="00070B17">
            <w:pPr>
              <w:pStyle w:val="TableText0"/>
            </w:pPr>
            <w:r>
              <w:t>DIT</w:t>
            </w:r>
          </w:p>
        </w:tc>
      </w:tr>
      <w:tr w:rsidR="00131F8C"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DC3BCE" w:rsidP="00070B1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6E1DB5" w:rsidP="00070B17">
            <w:pPr>
              <w:pStyle w:val="TableText0"/>
            </w:pPr>
            <w:r>
              <w:t>Klasifikatoru reģistra</w:t>
            </w:r>
            <w:r w:rsidR="00B7311E">
              <w:t xml:space="preserve"> turētājs</w:t>
            </w:r>
          </w:p>
        </w:tc>
      </w:tr>
    </w:tbl>
    <w:p w:rsidR="00131F8C" w:rsidRPr="00131F8C" w:rsidRDefault="00131F8C" w:rsidP="00DE5446">
      <w:pPr>
        <w:rPr>
          <w:b/>
          <w:color w:val="FF0000"/>
          <w:sz w:val="24"/>
          <w:szCs w:val="24"/>
        </w:rPr>
      </w:pPr>
    </w:p>
    <w:p w:rsidR="00131F8C" w:rsidRDefault="001A2420" w:rsidP="00131F8C">
      <w:pPr>
        <w:pStyle w:val="TableCaption"/>
      </w:pPr>
      <w:r>
        <w:t>4.1-</w:t>
      </w:r>
      <w:r w:rsidR="00CD4B64">
        <w:t xml:space="preserve">11. tabula </w:t>
      </w:r>
      <w:r w:rsidR="00131F8C">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131F8C" w:rsidTr="00070B1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131F8C" w:rsidRDefault="00131F8C" w:rsidP="00070B17">
            <w:pPr>
              <w:pStyle w:val="TableHeader"/>
            </w:pPr>
            <w:r>
              <w:t>Apraksts</w:t>
            </w:r>
          </w:p>
        </w:tc>
      </w:tr>
      <w:tr w:rsidR="00131F8C"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31F8C" w:rsidRDefault="00131F8C" w:rsidP="00070B1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r>
      <w:tr w:rsidR="00131F8C"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Kods</w:t>
            </w:r>
          </w:p>
        </w:tc>
      </w:tr>
      <w:tr w:rsidR="00131F8C"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F8C" w:rsidRDefault="00131F8C" w:rsidP="00070B17">
            <w:pPr>
              <w:pStyle w:val="TableText0"/>
            </w:pPr>
            <w:r>
              <w:t>Nosaukums</w:t>
            </w:r>
          </w:p>
        </w:tc>
      </w:tr>
      <w:tr w:rsidR="00131F8C"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31F8C" w:rsidRDefault="00131F8C" w:rsidP="00070B1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r>
      <w:tr w:rsidR="00131F8C"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r>
      <w:tr w:rsidR="00131F8C"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31F8C" w:rsidRDefault="00131F8C" w:rsidP="00070B1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r>
      <w:tr w:rsidR="00131F8C"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r>
      <w:tr w:rsidR="00131F8C"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131F8C" w:rsidRDefault="00131F8C" w:rsidP="00070B1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131F8C" w:rsidRDefault="00131F8C" w:rsidP="00070B17">
            <w:pPr>
              <w:pStyle w:val="TableText0"/>
            </w:pPr>
          </w:p>
        </w:tc>
      </w:tr>
      <w:tr w:rsidR="00131F8C"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1F8C" w:rsidRDefault="00131F8C" w:rsidP="00070B17">
            <w:pPr>
              <w:pStyle w:val="TableText0"/>
            </w:pPr>
          </w:p>
        </w:tc>
      </w:tr>
    </w:tbl>
    <w:p w:rsidR="00131F8C" w:rsidRDefault="00131F8C" w:rsidP="00DE5446">
      <w:pPr>
        <w:rPr>
          <w:b/>
          <w:sz w:val="24"/>
          <w:szCs w:val="24"/>
        </w:rPr>
      </w:pPr>
    </w:p>
    <w:p w:rsidR="00EB25EB" w:rsidRDefault="001A2420" w:rsidP="00EB25EB">
      <w:pPr>
        <w:pStyle w:val="TableCaption"/>
      </w:pPr>
      <w:r>
        <w:t>4.1-</w:t>
      </w:r>
      <w:r w:rsidR="00CD4B64">
        <w:t xml:space="preserve">12.tabula </w:t>
      </w:r>
      <w:r w:rsidR="00EB25EB">
        <w:t>Klasifikatora vērtības</w:t>
      </w:r>
    </w:p>
    <w:tbl>
      <w:tblPr>
        <w:tblW w:w="4993" w:type="pct"/>
        <w:tblLook w:val="01E0" w:firstRow="1" w:lastRow="1" w:firstColumn="1" w:lastColumn="1" w:noHBand="0" w:noVBand="0"/>
      </w:tblPr>
      <w:tblGrid>
        <w:gridCol w:w="1628"/>
        <w:gridCol w:w="7551"/>
      </w:tblGrid>
      <w:tr w:rsidR="00EB25EB" w:rsidTr="00070B17">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EB25EB" w:rsidRDefault="00EB25EB" w:rsidP="00070B17">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EB25EB" w:rsidRDefault="00EB25EB" w:rsidP="00070B17">
            <w:pPr>
              <w:pStyle w:val="TableHeader"/>
            </w:pPr>
            <w:proofErr w:type="spellStart"/>
            <w:r>
              <w:t>displayText</w:t>
            </w:r>
            <w:proofErr w:type="spellEnd"/>
          </w:p>
        </w:tc>
      </w:tr>
      <w:tr w:rsidR="00EB25EB"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B25EB" w:rsidRPr="00777C59" w:rsidRDefault="00EB25EB" w:rsidP="00070B17">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B25EB" w:rsidRPr="00777C59" w:rsidRDefault="005B5453" w:rsidP="00070B17">
            <w:pPr>
              <w:pStyle w:val="TableText0"/>
              <w:rPr>
                <w:rFonts w:ascii="Calibri" w:hAnsi="Calibri" w:cs="Calibri"/>
                <w:lang w:eastAsia="lv-LV"/>
              </w:rPr>
            </w:pPr>
            <w:r>
              <w:rPr>
                <w:rFonts w:ascii="Calibri" w:hAnsi="Calibri" w:cs="Calibri"/>
                <w:lang w:eastAsia="lv-LV"/>
              </w:rPr>
              <w:t>A</w:t>
            </w:r>
            <w:r w:rsidR="00EB25EB">
              <w:rPr>
                <w:rFonts w:ascii="Calibri" w:hAnsi="Calibri" w:cs="Calibri"/>
                <w:lang w:eastAsia="lv-LV"/>
              </w:rPr>
              <w:t>tbilst</w:t>
            </w:r>
          </w:p>
        </w:tc>
      </w:tr>
      <w:tr w:rsidR="00EB25EB"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5EB" w:rsidRDefault="00EB25EB" w:rsidP="00070B17">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5EB" w:rsidRDefault="005B5453" w:rsidP="00070B17">
            <w:pPr>
              <w:pStyle w:val="TableText0"/>
              <w:rPr>
                <w:rFonts w:ascii="Calibri" w:hAnsi="Calibri" w:cs="Calibri"/>
                <w:lang w:eastAsia="lv-LV"/>
              </w:rPr>
            </w:pPr>
            <w:r>
              <w:rPr>
                <w:rFonts w:ascii="Calibri" w:hAnsi="Calibri" w:cs="Calibri"/>
                <w:lang w:eastAsia="lv-LV"/>
              </w:rPr>
              <w:t>A</w:t>
            </w:r>
            <w:r w:rsidR="00EB25EB">
              <w:rPr>
                <w:rFonts w:ascii="Calibri" w:hAnsi="Calibri" w:cs="Calibri"/>
                <w:lang w:eastAsia="lv-LV"/>
              </w:rPr>
              <w:t xml:space="preserve">tbilst, bet nesatur </w:t>
            </w:r>
            <w:proofErr w:type="spellStart"/>
            <w:r w:rsidR="00EB25EB">
              <w:rPr>
                <w:rFonts w:ascii="Calibri" w:hAnsi="Calibri" w:cs="Calibri"/>
                <w:lang w:eastAsia="lv-LV"/>
              </w:rPr>
              <w:t>endocervikālas</w:t>
            </w:r>
            <w:proofErr w:type="spellEnd"/>
            <w:r w:rsidR="00EB25EB">
              <w:rPr>
                <w:rFonts w:ascii="Calibri" w:hAnsi="Calibri" w:cs="Calibri"/>
                <w:lang w:eastAsia="lv-LV"/>
              </w:rPr>
              <w:t xml:space="preserve"> šūnas</w:t>
            </w:r>
          </w:p>
        </w:tc>
      </w:tr>
      <w:tr w:rsidR="00EB25EB"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5EB" w:rsidRDefault="00EB25EB" w:rsidP="00070B17">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5EB" w:rsidRPr="008731AF" w:rsidRDefault="005B5453" w:rsidP="00EB0E2F">
            <w:pPr>
              <w:pStyle w:val="TableText0"/>
              <w:rPr>
                <w:rFonts w:ascii="Calibri" w:hAnsi="Calibri" w:cs="Calibri"/>
                <w:lang w:eastAsia="lv-LV"/>
              </w:rPr>
            </w:pPr>
            <w:r>
              <w:rPr>
                <w:rFonts w:ascii="Calibri" w:hAnsi="Calibri" w:cs="Calibri"/>
                <w:lang w:eastAsia="lv-LV"/>
              </w:rPr>
              <w:t>A</w:t>
            </w:r>
            <w:r w:rsidR="00EB25EB">
              <w:rPr>
                <w:rFonts w:ascii="Calibri" w:hAnsi="Calibri" w:cs="Calibri"/>
                <w:lang w:eastAsia="lv-LV"/>
              </w:rPr>
              <w:t>tbilst, bet ierobežota testēšana ,jo</w:t>
            </w:r>
            <w:r w:rsidR="00EB0E2F">
              <w:rPr>
                <w:rFonts w:ascii="Calibri" w:hAnsi="Calibri" w:cs="Calibri"/>
                <w:lang w:eastAsia="lv-LV"/>
              </w:rPr>
              <w:t xml:space="preserve"> </w:t>
            </w:r>
          </w:p>
        </w:tc>
      </w:tr>
      <w:tr w:rsidR="00EB25EB"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5EB" w:rsidRDefault="00EB25EB" w:rsidP="00070B17">
            <w:pPr>
              <w:pStyle w:val="TableText0"/>
              <w:rPr>
                <w:rFonts w:ascii="Calibri" w:hAnsi="Calibri" w:cs="Calibri"/>
                <w:lang w:eastAsia="lv-LV"/>
              </w:rPr>
            </w:pPr>
            <w:r>
              <w:rPr>
                <w:rFonts w:ascii="Calibri" w:hAnsi="Calibri" w:cs="Calibri"/>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25EB" w:rsidRDefault="005B5453" w:rsidP="00EB0E2F">
            <w:pPr>
              <w:pStyle w:val="TableText0"/>
              <w:rPr>
                <w:rFonts w:ascii="Calibri" w:hAnsi="Calibri" w:cs="Calibri"/>
                <w:lang w:eastAsia="lv-LV"/>
              </w:rPr>
            </w:pPr>
            <w:proofErr w:type="spellStart"/>
            <w:r>
              <w:rPr>
                <w:rFonts w:ascii="Calibri" w:hAnsi="Calibri" w:cs="Calibri"/>
                <w:lang w:eastAsia="lv-LV"/>
              </w:rPr>
              <w:t>N</w:t>
            </w:r>
            <w:r w:rsidR="00EB25EB">
              <w:rPr>
                <w:rFonts w:ascii="Calibri" w:hAnsi="Calibri" w:cs="Calibri"/>
                <w:lang w:eastAsia="lv-LV"/>
              </w:rPr>
              <w:t>eatbilst,jo</w:t>
            </w:r>
            <w:proofErr w:type="spellEnd"/>
            <w:r w:rsidR="00EB0E2F">
              <w:rPr>
                <w:rFonts w:ascii="Calibri" w:hAnsi="Calibri" w:cs="Calibri"/>
                <w:lang w:eastAsia="lv-LV"/>
              </w:rPr>
              <w:t xml:space="preserve"> </w:t>
            </w:r>
          </w:p>
        </w:tc>
      </w:tr>
    </w:tbl>
    <w:p w:rsidR="00FB597D" w:rsidRDefault="00FB597D" w:rsidP="00DE5446">
      <w:pPr>
        <w:rPr>
          <w:b/>
          <w:sz w:val="24"/>
          <w:szCs w:val="24"/>
        </w:rPr>
      </w:pPr>
    </w:p>
    <w:p w:rsidR="00EB25EB" w:rsidRPr="000126B9" w:rsidRDefault="00FB597D" w:rsidP="00B56BDC">
      <w:pPr>
        <w:pStyle w:val="Heading3"/>
        <w:rPr>
          <w:i/>
          <w:color w:val="FF0000"/>
        </w:rPr>
      </w:pPr>
      <w:bookmarkStart w:id="50" w:name="_Toc381184887"/>
      <w:r w:rsidRPr="00FB597D">
        <w:t>Klasifikators „</w:t>
      </w:r>
      <w:r>
        <w:t>Materiāls, kas iegūts no dzemdes dobuma (riska grupa) sievietēm</w:t>
      </w:r>
      <w:r w:rsidRPr="00FB597D">
        <w:t>”</w:t>
      </w:r>
      <w:r w:rsidR="00BA7AA1">
        <w:t xml:space="preserve"> </w:t>
      </w:r>
      <w:r w:rsidR="00BA7AA1" w:rsidRPr="000126B9">
        <w:rPr>
          <w:i/>
          <w:color w:val="FF0000"/>
        </w:rPr>
        <w:t>(jauns)</w:t>
      </w:r>
      <w:bookmarkEnd w:id="50"/>
    </w:p>
    <w:p w:rsidR="00FB597D" w:rsidRDefault="001A2420" w:rsidP="00FB597D">
      <w:pPr>
        <w:pStyle w:val="TableCaption"/>
      </w:pPr>
      <w:r>
        <w:t>4.1-</w:t>
      </w:r>
      <w:r w:rsidR="00CD4B64">
        <w:t xml:space="preserve">13. tabula </w:t>
      </w:r>
      <w:r w:rsidR="00FB597D">
        <w:t>Elektronizētā klasifikatora apraksts</w:t>
      </w:r>
    </w:p>
    <w:tbl>
      <w:tblPr>
        <w:tblW w:w="5000" w:type="pct"/>
        <w:tblLook w:val="01E0" w:firstRow="1" w:lastRow="1" w:firstColumn="1" w:lastColumn="1" w:noHBand="0" w:noVBand="0"/>
      </w:tblPr>
      <w:tblGrid>
        <w:gridCol w:w="1033"/>
        <w:gridCol w:w="3210"/>
        <w:gridCol w:w="4949"/>
      </w:tblGrid>
      <w:tr w:rsidR="00FB597D" w:rsidTr="00070B1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Lauka apraksts</w:t>
            </w:r>
          </w:p>
        </w:tc>
      </w:tr>
      <w:tr w:rsidR="00FB597D" w:rsidTr="00070B17">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FB597D" w:rsidRDefault="00FB597D" w:rsidP="00070B17">
            <w:pPr>
              <w:pStyle w:val="TableText0"/>
            </w:pPr>
            <w:r>
              <w:t>I. Klasifikatora grupēšanai un apstrādei nepieciešamās pazīmes</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Pr="00403653" w:rsidRDefault="00FB597D" w:rsidP="00070B17">
            <w:pPr>
              <w:pStyle w:val="TableText0"/>
            </w:pP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rsidRPr="00FB597D">
              <w:t>Materiāls, kas iegūts no dzemdes dobuma (riska grupa) sievietēm</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Veselības aprūpe</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 xml:space="preserve">Klasifikators satur Materiāla, </w:t>
            </w:r>
            <w:r w:rsidRPr="00FB597D">
              <w:t xml:space="preserve">kas iegūts no dzemdes dobuma (riska grupa) sievietēm </w:t>
            </w:r>
            <w:r>
              <w:t xml:space="preserve">klasifikāciju. </w:t>
            </w:r>
          </w:p>
          <w:p w:rsidR="00FB597D" w:rsidRDefault="00FB597D" w:rsidP="00070B17">
            <w:pPr>
              <w:pStyle w:val="TableText0"/>
            </w:pPr>
            <w:r>
              <w:t>Klasifikators tiek izmantots medicīnisko dokumentu un to atlases datu struktūrās.</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623E19">
            <w:pPr>
              <w:pStyle w:val="TableText0"/>
              <w:rPr>
                <w:highlight w:val="yellow"/>
              </w:rPr>
            </w:pPr>
            <w:r>
              <w:t xml:space="preserve">MK noteikumi Nr. 265 </w:t>
            </w:r>
            <w:r w:rsidR="00623E19">
              <w:t>veidlapa  Nr.203/u</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rPr>
                <w:highlight w:val="yellow"/>
              </w:rPr>
            </w:pPr>
            <w:r>
              <w:t>Nacionālais veselības dienests</w:t>
            </w:r>
            <w:r w:rsidR="006C57E7">
              <w:t xml:space="preserve"> </w:t>
            </w:r>
            <w:r w:rsidR="006C57E7" w:rsidRPr="006C57E7">
              <w:t>(Reģ.nr.90009649337)</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highlight w:val="yellow"/>
              </w:rPr>
            </w:pP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highlight w:val="yellow"/>
              </w:rPr>
            </w:pP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highlight w:val="yellow"/>
              </w:rPr>
            </w:pP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45015" w:rsidP="00070B17">
            <w:pPr>
              <w:pStyle w:val="TableText0"/>
            </w:pPr>
            <w:r>
              <w:t>Publiskais klasifikators</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lastRenderedPageBreak/>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645015">
            <w:pPr>
              <w:pStyle w:val="TableText0"/>
            </w:pPr>
            <w:r>
              <w:t>S</w:t>
            </w:r>
            <w:r w:rsidR="00645015">
              <w:t>istēma automātiski</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45015" w:rsidP="00070B17">
            <w:pPr>
              <w:pStyle w:val="TableText0"/>
            </w:pPr>
            <w:r>
              <w:t>Portāls</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45015" w:rsidP="00070B17">
            <w:pPr>
              <w:pStyle w:val="TableText0"/>
            </w:pPr>
            <w:r>
              <w:t>Portāls</w:t>
            </w:r>
          </w:p>
          <w:p w:rsidR="00FB597D" w:rsidRDefault="00645015" w:rsidP="00070B17">
            <w:pPr>
              <w:pStyle w:val="TableText0"/>
            </w:pPr>
            <w:r>
              <w:t>DIT</w:t>
            </w:r>
          </w:p>
        </w:tc>
      </w:tr>
      <w:tr w:rsidR="00FB597D" w:rsidTr="00070B17">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D721E" w:rsidP="00070B1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6E1DB5" w:rsidP="00070B17">
            <w:pPr>
              <w:pStyle w:val="TableText0"/>
            </w:pPr>
            <w:r>
              <w:t>Klasifikatoru reģistra</w:t>
            </w:r>
            <w:r w:rsidR="00645015">
              <w:t xml:space="preserve"> turētājs</w:t>
            </w:r>
          </w:p>
        </w:tc>
      </w:tr>
    </w:tbl>
    <w:p w:rsidR="00FB597D" w:rsidRDefault="001A2420" w:rsidP="00FB597D">
      <w:pPr>
        <w:pStyle w:val="TableCaption"/>
      </w:pPr>
      <w:r>
        <w:t>4.1-</w:t>
      </w:r>
      <w:r w:rsidR="005D6331">
        <w:t xml:space="preserve">14. tabula </w:t>
      </w:r>
      <w:r w:rsidR="00FB597D">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B597D" w:rsidTr="00070B1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Apraksts</w:t>
            </w:r>
          </w:p>
        </w:tc>
      </w:tr>
      <w:tr w:rsidR="00FB597D"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FB597D" w:rsidRDefault="00FB597D" w:rsidP="00070B1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r>
      <w:tr w:rsidR="00FB597D"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Kods</w:t>
            </w:r>
          </w:p>
        </w:tc>
      </w:tr>
      <w:tr w:rsidR="00FB597D"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Default="00FB597D" w:rsidP="00070B17">
            <w:pPr>
              <w:pStyle w:val="TableText0"/>
            </w:pPr>
            <w:r>
              <w:t>Nosaukums</w:t>
            </w:r>
          </w:p>
        </w:tc>
      </w:tr>
      <w:tr w:rsidR="00FB597D"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FB597D" w:rsidRDefault="00FB597D" w:rsidP="00070B1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r>
      <w:tr w:rsidR="00FB597D"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r>
      <w:tr w:rsidR="00FB597D"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FB597D" w:rsidRDefault="00FB597D" w:rsidP="00070B1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r>
      <w:tr w:rsidR="00FB597D"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r>
      <w:tr w:rsidR="00FB597D" w:rsidTr="00070B17">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FB597D" w:rsidRDefault="00FB597D" w:rsidP="00070B1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FB597D" w:rsidRDefault="00FB597D" w:rsidP="00070B17">
            <w:pPr>
              <w:pStyle w:val="TableText0"/>
            </w:pPr>
          </w:p>
        </w:tc>
      </w:tr>
      <w:tr w:rsidR="00FB597D" w:rsidTr="00070B17">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pPr>
          </w:p>
        </w:tc>
      </w:tr>
    </w:tbl>
    <w:p w:rsidR="00FB597D" w:rsidRDefault="00FB597D" w:rsidP="00FB597D">
      <w:pPr>
        <w:rPr>
          <w:b/>
          <w:sz w:val="24"/>
          <w:szCs w:val="24"/>
        </w:rPr>
      </w:pPr>
    </w:p>
    <w:p w:rsidR="00FB597D" w:rsidRDefault="001A2420" w:rsidP="00FB597D">
      <w:pPr>
        <w:pStyle w:val="TableCaption"/>
      </w:pPr>
      <w:r>
        <w:t>4.1-</w:t>
      </w:r>
      <w:r w:rsidR="005D6331">
        <w:t xml:space="preserve">15. </w:t>
      </w:r>
      <w:r w:rsidR="00FB597D">
        <w:t>Klasifikatora vērtības</w:t>
      </w:r>
    </w:p>
    <w:tbl>
      <w:tblPr>
        <w:tblW w:w="4993" w:type="pct"/>
        <w:tblLook w:val="01E0" w:firstRow="1" w:lastRow="1" w:firstColumn="1" w:lastColumn="1" w:noHBand="0" w:noVBand="0"/>
      </w:tblPr>
      <w:tblGrid>
        <w:gridCol w:w="1628"/>
        <w:gridCol w:w="7551"/>
      </w:tblGrid>
      <w:tr w:rsidR="00FB597D" w:rsidTr="00070B17">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FB597D" w:rsidRDefault="00FB597D" w:rsidP="00070B17">
            <w:pPr>
              <w:pStyle w:val="TableHeader"/>
            </w:pPr>
            <w:proofErr w:type="spellStart"/>
            <w:r>
              <w:t>displayText</w:t>
            </w:r>
            <w:proofErr w:type="spellEnd"/>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Pr="00777C59" w:rsidRDefault="00FB597D" w:rsidP="00070B17">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B597D" w:rsidRPr="00777C59" w:rsidRDefault="00FB597D" w:rsidP="00070B17">
            <w:pPr>
              <w:pStyle w:val="TableText0"/>
              <w:rPr>
                <w:rFonts w:ascii="Calibri" w:hAnsi="Calibri" w:cs="Calibri"/>
                <w:lang w:eastAsia="lv-LV"/>
              </w:rPr>
            </w:pPr>
            <w:r>
              <w:rPr>
                <w:rFonts w:ascii="Calibri" w:hAnsi="Calibri" w:cs="Calibri"/>
                <w:lang w:eastAsia="lv-LV"/>
              </w:rPr>
              <w:t xml:space="preserve">kurām nav bijusi </w:t>
            </w:r>
            <w:proofErr w:type="spellStart"/>
            <w:r>
              <w:rPr>
                <w:rFonts w:ascii="Calibri" w:hAnsi="Calibri" w:cs="Calibri"/>
                <w:lang w:eastAsia="lv-LV"/>
              </w:rPr>
              <w:t>grūniecība</w:t>
            </w:r>
            <w:proofErr w:type="spellEnd"/>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kuras nav dzīvojušas dzimumdzīvi</w:t>
            </w:r>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Pr="008731AF" w:rsidRDefault="00FB597D" w:rsidP="00070B17">
            <w:pPr>
              <w:pStyle w:val="TableText0"/>
              <w:rPr>
                <w:rFonts w:ascii="Calibri" w:hAnsi="Calibri" w:cs="Calibri"/>
                <w:lang w:eastAsia="lv-LV"/>
              </w:rPr>
            </w:pPr>
            <w:r>
              <w:rPr>
                <w:rFonts w:ascii="Calibri" w:hAnsi="Calibri" w:cs="Calibri"/>
                <w:lang w:eastAsia="lv-LV"/>
              </w:rPr>
              <w:t xml:space="preserve">ar </w:t>
            </w:r>
            <w:proofErr w:type="spellStart"/>
            <w:r>
              <w:rPr>
                <w:rFonts w:ascii="Calibri" w:hAnsi="Calibri" w:cs="Calibri"/>
                <w:lang w:eastAsia="lv-LV"/>
              </w:rPr>
              <w:t>adipozitāti</w:t>
            </w:r>
            <w:proofErr w:type="spellEnd"/>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ar cukura diabētu</w:t>
            </w:r>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5</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ar hipertonisko slimību</w:t>
            </w:r>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6</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kurām līdz 50 gadiem nav iestājusies menopauze</w:t>
            </w:r>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7</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 xml:space="preserve">ar dzemdes </w:t>
            </w:r>
            <w:proofErr w:type="spellStart"/>
            <w:r>
              <w:rPr>
                <w:rFonts w:ascii="Calibri" w:hAnsi="Calibri" w:cs="Calibri"/>
                <w:lang w:eastAsia="lv-LV"/>
              </w:rPr>
              <w:t>fibromiomu</w:t>
            </w:r>
            <w:proofErr w:type="spellEnd"/>
            <w:r>
              <w:rPr>
                <w:rFonts w:ascii="Calibri" w:hAnsi="Calibri" w:cs="Calibri"/>
                <w:lang w:eastAsia="lv-LV"/>
              </w:rPr>
              <w:t xml:space="preserve"> </w:t>
            </w:r>
            <w:proofErr w:type="spellStart"/>
            <w:r>
              <w:rPr>
                <w:rFonts w:ascii="Calibri" w:hAnsi="Calibri" w:cs="Calibri"/>
                <w:lang w:eastAsia="lv-LV"/>
              </w:rPr>
              <w:t>premenopauzē</w:t>
            </w:r>
            <w:proofErr w:type="spellEnd"/>
            <w:r>
              <w:rPr>
                <w:rFonts w:ascii="Calibri" w:hAnsi="Calibri" w:cs="Calibri"/>
                <w:lang w:eastAsia="lv-LV"/>
              </w:rPr>
              <w:t xml:space="preserve"> un </w:t>
            </w:r>
            <w:proofErr w:type="spellStart"/>
            <w:r>
              <w:rPr>
                <w:rFonts w:ascii="Calibri" w:hAnsi="Calibri" w:cs="Calibri"/>
                <w:lang w:eastAsia="lv-LV"/>
              </w:rPr>
              <w:t>postmenopauzē</w:t>
            </w:r>
            <w:proofErr w:type="spellEnd"/>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8</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 xml:space="preserve">ar  </w:t>
            </w:r>
            <w:proofErr w:type="spellStart"/>
            <w:r>
              <w:rPr>
                <w:rFonts w:ascii="Calibri" w:hAnsi="Calibri" w:cs="Calibri"/>
                <w:lang w:eastAsia="lv-LV"/>
              </w:rPr>
              <w:t>citoloģiski</w:t>
            </w:r>
            <w:proofErr w:type="spellEnd"/>
            <w:r>
              <w:rPr>
                <w:rFonts w:ascii="Calibri" w:hAnsi="Calibri" w:cs="Calibri"/>
                <w:lang w:eastAsia="lv-LV"/>
              </w:rPr>
              <w:t xml:space="preserve"> konstatētu augstu </w:t>
            </w:r>
            <w:proofErr w:type="spellStart"/>
            <w:r>
              <w:rPr>
                <w:rFonts w:ascii="Calibri" w:hAnsi="Calibri" w:cs="Calibri"/>
                <w:lang w:eastAsia="lv-LV"/>
              </w:rPr>
              <w:t>estrogēno</w:t>
            </w:r>
            <w:proofErr w:type="spellEnd"/>
            <w:r>
              <w:rPr>
                <w:rFonts w:ascii="Calibri" w:hAnsi="Calibri" w:cs="Calibri"/>
                <w:lang w:eastAsia="lv-LV"/>
              </w:rPr>
              <w:t xml:space="preserve"> līmeni </w:t>
            </w:r>
            <w:proofErr w:type="spellStart"/>
            <w:r>
              <w:rPr>
                <w:rFonts w:ascii="Calibri" w:hAnsi="Calibri" w:cs="Calibri"/>
                <w:lang w:eastAsia="lv-LV"/>
              </w:rPr>
              <w:t>postmenopauzē</w:t>
            </w:r>
            <w:proofErr w:type="spellEnd"/>
          </w:p>
        </w:tc>
      </w:tr>
      <w:tr w:rsidR="00FB597D" w:rsidRPr="00777C59"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9</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97D" w:rsidRDefault="00FB597D" w:rsidP="00070B17">
            <w:pPr>
              <w:pStyle w:val="TableText0"/>
              <w:rPr>
                <w:rFonts w:ascii="Calibri" w:hAnsi="Calibri" w:cs="Calibri"/>
                <w:lang w:eastAsia="lv-LV"/>
              </w:rPr>
            </w:pPr>
            <w:r>
              <w:rPr>
                <w:rFonts w:ascii="Calibri" w:hAnsi="Calibri" w:cs="Calibri"/>
                <w:lang w:eastAsia="lv-LV"/>
              </w:rPr>
              <w:t xml:space="preserve">ar piena dziedzera </w:t>
            </w:r>
            <w:proofErr w:type="spellStart"/>
            <w:r>
              <w:rPr>
                <w:rFonts w:ascii="Calibri" w:hAnsi="Calibri" w:cs="Calibri"/>
                <w:lang w:eastAsia="lv-LV"/>
              </w:rPr>
              <w:t>malignu</w:t>
            </w:r>
            <w:proofErr w:type="spellEnd"/>
            <w:r>
              <w:rPr>
                <w:rFonts w:ascii="Calibri" w:hAnsi="Calibri" w:cs="Calibri"/>
                <w:lang w:eastAsia="lv-LV"/>
              </w:rPr>
              <w:t xml:space="preserve"> saslimšanu</w:t>
            </w:r>
          </w:p>
        </w:tc>
      </w:tr>
    </w:tbl>
    <w:p w:rsidR="00131F8C" w:rsidRPr="00131F8C" w:rsidRDefault="00131F8C" w:rsidP="00DE5446">
      <w:pPr>
        <w:rPr>
          <w:b/>
          <w:sz w:val="24"/>
          <w:szCs w:val="24"/>
        </w:rPr>
      </w:pPr>
    </w:p>
    <w:p w:rsidR="005D6331" w:rsidRPr="00BA7AA1" w:rsidRDefault="005D6331" w:rsidP="00B56BDC">
      <w:pPr>
        <w:pStyle w:val="Heading3"/>
        <w:rPr>
          <w:i/>
        </w:rPr>
      </w:pPr>
      <w:bookmarkStart w:id="51" w:name="_Toc381184888"/>
      <w:r w:rsidRPr="00FB597D">
        <w:t>Klasifikators „</w:t>
      </w:r>
      <w:r>
        <w:t>Izmeklēšanai nosūtītais materiāls</w:t>
      </w:r>
      <w:r w:rsidRPr="00FB597D">
        <w:t>”</w:t>
      </w:r>
      <w:r>
        <w:t xml:space="preserve"> </w:t>
      </w:r>
      <w:r w:rsidRPr="006164D8">
        <w:rPr>
          <w:i/>
          <w:color w:val="FF0000"/>
        </w:rPr>
        <w:t>(jauns)</w:t>
      </w:r>
      <w:bookmarkEnd w:id="51"/>
    </w:p>
    <w:p w:rsidR="005D6331" w:rsidRDefault="001A2420" w:rsidP="005D6331">
      <w:pPr>
        <w:pStyle w:val="TableCaption"/>
      </w:pPr>
      <w:r>
        <w:t>4.1-</w:t>
      </w:r>
      <w:r w:rsidR="005D6331">
        <w:t>1</w:t>
      </w:r>
      <w:r>
        <w:t>6</w:t>
      </w:r>
      <w:r w:rsidR="005D6331">
        <w:t>. tabula Elektronizētā klasifikatora apraksts</w:t>
      </w:r>
    </w:p>
    <w:tbl>
      <w:tblPr>
        <w:tblW w:w="5000" w:type="pct"/>
        <w:tblLook w:val="01E0" w:firstRow="1" w:lastRow="1" w:firstColumn="1" w:lastColumn="1" w:noHBand="0" w:noVBand="0"/>
      </w:tblPr>
      <w:tblGrid>
        <w:gridCol w:w="1033"/>
        <w:gridCol w:w="3210"/>
        <w:gridCol w:w="4949"/>
      </w:tblGrid>
      <w:tr w:rsidR="005D6331" w:rsidTr="0044675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Lauka apraksts</w:t>
            </w:r>
          </w:p>
        </w:tc>
      </w:tr>
      <w:tr w:rsidR="005D6331" w:rsidTr="0044675B">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5D6331" w:rsidRDefault="005D6331" w:rsidP="0044675B">
            <w:pPr>
              <w:pStyle w:val="TableText0"/>
            </w:pPr>
            <w:r>
              <w:t>I. Klasifikatora grupēšanai un apstrādei nepieciešamās pazīmes</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Pr="00403653" w:rsidRDefault="005D6331" w:rsidP="0044675B">
            <w:pPr>
              <w:pStyle w:val="TableText0"/>
            </w:pP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lastRenderedPageBreak/>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Izmeklēšanai nosūtītais materiāls</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Veselības aprūpe</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 xml:space="preserve">Klasifikators satur izmeklēšanai nosūtītā materiāla </w:t>
            </w:r>
            <w:r w:rsidRPr="00FB597D">
              <w:t xml:space="preserve"> </w:t>
            </w:r>
            <w:r>
              <w:t xml:space="preserve">klasifikāciju. </w:t>
            </w:r>
          </w:p>
          <w:p w:rsidR="005D6331" w:rsidRDefault="005D6331" w:rsidP="0044675B">
            <w:pPr>
              <w:pStyle w:val="TableText0"/>
            </w:pPr>
            <w:r>
              <w:t>Klasifikators tiek izmantots medicīnisko dokumentu un to atlases datu struktūrās.</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rPr>
                <w:highlight w:val="yellow"/>
              </w:rPr>
            </w:pPr>
            <w:r>
              <w:t>MK noteikumi Nr. 265 veidlapa  Nr.203/u</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rPr>
                <w:highlight w:val="yellow"/>
              </w:rPr>
            </w:pPr>
            <w:r>
              <w:t>Nacionālais veselības dienests</w:t>
            </w:r>
            <w:r w:rsidR="006C57E7">
              <w:t xml:space="preserve"> </w:t>
            </w:r>
            <w:r w:rsidR="006C57E7" w:rsidRPr="006C57E7">
              <w:t>(Reģ.nr.90009649337)</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highlight w:val="yellow"/>
              </w:rPr>
            </w:pP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highlight w:val="yellow"/>
              </w:rPr>
            </w:pP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highlight w:val="yellow"/>
              </w:rPr>
            </w:pP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CF28C2" w:rsidP="0044675B">
            <w:pPr>
              <w:pStyle w:val="TableText0"/>
            </w:pPr>
            <w:r>
              <w:t>Publiskais klasifikators</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CF28C2">
            <w:pPr>
              <w:pStyle w:val="TableText0"/>
            </w:pPr>
            <w:r>
              <w:t>S</w:t>
            </w:r>
            <w:r w:rsidR="00CF28C2">
              <w:t>istēma automātiski</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CF28C2" w:rsidP="0044675B">
            <w:pPr>
              <w:pStyle w:val="TableText0"/>
            </w:pPr>
            <w:r>
              <w:t>Portāls</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CF28C2" w:rsidP="0044675B">
            <w:pPr>
              <w:pStyle w:val="TableText0"/>
            </w:pPr>
            <w:r>
              <w:t>Portāls</w:t>
            </w:r>
          </w:p>
          <w:p w:rsidR="005D6331" w:rsidRDefault="00CF28C2" w:rsidP="0044675B">
            <w:pPr>
              <w:pStyle w:val="TableText0"/>
            </w:pPr>
            <w:r>
              <w:t>DIT</w:t>
            </w:r>
          </w:p>
        </w:tc>
      </w:tr>
      <w:tr w:rsidR="005D6331" w:rsidTr="0044675B">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2A0DA4" w:rsidP="0044675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6E1DB5" w:rsidP="0044675B">
            <w:pPr>
              <w:pStyle w:val="TableText0"/>
            </w:pPr>
            <w:r>
              <w:t>Klasifikatoru reģistra</w:t>
            </w:r>
            <w:r w:rsidR="00CF28C2">
              <w:t xml:space="preserve"> turētājs</w:t>
            </w:r>
          </w:p>
        </w:tc>
      </w:tr>
    </w:tbl>
    <w:p w:rsidR="005D6331" w:rsidRDefault="001A2420" w:rsidP="005D6331">
      <w:pPr>
        <w:pStyle w:val="TableCaption"/>
      </w:pPr>
      <w:r>
        <w:t>4.1-17</w:t>
      </w:r>
      <w:r w:rsidR="00861440">
        <w:t xml:space="preserve">. tabula </w:t>
      </w:r>
      <w:r w:rsidR="005D6331">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5D6331" w:rsidTr="0044675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Apraksts</w:t>
            </w:r>
          </w:p>
        </w:tc>
      </w:tr>
      <w:tr w:rsidR="005D6331" w:rsidTr="0044675B">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5D6331" w:rsidRDefault="005D6331" w:rsidP="0044675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r>
      <w:tr w:rsidR="005D6331" w:rsidTr="0044675B">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Kods</w:t>
            </w:r>
          </w:p>
        </w:tc>
      </w:tr>
      <w:tr w:rsidR="005D6331" w:rsidTr="0044675B">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Default="005D6331" w:rsidP="0044675B">
            <w:pPr>
              <w:pStyle w:val="TableText0"/>
            </w:pPr>
            <w:r>
              <w:t>Nosaukums</w:t>
            </w:r>
          </w:p>
        </w:tc>
      </w:tr>
      <w:tr w:rsidR="005D6331" w:rsidTr="0044675B">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5D6331" w:rsidRDefault="005D6331" w:rsidP="0044675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r>
      <w:tr w:rsidR="005D6331" w:rsidTr="0044675B">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r>
      <w:tr w:rsidR="005D6331" w:rsidTr="0044675B">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5D6331" w:rsidRDefault="005D6331" w:rsidP="0044675B">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r>
      <w:tr w:rsidR="005D6331" w:rsidTr="0044675B">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r>
      <w:tr w:rsidR="005D6331" w:rsidTr="0044675B">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5D6331" w:rsidRDefault="005D6331" w:rsidP="0044675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5D6331" w:rsidRDefault="005D6331" w:rsidP="0044675B">
            <w:pPr>
              <w:pStyle w:val="TableText0"/>
            </w:pPr>
          </w:p>
        </w:tc>
      </w:tr>
      <w:tr w:rsidR="005D6331" w:rsidTr="0044675B">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pPr>
          </w:p>
        </w:tc>
      </w:tr>
    </w:tbl>
    <w:p w:rsidR="005D6331" w:rsidRDefault="005D6331" w:rsidP="005D6331">
      <w:pPr>
        <w:rPr>
          <w:b/>
          <w:sz w:val="24"/>
          <w:szCs w:val="24"/>
        </w:rPr>
      </w:pPr>
    </w:p>
    <w:p w:rsidR="005D6331" w:rsidRDefault="001A2420" w:rsidP="005D6331">
      <w:pPr>
        <w:pStyle w:val="TableCaption"/>
      </w:pPr>
      <w:r>
        <w:t>4.1-18</w:t>
      </w:r>
      <w:r w:rsidR="00861440">
        <w:t xml:space="preserve">. tabula. </w:t>
      </w:r>
      <w:r w:rsidR="005D6331">
        <w:t>Klasifikatora vērtības</w:t>
      </w:r>
    </w:p>
    <w:tbl>
      <w:tblPr>
        <w:tblW w:w="4993" w:type="pct"/>
        <w:tblLook w:val="01E0" w:firstRow="1" w:lastRow="1" w:firstColumn="1" w:lastColumn="1" w:noHBand="0" w:noVBand="0"/>
      </w:tblPr>
      <w:tblGrid>
        <w:gridCol w:w="1628"/>
        <w:gridCol w:w="7551"/>
      </w:tblGrid>
      <w:tr w:rsidR="005D6331" w:rsidTr="0044675B">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5D6331" w:rsidRDefault="005D6331" w:rsidP="0044675B">
            <w:pPr>
              <w:pStyle w:val="TableHeader"/>
            </w:pPr>
            <w:proofErr w:type="spellStart"/>
            <w:r>
              <w:t>displayText</w:t>
            </w:r>
            <w:proofErr w:type="spellEnd"/>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Pr="00777C59" w:rsidRDefault="005D6331" w:rsidP="0044675B">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6331" w:rsidRPr="00777C59" w:rsidRDefault="00861440" w:rsidP="0044675B">
            <w:pPr>
              <w:pStyle w:val="TableText0"/>
              <w:rPr>
                <w:rFonts w:ascii="Calibri" w:hAnsi="Calibri" w:cs="Calibri"/>
                <w:lang w:eastAsia="lv-LV"/>
              </w:rPr>
            </w:pPr>
            <w:r>
              <w:rPr>
                <w:rFonts w:ascii="Calibri" w:hAnsi="Calibri" w:cs="Calibri"/>
                <w:lang w:eastAsia="lv-LV"/>
              </w:rPr>
              <w:t xml:space="preserve">Nokasījums no </w:t>
            </w:r>
            <w:proofErr w:type="spellStart"/>
            <w:r>
              <w:rPr>
                <w:rFonts w:ascii="Calibri" w:hAnsi="Calibri" w:cs="Calibri"/>
                <w:lang w:eastAsia="lv-LV"/>
              </w:rPr>
              <w:t>ārājās</w:t>
            </w:r>
            <w:proofErr w:type="spellEnd"/>
            <w:r>
              <w:rPr>
                <w:rFonts w:ascii="Calibri" w:hAnsi="Calibri" w:cs="Calibri"/>
                <w:lang w:eastAsia="lv-LV"/>
              </w:rPr>
              <w:t xml:space="preserve"> atveres</w:t>
            </w:r>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861440" w:rsidP="0044675B">
            <w:pPr>
              <w:pStyle w:val="TableText0"/>
              <w:rPr>
                <w:rFonts w:ascii="Calibri" w:hAnsi="Calibri" w:cs="Calibri"/>
                <w:lang w:eastAsia="lv-LV"/>
              </w:rPr>
            </w:pPr>
            <w:r>
              <w:rPr>
                <w:rFonts w:ascii="Calibri" w:hAnsi="Calibri" w:cs="Calibri"/>
                <w:lang w:eastAsia="lv-LV"/>
              </w:rPr>
              <w:t>No mugurējās velves</w:t>
            </w:r>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Pr="008731AF" w:rsidRDefault="00861440" w:rsidP="0044675B">
            <w:pPr>
              <w:pStyle w:val="TableText0"/>
              <w:rPr>
                <w:rFonts w:ascii="Calibri" w:hAnsi="Calibri" w:cs="Calibri"/>
                <w:lang w:eastAsia="lv-LV"/>
              </w:rPr>
            </w:pPr>
            <w:proofErr w:type="spellStart"/>
            <w:r>
              <w:rPr>
                <w:rFonts w:ascii="Calibri" w:hAnsi="Calibri" w:cs="Calibri"/>
                <w:lang w:eastAsia="lv-LV"/>
              </w:rPr>
              <w:t>Aspirāts</w:t>
            </w:r>
            <w:proofErr w:type="spellEnd"/>
            <w:r>
              <w:rPr>
                <w:rFonts w:ascii="Calibri" w:hAnsi="Calibri" w:cs="Calibri"/>
                <w:lang w:eastAsia="lv-LV"/>
              </w:rPr>
              <w:t xml:space="preserve"> no </w:t>
            </w:r>
            <w:proofErr w:type="spellStart"/>
            <w:r>
              <w:rPr>
                <w:rFonts w:ascii="Calibri" w:hAnsi="Calibri" w:cs="Calibri"/>
                <w:lang w:eastAsia="lv-LV"/>
              </w:rPr>
              <w:t>cervikālā</w:t>
            </w:r>
            <w:proofErr w:type="spellEnd"/>
            <w:r>
              <w:rPr>
                <w:rFonts w:ascii="Calibri" w:hAnsi="Calibri" w:cs="Calibri"/>
                <w:lang w:eastAsia="lv-LV"/>
              </w:rPr>
              <w:t xml:space="preserve"> kanāla</w:t>
            </w:r>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rFonts w:ascii="Calibri" w:hAnsi="Calibri" w:cs="Calibri"/>
                <w:lang w:eastAsia="lv-LV"/>
              </w:rPr>
            </w:pPr>
            <w:r>
              <w:rPr>
                <w:rFonts w:ascii="Calibri" w:hAnsi="Calibri" w:cs="Calibri"/>
                <w:lang w:eastAsia="lv-LV"/>
              </w:rPr>
              <w:lastRenderedPageBreak/>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861440" w:rsidP="0044675B">
            <w:pPr>
              <w:pStyle w:val="TableText0"/>
              <w:rPr>
                <w:rFonts w:ascii="Calibri" w:hAnsi="Calibri" w:cs="Calibri"/>
                <w:lang w:eastAsia="lv-LV"/>
              </w:rPr>
            </w:pPr>
            <w:proofErr w:type="spellStart"/>
            <w:r>
              <w:rPr>
                <w:rFonts w:ascii="Calibri" w:hAnsi="Calibri" w:cs="Calibri"/>
                <w:lang w:eastAsia="lv-LV"/>
              </w:rPr>
              <w:t>Aspirāts</w:t>
            </w:r>
            <w:proofErr w:type="spellEnd"/>
            <w:r>
              <w:rPr>
                <w:rFonts w:ascii="Calibri" w:hAnsi="Calibri" w:cs="Calibri"/>
                <w:lang w:eastAsia="lv-LV"/>
              </w:rPr>
              <w:t xml:space="preserve"> no dzemdes dobuma</w:t>
            </w:r>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rFonts w:ascii="Calibri" w:hAnsi="Calibri" w:cs="Calibri"/>
                <w:lang w:eastAsia="lv-LV"/>
              </w:rPr>
            </w:pPr>
            <w:r>
              <w:rPr>
                <w:rFonts w:ascii="Calibri" w:hAnsi="Calibri" w:cs="Calibri"/>
                <w:lang w:eastAsia="lv-LV"/>
              </w:rPr>
              <w:t>5</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861440" w:rsidP="0044675B">
            <w:pPr>
              <w:pStyle w:val="TableText0"/>
              <w:rPr>
                <w:rFonts w:ascii="Calibri" w:hAnsi="Calibri" w:cs="Calibri"/>
                <w:lang w:eastAsia="lv-LV"/>
              </w:rPr>
            </w:pPr>
            <w:proofErr w:type="spellStart"/>
            <w:r>
              <w:rPr>
                <w:rFonts w:ascii="Calibri" w:hAnsi="Calibri" w:cs="Calibri"/>
                <w:lang w:eastAsia="lv-LV"/>
              </w:rPr>
              <w:t>Duglasa</w:t>
            </w:r>
            <w:proofErr w:type="spellEnd"/>
            <w:r>
              <w:rPr>
                <w:rFonts w:ascii="Calibri" w:hAnsi="Calibri" w:cs="Calibri"/>
                <w:lang w:eastAsia="lv-LV"/>
              </w:rPr>
              <w:t xml:space="preserve"> dobuma </w:t>
            </w:r>
            <w:proofErr w:type="spellStart"/>
            <w:r>
              <w:rPr>
                <w:rFonts w:ascii="Calibri" w:hAnsi="Calibri" w:cs="Calibri"/>
                <w:lang w:eastAsia="lv-LV"/>
              </w:rPr>
              <w:t>punktāts</w:t>
            </w:r>
            <w:proofErr w:type="spellEnd"/>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rFonts w:ascii="Calibri" w:hAnsi="Calibri" w:cs="Calibri"/>
                <w:lang w:eastAsia="lv-LV"/>
              </w:rPr>
            </w:pPr>
            <w:r>
              <w:rPr>
                <w:rFonts w:ascii="Calibri" w:hAnsi="Calibri" w:cs="Calibri"/>
                <w:lang w:eastAsia="lv-LV"/>
              </w:rPr>
              <w:t>6</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861440" w:rsidP="0044675B">
            <w:pPr>
              <w:pStyle w:val="TableText0"/>
              <w:rPr>
                <w:rFonts w:ascii="Calibri" w:hAnsi="Calibri" w:cs="Calibri"/>
                <w:lang w:eastAsia="lv-LV"/>
              </w:rPr>
            </w:pPr>
            <w:r>
              <w:rPr>
                <w:rFonts w:ascii="Calibri" w:hAnsi="Calibri" w:cs="Calibri"/>
                <w:lang w:eastAsia="lv-LV"/>
              </w:rPr>
              <w:t>No labā piena dziedzera</w:t>
            </w:r>
          </w:p>
        </w:tc>
      </w:tr>
      <w:tr w:rsidR="005D6331" w:rsidRPr="00777C59" w:rsidTr="0044675B">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5D6331" w:rsidP="0044675B">
            <w:pPr>
              <w:pStyle w:val="TableText0"/>
              <w:rPr>
                <w:rFonts w:ascii="Calibri" w:hAnsi="Calibri" w:cs="Calibri"/>
                <w:lang w:eastAsia="lv-LV"/>
              </w:rPr>
            </w:pPr>
            <w:r>
              <w:rPr>
                <w:rFonts w:ascii="Calibri" w:hAnsi="Calibri" w:cs="Calibri"/>
                <w:lang w:eastAsia="lv-LV"/>
              </w:rPr>
              <w:t>7</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6331" w:rsidRDefault="00861440" w:rsidP="0044675B">
            <w:pPr>
              <w:pStyle w:val="TableText0"/>
              <w:rPr>
                <w:rFonts w:ascii="Calibri" w:hAnsi="Calibri" w:cs="Calibri"/>
                <w:lang w:eastAsia="lv-LV"/>
              </w:rPr>
            </w:pPr>
            <w:r>
              <w:rPr>
                <w:rFonts w:ascii="Calibri" w:hAnsi="Calibri" w:cs="Calibri"/>
                <w:lang w:eastAsia="lv-LV"/>
              </w:rPr>
              <w:t>No kreisā piena dziedzera</w:t>
            </w:r>
          </w:p>
        </w:tc>
      </w:tr>
    </w:tbl>
    <w:p w:rsidR="00131F8C" w:rsidRDefault="00131F8C" w:rsidP="00DE5446"/>
    <w:p w:rsidR="00916D43" w:rsidRDefault="00916D43" w:rsidP="00916D43">
      <w:pPr>
        <w:pStyle w:val="Heading2"/>
      </w:pPr>
      <w:bookmarkStart w:id="52" w:name="_Toc335396496"/>
      <w:bookmarkStart w:id="53" w:name="_Toc335396497"/>
      <w:bookmarkStart w:id="54" w:name="_Toc335396498"/>
      <w:bookmarkStart w:id="55" w:name="_Toc335396568"/>
      <w:bookmarkStart w:id="56" w:name="_Toc335396569"/>
      <w:bookmarkStart w:id="57" w:name="_Toc335396596"/>
      <w:bookmarkStart w:id="58" w:name="_Toc335396602"/>
      <w:bookmarkStart w:id="59" w:name="_Toc335396608"/>
      <w:bookmarkStart w:id="60" w:name="_Toc335396618"/>
      <w:bookmarkStart w:id="61" w:name="_Toc335396628"/>
      <w:bookmarkStart w:id="62" w:name="_Toc335396634"/>
      <w:bookmarkStart w:id="63" w:name="_Toc335396635"/>
      <w:bookmarkStart w:id="64" w:name="_Toc381184889"/>
      <w:bookmarkStart w:id="65" w:name="_Toc314580144"/>
      <w:bookmarkEnd w:id="45"/>
      <w:bookmarkEnd w:id="52"/>
      <w:bookmarkEnd w:id="53"/>
      <w:bookmarkEnd w:id="54"/>
      <w:bookmarkEnd w:id="55"/>
      <w:bookmarkEnd w:id="56"/>
      <w:bookmarkEnd w:id="57"/>
      <w:bookmarkEnd w:id="58"/>
      <w:bookmarkEnd w:id="59"/>
      <w:bookmarkEnd w:id="60"/>
      <w:bookmarkEnd w:id="61"/>
      <w:bookmarkEnd w:id="62"/>
      <w:bookmarkEnd w:id="63"/>
      <w:r>
        <w:t>Laboratorijas izmeklējumu klasifikatori</w:t>
      </w:r>
      <w:bookmarkEnd w:id="64"/>
    </w:p>
    <w:p w:rsidR="00916D43" w:rsidRPr="00C4401C" w:rsidRDefault="00916D43" w:rsidP="00B56BDC">
      <w:pPr>
        <w:pStyle w:val="Heading3"/>
      </w:pPr>
      <w:bookmarkStart w:id="66" w:name="_Toc381184890"/>
      <w:r w:rsidRPr="00C4401C">
        <w:t>Klasifikators „</w:t>
      </w:r>
      <w:r w:rsidRPr="00916D43">
        <w:t>Analīžu komplekta statuss</w:t>
      </w:r>
      <w:r w:rsidRPr="00C4401C">
        <w:t>”</w:t>
      </w:r>
      <w:bookmarkEnd w:id="66"/>
    </w:p>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1</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916D43" w:rsidTr="000D0BB5">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Lauka apraksts</w:t>
            </w:r>
          </w:p>
        </w:tc>
      </w:tr>
      <w:tr w:rsidR="00916D43" w:rsidTr="000D0BB5">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I. Klasifikatora grupēšanai un apstrādei nepieciešamās pazīmes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403653" w:rsidRDefault="00403653" w:rsidP="00403653">
            <w:pPr>
              <w:outlineLvl w:val="0"/>
              <w:rPr>
                <w:rFonts w:cs="Arial"/>
                <w:sz w:val="20"/>
              </w:rPr>
            </w:pPr>
            <w:r w:rsidRPr="00403653">
              <w:rPr>
                <w:rFonts w:cs="Arial"/>
                <w:sz w:val="20"/>
              </w:rPr>
              <w:t>1.3.6.1.4.1.38760.2.295</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rsidRPr="00916D43">
              <w:t>Analīžu komplekta statuss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Veselības aprūpe</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Klasifikators satur a</w:t>
            </w:r>
            <w:r w:rsidRPr="00916D43">
              <w:t>nalīžu komplekta status</w:t>
            </w:r>
            <w:r>
              <w:t xml:space="preserve">a klasifikāciju. </w:t>
            </w:r>
          </w:p>
          <w:p w:rsidR="00916D43" w:rsidRDefault="00916D43" w:rsidP="000D0BB5">
            <w:pPr>
              <w:pStyle w:val="TableText0"/>
            </w:pPr>
            <w:r>
              <w:t>Klasifikators tiek izmantots medicīnisko dokumentu un to atlases datu struktūrās.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rPr>
                <w:highlight w:val="yellow"/>
              </w:rPr>
            </w:pPr>
            <w:r>
              <w:t>Vispārīga vienošanās Nr. VEC_2010/2/ERAF „Par elektroniskās veselības kartes informācijas sistēmas izstrādāšanu”</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136E3E" w:rsidP="000D0BB5">
            <w:pPr>
              <w:pStyle w:val="TableText0"/>
              <w:rPr>
                <w:highlight w:val="yellow"/>
              </w:rPr>
            </w:pPr>
            <w:r>
              <w:t>Nacionālais veselības dienests</w:t>
            </w:r>
            <w:r w:rsidR="006C57E7">
              <w:t xml:space="preserve"> </w:t>
            </w:r>
            <w:r w:rsidR="006C57E7" w:rsidRPr="006C57E7">
              <w:t>(Reģ.nr.90009649337)</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C57E7" w:rsidP="000D0BB5">
            <w:pPr>
              <w:pStyle w:val="TableText0"/>
            </w:pPr>
            <w:r>
              <w:t>Publiskais klasifikators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6C57E7">
            <w:pPr>
              <w:pStyle w:val="TableText0"/>
            </w:pPr>
            <w:r>
              <w:t xml:space="preserve">Sistēma </w:t>
            </w:r>
            <w:r w:rsidR="006C57E7">
              <w:t>automātiski</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C57E7" w:rsidP="000D0BB5">
            <w:pPr>
              <w:pStyle w:val="TableText0"/>
            </w:pPr>
            <w:r>
              <w:t>Portāls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C57E7" w:rsidP="000D0BB5">
            <w:pPr>
              <w:pStyle w:val="TableText0"/>
            </w:pPr>
            <w:r>
              <w:t>Portāls</w:t>
            </w:r>
          </w:p>
          <w:p w:rsidR="00916D43" w:rsidRDefault="006C57E7" w:rsidP="000D0BB5">
            <w:pPr>
              <w:pStyle w:val="TableText0"/>
            </w:pPr>
            <w:r>
              <w:t>DIT</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90B15" w:rsidP="000D0BB5">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E1DB5" w:rsidP="000D0BB5">
            <w:pPr>
              <w:pStyle w:val="TableText0"/>
            </w:pPr>
            <w:r>
              <w:t>Klasifikatoru reģistra</w:t>
            </w:r>
            <w:r w:rsidR="006C57E7">
              <w:t xml:space="preserve"> turētājs</w:t>
            </w:r>
          </w:p>
        </w:tc>
      </w:tr>
    </w:tbl>
    <w:p w:rsidR="00916D43" w:rsidRDefault="00916D43" w:rsidP="00916D43"/>
    <w:p w:rsidR="00916D43" w:rsidRDefault="00916D43" w:rsidP="00916D43">
      <w:pPr>
        <w:pStyle w:val="TableCaption"/>
      </w:pPr>
      <w:r>
        <w:lastRenderedPageBreak/>
        <w:t xml:space="preserve">   </w:t>
      </w:r>
      <w:fldSimple w:instr=" STYLEREF 2 \s ">
        <w:r w:rsidR="00C45C4D">
          <w:rPr>
            <w:noProof/>
          </w:rPr>
          <w:t>4.2</w:t>
        </w:r>
      </w:fldSimple>
      <w:r>
        <w:noBreakHyphen/>
      </w:r>
      <w:fldSimple w:instr=" SEQ __ \* ARABIC \s 2 ">
        <w:r w:rsidR="00C45C4D">
          <w:rPr>
            <w:noProof/>
          </w:rPr>
          <w:t>2</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916D43" w:rsidTr="000D0BB5">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Apraksts</w:t>
            </w: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Kods</w:t>
            </w: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bl>
    <w:p w:rsidR="00916D43" w:rsidRDefault="00916D43" w:rsidP="00916D43"/>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3</w:t>
        </w:r>
      </w:fldSimple>
      <w:r>
        <w:t>. tabula. Klasifikatora vērtības</w:t>
      </w:r>
    </w:p>
    <w:tbl>
      <w:tblPr>
        <w:tblW w:w="4993" w:type="pct"/>
        <w:tblLook w:val="01E0" w:firstRow="1" w:lastRow="1" w:firstColumn="1" w:lastColumn="1" w:noHBand="0" w:noVBand="0"/>
      </w:tblPr>
      <w:tblGrid>
        <w:gridCol w:w="1628"/>
        <w:gridCol w:w="7551"/>
      </w:tblGrid>
      <w:tr w:rsidR="00916D43" w:rsidTr="000D0BB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displayText</w:t>
            </w:r>
            <w:proofErr w:type="spellEnd"/>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r w:rsidRPr="00916D43">
              <w:rPr>
                <w:rFonts w:ascii="Calibri" w:hAnsi="Calibri" w:cs="Calibri"/>
                <w:lang w:eastAsia="lv-LV"/>
              </w:rPr>
              <w:t>pabeigts</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r>
              <w:rPr>
                <w:szCs w:val="20"/>
              </w:rPr>
              <w:t>nepabeigts</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r w:rsidRPr="00916D43">
              <w:rPr>
                <w:rFonts w:ascii="Calibri" w:hAnsi="Calibri" w:cs="Calibri"/>
                <w:lang w:eastAsia="lv-LV"/>
              </w:rPr>
              <w:t>atsaukts</w:t>
            </w:r>
          </w:p>
        </w:tc>
      </w:tr>
    </w:tbl>
    <w:p w:rsidR="00916D43" w:rsidRPr="00C4401C" w:rsidRDefault="00916D43" w:rsidP="00B56BDC">
      <w:pPr>
        <w:pStyle w:val="Heading3"/>
      </w:pPr>
      <w:bookmarkStart w:id="67" w:name="_Toc381184891"/>
      <w:r w:rsidRPr="00C4401C">
        <w:t>Klasifikators „</w:t>
      </w:r>
      <w:r w:rsidRPr="00916D43">
        <w:t>Laboratorisko izmeklējumu materiālu tips</w:t>
      </w:r>
      <w:r w:rsidRPr="00C4401C">
        <w:t>”</w:t>
      </w:r>
      <w:bookmarkEnd w:id="67"/>
    </w:p>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4</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916D43" w:rsidTr="000D0BB5">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Lauka apraksts</w:t>
            </w:r>
          </w:p>
        </w:tc>
      </w:tr>
      <w:tr w:rsidR="00916D43" w:rsidTr="000D0BB5">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I. Klasifikatora grupēšanai un apstrādei nepieciešamās pazīmes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403653" w:rsidRDefault="00403653" w:rsidP="00403653">
            <w:pPr>
              <w:pStyle w:val="TableText0"/>
            </w:pPr>
            <w:r w:rsidRPr="00403653">
              <w:t>1.3.6.1.4.1.38760.2.296</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rsidRPr="00916D43">
              <w:t>Laboratorisko izmeklējumu materiālu tips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Veselības aprūpe</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 xml:space="preserve">Klasifikators satur </w:t>
            </w:r>
            <w:r w:rsidRPr="00916D43">
              <w:t>Laborato</w:t>
            </w:r>
            <w:r>
              <w:t xml:space="preserve">risko izmeklējumu materiālu tipu klasifikāciju. </w:t>
            </w:r>
          </w:p>
          <w:p w:rsidR="00916D43" w:rsidRDefault="00916D43" w:rsidP="000D0BB5">
            <w:pPr>
              <w:pStyle w:val="TableText0"/>
            </w:pPr>
            <w:r>
              <w:t>Klasifikators tiek izmantots medicīnisko dokumentu un to atlases datu struktūrās.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rPr>
                <w:highlight w:val="yellow"/>
              </w:rPr>
            </w:pPr>
            <w:r>
              <w:t>Vispārīga vienošanās Nr. VEC_2010/2/ERAF „Par elektroniskās veselības kartes informācijas sistēmas izstrādāšanu”</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136E3E" w:rsidP="000D0BB5">
            <w:pPr>
              <w:pStyle w:val="TableText0"/>
              <w:rPr>
                <w:highlight w:val="yellow"/>
              </w:rPr>
            </w:pPr>
            <w:r>
              <w:t>Nacionālais veselības dienests</w:t>
            </w:r>
            <w:r w:rsidR="006A4B8A">
              <w:t xml:space="preserve"> </w:t>
            </w:r>
            <w:r w:rsidR="006A4B8A" w:rsidRPr="006A4B8A">
              <w:t>(Reģ.nr.90009649337)</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lastRenderedPageBreak/>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2665A" w:rsidP="000D0BB5">
            <w:pPr>
              <w:pStyle w:val="TableText0"/>
            </w:pPr>
            <w:r>
              <w:t>Publiskais klasifikators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72665A">
            <w:pPr>
              <w:pStyle w:val="TableText0"/>
            </w:pPr>
            <w:r>
              <w:t>S</w:t>
            </w:r>
            <w:r w:rsidR="0072665A">
              <w:t>istēma automātiski</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2665A" w:rsidP="000D0BB5">
            <w:pPr>
              <w:pStyle w:val="TableText0"/>
            </w:pPr>
            <w:r>
              <w:t>Portāls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72665A" w:rsidP="000D0BB5">
            <w:pPr>
              <w:pStyle w:val="TableText0"/>
            </w:pPr>
            <w:r>
              <w:t>Portāls</w:t>
            </w:r>
          </w:p>
          <w:p w:rsidR="00916D43" w:rsidRDefault="0072665A" w:rsidP="000D0BB5">
            <w:pPr>
              <w:pStyle w:val="TableText0"/>
            </w:pPr>
            <w:r>
              <w:t>DIT</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0401CE" w:rsidP="000D0BB5">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E1DB5" w:rsidP="000D0BB5">
            <w:pPr>
              <w:pStyle w:val="TableText0"/>
            </w:pPr>
            <w:r>
              <w:t>Klasifikatoru reģistra</w:t>
            </w:r>
            <w:r w:rsidR="0072665A">
              <w:t xml:space="preserve"> turētājs</w:t>
            </w:r>
          </w:p>
        </w:tc>
      </w:tr>
    </w:tbl>
    <w:p w:rsidR="00916D43" w:rsidRDefault="00916D43" w:rsidP="00916D43"/>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5</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916D43" w:rsidTr="000D0BB5">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Apraksts</w:t>
            </w: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Kods</w:t>
            </w: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bl>
    <w:p w:rsidR="00916D43" w:rsidRDefault="00916D43" w:rsidP="00916D43"/>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6</w:t>
        </w:r>
      </w:fldSimple>
      <w:r>
        <w:t>. tabula. Klasifikatora vērtības</w:t>
      </w:r>
    </w:p>
    <w:tbl>
      <w:tblPr>
        <w:tblW w:w="4993" w:type="pct"/>
        <w:tblLook w:val="01E0" w:firstRow="1" w:lastRow="1" w:firstColumn="1" w:lastColumn="1" w:noHBand="0" w:noVBand="0"/>
      </w:tblPr>
      <w:tblGrid>
        <w:gridCol w:w="1628"/>
        <w:gridCol w:w="7551"/>
      </w:tblGrid>
      <w:tr w:rsidR="00916D43" w:rsidTr="000D0BB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displayText</w:t>
            </w:r>
            <w:proofErr w:type="spellEnd"/>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r w:rsidRPr="00916D43">
              <w:rPr>
                <w:rFonts w:ascii="Calibri" w:hAnsi="Calibri" w:cs="Calibri"/>
                <w:lang w:eastAsia="lv-LV"/>
              </w:rPr>
              <w:t>Asinis</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r w:rsidRPr="00916D43">
              <w:rPr>
                <w:szCs w:val="20"/>
              </w:rPr>
              <w:t>Serums</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r w:rsidRPr="00916D43">
              <w:rPr>
                <w:rFonts w:ascii="Calibri" w:hAnsi="Calibri" w:cs="Calibri"/>
                <w:lang w:eastAsia="lv-LV"/>
              </w:rPr>
              <w:t>Plazma</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916D43" w:rsidRDefault="00916D43" w:rsidP="000D0BB5">
            <w:pPr>
              <w:pStyle w:val="TableText0"/>
              <w:rPr>
                <w:rFonts w:ascii="Calibri" w:hAnsi="Calibri" w:cs="Calibri"/>
                <w:lang w:eastAsia="lv-LV"/>
              </w:rPr>
            </w:pPr>
            <w:r w:rsidRPr="00916D43">
              <w:rPr>
                <w:rFonts w:ascii="Calibri" w:hAnsi="Calibri" w:cs="Calibri"/>
                <w:lang w:eastAsia="lv-LV"/>
              </w:rPr>
              <w:t>Urīns</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5</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916D43" w:rsidRDefault="00916D43" w:rsidP="000D0BB5">
            <w:pPr>
              <w:pStyle w:val="TableText0"/>
              <w:rPr>
                <w:rFonts w:ascii="Calibri" w:hAnsi="Calibri" w:cs="Calibri"/>
                <w:lang w:eastAsia="lv-LV"/>
              </w:rPr>
            </w:pPr>
            <w:r w:rsidRPr="00916D43">
              <w:rPr>
                <w:rFonts w:ascii="Calibri" w:hAnsi="Calibri" w:cs="Calibri"/>
                <w:lang w:eastAsia="lv-LV"/>
              </w:rPr>
              <w:t>Krēpas</w:t>
            </w: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r>
              <w:rPr>
                <w:rFonts w:ascii="Calibri" w:hAnsi="Calibri" w:cs="Calibri"/>
                <w:lang w:eastAsia="lv-LV"/>
              </w:rPr>
              <w:t>6</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916D43" w:rsidRDefault="00916D43" w:rsidP="00916D43">
            <w:pPr>
              <w:pStyle w:val="TableText0"/>
              <w:tabs>
                <w:tab w:val="left" w:pos="945"/>
              </w:tabs>
              <w:rPr>
                <w:rFonts w:ascii="Calibri" w:hAnsi="Calibri" w:cs="Calibri"/>
                <w:lang w:eastAsia="lv-LV"/>
              </w:rPr>
            </w:pPr>
            <w:r w:rsidRPr="00916D43">
              <w:rPr>
                <w:rFonts w:ascii="Calibri" w:hAnsi="Calibri" w:cs="Calibri"/>
                <w:lang w:eastAsia="lv-LV"/>
              </w:rPr>
              <w:t>Fēces</w:t>
            </w:r>
          </w:p>
        </w:tc>
      </w:tr>
    </w:tbl>
    <w:p w:rsidR="00916D43" w:rsidRPr="0067691E" w:rsidRDefault="00916D43" w:rsidP="00B56BDC">
      <w:pPr>
        <w:pStyle w:val="Heading3"/>
      </w:pPr>
      <w:bookmarkStart w:id="68" w:name="_Toc381184892"/>
      <w:r w:rsidRPr="0067691E">
        <w:t>Klasifikators „</w:t>
      </w:r>
      <w:commentRangeStart w:id="69"/>
      <w:r w:rsidRPr="0067691E">
        <w:t>Laboratorisko pakalpojumu veids</w:t>
      </w:r>
      <w:commentRangeEnd w:id="69"/>
      <w:r w:rsidR="00F16431" w:rsidRPr="0067691E">
        <w:rPr>
          <w:rStyle w:val="CommentReference"/>
          <w:b w:val="0"/>
          <w:bCs w:val="0"/>
        </w:rPr>
        <w:commentReference w:id="69"/>
      </w:r>
      <w:r w:rsidRPr="0067691E">
        <w:t>”</w:t>
      </w:r>
      <w:bookmarkEnd w:id="68"/>
    </w:p>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7</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916D43" w:rsidTr="000D0BB5">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Lauka apraksts</w:t>
            </w:r>
          </w:p>
        </w:tc>
      </w:tr>
      <w:tr w:rsidR="00916D43" w:rsidTr="000D0BB5">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I. Klasifikatora grupēšanai un apstrādei nepieciešamās pazīmes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35327C" w:rsidRDefault="0035327C" w:rsidP="0035327C">
            <w:pPr>
              <w:pStyle w:val="TableText0"/>
            </w:pPr>
            <w:r w:rsidRPr="0035327C">
              <w:t>1.3.6.1.4.1.38760.2.297</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rsidRPr="00136E3E">
              <w:t>Laboratorisko pakalpojumu veids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lastRenderedPageBreak/>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Veselības aprūpe</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 xml:space="preserve">Klasifikators satur Laboratorisko pakalpojumu veidu klasifikāciju. </w:t>
            </w:r>
          </w:p>
          <w:p w:rsidR="00916D43" w:rsidRDefault="00916D43" w:rsidP="000D0BB5">
            <w:pPr>
              <w:pStyle w:val="TableText0"/>
            </w:pPr>
            <w:r>
              <w:t>Klasifikators tiek izmantots medicīnisko dokumentu un to atlases datu struktūrās.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rPr>
                <w:highlight w:val="yellow"/>
              </w:rPr>
            </w:pPr>
            <w:r>
              <w:t>Vispārīga vienošanās Nr. VEC_2010/2/ERAF „Par elektroniskās veselības kartes informācijas sistēmas izstrādāšanu”</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136E3E" w:rsidP="000D0BB5">
            <w:pPr>
              <w:pStyle w:val="TableText0"/>
              <w:rPr>
                <w:highlight w:val="yellow"/>
              </w:rPr>
            </w:pPr>
            <w:r>
              <w:t>Nacionālais veselības dienests</w:t>
            </w:r>
            <w:r w:rsidR="00B76398">
              <w:t xml:space="preserve"> </w:t>
            </w:r>
            <w:r w:rsidR="00B76398" w:rsidRPr="00B76398">
              <w:t>(Reģ.nr.90009649337)</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highlight w:val="yellow"/>
              </w:rPr>
            </w:pP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B76398" w:rsidP="000D0BB5">
            <w:pPr>
              <w:pStyle w:val="TableText0"/>
            </w:pPr>
            <w:r>
              <w:t>Publiskais klasifikators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B76398">
            <w:pPr>
              <w:pStyle w:val="TableText0"/>
            </w:pPr>
            <w:r>
              <w:t>S</w:t>
            </w:r>
            <w:r w:rsidR="00B76398">
              <w:t>istēma automātiski</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B76398" w:rsidP="000D0BB5">
            <w:pPr>
              <w:pStyle w:val="TableText0"/>
            </w:pPr>
            <w:r>
              <w:t>Portāls</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B76398" w:rsidP="000D0BB5">
            <w:pPr>
              <w:pStyle w:val="TableText0"/>
            </w:pPr>
            <w:r>
              <w:t>Portāls</w:t>
            </w:r>
          </w:p>
          <w:p w:rsidR="00916D43" w:rsidRDefault="00B76398" w:rsidP="000D0BB5">
            <w:pPr>
              <w:pStyle w:val="TableText0"/>
            </w:pPr>
            <w:r>
              <w:t>DIT</w:t>
            </w:r>
          </w:p>
        </w:tc>
      </w:tr>
      <w:tr w:rsidR="00916D43"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A4B8A" w:rsidP="000D0BB5">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6E1DB5" w:rsidP="000D0BB5">
            <w:pPr>
              <w:pStyle w:val="TableText0"/>
            </w:pPr>
            <w:r>
              <w:t>Klasifikatoru reģistra</w:t>
            </w:r>
            <w:r w:rsidR="00B76398">
              <w:t xml:space="preserve"> turētājs</w:t>
            </w:r>
          </w:p>
        </w:tc>
      </w:tr>
    </w:tbl>
    <w:p w:rsidR="00916D43" w:rsidRDefault="00916D43" w:rsidP="00916D43"/>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8</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916D43" w:rsidTr="000D0BB5">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Apraksts</w:t>
            </w: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RPr="008E145A"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Pr="008E145A" w:rsidRDefault="00916D43" w:rsidP="000D0BB5">
            <w:pPr>
              <w:pStyle w:val="TableText0"/>
            </w:pPr>
            <w:r w:rsidRPr="008E145A">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Pr="008E145A" w:rsidRDefault="00916D43" w:rsidP="000D0BB5">
            <w:pPr>
              <w:pStyle w:val="TableText0"/>
            </w:pPr>
            <w:r w:rsidRPr="008E145A">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8E145A"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8E145A"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Pr="008E145A" w:rsidRDefault="00916D43" w:rsidP="000D0BB5">
            <w:pPr>
              <w:pStyle w:val="TableText0"/>
            </w:pPr>
            <w:r w:rsidRPr="008E145A">
              <w:t>Kods</w:t>
            </w: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Pr="008E145A" w:rsidRDefault="00916D43" w:rsidP="000D0BB5">
            <w:pPr>
              <w:pStyle w:val="TableText0"/>
            </w:pPr>
            <w:r w:rsidRPr="008E145A">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Pr="008E145A" w:rsidRDefault="00916D43" w:rsidP="000D0BB5">
            <w:pPr>
              <w:pStyle w:val="TableText0"/>
            </w:pPr>
            <w:proofErr w:type="spellStart"/>
            <w:r w:rsidRPr="008E145A">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8E145A"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Pr="008E145A"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6D43" w:rsidRDefault="00916D43" w:rsidP="000D0BB5">
            <w:pPr>
              <w:pStyle w:val="TableText0"/>
            </w:pPr>
            <w:r w:rsidRPr="008E145A">
              <w:t>Nosaukums</w:t>
            </w: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r w:rsidR="00916D43"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916D43" w:rsidRDefault="00916D43" w:rsidP="000D0BB5">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916D43" w:rsidRDefault="00916D43" w:rsidP="000D0BB5">
            <w:pPr>
              <w:pStyle w:val="TableText0"/>
            </w:pPr>
          </w:p>
        </w:tc>
      </w:tr>
      <w:tr w:rsidR="00916D43"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pPr>
          </w:p>
        </w:tc>
      </w:tr>
    </w:tbl>
    <w:p w:rsidR="00916D43" w:rsidRDefault="00916D43" w:rsidP="00916D43"/>
    <w:p w:rsidR="00916D43" w:rsidRDefault="00916D43" w:rsidP="00916D43">
      <w:pPr>
        <w:pStyle w:val="TableCaption"/>
      </w:pPr>
      <w:r>
        <w:t xml:space="preserve">   </w:t>
      </w:r>
      <w:fldSimple w:instr=" STYLEREF 2 \s ">
        <w:r w:rsidR="00C45C4D">
          <w:rPr>
            <w:noProof/>
          </w:rPr>
          <w:t>4.2</w:t>
        </w:r>
      </w:fldSimple>
      <w:r>
        <w:noBreakHyphen/>
      </w:r>
      <w:fldSimple w:instr=" SEQ __ \* ARABIC \s 2 ">
        <w:r w:rsidR="00C45C4D">
          <w:rPr>
            <w:noProof/>
          </w:rPr>
          <w:t>9</w:t>
        </w:r>
      </w:fldSimple>
      <w:r>
        <w:t>. tabula. Klasifikatora vērtības</w:t>
      </w:r>
    </w:p>
    <w:tbl>
      <w:tblPr>
        <w:tblW w:w="4993" w:type="pct"/>
        <w:tblLook w:val="01E0" w:firstRow="1" w:lastRow="1" w:firstColumn="1" w:lastColumn="1" w:noHBand="0" w:noVBand="0"/>
      </w:tblPr>
      <w:tblGrid>
        <w:gridCol w:w="1628"/>
        <w:gridCol w:w="7551"/>
      </w:tblGrid>
      <w:tr w:rsidR="00916D43" w:rsidTr="000D0BB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916D43" w:rsidRDefault="00916D43" w:rsidP="000D0BB5">
            <w:pPr>
              <w:pStyle w:val="TableHeader"/>
            </w:pPr>
            <w:proofErr w:type="spellStart"/>
            <w:r>
              <w:t>displayText</w:t>
            </w:r>
            <w:proofErr w:type="spellEnd"/>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p>
        </w:tc>
      </w:tr>
      <w:tr w:rsidR="00916D43"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lang w:eastAsia="lv-LV"/>
              </w:rPr>
            </w:pP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6D43" w:rsidRDefault="00916D43" w:rsidP="000D0BB5">
            <w:pPr>
              <w:pStyle w:val="TableText0"/>
              <w:rPr>
                <w:rFonts w:ascii="Calibri" w:hAnsi="Calibri" w:cs="Calibri"/>
                <w:highlight w:val="yellow"/>
                <w:lang w:eastAsia="lv-LV"/>
              </w:rPr>
            </w:pPr>
          </w:p>
        </w:tc>
      </w:tr>
    </w:tbl>
    <w:p w:rsidR="000D0BB5" w:rsidRPr="00C4401C" w:rsidRDefault="000D0BB5" w:rsidP="00B56BDC">
      <w:pPr>
        <w:pStyle w:val="Heading3"/>
      </w:pPr>
      <w:bookmarkStart w:id="70" w:name="_Toc381184893"/>
      <w:r w:rsidRPr="00C4401C">
        <w:t>Klasifikators „</w:t>
      </w:r>
      <w:r w:rsidRPr="000D0BB5">
        <w:t>Laboratorijas analīžu statuss</w:t>
      </w:r>
      <w:r w:rsidRPr="00C4401C">
        <w:t>”</w:t>
      </w:r>
      <w:bookmarkEnd w:id="70"/>
    </w:p>
    <w:p w:rsidR="000D0BB5" w:rsidRDefault="000D0BB5" w:rsidP="000D0BB5">
      <w:pPr>
        <w:pStyle w:val="TableCaption"/>
      </w:pPr>
      <w:r>
        <w:t xml:space="preserve">   </w:t>
      </w:r>
      <w:fldSimple w:instr=" STYLEREF 2 \s ">
        <w:r w:rsidR="00C45C4D">
          <w:rPr>
            <w:noProof/>
          </w:rPr>
          <w:t>4.2</w:t>
        </w:r>
      </w:fldSimple>
      <w:r>
        <w:noBreakHyphen/>
      </w:r>
      <w:fldSimple w:instr=" SEQ __ \* ARABIC \s 2 ">
        <w:r w:rsidR="00C45C4D">
          <w:rPr>
            <w:noProof/>
          </w:rPr>
          <w:t>10</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0D0BB5" w:rsidTr="000D0BB5">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Lauka apraksts</w:t>
            </w:r>
          </w:p>
        </w:tc>
      </w:tr>
      <w:tr w:rsidR="000D0BB5" w:rsidTr="000D0BB5">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0BB5" w:rsidRDefault="000D0BB5" w:rsidP="000D0BB5">
            <w:pPr>
              <w:pStyle w:val="TableText0"/>
            </w:pPr>
            <w:r>
              <w:t>I. Klasifikatora grupēšanai un apstrādei nepieciešamās pazīmes</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Pr="0035327C" w:rsidRDefault="0035327C" w:rsidP="0035327C">
            <w:pPr>
              <w:pStyle w:val="TableText0"/>
            </w:pPr>
            <w:r w:rsidRPr="0035327C">
              <w:t>1.3.6.1.4.1.38760.2.298</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rsidRPr="000D0BB5">
              <w:t>Laboratorijas analīžu statuss</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Veselības aprūpe</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 xml:space="preserve">Klasifikators satur </w:t>
            </w:r>
            <w:r w:rsidR="00CE4005" w:rsidRPr="00CE4005">
              <w:t>Laboratorijas analīžu stat</w:t>
            </w:r>
            <w:r w:rsidR="00CE4005">
              <w:t>usa</w:t>
            </w:r>
            <w:r>
              <w:t xml:space="preserve"> klasifikāciju. </w:t>
            </w:r>
          </w:p>
          <w:p w:rsidR="000D0BB5" w:rsidRDefault="000D0BB5" w:rsidP="000D0BB5">
            <w:pPr>
              <w:pStyle w:val="TableText0"/>
            </w:pPr>
            <w:r>
              <w:t>Klasifikators tiek izmantots medicīnisko dokumentu un to atlases datu struktūrās.</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rPr>
                <w:highlight w:val="yellow"/>
              </w:rPr>
            </w:pPr>
            <w:r>
              <w:t>Vispārīga vienošanās Nr. VEC_2010/2/ERAF „Par elektroniskās veselības kartes informācijas sistēmas izstrādāšanu”</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136E3E" w:rsidP="000D0BB5">
            <w:pPr>
              <w:pStyle w:val="TableText0"/>
              <w:rPr>
                <w:highlight w:val="yellow"/>
              </w:rPr>
            </w:pPr>
            <w:r>
              <w:t>Nacionālais veselības dienests</w:t>
            </w:r>
            <w:r w:rsidR="00893D3D">
              <w:t xml:space="preserve"> </w:t>
            </w:r>
            <w:r w:rsidR="00893D3D" w:rsidRPr="00893D3D">
              <w:t>(Reģ.nr.90009649337)</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rPr>
                <w:highlight w:val="yellow"/>
              </w:rPr>
            </w:pP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rPr>
                <w:highlight w:val="yellow"/>
              </w:rPr>
            </w:pP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rPr>
                <w:highlight w:val="yellow"/>
              </w:rPr>
            </w:pP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893D3D" w:rsidP="000D0BB5">
            <w:pPr>
              <w:pStyle w:val="TableText0"/>
            </w:pPr>
            <w:r>
              <w:t>Publiskais klasifikators</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893D3D">
            <w:pPr>
              <w:pStyle w:val="TableText0"/>
            </w:pPr>
            <w:r>
              <w:t xml:space="preserve">Sistēma </w:t>
            </w:r>
            <w:r w:rsidR="00893D3D">
              <w:t>automātiski</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893D3D" w:rsidP="000D0BB5">
            <w:pPr>
              <w:pStyle w:val="TableText0"/>
            </w:pPr>
            <w:r>
              <w:t>Portāls</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893D3D" w:rsidP="000D0BB5">
            <w:pPr>
              <w:pStyle w:val="TableText0"/>
            </w:pPr>
            <w:r>
              <w:t>Portāls</w:t>
            </w:r>
          </w:p>
          <w:p w:rsidR="000D0BB5" w:rsidRDefault="00893D3D" w:rsidP="000D0BB5">
            <w:pPr>
              <w:pStyle w:val="TableText0"/>
            </w:pPr>
            <w:r>
              <w:t>DIT</w:t>
            </w:r>
          </w:p>
        </w:tc>
      </w:tr>
      <w:tr w:rsidR="000D0BB5" w:rsidTr="000D0BB5">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517202" w:rsidP="000D0BB5">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6E1DB5" w:rsidP="000D0BB5">
            <w:pPr>
              <w:pStyle w:val="TableText0"/>
            </w:pPr>
            <w:r>
              <w:t>Klasifikatoru reģistra</w:t>
            </w:r>
            <w:r w:rsidR="00893D3D">
              <w:t xml:space="preserve"> turētājs</w:t>
            </w:r>
          </w:p>
        </w:tc>
      </w:tr>
    </w:tbl>
    <w:p w:rsidR="000D0BB5" w:rsidRDefault="000D0BB5" w:rsidP="000D0BB5"/>
    <w:p w:rsidR="000D0BB5" w:rsidRDefault="000D0BB5" w:rsidP="000D0BB5">
      <w:pPr>
        <w:pStyle w:val="TableCaption"/>
      </w:pPr>
      <w:r>
        <w:t xml:space="preserve">   </w:t>
      </w:r>
      <w:fldSimple w:instr=" STYLEREF 2 \s ">
        <w:r w:rsidR="00C45C4D">
          <w:rPr>
            <w:noProof/>
          </w:rPr>
          <w:t>4.2</w:t>
        </w:r>
      </w:fldSimple>
      <w:r>
        <w:noBreakHyphen/>
      </w:r>
      <w:fldSimple w:instr=" SEQ __ \* ARABIC \s 2 ">
        <w:r w:rsidR="00C45C4D">
          <w:rPr>
            <w:noProof/>
          </w:rPr>
          <w:t>11</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D0BB5" w:rsidTr="000D0BB5">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Apraksts</w:t>
            </w:r>
          </w:p>
        </w:tc>
      </w:tr>
      <w:tr w:rsidR="000D0BB5"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0BB5" w:rsidRDefault="000D0BB5" w:rsidP="000D0BB5">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r>
      <w:tr w:rsidR="000D0BB5" w:rsidRPr="00CE4005"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Pr="00CE4005" w:rsidRDefault="000D0BB5" w:rsidP="000D0BB5">
            <w:pPr>
              <w:pStyle w:val="TableText0"/>
            </w:pPr>
            <w:r w:rsidRPr="00CE4005">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Pr="00CE4005" w:rsidRDefault="000D0BB5" w:rsidP="000D0BB5">
            <w:pPr>
              <w:pStyle w:val="TableText0"/>
            </w:pPr>
            <w:r w:rsidRPr="00CE4005">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Pr="00CE4005" w:rsidRDefault="000D0BB5"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Pr="00CE400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Pr="00CE4005" w:rsidRDefault="000D0BB5" w:rsidP="000D0BB5">
            <w:pPr>
              <w:pStyle w:val="TableText0"/>
            </w:pPr>
            <w:r w:rsidRPr="00CE4005">
              <w:t>Kods</w:t>
            </w:r>
          </w:p>
        </w:tc>
      </w:tr>
      <w:tr w:rsidR="000D0BB5"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Pr="00CE4005" w:rsidRDefault="000D0BB5" w:rsidP="000D0BB5">
            <w:pPr>
              <w:pStyle w:val="TableText0"/>
            </w:pPr>
            <w:r w:rsidRPr="00CE4005">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Pr="00CE4005" w:rsidRDefault="000D0BB5" w:rsidP="000D0BB5">
            <w:pPr>
              <w:pStyle w:val="TableText0"/>
            </w:pPr>
            <w:proofErr w:type="spellStart"/>
            <w:r w:rsidRPr="00CE4005">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Pr="00CE4005" w:rsidRDefault="000D0BB5"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Pr="00CE400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BB5" w:rsidRDefault="000D0BB5" w:rsidP="000D0BB5">
            <w:pPr>
              <w:pStyle w:val="TableText0"/>
            </w:pPr>
            <w:r w:rsidRPr="00CE4005">
              <w:t>Nosaukums</w:t>
            </w:r>
          </w:p>
        </w:tc>
      </w:tr>
      <w:tr w:rsidR="000D0BB5"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0BB5" w:rsidRDefault="000D0BB5" w:rsidP="000D0BB5">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r>
      <w:tr w:rsidR="000D0BB5"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r>
      <w:tr w:rsidR="000D0BB5"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0BB5" w:rsidRDefault="000D0BB5" w:rsidP="000D0BB5">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r>
      <w:tr w:rsidR="000D0BB5"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r>
      <w:tr w:rsidR="000D0BB5" w:rsidTr="000D0BB5">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0D0BB5" w:rsidRDefault="000D0BB5" w:rsidP="000D0BB5">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0D0BB5" w:rsidRDefault="000D0BB5" w:rsidP="000D0BB5">
            <w:pPr>
              <w:pStyle w:val="TableText0"/>
            </w:pPr>
          </w:p>
        </w:tc>
      </w:tr>
      <w:tr w:rsidR="000D0BB5" w:rsidTr="000D0BB5">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0D0BB5" w:rsidP="000D0BB5">
            <w:pPr>
              <w:pStyle w:val="TableText0"/>
            </w:pPr>
          </w:p>
        </w:tc>
      </w:tr>
    </w:tbl>
    <w:p w:rsidR="000D0BB5" w:rsidRDefault="000D0BB5" w:rsidP="000D0BB5"/>
    <w:p w:rsidR="000D0BB5" w:rsidRDefault="000D0BB5" w:rsidP="000D0BB5">
      <w:pPr>
        <w:pStyle w:val="TableCaption"/>
      </w:pPr>
      <w:r>
        <w:t xml:space="preserve">   </w:t>
      </w:r>
      <w:fldSimple w:instr=" STYLEREF 2 \s ">
        <w:r w:rsidR="00C45C4D">
          <w:rPr>
            <w:noProof/>
          </w:rPr>
          <w:t>4.2</w:t>
        </w:r>
      </w:fldSimple>
      <w:r>
        <w:noBreakHyphen/>
      </w:r>
      <w:fldSimple w:instr=" SEQ __ \* ARABIC \s 2 ">
        <w:r w:rsidR="00C45C4D">
          <w:rPr>
            <w:noProof/>
          </w:rPr>
          <w:t>12</w:t>
        </w:r>
      </w:fldSimple>
      <w:r>
        <w:t>. tabula. Klasifikatora vērtības</w:t>
      </w:r>
    </w:p>
    <w:tbl>
      <w:tblPr>
        <w:tblW w:w="4993" w:type="pct"/>
        <w:tblLook w:val="01E0" w:firstRow="1" w:lastRow="1" w:firstColumn="1" w:lastColumn="1" w:noHBand="0" w:noVBand="0"/>
      </w:tblPr>
      <w:tblGrid>
        <w:gridCol w:w="1628"/>
        <w:gridCol w:w="7551"/>
      </w:tblGrid>
      <w:tr w:rsidR="000D0BB5" w:rsidTr="000D0BB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0D0BB5" w:rsidRDefault="000D0BB5" w:rsidP="000D0BB5">
            <w:pPr>
              <w:pStyle w:val="TableHeader"/>
            </w:pPr>
            <w:proofErr w:type="spellStart"/>
            <w:r>
              <w:t>displayText</w:t>
            </w:r>
            <w:proofErr w:type="spellEnd"/>
          </w:p>
        </w:tc>
      </w:tr>
      <w:tr w:rsidR="000D0BB5"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CE4005" w:rsidP="000D0BB5">
            <w:pPr>
              <w:pStyle w:val="TableText0"/>
              <w:rPr>
                <w:rFonts w:ascii="Calibri" w:hAnsi="Calibri" w:cs="Calibri"/>
                <w:lang w:eastAsia="lv-LV"/>
              </w:rPr>
            </w:pPr>
            <w:r>
              <w:rPr>
                <w:rFonts w:ascii="Calibri" w:hAnsi="Calibri" w:cs="Calibri"/>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CE4005" w:rsidP="000D0BB5">
            <w:pPr>
              <w:pStyle w:val="TableText0"/>
              <w:rPr>
                <w:rFonts w:ascii="Calibri" w:hAnsi="Calibri" w:cs="Calibri"/>
                <w:highlight w:val="yellow"/>
                <w:lang w:eastAsia="lv-LV"/>
              </w:rPr>
            </w:pPr>
            <w:r w:rsidRPr="00CE4005">
              <w:rPr>
                <w:rFonts w:ascii="Calibri" w:hAnsi="Calibri" w:cs="Calibri"/>
                <w:lang w:eastAsia="lv-LV"/>
              </w:rPr>
              <w:t>gatavs</w:t>
            </w:r>
          </w:p>
        </w:tc>
      </w:tr>
      <w:tr w:rsidR="000D0BB5"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CE4005" w:rsidP="000D0BB5">
            <w:pPr>
              <w:pStyle w:val="TableText0"/>
              <w:rPr>
                <w:rFonts w:ascii="Calibri" w:hAnsi="Calibri" w:cs="Calibri"/>
                <w:lang w:eastAsia="lv-LV"/>
              </w:rPr>
            </w:pPr>
            <w:r>
              <w:rPr>
                <w:rFonts w:ascii="Calibri" w:hAnsi="Calibri" w:cs="Calibri"/>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CE4005" w:rsidP="000D0BB5">
            <w:pPr>
              <w:pStyle w:val="TableText0"/>
              <w:rPr>
                <w:rFonts w:ascii="Calibri" w:hAnsi="Calibri" w:cs="Calibri"/>
                <w:highlight w:val="yellow"/>
                <w:lang w:eastAsia="lv-LV"/>
              </w:rPr>
            </w:pPr>
            <w:r w:rsidRPr="00CE4005">
              <w:rPr>
                <w:rFonts w:ascii="Calibri" w:hAnsi="Calibri" w:cs="Calibri"/>
                <w:lang w:eastAsia="lv-LV"/>
              </w:rPr>
              <w:t>nevalidēts</w:t>
            </w:r>
          </w:p>
        </w:tc>
      </w:tr>
      <w:tr w:rsidR="000D0BB5" w:rsidTr="000D0BB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CE4005" w:rsidP="000D0BB5">
            <w:pPr>
              <w:pStyle w:val="TableText0"/>
              <w:rPr>
                <w:rFonts w:ascii="Calibri" w:hAnsi="Calibri" w:cs="Calibri"/>
                <w:lang w:eastAsia="lv-LV"/>
              </w:rPr>
            </w:pPr>
            <w:r>
              <w:rPr>
                <w:rFonts w:ascii="Calibri" w:hAnsi="Calibri" w:cs="Calibri"/>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BB5" w:rsidRDefault="00CE4005" w:rsidP="000D0BB5">
            <w:pPr>
              <w:pStyle w:val="TableText0"/>
              <w:rPr>
                <w:rFonts w:ascii="Calibri" w:hAnsi="Calibri" w:cs="Calibri"/>
                <w:highlight w:val="yellow"/>
                <w:lang w:eastAsia="lv-LV"/>
              </w:rPr>
            </w:pPr>
            <w:r w:rsidRPr="00CE4005">
              <w:rPr>
                <w:rFonts w:ascii="Calibri" w:hAnsi="Calibri" w:cs="Calibri"/>
                <w:lang w:eastAsia="lv-LV"/>
              </w:rPr>
              <w:t>atsaukts</w:t>
            </w:r>
          </w:p>
        </w:tc>
      </w:tr>
    </w:tbl>
    <w:p w:rsidR="0045515B" w:rsidRPr="00C4401C" w:rsidRDefault="0045515B" w:rsidP="00B56BDC">
      <w:pPr>
        <w:pStyle w:val="Heading3"/>
      </w:pPr>
      <w:bookmarkStart w:id="71" w:name="_Toc381184894"/>
      <w:r w:rsidRPr="00C4401C">
        <w:t xml:space="preserve">Klasifikators </w:t>
      </w:r>
      <w:commentRangeStart w:id="72"/>
      <w:r w:rsidRPr="00C4401C">
        <w:t>„</w:t>
      </w:r>
      <w:r w:rsidRPr="00136E3E">
        <w:t>Laboratorisko analīžu rezultāta kods”</w:t>
      </w:r>
      <w:commentRangeEnd w:id="72"/>
      <w:r w:rsidR="00A34639">
        <w:rPr>
          <w:rStyle w:val="CommentReference"/>
          <w:b w:val="0"/>
          <w:bCs w:val="0"/>
        </w:rPr>
        <w:commentReference w:id="72"/>
      </w:r>
      <w:bookmarkEnd w:id="71"/>
    </w:p>
    <w:p w:rsidR="0045515B" w:rsidRDefault="0045515B" w:rsidP="0045515B">
      <w:pPr>
        <w:pStyle w:val="TableCaption"/>
      </w:pPr>
      <w:r>
        <w:t xml:space="preserve">   </w:t>
      </w:r>
      <w:fldSimple w:instr=" STYLEREF 2 \s ">
        <w:r w:rsidR="00C45C4D">
          <w:rPr>
            <w:noProof/>
          </w:rPr>
          <w:t>4.2</w:t>
        </w:r>
      </w:fldSimple>
      <w:r>
        <w:noBreakHyphen/>
      </w:r>
      <w:fldSimple w:instr=" SEQ __ \* ARABIC \s 2 ">
        <w:r w:rsidR="00C45C4D">
          <w:rPr>
            <w:noProof/>
          </w:rPr>
          <w:t>13</w:t>
        </w:r>
      </w:fldSimple>
      <w:r>
        <w:t>. tabula. Elektronizētā klasifikatora apraksts</w:t>
      </w:r>
    </w:p>
    <w:tbl>
      <w:tblPr>
        <w:tblW w:w="5000" w:type="pct"/>
        <w:tblLook w:val="01E0" w:firstRow="1" w:lastRow="1" w:firstColumn="1" w:lastColumn="1" w:noHBand="0" w:noVBand="0"/>
      </w:tblPr>
      <w:tblGrid>
        <w:gridCol w:w="1033"/>
        <w:gridCol w:w="3210"/>
        <w:gridCol w:w="4949"/>
      </w:tblGrid>
      <w:tr w:rsidR="0045515B" w:rsidTr="00136E3E">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r>
              <w:t>Lauka apraksts</w:t>
            </w:r>
          </w:p>
        </w:tc>
      </w:tr>
      <w:tr w:rsidR="0045515B" w:rsidTr="00136E3E">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45515B" w:rsidRDefault="0045515B" w:rsidP="00136E3E">
            <w:pPr>
              <w:pStyle w:val="TableText0"/>
            </w:pPr>
            <w:r>
              <w:t>I. Klasifikatora grupēšanai un apstrādei nepieciešamās pazīmes</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OID</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Pr="0035327C" w:rsidRDefault="0035327C" w:rsidP="0035327C">
            <w:pPr>
              <w:outlineLvl w:val="0"/>
              <w:rPr>
                <w:rFonts w:cs="Arial"/>
                <w:sz w:val="20"/>
              </w:rPr>
            </w:pPr>
            <w:r w:rsidRPr="0035327C">
              <w:rPr>
                <w:rFonts w:cs="Arial"/>
                <w:sz w:val="20"/>
              </w:rPr>
              <w:t>1.3.6.1.4.1.38760.2.299</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Nosaukums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rsidRPr="00136E3E">
              <w:t>Laboratorisko analīžu rezultāta kods</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Nozare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Veselības aprūpe</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Pr="00136E3E" w:rsidRDefault="0045515B" w:rsidP="00136E3E">
            <w:pPr>
              <w:pStyle w:val="TableText0"/>
            </w:pPr>
            <w:r w:rsidRPr="00136E3E">
              <w:t xml:space="preserve">Klasifikators satur Laboratorisko analīžu rezultāta koda klasifikāciju. </w:t>
            </w:r>
          </w:p>
          <w:p w:rsidR="0045515B" w:rsidRDefault="0045515B" w:rsidP="00136E3E">
            <w:pPr>
              <w:pStyle w:val="TableText0"/>
            </w:pPr>
            <w:r w:rsidRPr="00136E3E">
              <w:t>Klasifikators tiek izmantots medicīnisko dokumentu un to atlases datu struktūrās.</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rPr>
                <w:highlight w:val="yellow"/>
              </w:rPr>
            </w:pPr>
            <w:r>
              <w:t>Vispārīga vienošanās Nr. VEC_2010/2/ERAF „Par elektroniskās veselības kartes informācijas sistēmas izstrādāšanu”</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turētāj iestāde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136E3E" w:rsidP="00136E3E">
            <w:pPr>
              <w:pStyle w:val="TableText0"/>
              <w:rPr>
                <w:highlight w:val="yellow"/>
              </w:rPr>
            </w:pPr>
            <w:r>
              <w:t>Nacionālais veselības dienests</w:t>
            </w:r>
            <w:r w:rsidR="00F12504">
              <w:t xml:space="preserve"> </w:t>
            </w:r>
            <w:r w:rsidR="00F12504" w:rsidRPr="00F12504">
              <w:t>(Reģ.nr.90009649337)</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rPr>
                <w:highlight w:val="yellow"/>
              </w:rPr>
            </w:pP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rPr>
                <w:highlight w:val="yellow"/>
              </w:rPr>
            </w:pP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Piezīmes</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rPr>
                <w:highlight w:val="yellow"/>
              </w:rPr>
            </w:pP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A6690A" w:rsidP="00136E3E">
            <w:pPr>
              <w:pStyle w:val="TableText0"/>
            </w:pPr>
            <w:r>
              <w:t>Publiskais klasifikators</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pieprasīšana</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A6690A">
            <w:pPr>
              <w:pStyle w:val="TableText0"/>
            </w:pPr>
            <w:r>
              <w:t>S</w:t>
            </w:r>
            <w:r w:rsidR="00A6690A">
              <w:t>istēma automātiski</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A6690A" w:rsidP="00136E3E">
            <w:pPr>
              <w:pStyle w:val="TableText0"/>
            </w:pPr>
            <w:r>
              <w:t>Portāls</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Klasifikatora izplatīšanas kanāli</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A6690A" w:rsidP="00136E3E">
            <w:pPr>
              <w:pStyle w:val="TableText0"/>
            </w:pPr>
            <w:r>
              <w:t>Portāls</w:t>
            </w:r>
          </w:p>
          <w:p w:rsidR="0045515B" w:rsidRDefault="00A6690A" w:rsidP="00136E3E">
            <w:pPr>
              <w:pStyle w:val="TableText0"/>
            </w:pPr>
            <w:r>
              <w:t>DIT</w:t>
            </w:r>
          </w:p>
        </w:tc>
      </w:tr>
      <w:tr w:rsidR="0045515B" w:rsidTr="00136E3E">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C85340" w:rsidP="00136E3E">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6E1DB5" w:rsidP="00136E3E">
            <w:pPr>
              <w:pStyle w:val="TableText0"/>
            </w:pPr>
            <w:r>
              <w:t>Klasifikatoru reģistra</w:t>
            </w:r>
            <w:r w:rsidR="00A6690A">
              <w:t xml:space="preserve"> turētājs</w:t>
            </w:r>
          </w:p>
        </w:tc>
      </w:tr>
    </w:tbl>
    <w:p w:rsidR="0045515B" w:rsidRDefault="0045515B" w:rsidP="0045515B"/>
    <w:p w:rsidR="0045515B" w:rsidRDefault="0045515B" w:rsidP="0045515B">
      <w:pPr>
        <w:pStyle w:val="TableCaption"/>
      </w:pPr>
      <w:r>
        <w:t xml:space="preserve">   </w:t>
      </w:r>
      <w:fldSimple w:instr=" STYLEREF 2 \s ">
        <w:r w:rsidR="00C45C4D">
          <w:rPr>
            <w:noProof/>
          </w:rPr>
          <w:t>4.2</w:t>
        </w:r>
      </w:fldSimple>
      <w:r>
        <w:noBreakHyphen/>
      </w:r>
      <w:fldSimple w:instr=" SEQ __ \* ARABIC \s 2 ">
        <w:r w:rsidR="00C45C4D">
          <w:rPr>
            <w:noProof/>
          </w:rPr>
          <w:t>14</w:t>
        </w:r>
      </w:fldSimple>
      <w:r>
        <w:t>. tabula. 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5515B" w:rsidTr="00136E3E">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hideMark/>
          </w:tcPr>
          <w:p w:rsidR="0045515B" w:rsidRDefault="0045515B" w:rsidP="00136E3E">
            <w:pPr>
              <w:pStyle w:val="TableHeader"/>
            </w:pPr>
            <w:r>
              <w:t>Apraksts</w:t>
            </w:r>
          </w:p>
        </w:tc>
      </w:tr>
      <w:tr w:rsidR="0045515B"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45515B" w:rsidRDefault="0045515B" w:rsidP="00136E3E">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r>
      <w:tr w:rsidR="0045515B" w:rsidRPr="008E145A"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Pr="008E145A" w:rsidRDefault="0045515B" w:rsidP="00136E3E">
            <w:pPr>
              <w:pStyle w:val="TableText0"/>
            </w:pPr>
            <w:r w:rsidRPr="008E145A">
              <w:t>Kods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Pr="008E145A" w:rsidRDefault="0045515B" w:rsidP="00136E3E">
            <w:pPr>
              <w:pStyle w:val="TableText0"/>
            </w:pPr>
            <w:r w:rsidRPr="008E145A">
              <w:t>Code</w:t>
            </w: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Pr="008E145A" w:rsidRDefault="0045515B"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Pr="008E145A"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Pr="008E145A" w:rsidRDefault="0045515B" w:rsidP="00136E3E">
            <w:pPr>
              <w:pStyle w:val="TableText0"/>
            </w:pPr>
            <w:r w:rsidRPr="008E145A">
              <w:t>Kods</w:t>
            </w:r>
          </w:p>
        </w:tc>
      </w:tr>
      <w:tr w:rsidR="0045515B"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Pr="008E145A" w:rsidRDefault="0045515B" w:rsidP="00136E3E">
            <w:pPr>
              <w:pStyle w:val="TableText0"/>
            </w:pPr>
            <w:r w:rsidRPr="008E145A">
              <w:t>Nosaukums</w:t>
            </w: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Pr="008E145A" w:rsidRDefault="0045515B" w:rsidP="00136E3E">
            <w:pPr>
              <w:pStyle w:val="TableText0"/>
            </w:pPr>
            <w:proofErr w:type="spellStart"/>
            <w:r w:rsidRPr="008E145A">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Pr="008E145A" w:rsidRDefault="0045515B"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Pr="008E145A"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515B" w:rsidRDefault="0045515B" w:rsidP="00136E3E">
            <w:pPr>
              <w:pStyle w:val="TableText0"/>
            </w:pPr>
            <w:r w:rsidRPr="008E145A">
              <w:t>Nosaukums</w:t>
            </w:r>
          </w:p>
        </w:tc>
      </w:tr>
      <w:tr w:rsidR="0045515B"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45515B" w:rsidRDefault="0045515B" w:rsidP="00136E3E">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r>
      <w:tr w:rsidR="0045515B"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r>
      <w:tr w:rsidR="0045515B"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45515B" w:rsidRDefault="0045515B" w:rsidP="00136E3E">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r>
      <w:tr w:rsidR="0045515B"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r>
      <w:tr w:rsidR="0045515B" w:rsidTr="00136E3E">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rsidR="0045515B" w:rsidRDefault="0045515B" w:rsidP="00136E3E">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rsidR="0045515B" w:rsidRDefault="0045515B" w:rsidP="00136E3E">
            <w:pPr>
              <w:pStyle w:val="TableText0"/>
            </w:pPr>
          </w:p>
        </w:tc>
      </w:tr>
      <w:tr w:rsidR="0045515B" w:rsidTr="00136E3E">
        <w:tc>
          <w:tcPr>
            <w:tcW w:w="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6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7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c>
          <w:tcPr>
            <w:tcW w:w="22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5B" w:rsidRDefault="0045515B" w:rsidP="00136E3E">
            <w:pPr>
              <w:pStyle w:val="TableText0"/>
            </w:pPr>
          </w:p>
        </w:tc>
      </w:tr>
    </w:tbl>
    <w:p w:rsidR="00771F5E" w:rsidRDefault="00771F5E" w:rsidP="00771F5E">
      <w:pPr>
        <w:keepNext/>
        <w:keepLines/>
        <w:spacing w:before="120"/>
        <w:contextualSpacing/>
      </w:pPr>
    </w:p>
    <w:p w:rsidR="00771F5E" w:rsidRPr="00771F5E" w:rsidRDefault="00771F5E" w:rsidP="00AB5CF3">
      <w:pPr>
        <w:pStyle w:val="TableCaption"/>
        <w:rPr>
          <w:noProof/>
        </w:rPr>
      </w:pPr>
      <w:r w:rsidRPr="00771F5E">
        <w:rPr>
          <w:noProof/>
        </w:rPr>
        <w:t xml:space="preserve">   </w:t>
      </w:r>
      <w:r w:rsidRPr="00771F5E">
        <w:rPr>
          <w:noProof/>
        </w:rPr>
        <w:fldChar w:fldCharType="begin"/>
      </w:r>
      <w:r w:rsidRPr="00771F5E">
        <w:rPr>
          <w:noProof/>
        </w:rPr>
        <w:instrText xml:space="preserve"> STYLEREF 2 \s </w:instrText>
      </w:r>
      <w:r w:rsidRPr="00771F5E">
        <w:rPr>
          <w:noProof/>
        </w:rPr>
        <w:fldChar w:fldCharType="separate"/>
      </w:r>
      <w:r w:rsidRPr="00771F5E">
        <w:rPr>
          <w:noProof/>
        </w:rPr>
        <w:t>4.2</w:t>
      </w:r>
      <w:r w:rsidRPr="00771F5E">
        <w:rPr>
          <w:noProof/>
        </w:rPr>
        <w:fldChar w:fldCharType="end"/>
      </w:r>
      <w:r w:rsidRPr="00771F5E">
        <w:rPr>
          <w:noProof/>
        </w:rPr>
        <w:noBreakHyphen/>
      </w:r>
      <w:r w:rsidRPr="00771F5E">
        <w:rPr>
          <w:noProof/>
        </w:rPr>
        <w:fldChar w:fldCharType="begin"/>
      </w:r>
      <w:r w:rsidRPr="00771F5E">
        <w:rPr>
          <w:noProof/>
        </w:rPr>
        <w:instrText xml:space="preserve"> SEQ __ \* ARABIC \s 2 </w:instrText>
      </w:r>
      <w:r w:rsidRPr="00771F5E">
        <w:rPr>
          <w:noProof/>
        </w:rPr>
        <w:fldChar w:fldCharType="separate"/>
      </w:r>
      <w:r w:rsidRPr="00771F5E">
        <w:rPr>
          <w:noProof/>
        </w:rPr>
        <w:t>15</w:t>
      </w:r>
      <w:r w:rsidRPr="00771F5E">
        <w:rPr>
          <w:noProof/>
        </w:rPr>
        <w:fldChar w:fldCharType="end"/>
      </w:r>
      <w:r w:rsidRPr="00771F5E">
        <w:rPr>
          <w:noProof/>
        </w:rPr>
        <w:t>. tabula. Klasifikatora vērtības</w:t>
      </w:r>
    </w:p>
    <w:tbl>
      <w:tblPr>
        <w:tblW w:w="4993" w:type="pct"/>
        <w:tblLook w:val="01E0" w:firstRow="1" w:lastRow="1" w:firstColumn="1" w:lastColumn="1" w:noHBand="0" w:noVBand="0"/>
      </w:tblPr>
      <w:tblGrid>
        <w:gridCol w:w="1628"/>
        <w:gridCol w:w="7551"/>
      </w:tblGrid>
      <w:tr w:rsidR="00771F5E" w:rsidRPr="00771F5E" w:rsidTr="00070B17">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771F5E" w:rsidRPr="00771F5E" w:rsidRDefault="00771F5E" w:rsidP="00771F5E">
            <w:pPr>
              <w:rPr>
                <w:b/>
                <w:sz w:val="20"/>
              </w:rPr>
            </w:pPr>
            <w:r w:rsidRPr="00771F5E">
              <w:rPr>
                <w:b/>
                <w:sz w:val="20"/>
              </w:rPr>
              <w:t>Code</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771F5E" w:rsidRPr="00771F5E" w:rsidRDefault="00771F5E" w:rsidP="00771F5E">
            <w:pPr>
              <w:rPr>
                <w:b/>
                <w:sz w:val="20"/>
              </w:rPr>
            </w:pPr>
            <w:proofErr w:type="spellStart"/>
            <w:r w:rsidRPr="00771F5E">
              <w:rPr>
                <w:b/>
                <w:sz w:val="20"/>
              </w:rPr>
              <w:t>displayText</w:t>
            </w:r>
            <w:proofErr w:type="spellEnd"/>
          </w:p>
        </w:tc>
      </w:tr>
      <w:tr w:rsidR="00771F5E" w:rsidRPr="00771F5E"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F5E" w:rsidRPr="00771F5E" w:rsidRDefault="00771F5E" w:rsidP="00771F5E">
            <w:pPr>
              <w:spacing w:before="20" w:after="20"/>
              <w:rPr>
                <w:rFonts w:ascii="Calibri" w:hAnsi="Calibri" w:cs="Calibri"/>
                <w:sz w:val="20"/>
                <w:lang w:eastAsia="lv-LV"/>
              </w:rPr>
            </w:pP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F5E" w:rsidRPr="00771F5E" w:rsidRDefault="00771F5E" w:rsidP="00771F5E">
            <w:pPr>
              <w:spacing w:before="20" w:after="20"/>
              <w:rPr>
                <w:rFonts w:ascii="Calibri" w:hAnsi="Calibri" w:cs="Calibri"/>
                <w:sz w:val="20"/>
                <w:highlight w:val="yellow"/>
                <w:lang w:eastAsia="lv-LV"/>
              </w:rPr>
            </w:pPr>
          </w:p>
        </w:tc>
      </w:tr>
      <w:tr w:rsidR="00771F5E" w:rsidRPr="00771F5E" w:rsidTr="00070B17">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F5E" w:rsidRPr="00771F5E" w:rsidRDefault="00771F5E" w:rsidP="00771F5E">
            <w:pPr>
              <w:spacing w:before="20" w:after="20"/>
              <w:rPr>
                <w:rFonts w:ascii="Calibri" w:hAnsi="Calibri" w:cs="Calibri"/>
                <w:sz w:val="20"/>
                <w:lang w:eastAsia="lv-LV"/>
              </w:rPr>
            </w:pP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1F5E" w:rsidRPr="00771F5E" w:rsidRDefault="00771F5E" w:rsidP="00771F5E">
            <w:pPr>
              <w:spacing w:before="20" w:after="20"/>
              <w:rPr>
                <w:rFonts w:ascii="Calibri" w:hAnsi="Calibri" w:cs="Calibri"/>
                <w:sz w:val="20"/>
                <w:highlight w:val="yellow"/>
                <w:lang w:eastAsia="lv-LV"/>
              </w:rPr>
            </w:pPr>
          </w:p>
        </w:tc>
      </w:tr>
    </w:tbl>
    <w:p w:rsidR="00771F5E" w:rsidRDefault="00771F5E" w:rsidP="0045515B"/>
    <w:p w:rsidR="00E31C2F" w:rsidRDefault="005E724F" w:rsidP="009C34A2">
      <w:pPr>
        <w:pStyle w:val="Heading1"/>
      </w:pPr>
      <w:bookmarkStart w:id="73" w:name="_Toc381184895"/>
      <w:r>
        <w:lastRenderedPageBreak/>
        <w:t>Klasifikatora elektronizācijas risinājums</w:t>
      </w:r>
      <w:bookmarkEnd w:id="65"/>
      <w:bookmarkEnd w:id="73"/>
    </w:p>
    <w:p w:rsidR="005E724F" w:rsidRDefault="005E724F" w:rsidP="00021E4D">
      <w:pPr>
        <w:pStyle w:val="Heading2"/>
      </w:pPr>
      <w:bookmarkStart w:id="74" w:name="_Toc314580145"/>
      <w:bookmarkStart w:id="75" w:name="_Toc381184896"/>
      <w:r>
        <w:t>Klasifikatora datu struktūra</w:t>
      </w:r>
      <w:bookmarkEnd w:id="74"/>
      <w:bookmarkEnd w:id="75"/>
    </w:p>
    <w:p w:rsidR="005E724F" w:rsidRDefault="005E724F" w:rsidP="00B56BDC">
      <w:pPr>
        <w:pStyle w:val="Heading3"/>
      </w:pPr>
      <w:bookmarkStart w:id="76" w:name="_Toc314580146"/>
      <w:bookmarkStart w:id="77" w:name="_Toc381184897"/>
      <w:r>
        <w:t>Klasifikatora publicēšanas procesa apraksts</w:t>
      </w:r>
      <w:bookmarkEnd w:id="76"/>
      <w:bookmarkEnd w:id="77"/>
    </w:p>
    <w:p w:rsidR="005E724F" w:rsidRPr="00254AD6" w:rsidRDefault="005E724F" w:rsidP="006E1DB5">
      <w:pPr>
        <w:jc w:val="both"/>
      </w:pPr>
      <w:r w:rsidRPr="00254AD6">
        <w:t xml:space="preserve">Klasifikatoru publicē, izmantojot </w:t>
      </w:r>
      <w:r w:rsidR="002C3AED">
        <w:t>datu izplatīšanas tīklu (</w:t>
      </w:r>
      <w:r w:rsidRPr="00254AD6">
        <w:t>DIT</w:t>
      </w:r>
      <w:r w:rsidR="002C3AED">
        <w:t>)</w:t>
      </w:r>
      <w:r w:rsidRPr="00254AD6">
        <w:t>. Klasifikatoru reģistrs saņems šos datus izmantojot DIT, pārbaudīs datu integritāti un izplatīs tālāk.</w:t>
      </w:r>
    </w:p>
    <w:p w:rsidR="005E724F" w:rsidRDefault="005E724F" w:rsidP="00B56BDC">
      <w:pPr>
        <w:pStyle w:val="Heading3"/>
      </w:pPr>
      <w:bookmarkStart w:id="78" w:name="_Toc314580147"/>
      <w:bookmarkStart w:id="79" w:name="_Toc381184898"/>
      <w:r>
        <w:t>Nepieciešamās procesu un organizatoriskās izmaiņas</w:t>
      </w:r>
      <w:bookmarkEnd w:id="78"/>
      <w:bookmarkEnd w:id="79"/>
    </w:p>
    <w:p w:rsidR="005E724F" w:rsidRPr="00254AD6" w:rsidRDefault="005E724F" w:rsidP="00021E4D">
      <w:r w:rsidRPr="00254AD6">
        <w:t>Nav nepieciešamas.</w:t>
      </w:r>
    </w:p>
    <w:p w:rsidR="005E724F" w:rsidRPr="00254AD6" w:rsidRDefault="005E724F" w:rsidP="00B56BDC">
      <w:pPr>
        <w:pStyle w:val="Heading3"/>
      </w:pPr>
      <w:bookmarkStart w:id="80" w:name="_Toc314580148"/>
      <w:bookmarkStart w:id="81" w:name="_Toc381184899"/>
      <w:r>
        <w:t>Nepieciešamās izmaiņas iestādes IS</w:t>
      </w:r>
      <w:bookmarkEnd w:id="80"/>
      <w:bookmarkEnd w:id="81"/>
    </w:p>
    <w:p w:rsidR="005E724F" w:rsidRPr="00254AD6" w:rsidRDefault="005E724F" w:rsidP="00021E4D">
      <w:r w:rsidRPr="00254AD6">
        <w:t>Pirms šī klasifikatora ieviešanas nepieciešams veikt sekojošu klasifikatoru ieviešanu:</w:t>
      </w:r>
    </w:p>
    <w:p w:rsidR="005E724F" w:rsidRPr="00254AD6" w:rsidRDefault="005E724F" w:rsidP="00033690">
      <w:pPr>
        <w:pStyle w:val="ListNumber"/>
        <w:numPr>
          <w:ilvl w:val="0"/>
          <w:numId w:val="16"/>
        </w:numPr>
        <w:spacing w:before="60" w:after="60" w:line="288" w:lineRule="auto"/>
        <w:contextualSpacing/>
        <w:outlineLvl w:val="0"/>
      </w:pPr>
      <w:r w:rsidRPr="00254AD6">
        <w:t>….;</w:t>
      </w:r>
    </w:p>
    <w:p w:rsidR="005E724F" w:rsidRPr="00254AD6" w:rsidRDefault="005E724F" w:rsidP="009C34A2">
      <w:pPr>
        <w:pStyle w:val="ListNumber"/>
        <w:spacing w:before="60" w:after="60" w:line="288" w:lineRule="auto"/>
        <w:contextualSpacing/>
        <w:outlineLvl w:val="0"/>
      </w:pPr>
      <w:r w:rsidRPr="00254AD6">
        <w:t>….;</w:t>
      </w:r>
    </w:p>
    <w:p w:rsidR="005E724F" w:rsidRPr="00254AD6" w:rsidRDefault="005E724F" w:rsidP="00021E4D">
      <w:r w:rsidRPr="00254AD6">
        <w:t>Pēc klasifikatora ieviešanas ieviest sekojošus klasifikatorus:</w:t>
      </w:r>
    </w:p>
    <w:p w:rsidR="005E724F" w:rsidRPr="00254AD6" w:rsidRDefault="005E724F" w:rsidP="00033690">
      <w:pPr>
        <w:pStyle w:val="ListNumber"/>
        <w:numPr>
          <w:ilvl w:val="0"/>
          <w:numId w:val="17"/>
        </w:numPr>
        <w:spacing w:before="60" w:after="60" w:line="288" w:lineRule="auto"/>
        <w:contextualSpacing/>
        <w:outlineLvl w:val="0"/>
      </w:pPr>
      <w:r w:rsidRPr="00254AD6">
        <w:t>…;</w:t>
      </w:r>
    </w:p>
    <w:p w:rsidR="005E724F" w:rsidRPr="00254AD6" w:rsidRDefault="005E724F" w:rsidP="00021E4D">
      <w:pPr>
        <w:pStyle w:val="ListNumber"/>
        <w:spacing w:before="60" w:after="60" w:line="288" w:lineRule="auto"/>
        <w:contextualSpacing/>
      </w:pPr>
      <w:r w:rsidRPr="00254AD6">
        <w:t>…;</w:t>
      </w:r>
    </w:p>
    <w:p w:rsidR="005E724F" w:rsidRPr="00254AD6" w:rsidRDefault="005E724F" w:rsidP="00021E4D">
      <w:pPr>
        <w:pStyle w:val="ListNumber"/>
        <w:spacing w:before="60" w:after="60" w:line="288" w:lineRule="auto"/>
        <w:contextualSpacing/>
      </w:pPr>
      <w:r w:rsidRPr="00254AD6">
        <w:t>…;</w:t>
      </w:r>
    </w:p>
    <w:p w:rsidR="00FB0E64" w:rsidRDefault="005E724F" w:rsidP="00021E4D">
      <w:pPr>
        <w:pStyle w:val="Heading2"/>
      </w:pPr>
      <w:bookmarkStart w:id="82" w:name="_Toc314580149"/>
      <w:bookmarkStart w:id="83" w:name="_Toc381184900"/>
      <w:r>
        <w:t>Klasifikatora ieviešana</w:t>
      </w:r>
      <w:bookmarkEnd w:id="82"/>
      <w:bookmarkEnd w:id="83"/>
    </w:p>
    <w:p w:rsidR="005E724F" w:rsidRDefault="005E724F" w:rsidP="00B56BDC">
      <w:pPr>
        <w:pStyle w:val="Heading3"/>
      </w:pPr>
      <w:bookmarkStart w:id="84" w:name="_Toc314580150"/>
      <w:bookmarkStart w:id="85" w:name="_Toc381184901"/>
      <w:r>
        <w:t>Ieviešanas laika plāns</w:t>
      </w:r>
      <w:bookmarkEnd w:id="84"/>
      <w:bookmarkEnd w:id="85"/>
    </w:p>
    <w:p w:rsidR="00FB0E64" w:rsidRDefault="005E724F" w:rsidP="00B56BDC">
      <w:pPr>
        <w:pStyle w:val="Heading3"/>
      </w:pPr>
      <w:bookmarkStart w:id="86" w:name="_Toc314580151"/>
      <w:bookmarkStart w:id="87" w:name="_Toc381184902"/>
      <w:r>
        <w:t>Riski</w:t>
      </w:r>
      <w:bookmarkEnd w:id="86"/>
      <w:bookmarkEnd w:id="87"/>
    </w:p>
    <w:p w:rsidR="005E724F" w:rsidRPr="00AB4B19" w:rsidRDefault="005E724F" w:rsidP="00021E4D">
      <w:pPr>
        <w:pStyle w:val="TableCaption"/>
      </w:pPr>
      <w:r w:rsidRPr="00AB4B19">
        <w:t xml:space="preserve">   </w:t>
      </w:r>
      <w:r w:rsidR="00860470">
        <w:fldChar w:fldCharType="begin"/>
      </w:r>
      <w:r w:rsidR="00F012ED">
        <w:instrText xml:space="preserve"> STYLEREF 2 \s </w:instrText>
      </w:r>
      <w:r w:rsidR="00860470">
        <w:fldChar w:fldCharType="separate"/>
      </w:r>
      <w:r w:rsidR="00C45C4D">
        <w:rPr>
          <w:noProof/>
        </w:rPr>
        <w:t>5.2</w:t>
      </w:r>
      <w:r w:rsidR="00860470">
        <w:fldChar w:fldCharType="end"/>
      </w:r>
      <w:r>
        <w:noBreakHyphen/>
      </w:r>
      <w:r w:rsidR="00860470">
        <w:fldChar w:fldCharType="begin"/>
      </w:r>
      <w:r w:rsidR="00F012ED">
        <w:instrText xml:space="preserve"> SEQ __ \* ARABIC \s 2 </w:instrText>
      </w:r>
      <w:r w:rsidR="00860470">
        <w:fldChar w:fldCharType="separate"/>
      </w:r>
      <w:r w:rsidR="00C45C4D">
        <w:rPr>
          <w:noProof/>
        </w:rPr>
        <w:t>1</w:t>
      </w:r>
      <w:r w:rsidR="00860470">
        <w:fldChar w:fldCharType="end"/>
      </w:r>
      <w:r w:rsidRPr="00AB4B19">
        <w:t xml:space="preserve">. tabula. </w:t>
      </w:r>
      <w:r>
        <w:t>Riski</w:t>
      </w:r>
    </w:p>
    <w:tbl>
      <w:tblPr>
        <w:tblW w:w="5000" w:type="pct"/>
        <w:tblLook w:val="01E0" w:firstRow="1" w:lastRow="1" w:firstColumn="1" w:lastColumn="1" w:noHBand="0" w:noVBand="0"/>
      </w:tblPr>
      <w:tblGrid>
        <w:gridCol w:w="533"/>
        <w:gridCol w:w="1772"/>
        <w:gridCol w:w="2296"/>
        <w:gridCol w:w="1460"/>
        <w:gridCol w:w="3131"/>
      </w:tblGrid>
      <w:tr w:rsidR="005E724F" w:rsidRPr="00FF2935" w:rsidTr="002C3AED">
        <w:trPr>
          <w:cantSplit/>
          <w:tblHeader/>
        </w:trPr>
        <w:tc>
          <w:tcPr>
            <w:tcW w:w="290" w:type="pct"/>
            <w:tcBorders>
              <w:top w:val="single" w:sz="4" w:space="0" w:color="auto"/>
              <w:left w:val="single" w:sz="4" w:space="0" w:color="auto"/>
              <w:bottom w:val="single" w:sz="4" w:space="0" w:color="auto"/>
              <w:right w:val="single" w:sz="4" w:space="0" w:color="auto"/>
            </w:tcBorders>
            <w:shd w:val="clear" w:color="auto" w:fill="D9D9D9"/>
          </w:tcPr>
          <w:p w:rsidR="002C3AED" w:rsidRDefault="005E724F" w:rsidP="00021E4D">
            <w:pPr>
              <w:pStyle w:val="TableHeader"/>
            </w:pPr>
            <w:r>
              <w:t>Nr.</w:t>
            </w:r>
          </w:p>
          <w:p w:rsidR="005E724F" w:rsidRPr="00680EEE" w:rsidRDefault="005E724F" w:rsidP="00021E4D">
            <w:pPr>
              <w:pStyle w:val="TableHeader"/>
            </w:pPr>
            <w:r>
              <w:t>p.k.</w:t>
            </w:r>
          </w:p>
        </w:tc>
        <w:tc>
          <w:tcPr>
            <w:tcW w:w="964" w:type="pct"/>
            <w:tcBorders>
              <w:top w:val="single" w:sz="4" w:space="0" w:color="auto"/>
              <w:left w:val="single" w:sz="4" w:space="0" w:color="auto"/>
              <w:bottom w:val="single" w:sz="4" w:space="0" w:color="auto"/>
              <w:right w:val="single" w:sz="4" w:space="0" w:color="auto"/>
            </w:tcBorders>
            <w:shd w:val="clear" w:color="auto" w:fill="D9D9D9"/>
          </w:tcPr>
          <w:p w:rsidR="005E724F" w:rsidRPr="00680EEE" w:rsidRDefault="005E724F" w:rsidP="00021E4D">
            <w:pPr>
              <w:pStyle w:val="TableHeader"/>
            </w:pPr>
            <w:r>
              <w:t>Risks</w:t>
            </w:r>
          </w:p>
        </w:tc>
        <w:tc>
          <w:tcPr>
            <w:tcW w:w="1249"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Potenciālās sekas</w:t>
            </w:r>
          </w:p>
        </w:tc>
        <w:tc>
          <w:tcPr>
            <w:tcW w:w="794"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Ietekme</w:t>
            </w:r>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Mazināšanas pasākumi</w:t>
            </w:r>
          </w:p>
        </w:tc>
      </w:tr>
      <w:tr w:rsidR="005E724F" w:rsidTr="002C3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0"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ListNumber"/>
              <w:numPr>
                <w:ilvl w:val="0"/>
                <w:numId w:val="0"/>
              </w:numPr>
              <w:spacing w:before="60" w:after="60" w:line="288" w:lineRule="auto"/>
              <w:ind w:left="360" w:hanging="360"/>
              <w:contextualSpacing/>
            </w:pPr>
            <w:r>
              <w:t>1</w:t>
            </w:r>
          </w:p>
        </w:tc>
        <w:tc>
          <w:tcPr>
            <w:tcW w:w="964"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Tablebody"/>
            </w:pPr>
          </w:p>
        </w:tc>
        <w:tc>
          <w:tcPr>
            <w:tcW w:w="1249"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794"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1703"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r>
      <w:tr w:rsidR="005E724F" w:rsidTr="002C3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0"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ListNumber"/>
              <w:numPr>
                <w:ilvl w:val="0"/>
                <w:numId w:val="0"/>
              </w:numPr>
              <w:spacing w:before="60" w:after="60" w:line="288" w:lineRule="auto"/>
              <w:ind w:left="360" w:hanging="360"/>
              <w:contextualSpacing/>
            </w:pPr>
            <w:r>
              <w:t>2</w:t>
            </w:r>
          </w:p>
        </w:tc>
        <w:tc>
          <w:tcPr>
            <w:tcW w:w="964"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Tablebody"/>
            </w:pPr>
          </w:p>
        </w:tc>
        <w:tc>
          <w:tcPr>
            <w:tcW w:w="1249"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794"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1703"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r>
      <w:bookmarkEnd w:id="37"/>
    </w:tbl>
    <w:p w:rsidR="002F7352" w:rsidRPr="003B11E4" w:rsidRDefault="002F7352" w:rsidP="00021E4D"/>
    <w:sectPr w:rsidR="002F7352" w:rsidRPr="003B11E4" w:rsidSect="00D227D7">
      <w:footerReference w:type="default" r:id="rId39"/>
      <w:headerReference w:type="first" r:id="rId40"/>
      <w:footerReference w:type="first" r:id="rId41"/>
      <w:pgSz w:w="11906" w:h="16838"/>
      <w:pgMar w:top="1134" w:right="1133" w:bottom="1372" w:left="1797" w:header="737"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Valentina Ziedone" w:date="2014-02-26T10:12:00Z" w:initials="VZ">
    <w:p w:rsidR="00E71B61" w:rsidRDefault="00E71B61">
      <w:pPr>
        <w:pStyle w:val="CommentText"/>
      </w:pPr>
      <w:r>
        <w:rPr>
          <w:rStyle w:val="CommentReference"/>
        </w:rPr>
        <w:annotationRef/>
      </w:r>
      <w:r>
        <w:t xml:space="preserve">Jājautā </w:t>
      </w:r>
      <w:proofErr w:type="spellStart"/>
      <w:r>
        <w:t>Labaroratoriju</w:t>
      </w:r>
      <w:proofErr w:type="spellEnd"/>
      <w:r>
        <w:t xml:space="preserve"> asociācijai, vai vajag šādu dalījumu, kādas vērtības varētu būt</w:t>
      </w:r>
      <w:r w:rsidR="0067691E">
        <w:t>?</w:t>
      </w:r>
    </w:p>
  </w:comment>
  <w:comment w:id="72" w:author="Egita.Sare" w:date="2014-02-26T13:30:00Z" w:initials="E">
    <w:p w:rsidR="00A34639" w:rsidRDefault="00A34639">
      <w:pPr>
        <w:pStyle w:val="CommentText"/>
      </w:pPr>
      <w:r>
        <w:rPr>
          <w:rStyle w:val="CommentReference"/>
        </w:rPr>
        <w:annotationRef/>
      </w:r>
      <w:r w:rsidRPr="00A34639">
        <w:t xml:space="preserve">Jājautā </w:t>
      </w:r>
      <w:proofErr w:type="spellStart"/>
      <w:r w:rsidRPr="00A34639">
        <w:t>Labaroratoriju</w:t>
      </w:r>
      <w:proofErr w:type="spellEnd"/>
      <w:r w:rsidRPr="00A34639">
        <w:t xml:space="preserve"> asociācijai, vai vajag šādu dalījumu, kādas vērtības varētu būt?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0" w:rsidRDefault="00410210" w:rsidP="00AB09A0">
      <w:r>
        <w:separator/>
      </w:r>
    </w:p>
  </w:endnote>
  <w:endnote w:type="continuationSeparator" w:id="0">
    <w:p w:rsidR="00410210" w:rsidRDefault="00410210" w:rsidP="00AB09A0">
      <w:r>
        <w:continuationSeparator/>
      </w:r>
    </w:p>
  </w:endnote>
  <w:endnote w:type="continuationNotice" w:id="1">
    <w:p w:rsidR="00410210" w:rsidRDefault="00410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61" w:rsidRDefault="00E71B61" w:rsidP="00264BD3">
    <w:pPr>
      <w:pStyle w:val="Subtitle"/>
    </w:pPr>
    <w:r>
      <w:t>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E71B61" w:rsidRPr="00CD4AE2" w:rsidTr="00F66ECE">
      <w:trPr>
        <w:trHeight w:val="260"/>
        <w:jc w:val="center"/>
      </w:trPr>
      <w:tc>
        <w:tcPr>
          <w:tcW w:w="3602" w:type="dxa"/>
          <w:tcBorders>
            <w:top w:val="single" w:sz="4" w:space="0" w:color="auto"/>
          </w:tcBorders>
          <w:vAlign w:val="center"/>
        </w:tcPr>
        <w:p w:rsidR="00E71B61" w:rsidRPr="00CD4AE2" w:rsidRDefault="00E71B61" w:rsidP="00117933">
          <w:pPr>
            <w:pStyle w:val="HeaderFooter"/>
          </w:pPr>
          <w:r>
            <w:t>Nacionālais veselības dienests</w:t>
          </w:r>
        </w:p>
      </w:tc>
      <w:tc>
        <w:tcPr>
          <w:tcW w:w="3164" w:type="dxa"/>
          <w:tcBorders>
            <w:top w:val="single" w:sz="4" w:space="0" w:color="auto"/>
          </w:tcBorders>
          <w:vAlign w:val="center"/>
        </w:tcPr>
        <w:p w:rsidR="00E71B61" w:rsidRPr="00CD4AE2" w:rsidRDefault="00E71B61" w:rsidP="00DF0390">
          <w:pPr>
            <w:pStyle w:val="HeaderFooter"/>
          </w:pPr>
          <w:r>
            <w:ptab w:relativeTo="margin" w:alignment="center" w:leader="none"/>
          </w:r>
          <w:r w:rsidR="00A42C50">
            <w:fldChar w:fldCharType="begin"/>
          </w:r>
          <w:r w:rsidR="00A42C50">
            <w:instrText xml:space="preserve"> DOCPROPERTY  "Document number"  \* MERGEFORMAT </w:instrText>
          </w:r>
          <w:r w:rsidR="00A42C50">
            <w:fldChar w:fldCharType="separate"/>
          </w:r>
          <w:r>
            <w:t>NVD.EVK.KLR.CDA.</w:t>
          </w:r>
          <w:r w:rsidR="00DF0390">
            <w:t>2.2</w:t>
          </w:r>
          <w:r w:rsidR="00A42C50">
            <w:fldChar w:fldCharType="end"/>
          </w:r>
        </w:p>
      </w:tc>
      <w:tc>
        <w:tcPr>
          <w:tcW w:w="2732" w:type="dxa"/>
          <w:tcBorders>
            <w:top w:val="single" w:sz="4" w:space="0" w:color="auto"/>
          </w:tcBorders>
          <w:vAlign w:val="center"/>
        </w:tcPr>
        <w:p w:rsidR="00E71B61" w:rsidRPr="00CD4AE2" w:rsidRDefault="00E71B61" w:rsidP="00740864">
          <w:pPr>
            <w:pStyle w:val="HeaderFooter"/>
          </w:pPr>
          <w:r>
            <w:ptab w:relativeTo="margin" w:alignment="right" w:leader="none"/>
          </w:r>
          <w:r w:rsidRPr="00CD4AE2">
            <w:t>A/S „Datorzinību centrs”</w:t>
          </w:r>
        </w:p>
      </w:tc>
    </w:tr>
    <w:tr w:rsidR="00E71B61" w:rsidRPr="00CD4AE2" w:rsidTr="00F66ECE">
      <w:trPr>
        <w:trHeight w:val="279"/>
        <w:jc w:val="center"/>
      </w:trPr>
      <w:tc>
        <w:tcPr>
          <w:tcW w:w="3602" w:type="dxa"/>
          <w:vAlign w:val="center"/>
        </w:tcPr>
        <w:p w:rsidR="00E71B61" w:rsidRPr="00CD4AE2" w:rsidRDefault="00E71B61" w:rsidP="00740864">
          <w:pPr>
            <w:pStyle w:val="HeaderFooter"/>
            <w:rPr>
              <w:szCs w:val="18"/>
            </w:rPr>
          </w:pPr>
        </w:p>
      </w:tc>
      <w:tc>
        <w:tcPr>
          <w:tcW w:w="3164" w:type="dxa"/>
          <w:vAlign w:val="center"/>
        </w:tcPr>
        <w:p w:rsidR="00E71B61" w:rsidRPr="00CD4AE2" w:rsidRDefault="00E71B61" w:rsidP="00740864">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sidR="0060444F">
            <w:rPr>
              <w:noProof/>
              <w:szCs w:val="18"/>
            </w:rPr>
            <w:t>26</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sidR="0060444F">
            <w:rPr>
              <w:noProof/>
              <w:szCs w:val="18"/>
            </w:rPr>
            <w:t>26</w:t>
          </w:r>
          <w:r w:rsidRPr="00CD4AE2">
            <w:rPr>
              <w:szCs w:val="18"/>
            </w:rPr>
            <w:fldChar w:fldCharType="end"/>
          </w:r>
        </w:p>
      </w:tc>
      <w:tc>
        <w:tcPr>
          <w:tcW w:w="2732" w:type="dxa"/>
          <w:vAlign w:val="center"/>
        </w:tcPr>
        <w:p w:rsidR="00E71B61" w:rsidRPr="00CD4AE2" w:rsidRDefault="00E71B61" w:rsidP="00740864">
          <w:pPr>
            <w:pStyle w:val="HeaderFooter"/>
            <w:rPr>
              <w:szCs w:val="18"/>
            </w:rPr>
          </w:pPr>
        </w:p>
      </w:tc>
    </w:tr>
  </w:tbl>
  <w:p w:rsidR="00E71B61" w:rsidRDefault="00E71B61" w:rsidP="007322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E71B61" w:rsidRPr="00CD4AE2" w:rsidTr="002C3AED">
      <w:trPr>
        <w:trHeight w:val="260"/>
        <w:jc w:val="center"/>
      </w:trPr>
      <w:tc>
        <w:tcPr>
          <w:tcW w:w="3602" w:type="dxa"/>
          <w:tcBorders>
            <w:top w:val="single" w:sz="4" w:space="0" w:color="auto"/>
          </w:tcBorders>
          <w:vAlign w:val="center"/>
        </w:tcPr>
        <w:p w:rsidR="00E71B61" w:rsidRPr="00CD4AE2" w:rsidRDefault="00E71B61" w:rsidP="002C3AED">
          <w:pPr>
            <w:pStyle w:val="HeaderFooter"/>
          </w:pPr>
          <w:r>
            <w:ptab w:relativeTo="margin" w:alignment="left" w:leader="none"/>
          </w:r>
          <w:r w:rsidRPr="00CD4AE2">
            <w:t>Veselības Ekonomikas Centrs</w:t>
          </w:r>
        </w:p>
      </w:tc>
      <w:tc>
        <w:tcPr>
          <w:tcW w:w="3164" w:type="dxa"/>
          <w:tcBorders>
            <w:top w:val="single" w:sz="4" w:space="0" w:color="auto"/>
          </w:tcBorders>
          <w:vAlign w:val="center"/>
        </w:tcPr>
        <w:p w:rsidR="00E71B61" w:rsidRPr="00CD4AE2" w:rsidRDefault="00E71B61" w:rsidP="002C3AED">
          <w:pPr>
            <w:pStyle w:val="HeaderFooter"/>
          </w:pPr>
          <w:r>
            <w:ptab w:relativeTo="margin" w:alignment="center" w:leader="none"/>
          </w:r>
          <w:r w:rsidR="00A42C50">
            <w:fldChar w:fldCharType="begin"/>
          </w:r>
          <w:r w:rsidR="00A42C50">
            <w:instrText xml:space="preserve"> DOCPROPERTY  "Document number"  \* MERGEFORMAT </w:instrText>
          </w:r>
          <w:r w:rsidR="00A42C50">
            <w:fldChar w:fldCharType="separate"/>
          </w:r>
          <w:r>
            <w:t>NVD.EVK.KLR.CDA.0.5</w:t>
          </w:r>
          <w:r w:rsidR="00A42C50">
            <w:fldChar w:fldCharType="end"/>
          </w:r>
        </w:p>
      </w:tc>
      <w:tc>
        <w:tcPr>
          <w:tcW w:w="2732" w:type="dxa"/>
          <w:tcBorders>
            <w:top w:val="single" w:sz="4" w:space="0" w:color="auto"/>
          </w:tcBorders>
          <w:vAlign w:val="center"/>
        </w:tcPr>
        <w:p w:rsidR="00E71B61" w:rsidRPr="00CD4AE2" w:rsidRDefault="00E71B61" w:rsidP="002C3AED">
          <w:pPr>
            <w:pStyle w:val="HeaderFooter"/>
          </w:pPr>
          <w:r>
            <w:ptab w:relativeTo="margin" w:alignment="right" w:leader="none"/>
          </w:r>
          <w:r w:rsidRPr="00CD4AE2">
            <w:t>A/S „Datorzinību centrs”</w:t>
          </w:r>
        </w:p>
      </w:tc>
    </w:tr>
    <w:tr w:rsidR="00E71B61" w:rsidRPr="00CD4AE2" w:rsidTr="002C3AED">
      <w:trPr>
        <w:trHeight w:val="279"/>
        <w:jc w:val="center"/>
      </w:trPr>
      <w:tc>
        <w:tcPr>
          <w:tcW w:w="3602" w:type="dxa"/>
          <w:vAlign w:val="center"/>
        </w:tcPr>
        <w:p w:rsidR="00E71B61" w:rsidRPr="00CD4AE2" w:rsidRDefault="00E71B61" w:rsidP="002C3AED">
          <w:pPr>
            <w:pStyle w:val="HeaderFooter"/>
            <w:rPr>
              <w:szCs w:val="18"/>
            </w:rPr>
          </w:pPr>
        </w:p>
      </w:tc>
      <w:tc>
        <w:tcPr>
          <w:tcW w:w="3164" w:type="dxa"/>
          <w:vAlign w:val="center"/>
        </w:tcPr>
        <w:p w:rsidR="00E71B61" w:rsidRPr="00CD4AE2" w:rsidRDefault="00E71B61" w:rsidP="002C3AED">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Pr>
              <w:noProof/>
              <w:szCs w:val="18"/>
            </w:rPr>
            <w:t>2</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Pr>
              <w:noProof/>
              <w:szCs w:val="18"/>
            </w:rPr>
            <w:t>21</w:t>
          </w:r>
          <w:r w:rsidRPr="00CD4AE2">
            <w:rPr>
              <w:szCs w:val="18"/>
            </w:rPr>
            <w:fldChar w:fldCharType="end"/>
          </w:r>
        </w:p>
      </w:tc>
      <w:tc>
        <w:tcPr>
          <w:tcW w:w="2732" w:type="dxa"/>
          <w:vAlign w:val="center"/>
        </w:tcPr>
        <w:p w:rsidR="00E71B61" w:rsidRPr="00CD4AE2" w:rsidRDefault="00E71B61" w:rsidP="002C3AED">
          <w:pPr>
            <w:pStyle w:val="HeaderFooter"/>
            <w:rPr>
              <w:szCs w:val="18"/>
            </w:rPr>
          </w:pPr>
        </w:p>
      </w:tc>
    </w:tr>
  </w:tbl>
  <w:p w:rsidR="00E71B61" w:rsidRDefault="00E7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0" w:rsidRDefault="00410210" w:rsidP="00AB09A0">
      <w:r>
        <w:separator/>
      </w:r>
    </w:p>
  </w:footnote>
  <w:footnote w:type="continuationSeparator" w:id="0">
    <w:p w:rsidR="00410210" w:rsidRDefault="00410210" w:rsidP="00AB09A0">
      <w:r>
        <w:continuationSeparator/>
      </w:r>
    </w:p>
  </w:footnote>
  <w:footnote w:type="continuationNotice" w:id="1">
    <w:p w:rsidR="00410210" w:rsidRDefault="00410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3" w:type="dxa"/>
      <w:tblBorders>
        <w:bottom w:val="single" w:sz="4" w:space="0" w:color="auto"/>
      </w:tblBorders>
      <w:tblLook w:val="01E0" w:firstRow="1" w:lastRow="1" w:firstColumn="1" w:lastColumn="1" w:noHBand="0" w:noVBand="0"/>
    </w:tblPr>
    <w:tblGrid>
      <w:gridCol w:w="7433"/>
      <w:gridCol w:w="1990"/>
    </w:tblGrid>
    <w:tr w:rsidR="00E71B61" w:rsidRPr="00FF2935" w:rsidTr="00F90E8C">
      <w:trPr>
        <w:trHeight w:val="429"/>
      </w:trPr>
      <w:tc>
        <w:tcPr>
          <w:tcW w:w="7433" w:type="dxa"/>
        </w:tcPr>
        <w:p w:rsidR="00E71B61" w:rsidRPr="00FF2935" w:rsidRDefault="00A42C50" w:rsidP="002C3AED">
          <w:pPr>
            <w:pStyle w:val="HeaderFooter"/>
          </w:pPr>
          <w:fldSimple w:instr=" DOCPROPERTY  Title  \* MERGEFORMAT ">
            <w:r w:rsidR="00E71B61">
              <w:t>Elektroniskas Veselības Kartes Informācijas sistēma</w:t>
            </w:r>
          </w:fldSimple>
          <w:r w:rsidR="00E71B61" w:rsidRPr="00FF2935">
            <w:t>.</w:t>
          </w:r>
        </w:p>
        <w:p w:rsidR="00E71B61" w:rsidRPr="00FF2935" w:rsidRDefault="00410210" w:rsidP="002C3AED">
          <w:pPr>
            <w:pStyle w:val="HeaderFooter"/>
            <w:rPr>
              <w:szCs w:val="18"/>
            </w:rPr>
          </w:pPr>
          <w:r>
            <w:fldChar w:fldCharType="begin"/>
          </w:r>
          <w:r>
            <w:instrText xml:space="preserve"> DOCPROPERTY  Subject  \* MERGEFORMAT </w:instrText>
          </w:r>
          <w:r>
            <w:fldChar w:fldCharType="separate"/>
          </w:r>
          <w:r w:rsidR="00E71B61" w:rsidRPr="00C45C4D">
            <w:rPr>
              <w:szCs w:val="18"/>
            </w:rPr>
            <w:t>EVK dokumentu klasifikatoru</w:t>
          </w:r>
          <w:r w:rsidR="00E71B61">
            <w:t xml:space="preserve"> apraksts</w:t>
          </w:r>
          <w:r>
            <w:fldChar w:fldCharType="end"/>
          </w:r>
        </w:p>
      </w:tc>
      <w:tc>
        <w:tcPr>
          <w:tcW w:w="1990" w:type="dxa"/>
        </w:tcPr>
        <w:p w:rsidR="00E71B61" w:rsidRPr="00FF2935" w:rsidRDefault="00E71B61" w:rsidP="00B94A1F">
          <w:pPr>
            <w:pStyle w:val="HeaderFooter"/>
            <w:jc w:val="right"/>
            <w:rPr>
              <w:szCs w:val="18"/>
            </w:rPr>
          </w:pPr>
          <w:r w:rsidRPr="00FF2935">
            <w:rPr>
              <w:szCs w:val="18"/>
            </w:rPr>
            <w:t xml:space="preserve">Versija </w:t>
          </w:r>
          <w:r>
            <w:rPr>
              <w:szCs w:val="18"/>
            </w:rPr>
            <w:t>2.</w:t>
          </w:r>
          <w:r w:rsidR="00B94A1F">
            <w:t>2</w:t>
          </w:r>
        </w:p>
      </w:tc>
    </w:tr>
  </w:tbl>
  <w:p w:rsidR="00E71B61" w:rsidRDefault="00E71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Look w:val="01E0" w:firstRow="1" w:lastRow="1" w:firstColumn="1" w:lastColumn="1" w:noHBand="0" w:noVBand="0"/>
    </w:tblPr>
    <w:tblGrid>
      <w:gridCol w:w="5070"/>
      <w:gridCol w:w="6095"/>
    </w:tblGrid>
    <w:tr w:rsidR="00E71B61" w:rsidTr="00B16972">
      <w:tc>
        <w:tcPr>
          <w:tcW w:w="5070" w:type="dxa"/>
        </w:tcPr>
        <w:p w:rsidR="00E71B61" w:rsidRDefault="00E71B61" w:rsidP="00B16972">
          <w:pPr>
            <w:pStyle w:val="Header"/>
            <w:tabs>
              <w:tab w:val="right" w:pos="1980"/>
              <w:tab w:val="left" w:pos="5940"/>
            </w:tabs>
            <w:ind w:right="2304"/>
          </w:pPr>
          <w:r>
            <w:rPr>
              <w:rFonts w:ascii="Verdana" w:hAnsi="Verdana"/>
              <w:b/>
              <w:noProof/>
              <w:color w:val="0F0F0F"/>
              <w:kern w:val="28"/>
              <w:sz w:val="32"/>
              <w:szCs w:val="32"/>
              <w:lang w:eastAsia="lv-LV"/>
            </w:rPr>
            <w:drawing>
              <wp:inline distT="0" distB="0" distL="0" distR="0" wp14:anchorId="71080309" wp14:editId="5B697185">
                <wp:extent cx="1173480" cy="647065"/>
                <wp:effectExtent l="19050" t="0" r="7620" b="0"/>
                <wp:docPr id="1"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srcRect/>
                        <a:stretch>
                          <a:fillRect/>
                        </a:stretch>
                      </pic:blipFill>
                      <pic:spPr bwMode="auto">
                        <a:xfrm>
                          <a:off x="0" y="0"/>
                          <a:ext cx="1173480" cy="647065"/>
                        </a:xfrm>
                        <a:prstGeom prst="rect">
                          <a:avLst/>
                        </a:prstGeom>
                        <a:noFill/>
                        <a:ln w="9525">
                          <a:noFill/>
                          <a:miter lim="800000"/>
                          <a:headEnd/>
                          <a:tailEnd/>
                        </a:ln>
                      </pic:spPr>
                    </pic:pic>
                  </a:graphicData>
                </a:graphic>
              </wp:inline>
            </w:drawing>
          </w:r>
        </w:p>
      </w:tc>
      <w:tc>
        <w:tcPr>
          <w:tcW w:w="6095" w:type="dxa"/>
        </w:tcPr>
        <w:p w:rsidR="00E71B61" w:rsidRDefault="00E71B61" w:rsidP="00B16972">
          <w:pPr>
            <w:pStyle w:val="Header"/>
            <w:tabs>
              <w:tab w:val="right" w:pos="1980"/>
              <w:tab w:val="left" w:pos="5940"/>
            </w:tabs>
            <w:ind w:right="2304"/>
            <w:jc w:val="right"/>
          </w:pPr>
          <w:r>
            <w:rPr>
              <w:rFonts w:ascii="Verdana" w:hAnsi="Verdana"/>
              <w:b/>
              <w:noProof/>
              <w:color w:val="0F0F0F"/>
              <w:kern w:val="28"/>
              <w:sz w:val="32"/>
              <w:szCs w:val="32"/>
              <w:lang w:eastAsia="lv-LV"/>
            </w:rPr>
            <w:drawing>
              <wp:inline distT="0" distB="0" distL="0" distR="0" wp14:anchorId="7734E1E4" wp14:editId="42CADB38">
                <wp:extent cx="784860" cy="647065"/>
                <wp:effectExtent l="19050" t="0" r="0" b="0"/>
                <wp:docPr id="2"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2"/>
                        <a:srcRect/>
                        <a:stretch>
                          <a:fillRect/>
                        </a:stretch>
                      </pic:blipFill>
                      <pic:spPr bwMode="auto">
                        <a:xfrm>
                          <a:off x="0" y="0"/>
                          <a:ext cx="784860" cy="647065"/>
                        </a:xfrm>
                        <a:prstGeom prst="rect">
                          <a:avLst/>
                        </a:prstGeom>
                        <a:noFill/>
                        <a:ln w="9525">
                          <a:noFill/>
                          <a:miter lim="800000"/>
                          <a:headEnd/>
                          <a:tailEnd/>
                        </a:ln>
                      </pic:spPr>
                    </pic:pic>
                  </a:graphicData>
                </a:graphic>
              </wp:inline>
            </w:drawing>
          </w:r>
        </w:p>
      </w:tc>
    </w:tr>
    <w:tr w:rsidR="00E71B61" w:rsidTr="00B16972">
      <w:tc>
        <w:tcPr>
          <w:tcW w:w="11165" w:type="dxa"/>
          <w:gridSpan w:val="2"/>
          <w:vAlign w:val="center"/>
        </w:tcPr>
        <w:p w:rsidR="00E71B61" w:rsidRPr="00FE41FE" w:rsidRDefault="00E71B61" w:rsidP="00B16972">
          <w:pPr>
            <w:pStyle w:val="Header"/>
            <w:pBdr>
              <w:bottom w:val="single" w:sz="6" w:space="1" w:color="auto"/>
            </w:pBdr>
            <w:tabs>
              <w:tab w:val="right" w:pos="1980"/>
              <w:tab w:val="left" w:pos="5940"/>
            </w:tabs>
            <w:ind w:right="2304"/>
            <w:jc w:val="center"/>
            <w:rPr>
              <w:rFonts w:ascii="Arial" w:hAnsi="Arial"/>
              <w:b/>
              <w:bCs/>
              <w:color w:val="17365D"/>
              <w:kern w:val="28"/>
              <w:sz w:val="28"/>
              <w:szCs w:val="48"/>
            </w:rPr>
          </w:pPr>
          <w:r w:rsidRPr="00FE41FE">
            <w:rPr>
              <w:rFonts w:ascii="Arial" w:hAnsi="Arial"/>
              <w:b/>
              <w:bCs/>
              <w:color w:val="17365D"/>
              <w:kern w:val="28"/>
              <w:sz w:val="28"/>
              <w:szCs w:val="48"/>
            </w:rPr>
            <w:t>IEGULDĪJUMS TAVĀ NĀKOTNĒ</w:t>
          </w:r>
        </w:p>
        <w:p w:rsidR="00E71B61" w:rsidRPr="0030781B" w:rsidRDefault="00E71B61" w:rsidP="00B16972">
          <w:pPr>
            <w:pStyle w:val="Title-klients"/>
            <w:ind w:right="2304"/>
            <w:rPr>
              <w:rFonts w:cs="Arial"/>
              <w:b/>
            </w:rPr>
          </w:pPr>
          <w:r w:rsidRPr="0030781B">
            <w:rPr>
              <w:rFonts w:cs="Arial"/>
              <w:b/>
            </w:rPr>
            <w:t>Nacionālais veselības dienests</w:t>
          </w:r>
        </w:p>
        <w:p w:rsidR="00E71B61" w:rsidRPr="00500DA2" w:rsidRDefault="00E71B61" w:rsidP="00B16972">
          <w:pPr>
            <w:pStyle w:val="Title-klients"/>
            <w:ind w:right="2304"/>
            <w:rPr>
              <w:b/>
              <w:sz w:val="28"/>
              <w:szCs w:val="28"/>
            </w:rPr>
          </w:pPr>
          <w:r w:rsidRPr="00FE41FE">
            <w:rPr>
              <w:rFonts w:cs="Arial"/>
              <w:b/>
              <w:sz w:val="28"/>
              <w:szCs w:val="28"/>
            </w:rPr>
            <w:t>VIENOTĀS VESELĪBAS INFORMĀCIJAS SISTĒMAS</w:t>
          </w:r>
        </w:p>
        <w:p w:rsidR="00E71B61" w:rsidRDefault="00E71B61" w:rsidP="00B16972">
          <w:pPr>
            <w:pStyle w:val="Header"/>
            <w:tabs>
              <w:tab w:val="right" w:pos="1980"/>
              <w:tab w:val="left" w:pos="5940"/>
            </w:tabs>
            <w:ind w:right="2304"/>
            <w:jc w:val="center"/>
            <w:rPr>
              <w:b/>
              <w:bCs/>
              <w:color w:val="17365D"/>
              <w:kern w:val="28"/>
              <w:sz w:val="28"/>
              <w:szCs w:val="48"/>
            </w:rPr>
          </w:pPr>
        </w:p>
        <w:p w:rsidR="00E71B61" w:rsidRPr="005351DB" w:rsidRDefault="00E71B61" w:rsidP="00B16972">
          <w:pPr>
            <w:pStyle w:val="Header"/>
            <w:tabs>
              <w:tab w:val="right" w:pos="1980"/>
              <w:tab w:val="left" w:pos="4225"/>
              <w:tab w:val="left" w:pos="5940"/>
            </w:tabs>
            <w:ind w:right="2304"/>
            <w:jc w:val="center"/>
            <w:rPr>
              <w:color w:val="000000"/>
            </w:rPr>
          </w:pPr>
        </w:p>
      </w:tc>
    </w:tr>
  </w:tbl>
  <w:p w:rsidR="00E71B61" w:rsidRPr="00B16972" w:rsidRDefault="00E71B61" w:rsidP="00B16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61" w:rsidRDefault="00E71B61" w:rsidP="00D2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A2C96A"/>
    <w:lvl w:ilvl="0">
      <w:start w:val="1"/>
      <w:numFmt w:val="lowerLetter"/>
      <w:pStyle w:val="ListNumber5"/>
      <w:lvlText w:val="%1."/>
      <w:lvlJc w:val="left"/>
      <w:pPr>
        <w:tabs>
          <w:tab w:val="num" w:pos="1492"/>
        </w:tabs>
        <w:ind w:left="1492" w:hanging="360"/>
      </w:pPr>
      <w:rPr>
        <w:rFonts w:hint="default"/>
      </w:rPr>
    </w:lvl>
  </w:abstractNum>
  <w:abstractNum w:abstractNumId="1">
    <w:nsid w:val="FFFFFF7E"/>
    <w:multiLevelType w:val="singleLevel"/>
    <w:tmpl w:val="409050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6CC692"/>
    <w:lvl w:ilvl="0">
      <w:start w:val="1"/>
      <w:numFmt w:val="decimal"/>
      <w:pStyle w:val="ListNumber2"/>
      <w:lvlText w:val="%1."/>
      <w:lvlJc w:val="left"/>
      <w:pPr>
        <w:tabs>
          <w:tab w:val="num" w:pos="643"/>
        </w:tabs>
        <w:ind w:left="643" w:hanging="360"/>
      </w:pPr>
    </w:lvl>
  </w:abstractNum>
  <w:abstractNum w:abstractNumId="3">
    <w:nsid w:val="FFFFFF82"/>
    <w:multiLevelType w:val="singleLevel"/>
    <w:tmpl w:val="DA96673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7CC40DD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8E414C8"/>
    <w:lvl w:ilvl="0">
      <w:start w:val="1"/>
      <w:numFmt w:val="decimal"/>
      <w:pStyle w:val="ListNumber"/>
      <w:lvlText w:val="[%1.]"/>
      <w:lvlJc w:val="left"/>
      <w:pPr>
        <w:tabs>
          <w:tab w:val="num" w:pos="644"/>
        </w:tabs>
        <w:ind w:left="644" w:hanging="360"/>
      </w:pPr>
      <w:rPr>
        <w:rFonts w:hint="default"/>
      </w:rPr>
    </w:lvl>
  </w:abstractNum>
  <w:abstractNum w:abstractNumId="6">
    <w:nsid w:val="FFFFFF89"/>
    <w:multiLevelType w:val="singleLevel"/>
    <w:tmpl w:val="D5CA36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25276"/>
    <w:multiLevelType w:val="hybridMultilevel"/>
    <w:tmpl w:val="6602CB8C"/>
    <w:lvl w:ilvl="0" w:tplc="D60634B8">
      <w:start w:val="1"/>
      <w:numFmt w:val="decimal"/>
      <w:pStyle w:val="Documents"/>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0A9641FD"/>
    <w:multiLevelType w:val="hybridMultilevel"/>
    <w:tmpl w:val="75AA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5173B"/>
    <w:multiLevelType w:val="hybridMultilevel"/>
    <w:tmpl w:val="EEE67462"/>
    <w:lvl w:ilvl="0" w:tplc="FC8E6C5A">
      <w:start w:val="1"/>
      <w:numFmt w:val="decimal"/>
      <w:pStyle w:val="Apaknumercija"/>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DB36AF3"/>
    <w:multiLevelType w:val="hybridMultilevel"/>
    <w:tmpl w:val="4E882302"/>
    <w:lvl w:ilvl="0" w:tplc="1B862C7A">
      <w:start w:val="1"/>
      <w:numFmt w:val="decimal"/>
      <w:lvlText w:val="[%1]"/>
      <w:lvlJc w:val="left"/>
      <w:pPr>
        <w:tabs>
          <w:tab w:val="num" w:pos="851"/>
        </w:tabs>
        <w:ind w:left="851" w:hanging="494"/>
      </w:pPr>
      <w:rPr>
        <w:rFonts w:cs="Times New Roman" w:hint="default"/>
      </w:rPr>
    </w:lvl>
    <w:lvl w:ilvl="1" w:tplc="8C7865EC" w:tentative="1">
      <w:start w:val="1"/>
      <w:numFmt w:val="lowerLetter"/>
      <w:lvlText w:val="%2."/>
      <w:lvlJc w:val="left"/>
      <w:pPr>
        <w:tabs>
          <w:tab w:val="num" w:pos="1440"/>
        </w:tabs>
        <w:ind w:left="1440" w:hanging="360"/>
      </w:pPr>
      <w:rPr>
        <w:rFonts w:cs="Times New Roman"/>
      </w:rPr>
    </w:lvl>
    <w:lvl w:ilvl="2" w:tplc="67A82776" w:tentative="1">
      <w:start w:val="1"/>
      <w:numFmt w:val="lowerRoman"/>
      <w:lvlText w:val="%3."/>
      <w:lvlJc w:val="right"/>
      <w:pPr>
        <w:tabs>
          <w:tab w:val="num" w:pos="2160"/>
        </w:tabs>
        <w:ind w:left="2160" w:hanging="180"/>
      </w:pPr>
      <w:rPr>
        <w:rFonts w:cs="Times New Roman"/>
      </w:rPr>
    </w:lvl>
    <w:lvl w:ilvl="3" w:tplc="33D01106" w:tentative="1">
      <w:start w:val="1"/>
      <w:numFmt w:val="decimal"/>
      <w:lvlText w:val="%4."/>
      <w:lvlJc w:val="left"/>
      <w:pPr>
        <w:tabs>
          <w:tab w:val="num" w:pos="2880"/>
        </w:tabs>
        <w:ind w:left="2880" w:hanging="360"/>
      </w:pPr>
      <w:rPr>
        <w:rFonts w:cs="Times New Roman"/>
      </w:rPr>
    </w:lvl>
    <w:lvl w:ilvl="4" w:tplc="59A6CB82" w:tentative="1">
      <w:start w:val="1"/>
      <w:numFmt w:val="lowerLetter"/>
      <w:lvlText w:val="%5."/>
      <w:lvlJc w:val="left"/>
      <w:pPr>
        <w:tabs>
          <w:tab w:val="num" w:pos="3600"/>
        </w:tabs>
        <w:ind w:left="3600" w:hanging="360"/>
      </w:pPr>
      <w:rPr>
        <w:rFonts w:cs="Times New Roman"/>
      </w:rPr>
    </w:lvl>
    <w:lvl w:ilvl="5" w:tplc="EC46EABE" w:tentative="1">
      <w:start w:val="1"/>
      <w:numFmt w:val="lowerRoman"/>
      <w:lvlText w:val="%6."/>
      <w:lvlJc w:val="right"/>
      <w:pPr>
        <w:tabs>
          <w:tab w:val="num" w:pos="4320"/>
        </w:tabs>
        <w:ind w:left="4320" w:hanging="180"/>
      </w:pPr>
      <w:rPr>
        <w:rFonts w:cs="Times New Roman"/>
      </w:rPr>
    </w:lvl>
    <w:lvl w:ilvl="6" w:tplc="3B3E2F9A" w:tentative="1">
      <w:start w:val="1"/>
      <w:numFmt w:val="decimal"/>
      <w:lvlText w:val="%7."/>
      <w:lvlJc w:val="left"/>
      <w:pPr>
        <w:tabs>
          <w:tab w:val="num" w:pos="5040"/>
        </w:tabs>
        <w:ind w:left="5040" w:hanging="360"/>
      </w:pPr>
      <w:rPr>
        <w:rFonts w:cs="Times New Roman"/>
      </w:rPr>
    </w:lvl>
    <w:lvl w:ilvl="7" w:tplc="9AA072EC" w:tentative="1">
      <w:start w:val="1"/>
      <w:numFmt w:val="lowerLetter"/>
      <w:lvlText w:val="%8."/>
      <w:lvlJc w:val="left"/>
      <w:pPr>
        <w:tabs>
          <w:tab w:val="num" w:pos="5760"/>
        </w:tabs>
        <w:ind w:left="5760" w:hanging="360"/>
      </w:pPr>
      <w:rPr>
        <w:rFonts w:cs="Times New Roman"/>
      </w:rPr>
    </w:lvl>
    <w:lvl w:ilvl="8" w:tplc="54547F86" w:tentative="1">
      <w:start w:val="1"/>
      <w:numFmt w:val="lowerRoman"/>
      <w:lvlText w:val="%9."/>
      <w:lvlJc w:val="right"/>
      <w:pPr>
        <w:tabs>
          <w:tab w:val="num" w:pos="6480"/>
        </w:tabs>
        <w:ind w:left="6480" w:hanging="180"/>
      </w:pPr>
      <w:rPr>
        <w:rFonts w:cs="Times New Roman"/>
      </w:rPr>
    </w:lvl>
  </w:abstractNum>
  <w:abstractNum w:abstractNumId="12">
    <w:nsid w:val="303925EE"/>
    <w:multiLevelType w:val="hybridMultilevel"/>
    <w:tmpl w:val="BEC4D704"/>
    <w:lvl w:ilvl="0" w:tplc="DC2C1C3A">
      <w:start w:val="1"/>
      <w:numFmt w:val="bullet"/>
      <w:pStyle w:val="ListParagraph2"/>
      <w:lvlText w:val="o"/>
      <w:lvlJc w:val="left"/>
      <w:pPr>
        <w:ind w:left="1689" w:hanging="360"/>
      </w:pPr>
      <w:rPr>
        <w:rFonts w:ascii="Courier New" w:hAnsi="Courier New" w:cs="Courier New" w:hint="default"/>
      </w:rPr>
    </w:lvl>
    <w:lvl w:ilvl="1" w:tplc="04260003">
      <w:start w:val="1"/>
      <w:numFmt w:val="bullet"/>
      <w:lvlText w:val="o"/>
      <w:lvlJc w:val="left"/>
      <w:pPr>
        <w:ind w:left="2409"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1554906"/>
    <w:multiLevelType w:val="multilevel"/>
    <w:tmpl w:val="0426001F"/>
    <w:numStyleLink w:val="111111"/>
  </w:abstractNum>
  <w:abstractNum w:abstractNumId="14">
    <w:nsid w:val="34183CAF"/>
    <w:multiLevelType w:val="hybridMultilevel"/>
    <w:tmpl w:val="C928936C"/>
    <w:lvl w:ilvl="0" w:tplc="24E0158C">
      <w:start w:val="1"/>
      <w:numFmt w:val="decimal"/>
      <w:pStyle w:val="Style1"/>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3AD06F7B"/>
    <w:multiLevelType w:val="multilevel"/>
    <w:tmpl w:val="D5A255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11" w:hanging="576"/>
      </w:pPr>
      <w:rPr>
        <w:rFonts w:hint="default"/>
      </w:rPr>
    </w:lvl>
    <w:lvl w:ilvl="2">
      <w:start w:val="1"/>
      <w:numFmt w:val="decimal"/>
      <w:pStyle w:val="Heading3"/>
      <w:lvlText w:val="%1.%2.%3."/>
      <w:lvlJc w:val="left"/>
      <w:pPr>
        <w:ind w:left="1004" w:hanging="720"/>
      </w:pPr>
      <w:rPr>
        <w:rFonts w:hint="default"/>
        <w:b w:val="0"/>
        <w:color w:val="auto"/>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461E27EA"/>
    <w:multiLevelType w:val="hybridMultilevel"/>
    <w:tmpl w:val="CD8C1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765BA3"/>
    <w:multiLevelType w:val="multilevel"/>
    <w:tmpl w:val="0426001F"/>
    <w:numStyleLink w:val="111111"/>
  </w:abstractNum>
  <w:abstractNum w:abstractNumId="18">
    <w:nsid w:val="4B4C77A1"/>
    <w:multiLevelType w:val="hybridMultilevel"/>
    <w:tmpl w:val="64769B4C"/>
    <w:lvl w:ilvl="0" w:tplc="E8941F34">
      <w:start w:val="2"/>
      <w:numFmt w:val="bullet"/>
      <w:pStyle w:val="TableTextLis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C1C1C3D"/>
    <w:multiLevelType w:val="multilevel"/>
    <w:tmpl w:val="0426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0">
    <w:nsid w:val="562C24BF"/>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A0823D6"/>
    <w:multiLevelType w:val="hybridMultilevel"/>
    <w:tmpl w:val="6754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F313369"/>
    <w:multiLevelType w:val="hybridMultilevel"/>
    <w:tmpl w:val="E3503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3A923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BF3F2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3044315"/>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93F426B"/>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26"/>
  </w:num>
  <w:num w:numId="9">
    <w:abstractNumId w:val="20"/>
  </w:num>
  <w:num w:numId="10">
    <w:abstractNumId w:val="25"/>
  </w:num>
  <w:num w:numId="11">
    <w:abstractNumId w:val="7"/>
  </w:num>
  <w:num w:numId="12">
    <w:abstractNumId w:val="18"/>
  </w:num>
  <w:num w:numId="13">
    <w:abstractNumId w:val="14"/>
  </w:num>
  <w:num w:numId="14">
    <w:abstractNumId w:val="10"/>
  </w:num>
  <w:num w:numId="15">
    <w:abstractNumId w:val="9"/>
  </w:num>
  <w:num w:numId="16">
    <w:abstractNumId w:val="5"/>
    <w:lvlOverride w:ilvl="0">
      <w:startOverride w:val="1"/>
    </w:lvlOverride>
  </w:num>
  <w:num w:numId="17">
    <w:abstractNumId w:val="5"/>
    <w:lvlOverride w:ilvl="0">
      <w:startOverride w:val="1"/>
    </w:lvlOverride>
  </w:num>
  <w:num w:numId="18">
    <w:abstractNumId w:val="21"/>
  </w:num>
  <w:num w:numId="19">
    <w:abstractNumId w:val="15"/>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17"/>
  </w:num>
  <w:num w:numId="26">
    <w:abstractNumId w:val="24"/>
  </w:num>
  <w:num w:numId="27">
    <w:abstractNumId w:val="13"/>
  </w:num>
  <w:num w:numId="28">
    <w:abstractNumId w:val="23"/>
  </w:num>
  <w:num w:numId="29">
    <w:abstractNumId w:val="16"/>
  </w:num>
  <w:num w:numId="30">
    <w:abstractNumId w:val="19"/>
  </w:num>
  <w:num w:numId="31">
    <w:abstractNumId w:val="15"/>
  </w:num>
  <w:num w:numId="32">
    <w:abstractNumId w:val="15"/>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lv-LV" w:vendorID="71" w:dllVersion="512"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3B"/>
    <w:rsid w:val="000011D2"/>
    <w:rsid w:val="000014AA"/>
    <w:rsid w:val="000014E3"/>
    <w:rsid w:val="000020C0"/>
    <w:rsid w:val="00002832"/>
    <w:rsid w:val="00002923"/>
    <w:rsid w:val="00003106"/>
    <w:rsid w:val="00003490"/>
    <w:rsid w:val="0000377F"/>
    <w:rsid w:val="00003B13"/>
    <w:rsid w:val="0000452B"/>
    <w:rsid w:val="000055BC"/>
    <w:rsid w:val="00005F8C"/>
    <w:rsid w:val="00006906"/>
    <w:rsid w:val="00006E0F"/>
    <w:rsid w:val="000074DF"/>
    <w:rsid w:val="0001084B"/>
    <w:rsid w:val="00010F6F"/>
    <w:rsid w:val="00011955"/>
    <w:rsid w:val="00011B9E"/>
    <w:rsid w:val="00012115"/>
    <w:rsid w:val="000126A1"/>
    <w:rsid w:val="000126B9"/>
    <w:rsid w:val="0001284D"/>
    <w:rsid w:val="00012B9B"/>
    <w:rsid w:val="00012DA4"/>
    <w:rsid w:val="0001309A"/>
    <w:rsid w:val="00013562"/>
    <w:rsid w:val="00014364"/>
    <w:rsid w:val="0001462F"/>
    <w:rsid w:val="00014B77"/>
    <w:rsid w:val="00014E24"/>
    <w:rsid w:val="000151FE"/>
    <w:rsid w:val="0001529B"/>
    <w:rsid w:val="0001586E"/>
    <w:rsid w:val="0001640A"/>
    <w:rsid w:val="0001654F"/>
    <w:rsid w:val="00016803"/>
    <w:rsid w:val="00016CAC"/>
    <w:rsid w:val="000175C5"/>
    <w:rsid w:val="00017732"/>
    <w:rsid w:val="00017FFD"/>
    <w:rsid w:val="00020466"/>
    <w:rsid w:val="0002089D"/>
    <w:rsid w:val="00021484"/>
    <w:rsid w:val="000219AB"/>
    <w:rsid w:val="00021E4D"/>
    <w:rsid w:val="0002253C"/>
    <w:rsid w:val="00022715"/>
    <w:rsid w:val="0002362F"/>
    <w:rsid w:val="0002432F"/>
    <w:rsid w:val="0002473D"/>
    <w:rsid w:val="00025F19"/>
    <w:rsid w:val="00027B22"/>
    <w:rsid w:val="000308FD"/>
    <w:rsid w:val="00031071"/>
    <w:rsid w:val="00031DC4"/>
    <w:rsid w:val="00033690"/>
    <w:rsid w:val="000336CE"/>
    <w:rsid w:val="000348EF"/>
    <w:rsid w:val="0003579D"/>
    <w:rsid w:val="00035F27"/>
    <w:rsid w:val="00036138"/>
    <w:rsid w:val="00036D0F"/>
    <w:rsid w:val="000379CB"/>
    <w:rsid w:val="0004003D"/>
    <w:rsid w:val="00040184"/>
    <w:rsid w:val="000401CE"/>
    <w:rsid w:val="0004029A"/>
    <w:rsid w:val="00040964"/>
    <w:rsid w:val="00041F55"/>
    <w:rsid w:val="00042043"/>
    <w:rsid w:val="000426AD"/>
    <w:rsid w:val="00043129"/>
    <w:rsid w:val="00044541"/>
    <w:rsid w:val="000445ED"/>
    <w:rsid w:val="000448A6"/>
    <w:rsid w:val="00044D90"/>
    <w:rsid w:val="00045D14"/>
    <w:rsid w:val="00045D1C"/>
    <w:rsid w:val="000463C6"/>
    <w:rsid w:val="000468CB"/>
    <w:rsid w:val="00046BF1"/>
    <w:rsid w:val="000473D9"/>
    <w:rsid w:val="00047D2C"/>
    <w:rsid w:val="00051C6B"/>
    <w:rsid w:val="00051C95"/>
    <w:rsid w:val="00052B0F"/>
    <w:rsid w:val="00052CD9"/>
    <w:rsid w:val="00056178"/>
    <w:rsid w:val="00056CB1"/>
    <w:rsid w:val="00056F95"/>
    <w:rsid w:val="00057038"/>
    <w:rsid w:val="00057324"/>
    <w:rsid w:val="00057562"/>
    <w:rsid w:val="00057CF6"/>
    <w:rsid w:val="00060160"/>
    <w:rsid w:val="00060DEA"/>
    <w:rsid w:val="0006112E"/>
    <w:rsid w:val="00062462"/>
    <w:rsid w:val="00063148"/>
    <w:rsid w:val="00064911"/>
    <w:rsid w:val="00064A46"/>
    <w:rsid w:val="00065077"/>
    <w:rsid w:val="000652A6"/>
    <w:rsid w:val="00066261"/>
    <w:rsid w:val="00066CA1"/>
    <w:rsid w:val="00067005"/>
    <w:rsid w:val="00070B17"/>
    <w:rsid w:val="00070B54"/>
    <w:rsid w:val="000712B2"/>
    <w:rsid w:val="000713B7"/>
    <w:rsid w:val="00071805"/>
    <w:rsid w:val="000720E5"/>
    <w:rsid w:val="00072588"/>
    <w:rsid w:val="00072B61"/>
    <w:rsid w:val="0007382D"/>
    <w:rsid w:val="00074526"/>
    <w:rsid w:val="00075FF2"/>
    <w:rsid w:val="00076A9C"/>
    <w:rsid w:val="00077DF4"/>
    <w:rsid w:val="00080027"/>
    <w:rsid w:val="00080357"/>
    <w:rsid w:val="0008050C"/>
    <w:rsid w:val="00081DDE"/>
    <w:rsid w:val="0008260C"/>
    <w:rsid w:val="00083BEB"/>
    <w:rsid w:val="000854EA"/>
    <w:rsid w:val="00085F44"/>
    <w:rsid w:val="00086C8E"/>
    <w:rsid w:val="00087934"/>
    <w:rsid w:val="00087E53"/>
    <w:rsid w:val="0009055B"/>
    <w:rsid w:val="00090816"/>
    <w:rsid w:val="00091045"/>
    <w:rsid w:val="000912D1"/>
    <w:rsid w:val="00091DA3"/>
    <w:rsid w:val="00091F9A"/>
    <w:rsid w:val="00092F69"/>
    <w:rsid w:val="00093429"/>
    <w:rsid w:val="0009386C"/>
    <w:rsid w:val="00095182"/>
    <w:rsid w:val="00095473"/>
    <w:rsid w:val="00095CC6"/>
    <w:rsid w:val="00095F09"/>
    <w:rsid w:val="000964F2"/>
    <w:rsid w:val="000979B7"/>
    <w:rsid w:val="000A034E"/>
    <w:rsid w:val="000A0B0D"/>
    <w:rsid w:val="000A0CA3"/>
    <w:rsid w:val="000A14C2"/>
    <w:rsid w:val="000A2544"/>
    <w:rsid w:val="000A33C9"/>
    <w:rsid w:val="000A3601"/>
    <w:rsid w:val="000A49E8"/>
    <w:rsid w:val="000A49EA"/>
    <w:rsid w:val="000A4B23"/>
    <w:rsid w:val="000A5241"/>
    <w:rsid w:val="000A56D5"/>
    <w:rsid w:val="000A6553"/>
    <w:rsid w:val="000A6E88"/>
    <w:rsid w:val="000B011E"/>
    <w:rsid w:val="000B0373"/>
    <w:rsid w:val="000B0BC6"/>
    <w:rsid w:val="000B0F3B"/>
    <w:rsid w:val="000B1E63"/>
    <w:rsid w:val="000B2162"/>
    <w:rsid w:val="000B32EB"/>
    <w:rsid w:val="000B3BF6"/>
    <w:rsid w:val="000B5B99"/>
    <w:rsid w:val="000B6349"/>
    <w:rsid w:val="000B6420"/>
    <w:rsid w:val="000B7501"/>
    <w:rsid w:val="000B7739"/>
    <w:rsid w:val="000B7779"/>
    <w:rsid w:val="000C016B"/>
    <w:rsid w:val="000C17A8"/>
    <w:rsid w:val="000C29A3"/>
    <w:rsid w:val="000C2C86"/>
    <w:rsid w:val="000C3B12"/>
    <w:rsid w:val="000C4921"/>
    <w:rsid w:val="000C4C97"/>
    <w:rsid w:val="000C5237"/>
    <w:rsid w:val="000C59D2"/>
    <w:rsid w:val="000C5BA4"/>
    <w:rsid w:val="000C6A34"/>
    <w:rsid w:val="000C6B8C"/>
    <w:rsid w:val="000D02A8"/>
    <w:rsid w:val="000D03BA"/>
    <w:rsid w:val="000D0BB5"/>
    <w:rsid w:val="000D1289"/>
    <w:rsid w:val="000D1CCB"/>
    <w:rsid w:val="000D25B3"/>
    <w:rsid w:val="000D289B"/>
    <w:rsid w:val="000D290E"/>
    <w:rsid w:val="000D2EAE"/>
    <w:rsid w:val="000D4696"/>
    <w:rsid w:val="000D49A8"/>
    <w:rsid w:val="000D4EDD"/>
    <w:rsid w:val="000D55E6"/>
    <w:rsid w:val="000D58D2"/>
    <w:rsid w:val="000D5F13"/>
    <w:rsid w:val="000D614D"/>
    <w:rsid w:val="000D78FA"/>
    <w:rsid w:val="000D79EA"/>
    <w:rsid w:val="000E00BC"/>
    <w:rsid w:val="000E1303"/>
    <w:rsid w:val="000E214A"/>
    <w:rsid w:val="000E2B68"/>
    <w:rsid w:val="000E3660"/>
    <w:rsid w:val="000E38F5"/>
    <w:rsid w:val="000E4210"/>
    <w:rsid w:val="000E48E3"/>
    <w:rsid w:val="000E5445"/>
    <w:rsid w:val="000E5917"/>
    <w:rsid w:val="000E71FA"/>
    <w:rsid w:val="000F14E3"/>
    <w:rsid w:val="000F1A2F"/>
    <w:rsid w:val="000F1E64"/>
    <w:rsid w:val="000F1E68"/>
    <w:rsid w:val="000F21E8"/>
    <w:rsid w:val="000F30B6"/>
    <w:rsid w:val="000F3C86"/>
    <w:rsid w:val="000F4A93"/>
    <w:rsid w:val="000F5F29"/>
    <w:rsid w:val="000F648A"/>
    <w:rsid w:val="000F7013"/>
    <w:rsid w:val="000F7359"/>
    <w:rsid w:val="000F7D3C"/>
    <w:rsid w:val="00100336"/>
    <w:rsid w:val="001006FA"/>
    <w:rsid w:val="00101CA3"/>
    <w:rsid w:val="00101D92"/>
    <w:rsid w:val="00102069"/>
    <w:rsid w:val="0010217A"/>
    <w:rsid w:val="00102C7A"/>
    <w:rsid w:val="00102C8C"/>
    <w:rsid w:val="0010436A"/>
    <w:rsid w:val="00105719"/>
    <w:rsid w:val="00105E74"/>
    <w:rsid w:val="00106388"/>
    <w:rsid w:val="0010652D"/>
    <w:rsid w:val="0010654B"/>
    <w:rsid w:val="0010688B"/>
    <w:rsid w:val="0010746A"/>
    <w:rsid w:val="00107999"/>
    <w:rsid w:val="00107E9C"/>
    <w:rsid w:val="00110505"/>
    <w:rsid w:val="001109AA"/>
    <w:rsid w:val="00110AA1"/>
    <w:rsid w:val="00110C9A"/>
    <w:rsid w:val="0011130E"/>
    <w:rsid w:val="001122B0"/>
    <w:rsid w:val="00112586"/>
    <w:rsid w:val="00112EB3"/>
    <w:rsid w:val="0011316D"/>
    <w:rsid w:val="0011381A"/>
    <w:rsid w:val="00113B3F"/>
    <w:rsid w:val="00113CE0"/>
    <w:rsid w:val="0011404C"/>
    <w:rsid w:val="001147E6"/>
    <w:rsid w:val="00115106"/>
    <w:rsid w:val="00116080"/>
    <w:rsid w:val="001160A5"/>
    <w:rsid w:val="001160AB"/>
    <w:rsid w:val="00116482"/>
    <w:rsid w:val="0011754B"/>
    <w:rsid w:val="001178A0"/>
    <w:rsid w:val="00117933"/>
    <w:rsid w:val="001213AE"/>
    <w:rsid w:val="001220BC"/>
    <w:rsid w:val="0012225A"/>
    <w:rsid w:val="00122430"/>
    <w:rsid w:val="0012389A"/>
    <w:rsid w:val="0012393B"/>
    <w:rsid w:val="00123D5A"/>
    <w:rsid w:val="00125324"/>
    <w:rsid w:val="0012555E"/>
    <w:rsid w:val="00125FDF"/>
    <w:rsid w:val="0012612C"/>
    <w:rsid w:val="0012613D"/>
    <w:rsid w:val="00127285"/>
    <w:rsid w:val="001278DF"/>
    <w:rsid w:val="00130489"/>
    <w:rsid w:val="001309D7"/>
    <w:rsid w:val="00131CF8"/>
    <w:rsid w:val="00131F8C"/>
    <w:rsid w:val="00132285"/>
    <w:rsid w:val="00132527"/>
    <w:rsid w:val="00133A75"/>
    <w:rsid w:val="00133D35"/>
    <w:rsid w:val="00133D5B"/>
    <w:rsid w:val="001343D2"/>
    <w:rsid w:val="0013514E"/>
    <w:rsid w:val="00135308"/>
    <w:rsid w:val="0013535B"/>
    <w:rsid w:val="001358B5"/>
    <w:rsid w:val="001365F4"/>
    <w:rsid w:val="00136A93"/>
    <w:rsid w:val="00136E3E"/>
    <w:rsid w:val="00136E88"/>
    <w:rsid w:val="001373EB"/>
    <w:rsid w:val="001376D9"/>
    <w:rsid w:val="00137755"/>
    <w:rsid w:val="00137B73"/>
    <w:rsid w:val="00137F63"/>
    <w:rsid w:val="00140993"/>
    <w:rsid w:val="00140AFF"/>
    <w:rsid w:val="00140BF4"/>
    <w:rsid w:val="00141C52"/>
    <w:rsid w:val="00142453"/>
    <w:rsid w:val="001435F3"/>
    <w:rsid w:val="00143D37"/>
    <w:rsid w:val="00144017"/>
    <w:rsid w:val="001441FA"/>
    <w:rsid w:val="0014487F"/>
    <w:rsid w:val="00144A38"/>
    <w:rsid w:val="001455AA"/>
    <w:rsid w:val="0014640C"/>
    <w:rsid w:val="001471CC"/>
    <w:rsid w:val="0014728C"/>
    <w:rsid w:val="00147621"/>
    <w:rsid w:val="00150663"/>
    <w:rsid w:val="00150DDC"/>
    <w:rsid w:val="001524EB"/>
    <w:rsid w:val="00152558"/>
    <w:rsid w:val="001525B9"/>
    <w:rsid w:val="0015268A"/>
    <w:rsid w:val="00152D3D"/>
    <w:rsid w:val="00152DC3"/>
    <w:rsid w:val="00153515"/>
    <w:rsid w:val="00154BAD"/>
    <w:rsid w:val="00154D0F"/>
    <w:rsid w:val="00156EEF"/>
    <w:rsid w:val="00156F25"/>
    <w:rsid w:val="00157129"/>
    <w:rsid w:val="001571E6"/>
    <w:rsid w:val="00157585"/>
    <w:rsid w:val="00157908"/>
    <w:rsid w:val="00160926"/>
    <w:rsid w:val="00161418"/>
    <w:rsid w:val="00161A15"/>
    <w:rsid w:val="0016362E"/>
    <w:rsid w:val="00163E1E"/>
    <w:rsid w:val="00163FBB"/>
    <w:rsid w:val="001643D1"/>
    <w:rsid w:val="00164C28"/>
    <w:rsid w:val="00164D83"/>
    <w:rsid w:val="00164D9B"/>
    <w:rsid w:val="0016585C"/>
    <w:rsid w:val="00165B42"/>
    <w:rsid w:val="00166255"/>
    <w:rsid w:val="00166928"/>
    <w:rsid w:val="00166F24"/>
    <w:rsid w:val="001670FC"/>
    <w:rsid w:val="00167EC7"/>
    <w:rsid w:val="0017059A"/>
    <w:rsid w:val="00170F72"/>
    <w:rsid w:val="00171039"/>
    <w:rsid w:val="00171819"/>
    <w:rsid w:val="001724DB"/>
    <w:rsid w:val="0017316A"/>
    <w:rsid w:val="00173244"/>
    <w:rsid w:val="00173906"/>
    <w:rsid w:val="00173B07"/>
    <w:rsid w:val="00174AAB"/>
    <w:rsid w:val="0017516B"/>
    <w:rsid w:val="0017581D"/>
    <w:rsid w:val="00175943"/>
    <w:rsid w:val="00175BDE"/>
    <w:rsid w:val="00175C00"/>
    <w:rsid w:val="00175D8F"/>
    <w:rsid w:val="001764A7"/>
    <w:rsid w:val="0017777C"/>
    <w:rsid w:val="00177D21"/>
    <w:rsid w:val="001801F4"/>
    <w:rsid w:val="001806D6"/>
    <w:rsid w:val="001808F3"/>
    <w:rsid w:val="00182804"/>
    <w:rsid w:val="00182BFD"/>
    <w:rsid w:val="00183D72"/>
    <w:rsid w:val="001840D3"/>
    <w:rsid w:val="00184335"/>
    <w:rsid w:val="00184389"/>
    <w:rsid w:val="001844A1"/>
    <w:rsid w:val="00184E06"/>
    <w:rsid w:val="00184E7C"/>
    <w:rsid w:val="00184F2F"/>
    <w:rsid w:val="0018575A"/>
    <w:rsid w:val="00185F53"/>
    <w:rsid w:val="00187139"/>
    <w:rsid w:val="001871CE"/>
    <w:rsid w:val="00187BEC"/>
    <w:rsid w:val="00187BF9"/>
    <w:rsid w:val="00187DA7"/>
    <w:rsid w:val="00190125"/>
    <w:rsid w:val="00190AE3"/>
    <w:rsid w:val="001916A1"/>
    <w:rsid w:val="00191CA4"/>
    <w:rsid w:val="0019241B"/>
    <w:rsid w:val="0019314F"/>
    <w:rsid w:val="001937C1"/>
    <w:rsid w:val="001939F8"/>
    <w:rsid w:val="00194BD3"/>
    <w:rsid w:val="001953CD"/>
    <w:rsid w:val="00196C43"/>
    <w:rsid w:val="001A1010"/>
    <w:rsid w:val="001A13B5"/>
    <w:rsid w:val="001A148B"/>
    <w:rsid w:val="001A20A4"/>
    <w:rsid w:val="001A2420"/>
    <w:rsid w:val="001A292D"/>
    <w:rsid w:val="001A2B3B"/>
    <w:rsid w:val="001A4B11"/>
    <w:rsid w:val="001A4D6C"/>
    <w:rsid w:val="001A659D"/>
    <w:rsid w:val="001A671C"/>
    <w:rsid w:val="001A6A96"/>
    <w:rsid w:val="001A6F4D"/>
    <w:rsid w:val="001A7240"/>
    <w:rsid w:val="001A750A"/>
    <w:rsid w:val="001A7518"/>
    <w:rsid w:val="001A79F1"/>
    <w:rsid w:val="001A7AD4"/>
    <w:rsid w:val="001B00D3"/>
    <w:rsid w:val="001B0577"/>
    <w:rsid w:val="001B08A3"/>
    <w:rsid w:val="001B16B6"/>
    <w:rsid w:val="001B18D4"/>
    <w:rsid w:val="001B1B21"/>
    <w:rsid w:val="001B2373"/>
    <w:rsid w:val="001B33FC"/>
    <w:rsid w:val="001B411E"/>
    <w:rsid w:val="001B456E"/>
    <w:rsid w:val="001B4D5F"/>
    <w:rsid w:val="001B5C03"/>
    <w:rsid w:val="001B71EE"/>
    <w:rsid w:val="001B7487"/>
    <w:rsid w:val="001B7B44"/>
    <w:rsid w:val="001B7F57"/>
    <w:rsid w:val="001C1783"/>
    <w:rsid w:val="001C1860"/>
    <w:rsid w:val="001C201B"/>
    <w:rsid w:val="001C3232"/>
    <w:rsid w:val="001C430B"/>
    <w:rsid w:val="001C458A"/>
    <w:rsid w:val="001C4935"/>
    <w:rsid w:val="001C4B31"/>
    <w:rsid w:val="001C4FB1"/>
    <w:rsid w:val="001C5AC9"/>
    <w:rsid w:val="001C5B2A"/>
    <w:rsid w:val="001C671A"/>
    <w:rsid w:val="001C6973"/>
    <w:rsid w:val="001C6B13"/>
    <w:rsid w:val="001D01A6"/>
    <w:rsid w:val="001D1BEA"/>
    <w:rsid w:val="001D2504"/>
    <w:rsid w:val="001D25BA"/>
    <w:rsid w:val="001D3F1B"/>
    <w:rsid w:val="001D3F21"/>
    <w:rsid w:val="001D43FA"/>
    <w:rsid w:val="001D4CA8"/>
    <w:rsid w:val="001D52F2"/>
    <w:rsid w:val="001D6A3D"/>
    <w:rsid w:val="001D6F92"/>
    <w:rsid w:val="001D7E27"/>
    <w:rsid w:val="001D7F27"/>
    <w:rsid w:val="001E03EF"/>
    <w:rsid w:val="001E0527"/>
    <w:rsid w:val="001E0CD8"/>
    <w:rsid w:val="001E114F"/>
    <w:rsid w:val="001E278C"/>
    <w:rsid w:val="001E2A5A"/>
    <w:rsid w:val="001E2B9A"/>
    <w:rsid w:val="001E3415"/>
    <w:rsid w:val="001E34C2"/>
    <w:rsid w:val="001E361B"/>
    <w:rsid w:val="001E5263"/>
    <w:rsid w:val="001E65C4"/>
    <w:rsid w:val="001E67A8"/>
    <w:rsid w:val="001E6B63"/>
    <w:rsid w:val="001F0A4A"/>
    <w:rsid w:val="001F278D"/>
    <w:rsid w:val="001F40BA"/>
    <w:rsid w:val="001F49B2"/>
    <w:rsid w:val="001F4B35"/>
    <w:rsid w:val="001F4B61"/>
    <w:rsid w:val="001F544A"/>
    <w:rsid w:val="001F604E"/>
    <w:rsid w:val="00200284"/>
    <w:rsid w:val="00200B44"/>
    <w:rsid w:val="0020114A"/>
    <w:rsid w:val="00201E94"/>
    <w:rsid w:val="00202523"/>
    <w:rsid w:val="00202B45"/>
    <w:rsid w:val="00203A6B"/>
    <w:rsid w:val="00203B5F"/>
    <w:rsid w:val="0020458B"/>
    <w:rsid w:val="00204BC0"/>
    <w:rsid w:val="00204D15"/>
    <w:rsid w:val="002050F0"/>
    <w:rsid w:val="002071EC"/>
    <w:rsid w:val="002111CB"/>
    <w:rsid w:val="002115D5"/>
    <w:rsid w:val="00212D81"/>
    <w:rsid w:val="00213C1A"/>
    <w:rsid w:val="002143E6"/>
    <w:rsid w:val="002146E3"/>
    <w:rsid w:val="00214EA6"/>
    <w:rsid w:val="00214F3F"/>
    <w:rsid w:val="0021690C"/>
    <w:rsid w:val="002173F7"/>
    <w:rsid w:val="002175BD"/>
    <w:rsid w:val="00220995"/>
    <w:rsid w:val="00221CDD"/>
    <w:rsid w:val="00221E51"/>
    <w:rsid w:val="00221F60"/>
    <w:rsid w:val="00222448"/>
    <w:rsid w:val="00223710"/>
    <w:rsid w:val="00223D97"/>
    <w:rsid w:val="002249AB"/>
    <w:rsid w:val="0022588E"/>
    <w:rsid w:val="00225D41"/>
    <w:rsid w:val="0022713A"/>
    <w:rsid w:val="002272B3"/>
    <w:rsid w:val="002273C4"/>
    <w:rsid w:val="00230223"/>
    <w:rsid w:val="00230264"/>
    <w:rsid w:val="0023045C"/>
    <w:rsid w:val="00230661"/>
    <w:rsid w:val="00232974"/>
    <w:rsid w:val="00232F75"/>
    <w:rsid w:val="002330E2"/>
    <w:rsid w:val="002333A9"/>
    <w:rsid w:val="00233D51"/>
    <w:rsid w:val="002343FF"/>
    <w:rsid w:val="0023448F"/>
    <w:rsid w:val="00234CCC"/>
    <w:rsid w:val="00235117"/>
    <w:rsid w:val="002355E7"/>
    <w:rsid w:val="00235BF4"/>
    <w:rsid w:val="00235D48"/>
    <w:rsid w:val="00236FA1"/>
    <w:rsid w:val="00237230"/>
    <w:rsid w:val="00237506"/>
    <w:rsid w:val="00237D04"/>
    <w:rsid w:val="002401ED"/>
    <w:rsid w:val="00240D4A"/>
    <w:rsid w:val="0024199E"/>
    <w:rsid w:val="00241E12"/>
    <w:rsid w:val="00242727"/>
    <w:rsid w:val="002428A1"/>
    <w:rsid w:val="0024297E"/>
    <w:rsid w:val="00242DF5"/>
    <w:rsid w:val="00243BD7"/>
    <w:rsid w:val="00244458"/>
    <w:rsid w:val="00244730"/>
    <w:rsid w:val="00245423"/>
    <w:rsid w:val="0024579F"/>
    <w:rsid w:val="00245CC4"/>
    <w:rsid w:val="00245D83"/>
    <w:rsid w:val="00246CFF"/>
    <w:rsid w:val="002474A9"/>
    <w:rsid w:val="002476C0"/>
    <w:rsid w:val="0024779B"/>
    <w:rsid w:val="0024781C"/>
    <w:rsid w:val="0025061C"/>
    <w:rsid w:val="00250EEF"/>
    <w:rsid w:val="002515AA"/>
    <w:rsid w:val="0025168A"/>
    <w:rsid w:val="00251733"/>
    <w:rsid w:val="00251E66"/>
    <w:rsid w:val="0025348A"/>
    <w:rsid w:val="00253A8B"/>
    <w:rsid w:val="00254767"/>
    <w:rsid w:val="00254890"/>
    <w:rsid w:val="00254F75"/>
    <w:rsid w:val="00255069"/>
    <w:rsid w:val="0025518A"/>
    <w:rsid w:val="002563BD"/>
    <w:rsid w:val="0025669A"/>
    <w:rsid w:val="00256B1C"/>
    <w:rsid w:val="00257330"/>
    <w:rsid w:val="002574D1"/>
    <w:rsid w:val="00257794"/>
    <w:rsid w:val="0026024F"/>
    <w:rsid w:val="002608B0"/>
    <w:rsid w:val="00261022"/>
    <w:rsid w:val="0026258A"/>
    <w:rsid w:val="00262C15"/>
    <w:rsid w:val="00262EFD"/>
    <w:rsid w:val="00263CF4"/>
    <w:rsid w:val="00264116"/>
    <w:rsid w:val="0026466C"/>
    <w:rsid w:val="00264BD3"/>
    <w:rsid w:val="002662E9"/>
    <w:rsid w:val="00267254"/>
    <w:rsid w:val="00267399"/>
    <w:rsid w:val="00267606"/>
    <w:rsid w:val="002701A8"/>
    <w:rsid w:val="00270258"/>
    <w:rsid w:val="0027033F"/>
    <w:rsid w:val="00270446"/>
    <w:rsid w:val="00270C32"/>
    <w:rsid w:val="00270D39"/>
    <w:rsid w:val="00271AAC"/>
    <w:rsid w:val="00271DEC"/>
    <w:rsid w:val="0027250D"/>
    <w:rsid w:val="00272BB1"/>
    <w:rsid w:val="00272E4D"/>
    <w:rsid w:val="00273078"/>
    <w:rsid w:val="002744F1"/>
    <w:rsid w:val="00274A57"/>
    <w:rsid w:val="00275C73"/>
    <w:rsid w:val="00275CCC"/>
    <w:rsid w:val="00276013"/>
    <w:rsid w:val="00276A46"/>
    <w:rsid w:val="00276ADD"/>
    <w:rsid w:val="00276B60"/>
    <w:rsid w:val="00276EA6"/>
    <w:rsid w:val="00276FDA"/>
    <w:rsid w:val="00277AF7"/>
    <w:rsid w:val="00280295"/>
    <w:rsid w:val="00281057"/>
    <w:rsid w:val="002815F1"/>
    <w:rsid w:val="00281896"/>
    <w:rsid w:val="00281D33"/>
    <w:rsid w:val="00281E36"/>
    <w:rsid w:val="00283517"/>
    <w:rsid w:val="0028367E"/>
    <w:rsid w:val="002839C3"/>
    <w:rsid w:val="00284594"/>
    <w:rsid w:val="002845EA"/>
    <w:rsid w:val="00284FD7"/>
    <w:rsid w:val="0028554B"/>
    <w:rsid w:val="00285734"/>
    <w:rsid w:val="00285A29"/>
    <w:rsid w:val="00286126"/>
    <w:rsid w:val="002864E0"/>
    <w:rsid w:val="0028749B"/>
    <w:rsid w:val="00287910"/>
    <w:rsid w:val="0029053B"/>
    <w:rsid w:val="002906FA"/>
    <w:rsid w:val="002907AA"/>
    <w:rsid w:val="0029115B"/>
    <w:rsid w:val="002913B1"/>
    <w:rsid w:val="00291963"/>
    <w:rsid w:val="00291AA6"/>
    <w:rsid w:val="00292B02"/>
    <w:rsid w:val="00292D2E"/>
    <w:rsid w:val="00293102"/>
    <w:rsid w:val="002940F5"/>
    <w:rsid w:val="0029460A"/>
    <w:rsid w:val="002952EE"/>
    <w:rsid w:val="0029533C"/>
    <w:rsid w:val="00295811"/>
    <w:rsid w:val="00295830"/>
    <w:rsid w:val="00295A70"/>
    <w:rsid w:val="00296B6A"/>
    <w:rsid w:val="00297726"/>
    <w:rsid w:val="002A082C"/>
    <w:rsid w:val="002A0DA4"/>
    <w:rsid w:val="002A2355"/>
    <w:rsid w:val="002A32A3"/>
    <w:rsid w:val="002A336B"/>
    <w:rsid w:val="002A48EF"/>
    <w:rsid w:val="002A573B"/>
    <w:rsid w:val="002A6109"/>
    <w:rsid w:val="002A64B1"/>
    <w:rsid w:val="002A64EA"/>
    <w:rsid w:val="002A71DC"/>
    <w:rsid w:val="002A79B4"/>
    <w:rsid w:val="002A7F0E"/>
    <w:rsid w:val="002B0E09"/>
    <w:rsid w:val="002B1167"/>
    <w:rsid w:val="002B2746"/>
    <w:rsid w:val="002B2E20"/>
    <w:rsid w:val="002B3588"/>
    <w:rsid w:val="002B37EA"/>
    <w:rsid w:val="002B3FA6"/>
    <w:rsid w:val="002B42D4"/>
    <w:rsid w:val="002B4905"/>
    <w:rsid w:val="002B4E94"/>
    <w:rsid w:val="002B5B92"/>
    <w:rsid w:val="002B63FE"/>
    <w:rsid w:val="002B6961"/>
    <w:rsid w:val="002B7235"/>
    <w:rsid w:val="002B75C5"/>
    <w:rsid w:val="002B7AA3"/>
    <w:rsid w:val="002C0676"/>
    <w:rsid w:val="002C0C08"/>
    <w:rsid w:val="002C0F2A"/>
    <w:rsid w:val="002C1A5C"/>
    <w:rsid w:val="002C1DF4"/>
    <w:rsid w:val="002C30BD"/>
    <w:rsid w:val="002C3134"/>
    <w:rsid w:val="002C3AED"/>
    <w:rsid w:val="002C45FB"/>
    <w:rsid w:val="002C4DC5"/>
    <w:rsid w:val="002C6825"/>
    <w:rsid w:val="002C75F2"/>
    <w:rsid w:val="002C793B"/>
    <w:rsid w:val="002D002C"/>
    <w:rsid w:val="002D0496"/>
    <w:rsid w:val="002D1DED"/>
    <w:rsid w:val="002D2590"/>
    <w:rsid w:val="002D25A0"/>
    <w:rsid w:val="002D2B15"/>
    <w:rsid w:val="002D3D8A"/>
    <w:rsid w:val="002D41E2"/>
    <w:rsid w:val="002D42A0"/>
    <w:rsid w:val="002D4F2D"/>
    <w:rsid w:val="002D526A"/>
    <w:rsid w:val="002D52C9"/>
    <w:rsid w:val="002D58A2"/>
    <w:rsid w:val="002D5F39"/>
    <w:rsid w:val="002D6066"/>
    <w:rsid w:val="002D62DD"/>
    <w:rsid w:val="002D6CCE"/>
    <w:rsid w:val="002E07A5"/>
    <w:rsid w:val="002E0A40"/>
    <w:rsid w:val="002E0AC2"/>
    <w:rsid w:val="002E1686"/>
    <w:rsid w:val="002E320D"/>
    <w:rsid w:val="002E3D84"/>
    <w:rsid w:val="002E3FE3"/>
    <w:rsid w:val="002E4613"/>
    <w:rsid w:val="002E46BA"/>
    <w:rsid w:val="002E5789"/>
    <w:rsid w:val="002E5BF5"/>
    <w:rsid w:val="002E6175"/>
    <w:rsid w:val="002F0BCC"/>
    <w:rsid w:val="002F0E9F"/>
    <w:rsid w:val="002F0F41"/>
    <w:rsid w:val="002F11E7"/>
    <w:rsid w:val="002F2AE8"/>
    <w:rsid w:val="002F2F8D"/>
    <w:rsid w:val="002F3120"/>
    <w:rsid w:val="002F3327"/>
    <w:rsid w:val="002F3F63"/>
    <w:rsid w:val="002F5220"/>
    <w:rsid w:val="002F6992"/>
    <w:rsid w:val="002F70DD"/>
    <w:rsid w:val="002F7352"/>
    <w:rsid w:val="002F78AB"/>
    <w:rsid w:val="002F7A27"/>
    <w:rsid w:val="003007EA"/>
    <w:rsid w:val="00301119"/>
    <w:rsid w:val="003013D9"/>
    <w:rsid w:val="003015E4"/>
    <w:rsid w:val="00301D52"/>
    <w:rsid w:val="00301DF2"/>
    <w:rsid w:val="003031E9"/>
    <w:rsid w:val="0030441C"/>
    <w:rsid w:val="00304719"/>
    <w:rsid w:val="00305077"/>
    <w:rsid w:val="00306517"/>
    <w:rsid w:val="00306B9F"/>
    <w:rsid w:val="00306CF8"/>
    <w:rsid w:val="003105BF"/>
    <w:rsid w:val="00310CBC"/>
    <w:rsid w:val="003115E7"/>
    <w:rsid w:val="00312252"/>
    <w:rsid w:val="003126F5"/>
    <w:rsid w:val="0031338D"/>
    <w:rsid w:val="0031347F"/>
    <w:rsid w:val="00313A59"/>
    <w:rsid w:val="00314497"/>
    <w:rsid w:val="00314D97"/>
    <w:rsid w:val="00315D6D"/>
    <w:rsid w:val="00315F89"/>
    <w:rsid w:val="00316B4C"/>
    <w:rsid w:val="003205BB"/>
    <w:rsid w:val="00321528"/>
    <w:rsid w:val="0032260A"/>
    <w:rsid w:val="0032262D"/>
    <w:rsid w:val="00323482"/>
    <w:rsid w:val="003235E7"/>
    <w:rsid w:val="00324582"/>
    <w:rsid w:val="0032520E"/>
    <w:rsid w:val="003262C4"/>
    <w:rsid w:val="00327367"/>
    <w:rsid w:val="00330921"/>
    <w:rsid w:val="00330C32"/>
    <w:rsid w:val="00331658"/>
    <w:rsid w:val="00331C30"/>
    <w:rsid w:val="00332698"/>
    <w:rsid w:val="00332B51"/>
    <w:rsid w:val="00333409"/>
    <w:rsid w:val="00334F2D"/>
    <w:rsid w:val="003355DB"/>
    <w:rsid w:val="00335A63"/>
    <w:rsid w:val="003361E1"/>
    <w:rsid w:val="003365F7"/>
    <w:rsid w:val="003365F8"/>
    <w:rsid w:val="0033769B"/>
    <w:rsid w:val="003376E6"/>
    <w:rsid w:val="0034094D"/>
    <w:rsid w:val="0034103D"/>
    <w:rsid w:val="003412C4"/>
    <w:rsid w:val="00341D57"/>
    <w:rsid w:val="00343551"/>
    <w:rsid w:val="003453F2"/>
    <w:rsid w:val="0034563A"/>
    <w:rsid w:val="00346428"/>
    <w:rsid w:val="00346B17"/>
    <w:rsid w:val="00347177"/>
    <w:rsid w:val="003474C6"/>
    <w:rsid w:val="003479A3"/>
    <w:rsid w:val="003504FD"/>
    <w:rsid w:val="00350B34"/>
    <w:rsid w:val="00351F28"/>
    <w:rsid w:val="0035203C"/>
    <w:rsid w:val="003523A3"/>
    <w:rsid w:val="00352B3A"/>
    <w:rsid w:val="0035327C"/>
    <w:rsid w:val="00354882"/>
    <w:rsid w:val="003568AE"/>
    <w:rsid w:val="0035762B"/>
    <w:rsid w:val="00357E32"/>
    <w:rsid w:val="00360F37"/>
    <w:rsid w:val="003614CA"/>
    <w:rsid w:val="003657C5"/>
    <w:rsid w:val="00365AF8"/>
    <w:rsid w:val="0036669F"/>
    <w:rsid w:val="00367235"/>
    <w:rsid w:val="0036751D"/>
    <w:rsid w:val="003678E9"/>
    <w:rsid w:val="00371201"/>
    <w:rsid w:val="00371401"/>
    <w:rsid w:val="00371A6E"/>
    <w:rsid w:val="003726C1"/>
    <w:rsid w:val="00372814"/>
    <w:rsid w:val="00372CA9"/>
    <w:rsid w:val="003730F1"/>
    <w:rsid w:val="00373D46"/>
    <w:rsid w:val="00373DD0"/>
    <w:rsid w:val="003747A2"/>
    <w:rsid w:val="00374FAC"/>
    <w:rsid w:val="00374FCB"/>
    <w:rsid w:val="00375349"/>
    <w:rsid w:val="00375463"/>
    <w:rsid w:val="0037604C"/>
    <w:rsid w:val="00376223"/>
    <w:rsid w:val="003768F3"/>
    <w:rsid w:val="00376D2F"/>
    <w:rsid w:val="00377482"/>
    <w:rsid w:val="00377811"/>
    <w:rsid w:val="00377EAF"/>
    <w:rsid w:val="00377ECB"/>
    <w:rsid w:val="00380A85"/>
    <w:rsid w:val="00380B27"/>
    <w:rsid w:val="0038177E"/>
    <w:rsid w:val="0038367D"/>
    <w:rsid w:val="00384B46"/>
    <w:rsid w:val="00385665"/>
    <w:rsid w:val="003856C7"/>
    <w:rsid w:val="00385A24"/>
    <w:rsid w:val="00385B96"/>
    <w:rsid w:val="00387C25"/>
    <w:rsid w:val="00387D73"/>
    <w:rsid w:val="003902B9"/>
    <w:rsid w:val="003903DF"/>
    <w:rsid w:val="0039060F"/>
    <w:rsid w:val="00390CF5"/>
    <w:rsid w:val="003918C5"/>
    <w:rsid w:val="00392FEF"/>
    <w:rsid w:val="003938CD"/>
    <w:rsid w:val="00393D73"/>
    <w:rsid w:val="00394213"/>
    <w:rsid w:val="00394881"/>
    <w:rsid w:val="00394AEC"/>
    <w:rsid w:val="00394C40"/>
    <w:rsid w:val="0039516C"/>
    <w:rsid w:val="00395485"/>
    <w:rsid w:val="00395DCA"/>
    <w:rsid w:val="003960D3"/>
    <w:rsid w:val="003962D0"/>
    <w:rsid w:val="00397287"/>
    <w:rsid w:val="00397C5E"/>
    <w:rsid w:val="00397C76"/>
    <w:rsid w:val="003A0A63"/>
    <w:rsid w:val="003A0FBB"/>
    <w:rsid w:val="003A328D"/>
    <w:rsid w:val="003A3E83"/>
    <w:rsid w:val="003A5062"/>
    <w:rsid w:val="003A5463"/>
    <w:rsid w:val="003A562B"/>
    <w:rsid w:val="003A5649"/>
    <w:rsid w:val="003A574D"/>
    <w:rsid w:val="003A5A2B"/>
    <w:rsid w:val="003A68ED"/>
    <w:rsid w:val="003A693B"/>
    <w:rsid w:val="003A6C70"/>
    <w:rsid w:val="003A6FA3"/>
    <w:rsid w:val="003B00ED"/>
    <w:rsid w:val="003B0AA7"/>
    <w:rsid w:val="003B11D7"/>
    <w:rsid w:val="003B11E4"/>
    <w:rsid w:val="003B264B"/>
    <w:rsid w:val="003B29C3"/>
    <w:rsid w:val="003B29F4"/>
    <w:rsid w:val="003B35E5"/>
    <w:rsid w:val="003B3A5B"/>
    <w:rsid w:val="003B5E80"/>
    <w:rsid w:val="003B6D73"/>
    <w:rsid w:val="003B6F50"/>
    <w:rsid w:val="003B721F"/>
    <w:rsid w:val="003B7248"/>
    <w:rsid w:val="003B7DC4"/>
    <w:rsid w:val="003C04DC"/>
    <w:rsid w:val="003C057A"/>
    <w:rsid w:val="003C084E"/>
    <w:rsid w:val="003C146B"/>
    <w:rsid w:val="003C45CC"/>
    <w:rsid w:val="003C552C"/>
    <w:rsid w:val="003C5891"/>
    <w:rsid w:val="003C59A1"/>
    <w:rsid w:val="003C59CF"/>
    <w:rsid w:val="003C5DA9"/>
    <w:rsid w:val="003C6BDF"/>
    <w:rsid w:val="003C6C65"/>
    <w:rsid w:val="003C70E6"/>
    <w:rsid w:val="003C760C"/>
    <w:rsid w:val="003D02E0"/>
    <w:rsid w:val="003D0347"/>
    <w:rsid w:val="003D19AB"/>
    <w:rsid w:val="003D2153"/>
    <w:rsid w:val="003D21C5"/>
    <w:rsid w:val="003D2950"/>
    <w:rsid w:val="003D3E28"/>
    <w:rsid w:val="003D3E87"/>
    <w:rsid w:val="003D4B72"/>
    <w:rsid w:val="003D5D70"/>
    <w:rsid w:val="003D6B98"/>
    <w:rsid w:val="003D7088"/>
    <w:rsid w:val="003D734D"/>
    <w:rsid w:val="003D753B"/>
    <w:rsid w:val="003E208C"/>
    <w:rsid w:val="003E2181"/>
    <w:rsid w:val="003E29B6"/>
    <w:rsid w:val="003E2B97"/>
    <w:rsid w:val="003E38F4"/>
    <w:rsid w:val="003E4F8F"/>
    <w:rsid w:val="003E52B2"/>
    <w:rsid w:val="003E6BE3"/>
    <w:rsid w:val="003E7E36"/>
    <w:rsid w:val="003F0317"/>
    <w:rsid w:val="003F13F1"/>
    <w:rsid w:val="003F1713"/>
    <w:rsid w:val="003F19F7"/>
    <w:rsid w:val="003F286C"/>
    <w:rsid w:val="003F2E34"/>
    <w:rsid w:val="003F312D"/>
    <w:rsid w:val="003F3694"/>
    <w:rsid w:val="003F3840"/>
    <w:rsid w:val="003F734E"/>
    <w:rsid w:val="003F7D54"/>
    <w:rsid w:val="004000E1"/>
    <w:rsid w:val="00400641"/>
    <w:rsid w:val="004006DC"/>
    <w:rsid w:val="00400792"/>
    <w:rsid w:val="00401442"/>
    <w:rsid w:val="0040179A"/>
    <w:rsid w:val="00401B94"/>
    <w:rsid w:val="00401CA7"/>
    <w:rsid w:val="00401FB5"/>
    <w:rsid w:val="00402E50"/>
    <w:rsid w:val="0040309F"/>
    <w:rsid w:val="0040344C"/>
    <w:rsid w:val="00403653"/>
    <w:rsid w:val="00403899"/>
    <w:rsid w:val="00403B27"/>
    <w:rsid w:val="00404AFC"/>
    <w:rsid w:val="00405370"/>
    <w:rsid w:val="00405685"/>
    <w:rsid w:val="004061B4"/>
    <w:rsid w:val="00406ED1"/>
    <w:rsid w:val="00407E31"/>
    <w:rsid w:val="00410210"/>
    <w:rsid w:val="00410C7B"/>
    <w:rsid w:val="00412925"/>
    <w:rsid w:val="004143C7"/>
    <w:rsid w:val="00414FA2"/>
    <w:rsid w:val="00415D29"/>
    <w:rsid w:val="00415FC2"/>
    <w:rsid w:val="00416FA8"/>
    <w:rsid w:val="00417E6A"/>
    <w:rsid w:val="00420679"/>
    <w:rsid w:val="00420C73"/>
    <w:rsid w:val="00421346"/>
    <w:rsid w:val="0042188B"/>
    <w:rsid w:val="00421F24"/>
    <w:rsid w:val="00422B51"/>
    <w:rsid w:val="0042344A"/>
    <w:rsid w:val="00424252"/>
    <w:rsid w:val="00424894"/>
    <w:rsid w:val="004254D9"/>
    <w:rsid w:val="0042555C"/>
    <w:rsid w:val="00425D1B"/>
    <w:rsid w:val="00425F06"/>
    <w:rsid w:val="0042619A"/>
    <w:rsid w:val="00426C2B"/>
    <w:rsid w:val="00426C81"/>
    <w:rsid w:val="00427374"/>
    <w:rsid w:val="0042786E"/>
    <w:rsid w:val="00427ADB"/>
    <w:rsid w:val="00427B83"/>
    <w:rsid w:val="00430F62"/>
    <w:rsid w:val="00433331"/>
    <w:rsid w:val="00433A4D"/>
    <w:rsid w:val="00434C66"/>
    <w:rsid w:val="00434E01"/>
    <w:rsid w:val="00434F26"/>
    <w:rsid w:val="004354BB"/>
    <w:rsid w:val="00435FBC"/>
    <w:rsid w:val="004365B5"/>
    <w:rsid w:val="00436F19"/>
    <w:rsid w:val="00437BC7"/>
    <w:rsid w:val="00437E43"/>
    <w:rsid w:val="00440931"/>
    <w:rsid w:val="00442676"/>
    <w:rsid w:val="00443D79"/>
    <w:rsid w:val="00444C82"/>
    <w:rsid w:val="00444DBF"/>
    <w:rsid w:val="00445B18"/>
    <w:rsid w:val="00445E87"/>
    <w:rsid w:val="0044640C"/>
    <w:rsid w:val="004474C9"/>
    <w:rsid w:val="004478CB"/>
    <w:rsid w:val="004526D9"/>
    <w:rsid w:val="00453956"/>
    <w:rsid w:val="00453C06"/>
    <w:rsid w:val="00454E5E"/>
    <w:rsid w:val="0045515B"/>
    <w:rsid w:val="00455B19"/>
    <w:rsid w:val="00456506"/>
    <w:rsid w:val="004566C6"/>
    <w:rsid w:val="00457B04"/>
    <w:rsid w:val="0046086F"/>
    <w:rsid w:val="004626C0"/>
    <w:rsid w:val="004628F6"/>
    <w:rsid w:val="00463A0E"/>
    <w:rsid w:val="00463AC0"/>
    <w:rsid w:val="00463FDB"/>
    <w:rsid w:val="00464651"/>
    <w:rsid w:val="00464756"/>
    <w:rsid w:val="004649C8"/>
    <w:rsid w:val="00464A91"/>
    <w:rsid w:val="00464DE7"/>
    <w:rsid w:val="00465264"/>
    <w:rsid w:val="00465427"/>
    <w:rsid w:val="0046594D"/>
    <w:rsid w:val="00465C4A"/>
    <w:rsid w:val="00465D94"/>
    <w:rsid w:val="00465E9E"/>
    <w:rsid w:val="00465F6C"/>
    <w:rsid w:val="0046626C"/>
    <w:rsid w:val="00466770"/>
    <w:rsid w:val="004672DF"/>
    <w:rsid w:val="00467A16"/>
    <w:rsid w:val="00467CDA"/>
    <w:rsid w:val="004713BF"/>
    <w:rsid w:val="004717F3"/>
    <w:rsid w:val="00471E5A"/>
    <w:rsid w:val="00472463"/>
    <w:rsid w:val="00473161"/>
    <w:rsid w:val="004756C1"/>
    <w:rsid w:val="00475B0E"/>
    <w:rsid w:val="00476165"/>
    <w:rsid w:val="00476497"/>
    <w:rsid w:val="004765C6"/>
    <w:rsid w:val="00477C9D"/>
    <w:rsid w:val="004808F7"/>
    <w:rsid w:val="00480E05"/>
    <w:rsid w:val="00481B02"/>
    <w:rsid w:val="00482762"/>
    <w:rsid w:val="00483659"/>
    <w:rsid w:val="00483878"/>
    <w:rsid w:val="00483A6C"/>
    <w:rsid w:val="00483DBD"/>
    <w:rsid w:val="0048486F"/>
    <w:rsid w:val="00485AB4"/>
    <w:rsid w:val="00485EAA"/>
    <w:rsid w:val="0048663F"/>
    <w:rsid w:val="004869B2"/>
    <w:rsid w:val="00486D97"/>
    <w:rsid w:val="00487C80"/>
    <w:rsid w:val="004902CF"/>
    <w:rsid w:val="00490554"/>
    <w:rsid w:val="00490E4A"/>
    <w:rsid w:val="00490F31"/>
    <w:rsid w:val="00492835"/>
    <w:rsid w:val="004948E1"/>
    <w:rsid w:val="00494DA6"/>
    <w:rsid w:val="00495266"/>
    <w:rsid w:val="00495622"/>
    <w:rsid w:val="004957E0"/>
    <w:rsid w:val="00496057"/>
    <w:rsid w:val="0049639F"/>
    <w:rsid w:val="00496EE5"/>
    <w:rsid w:val="0049750A"/>
    <w:rsid w:val="004A062D"/>
    <w:rsid w:val="004A0A27"/>
    <w:rsid w:val="004A0A6E"/>
    <w:rsid w:val="004A0D2C"/>
    <w:rsid w:val="004A1241"/>
    <w:rsid w:val="004A371B"/>
    <w:rsid w:val="004A3C1D"/>
    <w:rsid w:val="004A42CD"/>
    <w:rsid w:val="004A5699"/>
    <w:rsid w:val="004A6495"/>
    <w:rsid w:val="004A68AB"/>
    <w:rsid w:val="004A699F"/>
    <w:rsid w:val="004B023C"/>
    <w:rsid w:val="004B26DA"/>
    <w:rsid w:val="004B2D91"/>
    <w:rsid w:val="004B2FCF"/>
    <w:rsid w:val="004B318D"/>
    <w:rsid w:val="004B393E"/>
    <w:rsid w:val="004B3B97"/>
    <w:rsid w:val="004B44E2"/>
    <w:rsid w:val="004B4C80"/>
    <w:rsid w:val="004B509D"/>
    <w:rsid w:val="004B526E"/>
    <w:rsid w:val="004B6AD0"/>
    <w:rsid w:val="004B7237"/>
    <w:rsid w:val="004B77C3"/>
    <w:rsid w:val="004B7B1A"/>
    <w:rsid w:val="004C0062"/>
    <w:rsid w:val="004C0159"/>
    <w:rsid w:val="004C0E4F"/>
    <w:rsid w:val="004C0F8F"/>
    <w:rsid w:val="004C17CD"/>
    <w:rsid w:val="004C1D1E"/>
    <w:rsid w:val="004C2296"/>
    <w:rsid w:val="004C22A3"/>
    <w:rsid w:val="004C2BE3"/>
    <w:rsid w:val="004C337F"/>
    <w:rsid w:val="004C5656"/>
    <w:rsid w:val="004C5876"/>
    <w:rsid w:val="004C6433"/>
    <w:rsid w:val="004C6CC4"/>
    <w:rsid w:val="004C71E7"/>
    <w:rsid w:val="004D0B22"/>
    <w:rsid w:val="004D0E55"/>
    <w:rsid w:val="004D0F34"/>
    <w:rsid w:val="004D1123"/>
    <w:rsid w:val="004D3172"/>
    <w:rsid w:val="004D4F24"/>
    <w:rsid w:val="004D6096"/>
    <w:rsid w:val="004D69C9"/>
    <w:rsid w:val="004D6A39"/>
    <w:rsid w:val="004D79AE"/>
    <w:rsid w:val="004E080B"/>
    <w:rsid w:val="004E08A5"/>
    <w:rsid w:val="004E1082"/>
    <w:rsid w:val="004E1522"/>
    <w:rsid w:val="004E1B0D"/>
    <w:rsid w:val="004E1D73"/>
    <w:rsid w:val="004E203F"/>
    <w:rsid w:val="004E2163"/>
    <w:rsid w:val="004E2A45"/>
    <w:rsid w:val="004E2F43"/>
    <w:rsid w:val="004E37A8"/>
    <w:rsid w:val="004E41B9"/>
    <w:rsid w:val="004E43BD"/>
    <w:rsid w:val="004E48D1"/>
    <w:rsid w:val="004E4BDF"/>
    <w:rsid w:val="004E5048"/>
    <w:rsid w:val="004E5DEC"/>
    <w:rsid w:val="004E67F0"/>
    <w:rsid w:val="004E684F"/>
    <w:rsid w:val="004E6C27"/>
    <w:rsid w:val="004E75EC"/>
    <w:rsid w:val="004F0905"/>
    <w:rsid w:val="004F0BAE"/>
    <w:rsid w:val="004F2479"/>
    <w:rsid w:val="004F45A9"/>
    <w:rsid w:val="004F4E5C"/>
    <w:rsid w:val="004F4EE1"/>
    <w:rsid w:val="004F5528"/>
    <w:rsid w:val="004F58D2"/>
    <w:rsid w:val="004F5E57"/>
    <w:rsid w:val="004F5E85"/>
    <w:rsid w:val="004F685C"/>
    <w:rsid w:val="004F68CF"/>
    <w:rsid w:val="004F77ED"/>
    <w:rsid w:val="00501A0E"/>
    <w:rsid w:val="00501DFF"/>
    <w:rsid w:val="00501FF4"/>
    <w:rsid w:val="005024CD"/>
    <w:rsid w:val="00502974"/>
    <w:rsid w:val="0050377A"/>
    <w:rsid w:val="0050509E"/>
    <w:rsid w:val="005052FB"/>
    <w:rsid w:val="00506B6E"/>
    <w:rsid w:val="00506E60"/>
    <w:rsid w:val="005073EA"/>
    <w:rsid w:val="005123BD"/>
    <w:rsid w:val="0051326B"/>
    <w:rsid w:val="00513A0D"/>
    <w:rsid w:val="005147EA"/>
    <w:rsid w:val="00514CAE"/>
    <w:rsid w:val="00515629"/>
    <w:rsid w:val="005157F1"/>
    <w:rsid w:val="00515828"/>
    <w:rsid w:val="00516476"/>
    <w:rsid w:val="00516C66"/>
    <w:rsid w:val="00516F02"/>
    <w:rsid w:val="00517202"/>
    <w:rsid w:val="00517ADB"/>
    <w:rsid w:val="00517C17"/>
    <w:rsid w:val="00517D26"/>
    <w:rsid w:val="00517D49"/>
    <w:rsid w:val="00521032"/>
    <w:rsid w:val="005213E9"/>
    <w:rsid w:val="00521C52"/>
    <w:rsid w:val="0052247C"/>
    <w:rsid w:val="00522B4D"/>
    <w:rsid w:val="00522ED8"/>
    <w:rsid w:val="005233D2"/>
    <w:rsid w:val="00524A42"/>
    <w:rsid w:val="00524E5D"/>
    <w:rsid w:val="00525B15"/>
    <w:rsid w:val="0052616E"/>
    <w:rsid w:val="005263D7"/>
    <w:rsid w:val="0052746E"/>
    <w:rsid w:val="00527C79"/>
    <w:rsid w:val="00527F31"/>
    <w:rsid w:val="005300F4"/>
    <w:rsid w:val="00530488"/>
    <w:rsid w:val="00530B68"/>
    <w:rsid w:val="00530E26"/>
    <w:rsid w:val="00530F96"/>
    <w:rsid w:val="00531055"/>
    <w:rsid w:val="00531BCE"/>
    <w:rsid w:val="00531C91"/>
    <w:rsid w:val="00532261"/>
    <w:rsid w:val="0053272A"/>
    <w:rsid w:val="005350B4"/>
    <w:rsid w:val="00535466"/>
    <w:rsid w:val="005355B8"/>
    <w:rsid w:val="0053589B"/>
    <w:rsid w:val="00535D55"/>
    <w:rsid w:val="00535FF6"/>
    <w:rsid w:val="00537113"/>
    <w:rsid w:val="00537CCC"/>
    <w:rsid w:val="00540308"/>
    <w:rsid w:val="005404B4"/>
    <w:rsid w:val="00540570"/>
    <w:rsid w:val="00541067"/>
    <w:rsid w:val="00541255"/>
    <w:rsid w:val="005417FE"/>
    <w:rsid w:val="005424CF"/>
    <w:rsid w:val="0054273E"/>
    <w:rsid w:val="0054299C"/>
    <w:rsid w:val="00542A5B"/>
    <w:rsid w:val="00543B7C"/>
    <w:rsid w:val="0054453A"/>
    <w:rsid w:val="00544B4D"/>
    <w:rsid w:val="005451EA"/>
    <w:rsid w:val="00545239"/>
    <w:rsid w:val="0054579B"/>
    <w:rsid w:val="00545806"/>
    <w:rsid w:val="0054585F"/>
    <w:rsid w:val="005459AE"/>
    <w:rsid w:val="0054644B"/>
    <w:rsid w:val="00547453"/>
    <w:rsid w:val="00547C2F"/>
    <w:rsid w:val="00550359"/>
    <w:rsid w:val="00550B84"/>
    <w:rsid w:val="00550F31"/>
    <w:rsid w:val="0055312F"/>
    <w:rsid w:val="00553810"/>
    <w:rsid w:val="005540BF"/>
    <w:rsid w:val="00554854"/>
    <w:rsid w:val="00554BCD"/>
    <w:rsid w:val="00557220"/>
    <w:rsid w:val="0055726F"/>
    <w:rsid w:val="0056035C"/>
    <w:rsid w:val="005614F3"/>
    <w:rsid w:val="0056357B"/>
    <w:rsid w:val="00563666"/>
    <w:rsid w:val="00563B5F"/>
    <w:rsid w:val="0056494E"/>
    <w:rsid w:val="00564F56"/>
    <w:rsid w:val="005654E7"/>
    <w:rsid w:val="00565D18"/>
    <w:rsid w:val="005673C6"/>
    <w:rsid w:val="00567EE0"/>
    <w:rsid w:val="00567F9F"/>
    <w:rsid w:val="00570238"/>
    <w:rsid w:val="00570A60"/>
    <w:rsid w:val="00570E0A"/>
    <w:rsid w:val="005716B6"/>
    <w:rsid w:val="005718EE"/>
    <w:rsid w:val="00572063"/>
    <w:rsid w:val="0057254A"/>
    <w:rsid w:val="00572DF6"/>
    <w:rsid w:val="00573845"/>
    <w:rsid w:val="00573EF5"/>
    <w:rsid w:val="00574398"/>
    <w:rsid w:val="00575505"/>
    <w:rsid w:val="005764E3"/>
    <w:rsid w:val="0057653E"/>
    <w:rsid w:val="005777DB"/>
    <w:rsid w:val="00577C5B"/>
    <w:rsid w:val="00577EC8"/>
    <w:rsid w:val="00580687"/>
    <w:rsid w:val="005816CC"/>
    <w:rsid w:val="00581F98"/>
    <w:rsid w:val="00582142"/>
    <w:rsid w:val="00582988"/>
    <w:rsid w:val="00582C9C"/>
    <w:rsid w:val="00582CEC"/>
    <w:rsid w:val="005844AF"/>
    <w:rsid w:val="00584752"/>
    <w:rsid w:val="00584CE4"/>
    <w:rsid w:val="005856CE"/>
    <w:rsid w:val="00585AE2"/>
    <w:rsid w:val="00585FC9"/>
    <w:rsid w:val="0058638C"/>
    <w:rsid w:val="0058671C"/>
    <w:rsid w:val="005868D8"/>
    <w:rsid w:val="0058755E"/>
    <w:rsid w:val="005902A4"/>
    <w:rsid w:val="00590F3F"/>
    <w:rsid w:val="0059104F"/>
    <w:rsid w:val="005916FE"/>
    <w:rsid w:val="005922DB"/>
    <w:rsid w:val="005926A7"/>
    <w:rsid w:val="0059275F"/>
    <w:rsid w:val="00593517"/>
    <w:rsid w:val="005935EC"/>
    <w:rsid w:val="00593607"/>
    <w:rsid w:val="00594187"/>
    <w:rsid w:val="005942C6"/>
    <w:rsid w:val="00594AC0"/>
    <w:rsid w:val="00595AE9"/>
    <w:rsid w:val="00596704"/>
    <w:rsid w:val="005967DF"/>
    <w:rsid w:val="005974C4"/>
    <w:rsid w:val="005A05AB"/>
    <w:rsid w:val="005A1D2B"/>
    <w:rsid w:val="005A2F34"/>
    <w:rsid w:val="005A34B1"/>
    <w:rsid w:val="005A354A"/>
    <w:rsid w:val="005A38C3"/>
    <w:rsid w:val="005A3BA6"/>
    <w:rsid w:val="005A554C"/>
    <w:rsid w:val="005A57F0"/>
    <w:rsid w:val="005A59C8"/>
    <w:rsid w:val="005A5C42"/>
    <w:rsid w:val="005A64A6"/>
    <w:rsid w:val="005A6707"/>
    <w:rsid w:val="005A728D"/>
    <w:rsid w:val="005A76DC"/>
    <w:rsid w:val="005A770A"/>
    <w:rsid w:val="005A79DE"/>
    <w:rsid w:val="005B03C1"/>
    <w:rsid w:val="005B0D37"/>
    <w:rsid w:val="005B184B"/>
    <w:rsid w:val="005B310E"/>
    <w:rsid w:val="005B318C"/>
    <w:rsid w:val="005B32F1"/>
    <w:rsid w:val="005B3A0F"/>
    <w:rsid w:val="005B3F6B"/>
    <w:rsid w:val="005B4366"/>
    <w:rsid w:val="005B4632"/>
    <w:rsid w:val="005B5232"/>
    <w:rsid w:val="005B5453"/>
    <w:rsid w:val="005B5717"/>
    <w:rsid w:val="005B57B5"/>
    <w:rsid w:val="005B5B57"/>
    <w:rsid w:val="005B6486"/>
    <w:rsid w:val="005B6E1C"/>
    <w:rsid w:val="005B6F9C"/>
    <w:rsid w:val="005B7BDA"/>
    <w:rsid w:val="005C039B"/>
    <w:rsid w:val="005C0B80"/>
    <w:rsid w:val="005C1602"/>
    <w:rsid w:val="005C19AB"/>
    <w:rsid w:val="005C2C30"/>
    <w:rsid w:val="005C339E"/>
    <w:rsid w:val="005C35A9"/>
    <w:rsid w:val="005C384E"/>
    <w:rsid w:val="005C38F4"/>
    <w:rsid w:val="005C4ABC"/>
    <w:rsid w:val="005C4DF2"/>
    <w:rsid w:val="005C5133"/>
    <w:rsid w:val="005C578C"/>
    <w:rsid w:val="005C59B9"/>
    <w:rsid w:val="005C5F06"/>
    <w:rsid w:val="005C6AEB"/>
    <w:rsid w:val="005C78B6"/>
    <w:rsid w:val="005D0CDC"/>
    <w:rsid w:val="005D0FCB"/>
    <w:rsid w:val="005D1087"/>
    <w:rsid w:val="005D141B"/>
    <w:rsid w:val="005D1980"/>
    <w:rsid w:val="005D1AF2"/>
    <w:rsid w:val="005D1B83"/>
    <w:rsid w:val="005D1E11"/>
    <w:rsid w:val="005D2839"/>
    <w:rsid w:val="005D2DBC"/>
    <w:rsid w:val="005D428C"/>
    <w:rsid w:val="005D4435"/>
    <w:rsid w:val="005D44F4"/>
    <w:rsid w:val="005D5378"/>
    <w:rsid w:val="005D6331"/>
    <w:rsid w:val="005D674C"/>
    <w:rsid w:val="005D71BF"/>
    <w:rsid w:val="005E0BAB"/>
    <w:rsid w:val="005E1C2A"/>
    <w:rsid w:val="005E2737"/>
    <w:rsid w:val="005E29A4"/>
    <w:rsid w:val="005E3F91"/>
    <w:rsid w:val="005E4AFB"/>
    <w:rsid w:val="005E4DBF"/>
    <w:rsid w:val="005E5FAA"/>
    <w:rsid w:val="005E60E0"/>
    <w:rsid w:val="005E697A"/>
    <w:rsid w:val="005E6C2C"/>
    <w:rsid w:val="005E724F"/>
    <w:rsid w:val="005E7677"/>
    <w:rsid w:val="005E7748"/>
    <w:rsid w:val="005F179F"/>
    <w:rsid w:val="005F2793"/>
    <w:rsid w:val="005F2E75"/>
    <w:rsid w:val="005F3F56"/>
    <w:rsid w:val="005F42B1"/>
    <w:rsid w:val="005F572F"/>
    <w:rsid w:val="005F608E"/>
    <w:rsid w:val="005F64E4"/>
    <w:rsid w:val="005F6642"/>
    <w:rsid w:val="005F69F5"/>
    <w:rsid w:val="005F6B32"/>
    <w:rsid w:val="006008FE"/>
    <w:rsid w:val="00600A6E"/>
    <w:rsid w:val="00600E62"/>
    <w:rsid w:val="00601136"/>
    <w:rsid w:val="006012FF"/>
    <w:rsid w:val="006017F0"/>
    <w:rsid w:val="00603190"/>
    <w:rsid w:val="0060444F"/>
    <w:rsid w:val="00604DC6"/>
    <w:rsid w:val="0060533B"/>
    <w:rsid w:val="00606C97"/>
    <w:rsid w:val="00607017"/>
    <w:rsid w:val="00607571"/>
    <w:rsid w:val="006103EF"/>
    <w:rsid w:val="00610F2F"/>
    <w:rsid w:val="0061158D"/>
    <w:rsid w:val="00611B6C"/>
    <w:rsid w:val="00611D89"/>
    <w:rsid w:val="00611E38"/>
    <w:rsid w:val="00611EFD"/>
    <w:rsid w:val="00612193"/>
    <w:rsid w:val="00612B83"/>
    <w:rsid w:val="00612E31"/>
    <w:rsid w:val="00612F1C"/>
    <w:rsid w:val="00612F5F"/>
    <w:rsid w:val="00613EE5"/>
    <w:rsid w:val="00614777"/>
    <w:rsid w:val="00615742"/>
    <w:rsid w:val="00615C70"/>
    <w:rsid w:val="006164D8"/>
    <w:rsid w:val="00616597"/>
    <w:rsid w:val="00616B09"/>
    <w:rsid w:val="00617F48"/>
    <w:rsid w:val="00620216"/>
    <w:rsid w:val="006203B5"/>
    <w:rsid w:val="00620F82"/>
    <w:rsid w:val="006215B3"/>
    <w:rsid w:val="006219B0"/>
    <w:rsid w:val="006219CD"/>
    <w:rsid w:val="0062256A"/>
    <w:rsid w:val="00623149"/>
    <w:rsid w:val="0062330B"/>
    <w:rsid w:val="00623E19"/>
    <w:rsid w:val="00623F33"/>
    <w:rsid w:val="006244EF"/>
    <w:rsid w:val="00624551"/>
    <w:rsid w:val="00624B0F"/>
    <w:rsid w:val="00625C41"/>
    <w:rsid w:val="00625E26"/>
    <w:rsid w:val="00626399"/>
    <w:rsid w:val="00627E57"/>
    <w:rsid w:val="006314CC"/>
    <w:rsid w:val="00631576"/>
    <w:rsid w:val="00631770"/>
    <w:rsid w:val="00631DB7"/>
    <w:rsid w:val="00631F2F"/>
    <w:rsid w:val="00632FB5"/>
    <w:rsid w:val="00632FD7"/>
    <w:rsid w:val="00633959"/>
    <w:rsid w:val="006344EA"/>
    <w:rsid w:val="00635122"/>
    <w:rsid w:val="0063558D"/>
    <w:rsid w:val="0063563D"/>
    <w:rsid w:val="00635760"/>
    <w:rsid w:val="006357EB"/>
    <w:rsid w:val="00635902"/>
    <w:rsid w:val="00635C3F"/>
    <w:rsid w:val="00635DD7"/>
    <w:rsid w:val="006369BF"/>
    <w:rsid w:val="006370AB"/>
    <w:rsid w:val="00637A9A"/>
    <w:rsid w:val="0064026B"/>
    <w:rsid w:val="006412A8"/>
    <w:rsid w:val="00641468"/>
    <w:rsid w:val="00641A85"/>
    <w:rsid w:val="00643D71"/>
    <w:rsid w:val="00644211"/>
    <w:rsid w:val="006444CD"/>
    <w:rsid w:val="00644CFA"/>
    <w:rsid w:val="00644F13"/>
    <w:rsid w:val="00645015"/>
    <w:rsid w:val="0064514A"/>
    <w:rsid w:val="00645A5C"/>
    <w:rsid w:val="006474CA"/>
    <w:rsid w:val="006475E2"/>
    <w:rsid w:val="00650688"/>
    <w:rsid w:val="00650EF4"/>
    <w:rsid w:val="00651A92"/>
    <w:rsid w:val="00652C62"/>
    <w:rsid w:val="00652E63"/>
    <w:rsid w:val="00653218"/>
    <w:rsid w:val="00653753"/>
    <w:rsid w:val="00653D94"/>
    <w:rsid w:val="00653DAE"/>
    <w:rsid w:val="00654888"/>
    <w:rsid w:val="00654898"/>
    <w:rsid w:val="00654EA4"/>
    <w:rsid w:val="006550F8"/>
    <w:rsid w:val="006552D2"/>
    <w:rsid w:val="006557A0"/>
    <w:rsid w:val="006560A2"/>
    <w:rsid w:val="00656463"/>
    <w:rsid w:val="006571B5"/>
    <w:rsid w:val="00657371"/>
    <w:rsid w:val="006601B5"/>
    <w:rsid w:val="006601E6"/>
    <w:rsid w:val="00660835"/>
    <w:rsid w:val="00660BF9"/>
    <w:rsid w:val="00660FF8"/>
    <w:rsid w:val="006615A4"/>
    <w:rsid w:val="006634B4"/>
    <w:rsid w:val="00663530"/>
    <w:rsid w:val="00663815"/>
    <w:rsid w:val="006639E7"/>
    <w:rsid w:val="006639F9"/>
    <w:rsid w:val="00663C18"/>
    <w:rsid w:val="00664063"/>
    <w:rsid w:val="00664B56"/>
    <w:rsid w:val="006655B7"/>
    <w:rsid w:val="0066668A"/>
    <w:rsid w:val="006669B6"/>
    <w:rsid w:val="00667AD3"/>
    <w:rsid w:val="00667BF0"/>
    <w:rsid w:val="00670463"/>
    <w:rsid w:val="00670D62"/>
    <w:rsid w:val="006711C1"/>
    <w:rsid w:val="00671753"/>
    <w:rsid w:val="00672012"/>
    <w:rsid w:val="006722F2"/>
    <w:rsid w:val="00672386"/>
    <w:rsid w:val="0067244F"/>
    <w:rsid w:val="00672780"/>
    <w:rsid w:val="00672A00"/>
    <w:rsid w:val="006736C4"/>
    <w:rsid w:val="0067373D"/>
    <w:rsid w:val="00673805"/>
    <w:rsid w:val="006740A9"/>
    <w:rsid w:val="00675D30"/>
    <w:rsid w:val="006763E4"/>
    <w:rsid w:val="0067653C"/>
    <w:rsid w:val="0067691E"/>
    <w:rsid w:val="00676E2D"/>
    <w:rsid w:val="006776A8"/>
    <w:rsid w:val="006800BE"/>
    <w:rsid w:val="00680EEE"/>
    <w:rsid w:val="00683624"/>
    <w:rsid w:val="00683832"/>
    <w:rsid w:val="0068393D"/>
    <w:rsid w:val="00683DE5"/>
    <w:rsid w:val="006847C6"/>
    <w:rsid w:val="00684B57"/>
    <w:rsid w:val="00684C67"/>
    <w:rsid w:val="00684E16"/>
    <w:rsid w:val="0068535A"/>
    <w:rsid w:val="00685712"/>
    <w:rsid w:val="006868AD"/>
    <w:rsid w:val="00690157"/>
    <w:rsid w:val="0069016B"/>
    <w:rsid w:val="006914E1"/>
    <w:rsid w:val="00691C30"/>
    <w:rsid w:val="00692A4F"/>
    <w:rsid w:val="006934CF"/>
    <w:rsid w:val="0069350F"/>
    <w:rsid w:val="006938CB"/>
    <w:rsid w:val="00693BF9"/>
    <w:rsid w:val="006945E3"/>
    <w:rsid w:val="006946FB"/>
    <w:rsid w:val="00694AC9"/>
    <w:rsid w:val="0069537D"/>
    <w:rsid w:val="00695B9D"/>
    <w:rsid w:val="0069647B"/>
    <w:rsid w:val="006971F6"/>
    <w:rsid w:val="006A02D1"/>
    <w:rsid w:val="006A0400"/>
    <w:rsid w:val="006A17FE"/>
    <w:rsid w:val="006A2187"/>
    <w:rsid w:val="006A25B7"/>
    <w:rsid w:val="006A2FB9"/>
    <w:rsid w:val="006A381C"/>
    <w:rsid w:val="006A3B93"/>
    <w:rsid w:val="006A3C61"/>
    <w:rsid w:val="006A4B8A"/>
    <w:rsid w:val="006A4C52"/>
    <w:rsid w:val="006A4D8C"/>
    <w:rsid w:val="006A52D3"/>
    <w:rsid w:val="006A5813"/>
    <w:rsid w:val="006A5A49"/>
    <w:rsid w:val="006A5B71"/>
    <w:rsid w:val="006A5C22"/>
    <w:rsid w:val="006A648A"/>
    <w:rsid w:val="006A6788"/>
    <w:rsid w:val="006A6A40"/>
    <w:rsid w:val="006A6FA5"/>
    <w:rsid w:val="006B03E5"/>
    <w:rsid w:val="006B0419"/>
    <w:rsid w:val="006B1AEA"/>
    <w:rsid w:val="006B1B5D"/>
    <w:rsid w:val="006B20E7"/>
    <w:rsid w:val="006B28AB"/>
    <w:rsid w:val="006B2F84"/>
    <w:rsid w:val="006B3863"/>
    <w:rsid w:val="006B3C3F"/>
    <w:rsid w:val="006B3F44"/>
    <w:rsid w:val="006B41F0"/>
    <w:rsid w:val="006B4787"/>
    <w:rsid w:val="006B53AF"/>
    <w:rsid w:val="006B5FDF"/>
    <w:rsid w:val="006B690D"/>
    <w:rsid w:val="006B6B55"/>
    <w:rsid w:val="006B6CF2"/>
    <w:rsid w:val="006B723A"/>
    <w:rsid w:val="006B733A"/>
    <w:rsid w:val="006B7EC4"/>
    <w:rsid w:val="006C03D5"/>
    <w:rsid w:val="006C0862"/>
    <w:rsid w:val="006C0B49"/>
    <w:rsid w:val="006C0B4D"/>
    <w:rsid w:val="006C1DB3"/>
    <w:rsid w:val="006C20D0"/>
    <w:rsid w:val="006C2D68"/>
    <w:rsid w:val="006C2F1F"/>
    <w:rsid w:val="006C353D"/>
    <w:rsid w:val="006C3C5C"/>
    <w:rsid w:val="006C43DD"/>
    <w:rsid w:val="006C444A"/>
    <w:rsid w:val="006C5073"/>
    <w:rsid w:val="006C57E7"/>
    <w:rsid w:val="006C6958"/>
    <w:rsid w:val="006C6D16"/>
    <w:rsid w:val="006C6EDB"/>
    <w:rsid w:val="006C763A"/>
    <w:rsid w:val="006D0A10"/>
    <w:rsid w:val="006D0C87"/>
    <w:rsid w:val="006D0D17"/>
    <w:rsid w:val="006D1671"/>
    <w:rsid w:val="006D1A32"/>
    <w:rsid w:val="006D248E"/>
    <w:rsid w:val="006D363B"/>
    <w:rsid w:val="006D721E"/>
    <w:rsid w:val="006E027A"/>
    <w:rsid w:val="006E0725"/>
    <w:rsid w:val="006E12B9"/>
    <w:rsid w:val="006E1572"/>
    <w:rsid w:val="006E1882"/>
    <w:rsid w:val="006E19AC"/>
    <w:rsid w:val="006E1A0C"/>
    <w:rsid w:val="006E1DB5"/>
    <w:rsid w:val="006E2EB4"/>
    <w:rsid w:val="006E390D"/>
    <w:rsid w:val="006E406E"/>
    <w:rsid w:val="006E438F"/>
    <w:rsid w:val="006E4723"/>
    <w:rsid w:val="006E47BF"/>
    <w:rsid w:val="006E4EDA"/>
    <w:rsid w:val="006E5BA5"/>
    <w:rsid w:val="006E65F2"/>
    <w:rsid w:val="006E6F64"/>
    <w:rsid w:val="006E6FA1"/>
    <w:rsid w:val="006E7947"/>
    <w:rsid w:val="006F0037"/>
    <w:rsid w:val="006F02A0"/>
    <w:rsid w:val="006F1658"/>
    <w:rsid w:val="006F1B04"/>
    <w:rsid w:val="006F1E6B"/>
    <w:rsid w:val="006F1FB5"/>
    <w:rsid w:val="006F21CE"/>
    <w:rsid w:val="006F2777"/>
    <w:rsid w:val="006F2B6A"/>
    <w:rsid w:val="006F38B0"/>
    <w:rsid w:val="006F39ED"/>
    <w:rsid w:val="006F3C22"/>
    <w:rsid w:val="006F435C"/>
    <w:rsid w:val="006F4683"/>
    <w:rsid w:val="006F4821"/>
    <w:rsid w:val="006F4DDE"/>
    <w:rsid w:val="006F5570"/>
    <w:rsid w:val="006F6094"/>
    <w:rsid w:val="006F6A45"/>
    <w:rsid w:val="0070037F"/>
    <w:rsid w:val="0070048F"/>
    <w:rsid w:val="0070107B"/>
    <w:rsid w:val="0070209E"/>
    <w:rsid w:val="0070234B"/>
    <w:rsid w:val="00702F06"/>
    <w:rsid w:val="00703218"/>
    <w:rsid w:val="00703B7C"/>
    <w:rsid w:val="00704851"/>
    <w:rsid w:val="00704916"/>
    <w:rsid w:val="00704A48"/>
    <w:rsid w:val="00704C16"/>
    <w:rsid w:val="00705492"/>
    <w:rsid w:val="00705DC1"/>
    <w:rsid w:val="00705DFE"/>
    <w:rsid w:val="00706806"/>
    <w:rsid w:val="00706A8A"/>
    <w:rsid w:val="00706C30"/>
    <w:rsid w:val="007072B5"/>
    <w:rsid w:val="00707F9D"/>
    <w:rsid w:val="0071010D"/>
    <w:rsid w:val="0071081B"/>
    <w:rsid w:val="007109A4"/>
    <w:rsid w:val="00710BE3"/>
    <w:rsid w:val="00710EA5"/>
    <w:rsid w:val="00710F3E"/>
    <w:rsid w:val="00710FCF"/>
    <w:rsid w:val="007120F3"/>
    <w:rsid w:val="0071332F"/>
    <w:rsid w:val="00713DD0"/>
    <w:rsid w:val="007141C5"/>
    <w:rsid w:val="0071454F"/>
    <w:rsid w:val="00716C7C"/>
    <w:rsid w:val="00716D1E"/>
    <w:rsid w:val="00716FFF"/>
    <w:rsid w:val="00717494"/>
    <w:rsid w:val="00720247"/>
    <w:rsid w:val="00720426"/>
    <w:rsid w:val="00720535"/>
    <w:rsid w:val="00720A0B"/>
    <w:rsid w:val="00720A2C"/>
    <w:rsid w:val="007212C9"/>
    <w:rsid w:val="00721661"/>
    <w:rsid w:val="00721CA0"/>
    <w:rsid w:val="00722130"/>
    <w:rsid w:val="00723297"/>
    <w:rsid w:val="007236A4"/>
    <w:rsid w:val="00724669"/>
    <w:rsid w:val="00724DF4"/>
    <w:rsid w:val="00725B22"/>
    <w:rsid w:val="0072665A"/>
    <w:rsid w:val="00726AD8"/>
    <w:rsid w:val="00726EE4"/>
    <w:rsid w:val="007272D5"/>
    <w:rsid w:val="00730175"/>
    <w:rsid w:val="007302C5"/>
    <w:rsid w:val="007309C6"/>
    <w:rsid w:val="0073173E"/>
    <w:rsid w:val="00731B36"/>
    <w:rsid w:val="00732006"/>
    <w:rsid w:val="0073227F"/>
    <w:rsid w:val="00732401"/>
    <w:rsid w:val="00733892"/>
    <w:rsid w:val="0073489E"/>
    <w:rsid w:val="00734F4A"/>
    <w:rsid w:val="007351D6"/>
    <w:rsid w:val="007357E2"/>
    <w:rsid w:val="0073591E"/>
    <w:rsid w:val="00735C14"/>
    <w:rsid w:val="00736900"/>
    <w:rsid w:val="00736F73"/>
    <w:rsid w:val="00736FE0"/>
    <w:rsid w:val="0073794A"/>
    <w:rsid w:val="00737A43"/>
    <w:rsid w:val="00737B0B"/>
    <w:rsid w:val="0074031A"/>
    <w:rsid w:val="00740864"/>
    <w:rsid w:val="007430C3"/>
    <w:rsid w:val="007463C9"/>
    <w:rsid w:val="0074781B"/>
    <w:rsid w:val="00747990"/>
    <w:rsid w:val="00747DE7"/>
    <w:rsid w:val="0075005B"/>
    <w:rsid w:val="00750B15"/>
    <w:rsid w:val="0075140A"/>
    <w:rsid w:val="00751BA2"/>
    <w:rsid w:val="00751E4A"/>
    <w:rsid w:val="00751E88"/>
    <w:rsid w:val="00751F28"/>
    <w:rsid w:val="00752203"/>
    <w:rsid w:val="00752BD9"/>
    <w:rsid w:val="007545BC"/>
    <w:rsid w:val="00754CAC"/>
    <w:rsid w:val="007555AC"/>
    <w:rsid w:val="00755D8E"/>
    <w:rsid w:val="007562D6"/>
    <w:rsid w:val="00756424"/>
    <w:rsid w:val="00756D65"/>
    <w:rsid w:val="00756FFD"/>
    <w:rsid w:val="0075714E"/>
    <w:rsid w:val="00760341"/>
    <w:rsid w:val="00760485"/>
    <w:rsid w:val="00760A75"/>
    <w:rsid w:val="00760C4C"/>
    <w:rsid w:val="007611DE"/>
    <w:rsid w:val="00761AB6"/>
    <w:rsid w:val="00762208"/>
    <w:rsid w:val="00762222"/>
    <w:rsid w:val="00762C6E"/>
    <w:rsid w:val="007643EE"/>
    <w:rsid w:val="00766238"/>
    <w:rsid w:val="00766906"/>
    <w:rsid w:val="00766D46"/>
    <w:rsid w:val="00766D85"/>
    <w:rsid w:val="00767AE7"/>
    <w:rsid w:val="0077018E"/>
    <w:rsid w:val="00770285"/>
    <w:rsid w:val="007705E1"/>
    <w:rsid w:val="00770B50"/>
    <w:rsid w:val="00771F5E"/>
    <w:rsid w:val="00773951"/>
    <w:rsid w:val="00774630"/>
    <w:rsid w:val="00774FF5"/>
    <w:rsid w:val="00775BA7"/>
    <w:rsid w:val="00775C47"/>
    <w:rsid w:val="00777C59"/>
    <w:rsid w:val="00777F34"/>
    <w:rsid w:val="00777FE8"/>
    <w:rsid w:val="007803CE"/>
    <w:rsid w:val="007810A0"/>
    <w:rsid w:val="00781D3A"/>
    <w:rsid w:val="007822DB"/>
    <w:rsid w:val="0078361E"/>
    <w:rsid w:val="00783C71"/>
    <w:rsid w:val="007840ED"/>
    <w:rsid w:val="007852A1"/>
    <w:rsid w:val="00785601"/>
    <w:rsid w:val="00785949"/>
    <w:rsid w:val="00785C78"/>
    <w:rsid w:val="00785F0A"/>
    <w:rsid w:val="00786062"/>
    <w:rsid w:val="007866FD"/>
    <w:rsid w:val="00786711"/>
    <w:rsid w:val="00787408"/>
    <w:rsid w:val="00787891"/>
    <w:rsid w:val="007878FF"/>
    <w:rsid w:val="0079038A"/>
    <w:rsid w:val="007903E1"/>
    <w:rsid w:val="00790631"/>
    <w:rsid w:val="007907A4"/>
    <w:rsid w:val="00790B15"/>
    <w:rsid w:val="00791844"/>
    <w:rsid w:val="007919A6"/>
    <w:rsid w:val="00791F34"/>
    <w:rsid w:val="00792ED6"/>
    <w:rsid w:val="007932B7"/>
    <w:rsid w:val="00793C33"/>
    <w:rsid w:val="00793CDA"/>
    <w:rsid w:val="00794429"/>
    <w:rsid w:val="007954D3"/>
    <w:rsid w:val="00795F21"/>
    <w:rsid w:val="0079626D"/>
    <w:rsid w:val="007967B0"/>
    <w:rsid w:val="00797272"/>
    <w:rsid w:val="007973BF"/>
    <w:rsid w:val="007974AA"/>
    <w:rsid w:val="00797700"/>
    <w:rsid w:val="007A1C91"/>
    <w:rsid w:val="007A36D9"/>
    <w:rsid w:val="007A3BA9"/>
    <w:rsid w:val="007A4337"/>
    <w:rsid w:val="007A4852"/>
    <w:rsid w:val="007A5107"/>
    <w:rsid w:val="007A5409"/>
    <w:rsid w:val="007A5999"/>
    <w:rsid w:val="007A67CA"/>
    <w:rsid w:val="007A7709"/>
    <w:rsid w:val="007A7D5C"/>
    <w:rsid w:val="007A7DFD"/>
    <w:rsid w:val="007A7F24"/>
    <w:rsid w:val="007B0350"/>
    <w:rsid w:val="007B1274"/>
    <w:rsid w:val="007B187F"/>
    <w:rsid w:val="007B1C21"/>
    <w:rsid w:val="007B2034"/>
    <w:rsid w:val="007B29E7"/>
    <w:rsid w:val="007B36CF"/>
    <w:rsid w:val="007B3E6B"/>
    <w:rsid w:val="007B4FAC"/>
    <w:rsid w:val="007B51BD"/>
    <w:rsid w:val="007B529D"/>
    <w:rsid w:val="007C03D7"/>
    <w:rsid w:val="007C0B96"/>
    <w:rsid w:val="007C0EA4"/>
    <w:rsid w:val="007C360D"/>
    <w:rsid w:val="007C3AC3"/>
    <w:rsid w:val="007C451F"/>
    <w:rsid w:val="007C683D"/>
    <w:rsid w:val="007C69EE"/>
    <w:rsid w:val="007C69FA"/>
    <w:rsid w:val="007D0720"/>
    <w:rsid w:val="007D0A17"/>
    <w:rsid w:val="007D105B"/>
    <w:rsid w:val="007D11C5"/>
    <w:rsid w:val="007D1966"/>
    <w:rsid w:val="007D28E9"/>
    <w:rsid w:val="007D2DA2"/>
    <w:rsid w:val="007D2F11"/>
    <w:rsid w:val="007D34B6"/>
    <w:rsid w:val="007D3675"/>
    <w:rsid w:val="007D3AC0"/>
    <w:rsid w:val="007D4964"/>
    <w:rsid w:val="007D5416"/>
    <w:rsid w:val="007D5819"/>
    <w:rsid w:val="007D6205"/>
    <w:rsid w:val="007D62F3"/>
    <w:rsid w:val="007D6898"/>
    <w:rsid w:val="007D6BC9"/>
    <w:rsid w:val="007E0043"/>
    <w:rsid w:val="007E1EFA"/>
    <w:rsid w:val="007E368A"/>
    <w:rsid w:val="007E39D7"/>
    <w:rsid w:val="007E410C"/>
    <w:rsid w:val="007E43E2"/>
    <w:rsid w:val="007E45CF"/>
    <w:rsid w:val="007E500B"/>
    <w:rsid w:val="007E5218"/>
    <w:rsid w:val="007E5E1D"/>
    <w:rsid w:val="007E6245"/>
    <w:rsid w:val="007E6273"/>
    <w:rsid w:val="007E675D"/>
    <w:rsid w:val="007E6781"/>
    <w:rsid w:val="007E779A"/>
    <w:rsid w:val="007E7969"/>
    <w:rsid w:val="007F03F2"/>
    <w:rsid w:val="007F0691"/>
    <w:rsid w:val="007F2992"/>
    <w:rsid w:val="007F36D0"/>
    <w:rsid w:val="007F3E3E"/>
    <w:rsid w:val="007F4302"/>
    <w:rsid w:val="007F5328"/>
    <w:rsid w:val="007F5347"/>
    <w:rsid w:val="007F5C1A"/>
    <w:rsid w:val="007F5CE9"/>
    <w:rsid w:val="007F6804"/>
    <w:rsid w:val="007F7382"/>
    <w:rsid w:val="00800A4B"/>
    <w:rsid w:val="00800C87"/>
    <w:rsid w:val="0080144C"/>
    <w:rsid w:val="0080185B"/>
    <w:rsid w:val="0080212E"/>
    <w:rsid w:val="00802911"/>
    <w:rsid w:val="0080298C"/>
    <w:rsid w:val="00803255"/>
    <w:rsid w:val="00803635"/>
    <w:rsid w:val="008043C9"/>
    <w:rsid w:val="00805279"/>
    <w:rsid w:val="00805602"/>
    <w:rsid w:val="0080649B"/>
    <w:rsid w:val="00806993"/>
    <w:rsid w:val="00806A5F"/>
    <w:rsid w:val="00807186"/>
    <w:rsid w:val="00807CD4"/>
    <w:rsid w:val="008114EB"/>
    <w:rsid w:val="0081171B"/>
    <w:rsid w:val="00811991"/>
    <w:rsid w:val="00812890"/>
    <w:rsid w:val="00812CC1"/>
    <w:rsid w:val="00814C19"/>
    <w:rsid w:val="0081593D"/>
    <w:rsid w:val="008159B8"/>
    <w:rsid w:val="0081626B"/>
    <w:rsid w:val="00816A38"/>
    <w:rsid w:val="00816E40"/>
    <w:rsid w:val="008173C0"/>
    <w:rsid w:val="0082055B"/>
    <w:rsid w:val="00820733"/>
    <w:rsid w:val="00822F2A"/>
    <w:rsid w:val="00823161"/>
    <w:rsid w:val="008233D0"/>
    <w:rsid w:val="008237C3"/>
    <w:rsid w:val="00823C5A"/>
    <w:rsid w:val="00824FB7"/>
    <w:rsid w:val="00825D8B"/>
    <w:rsid w:val="0082701B"/>
    <w:rsid w:val="0082713F"/>
    <w:rsid w:val="00827150"/>
    <w:rsid w:val="008271CC"/>
    <w:rsid w:val="008271F0"/>
    <w:rsid w:val="00831CFE"/>
    <w:rsid w:val="00832045"/>
    <w:rsid w:val="0083247B"/>
    <w:rsid w:val="008328E9"/>
    <w:rsid w:val="00832BA9"/>
    <w:rsid w:val="00833509"/>
    <w:rsid w:val="008347CD"/>
    <w:rsid w:val="00834A5C"/>
    <w:rsid w:val="0083520D"/>
    <w:rsid w:val="00836423"/>
    <w:rsid w:val="00837ABA"/>
    <w:rsid w:val="008415A2"/>
    <w:rsid w:val="008429F0"/>
    <w:rsid w:val="0084485C"/>
    <w:rsid w:val="008449E3"/>
    <w:rsid w:val="00844FC1"/>
    <w:rsid w:val="00846652"/>
    <w:rsid w:val="00846F04"/>
    <w:rsid w:val="008479B5"/>
    <w:rsid w:val="008503D5"/>
    <w:rsid w:val="00850DCD"/>
    <w:rsid w:val="00851CCF"/>
    <w:rsid w:val="0085236D"/>
    <w:rsid w:val="00852E4E"/>
    <w:rsid w:val="0085303A"/>
    <w:rsid w:val="00853C20"/>
    <w:rsid w:val="00854454"/>
    <w:rsid w:val="008551DD"/>
    <w:rsid w:val="008554F8"/>
    <w:rsid w:val="008561D5"/>
    <w:rsid w:val="0085682D"/>
    <w:rsid w:val="0085727B"/>
    <w:rsid w:val="00857503"/>
    <w:rsid w:val="008576EF"/>
    <w:rsid w:val="00860470"/>
    <w:rsid w:val="00860AA5"/>
    <w:rsid w:val="00860AE3"/>
    <w:rsid w:val="00860F45"/>
    <w:rsid w:val="00861150"/>
    <w:rsid w:val="00861440"/>
    <w:rsid w:val="008614F0"/>
    <w:rsid w:val="00862107"/>
    <w:rsid w:val="008621DC"/>
    <w:rsid w:val="00863D93"/>
    <w:rsid w:val="00863F70"/>
    <w:rsid w:val="008640D0"/>
    <w:rsid w:val="00864115"/>
    <w:rsid w:val="00864199"/>
    <w:rsid w:val="0086451A"/>
    <w:rsid w:val="00864B76"/>
    <w:rsid w:val="00864FAE"/>
    <w:rsid w:val="0086581E"/>
    <w:rsid w:val="00865E65"/>
    <w:rsid w:val="00867179"/>
    <w:rsid w:val="00867535"/>
    <w:rsid w:val="008679A3"/>
    <w:rsid w:val="00871822"/>
    <w:rsid w:val="00872491"/>
    <w:rsid w:val="00872750"/>
    <w:rsid w:val="00872A77"/>
    <w:rsid w:val="00872D02"/>
    <w:rsid w:val="00873156"/>
    <w:rsid w:val="008731AF"/>
    <w:rsid w:val="00873764"/>
    <w:rsid w:val="00873841"/>
    <w:rsid w:val="0087393D"/>
    <w:rsid w:val="00875284"/>
    <w:rsid w:val="008766C9"/>
    <w:rsid w:val="00876EBA"/>
    <w:rsid w:val="00876F1B"/>
    <w:rsid w:val="00877E7E"/>
    <w:rsid w:val="00880625"/>
    <w:rsid w:val="00881030"/>
    <w:rsid w:val="008812B5"/>
    <w:rsid w:val="0088154C"/>
    <w:rsid w:val="008815D9"/>
    <w:rsid w:val="00883A99"/>
    <w:rsid w:val="0088413D"/>
    <w:rsid w:val="0088440B"/>
    <w:rsid w:val="0088569A"/>
    <w:rsid w:val="00885A8D"/>
    <w:rsid w:val="008866CF"/>
    <w:rsid w:val="008876E8"/>
    <w:rsid w:val="00887BBB"/>
    <w:rsid w:val="00890D4E"/>
    <w:rsid w:val="00891874"/>
    <w:rsid w:val="00891F31"/>
    <w:rsid w:val="00892D8D"/>
    <w:rsid w:val="00893577"/>
    <w:rsid w:val="00893C08"/>
    <w:rsid w:val="00893D3D"/>
    <w:rsid w:val="0089458A"/>
    <w:rsid w:val="00894EBA"/>
    <w:rsid w:val="00895245"/>
    <w:rsid w:val="008966F3"/>
    <w:rsid w:val="0089687F"/>
    <w:rsid w:val="00896B73"/>
    <w:rsid w:val="00897699"/>
    <w:rsid w:val="008978A2"/>
    <w:rsid w:val="00897AD7"/>
    <w:rsid w:val="00897C5D"/>
    <w:rsid w:val="00897F7A"/>
    <w:rsid w:val="008A1090"/>
    <w:rsid w:val="008A1754"/>
    <w:rsid w:val="008A1E20"/>
    <w:rsid w:val="008A2286"/>
    <w:rsid w:val="008A2B95"/>
    <w:rsid w:val="008A2D6E"/>
    <w:rsid w:val="008A2ECE"/>
    <w:rsid w:val="008A32B7"/>
    <w:rsid w:val="008A492C"/>
    <w:rsid w:val="008A4B97"/>
    <w:rsid w:val="008A5C63"/>
    <w:rsid w:val="008A5E56"/>
    <w:rsid w:val="008A6FC5"/>
    <w:rsid w:val="008A7145"/>
    <w:rsid w:val="008A77E8"/>
    <w:rsid w:val="008A7FC2"/>
    <w:rsid w:val="008B1A8F"/>
    <w:rsid w:val="008B2AD9"/>
    <w:rsid w:val="008B2DDB"/>
    <w:rsid w:val="008B2E6A"/>
    <w:rsid w:val="008B3AB3"/>
    <w:rsid w:val="008B3E5C"/>
    <w:rsid w:val="008B447A"/>
    <w:rsid w:val="008B4AF4"/>
    <w:rsid w:val="008B4CBD"/>
    <w:rsid w:val="008B6223"/>
    <w:rsid w:val="008B654D"/>
    <w:rsid w:val="008B6792"/>
    <w:rsid w:val="008B6822"/>
    <w:rsid w:val="008B6B85"/>
    <w:rsid w:val="008B6C0D"/>
    <w:rsid w:val="008C0676"/>
    <w:rsid w:val="008C086D"/>
    <w:rsid w:val="008C08DE"/>
    <w:rsid w:val="008C0981"/>
    <w:rsid w:val="008C0CDF"/>
    <w:rsid w:val="008C11B0"/>
    <w:rsid w:val="008C14BB"/>
    <w:rsid w:val="008C1F8E"/>
    <w:rsid w:val="008C401B"/>
    <w:rsid w:val="008C4491"/>
    <w:rsid w:val="008C471C"/>
    <w:rsid w:val="008C6F4E"/>
    <w:rsid w:val="008C7638"/>
    <w:rsid w:val="008C7A44"/>
    <w:rsid w:val="008D24E3"/>
    <w:rsid w:val="008D2F8C"/>
    <w:rsid w:val="008D3640"/>
    <w:rsid w:val="008D6286"/>
    <w:rsid w:val="008D639F"/>
    <w:rsid w:val="008D655E"/>
    <w:rsid w:val="008D6EF8"/>
    <w:rsid w:val="008D704A"/>
    <w:rsid w:val="008D73DB"/>
    <w:rsid w:val="008E0ED6"/>
    <w:rsid w:val="008E145A"/>
    <w:rsid w:val="008E2688"/>
    <w:rsid w:val="008E2A00"/>
    <w:rsid w:val="008E2DAB"/>
    <w:rsid w:val="008E39A9"/>
    <w:rsid w:val="008E3A5A"/>
    <w:rsid w:val="008E3E32"/>
    <w:rsid w:val="008E6517"/>
    <w:rsid w:val="008E6DAF"/>
    <w:rsid w:val="008E6E22"/>
    <w:rsid w:val="008E799A"/>
    <w:rsid w:val="008F0284"/>
    <w:rsid w:val="008F046C"/>
    <w:rsid w:val="008F3C89"/>
    <w:rsid w:val="008F489A"/>
    <w:rsid w:val="008F4CD3"/>
    <w:rsid w:val="008F53D1"/>
    <w:rsid w:val="008F56D8"/>
    <w:rsid w:val="008F5DE4"/>
    <w:rsid w:val="008F6077"/>
    <w:rsid w:val="008F6378"/>
    <w:rsid w:val="008F675A"/>
    <w:rsid w:val="008F7218"/>
    <w:rsid w:val="00900D27"/>
    <w:rsid w:val="0090221E"/>
    <w:rsid w:val="00902240"/>
    <w:rsid w:val="009022AF"/>
    <w:rsid w:val="0090287C"/>
    <w:rsid w:val="00902ABE"/>
    <w:rsid w:val="00903703"/>
    <w:rsid w:val="00903D56"/>
    <w:rsid w:val="00904378"/>
    <w:rsid w:val="009056E8"/>
    <w:rsid w:val="00905917"/>
    <w:rsid w:val="0090699D"/>
    <w:rsid w:val="00910374"/>
    <w:rsid w:val="009113DC"/>
    <w:rsid w:val="00911945"/>
    <w:rsid w:val="00912EB9"/>
    <w:rsid w:val="00913594"/>
    <w:rsid w:val="00913B08"/>
    <w:rsid w:val="00913C8A"/>
    <w:rsid w:val="00914564"/>
    <w:rsid w:val="00914CAA"/>
    <w:rsid w:val="009150D9"/>
    <w:rsid w:val="009153D2"/>
    <w:rsid w:val="00915766"/>
    <w:rsid w:val="00915C5E"/>
    <w:rsid w:val="009167DD"/>
    <w:rsid w:val="00916B36"/>
    <w:rsid w:val="00916D43"/>
    <w:rsid w:val="00916EB6"/>
    <w:rsid w:val="00916F1F"/>
    <w:rsid w:val="009177CF"/>
    <w:rsid w:val="0091782D"/>
    <w:rsid w:val="00920445"/>
    <w:rsid w:val="00920E08"/>
    <w:rsid w:val="00920F7C"/>
    <w:rsid w:val="00920FEE"/>
    <w:rsid w:val="00922910"/>
    <w:rsid w:val="0092292C"/>
    <w:rsid w:val="00922E37"/>
    <w:rsid w:val="00922F58"/>
    <w:rsid w:val="00923286"/>
    <w:rsid w:val="0092354B"/>
    <w:rsid w:val="009236F7"/>
    <w:rsid w:val="00923978"/>
    <w:rsid w:val="009243D9"/>
    <w:rsid w:val="00924448"/>
    <w:rsid w:val="0092483F"/>
    <w:rsid w:val="009257D9"/>
    <w:rsid w:val="00925BDD"/>
    <w:rsid w:val="0092658A"/>
    <w:rsid w:val="0092712D"/>
    <w:rsid w:val="00930099"/>
    <w:rsid w:val="0093046C"/>
    <w:rsid w:val="0093078B"/>
    <w:rsid w:val="00931F82"/>
    <w:rsid w:val="0093217C"/>
    <w:rsid w:val="00932760"/>
    <w:rsid w:val="009328DF"/>
    <w:rsid w:val="00932BBE"/>
    <w:rsid w:val="00932BF4"/>
    <w:rsid w:val="009337DD"/>
    <w:rsid w:val="00933B4F"/>
    <w:rsid w:val="00934EDE"/>
    <w:rsid w:val="00934FD6"/>
    <w:rsid w:val="0093587F"/>
    <w:rsid w:val="00935BF3"/>
    <w:rsid w:val="00935E31"/>
    <w:rsid w:val="0093641C"/>
    <w:rsid w:val="0093671C"/>
    <w:rsid w:val="00936750"/>
    <w:rsid w:val="0093714E"/>
    <w:rsid w:val="0093718B"/>
    <w:rsid w:val="0094149F"/>
    <w:rsid w:val="0094160D"/>
    <w:rsid w:val="00941B37"/>
    <w:rsid w:val="0094244A"/>
    <w:rsid w:val="0094293D"/>
    <w:rsid w:val="00942A69"/>
    <w:rsid w:val="00944682"/>
    <w:rsid w:val="00945D78"/>
    <w:rsid w:val="00946559"/>
    <w:rsid w:val="00946796"/>
    <w:rsid w:val="009469C0"/>
    <w:rsid w:val="00946AA9"/>
    <w:rsid w:val="009471EA"/>
    <w:rsid w:val="00947341"/>
    <w:rsid w:val="00947516"/>
    <w:rsid w:val="009500E1"/>
    <w:rsid w:val="00950B04"/>
    <w:rsid w:val="00951147"/>
    <w:rsid w:val="009546CF"/>
    <w:rsid w:val="009547E0"/>
    <w:rsid w:val="00954904"/>
    <w:rsid w:val="00954AFA"/>
    <w:rsid w:val="00954D9C"/>
    <w:rsid w:val="00955FF3"/>
    <w:rsid w:val="00956087"/>
    <w:rsid w:val="00956819"/>
    <w:rsid w:val="00957204"/>
    <w:rsid w:val="00960634"/>
    <w:rsid w:val="00960F4A"/>
    <w:rsid w:val="00961172"/>
    <w:rsid w:val="009626F4"/>
    <w:rsid w:val="00963861"/>
    <w:rsid w:val="009645D3"/>
    <w:rsid w:val="009650FB"/>
    <w:rsid w:val="00965875"/>
    <w:rsid w:val="00965A89"/>
    <w:rsid w:val="00966626"/>
    <w:rsid w:val="009667B7"/>
    <w:rsid w:val="0096789B"/>
    <w:rsid w:val="00970913"/>
    <w:rsid w:val="009709B9"/>
    <w:rsid w:val="00970A18"/>
    <w:rsid w:val="00970E83"/>
    <w:rsid w:val="00971985"/>
    <w:rsid w:val="00971EBD"/>
    <w:rsid w:val="009732BC"/>
    <w:rsid w:val="009737F6"/>
    <w:rsid w:val="00973BA8"/>
    <w:rsid w:val="00973F32"/>
    <w:rsid w:val="00974A8F"/>
    <w:rsid w:val="00974C8B"/>
    <w:rsid w:val="009753E8"/>
    <w:rsid w:val="0097644C"/>
    <w:rsid w:val="00976728"/>
    <w:rsid w:val="00980E81"/>
    <w:rsid w:val="00981CD4"/>
    <w:rsid w:val="0098218B"/>
    <w:rsid w:val="009824AC"/>
    <w:rsid w:val="0098298B"/>
    <w:rsid w:val="00982A14"/>
    <w:rsid w:val="0098314A"/>
    <w:rsid w:val="009838D4"/>
    <w:rsid w:val="00983A63"/>
    <w:rsid w:val="0098410B"/>
    <w:rsid w:val="00984190"/>
    <w:rsid w:val="0098437F"/>
    <w:rsid w:val="0098622F"/>
    <w:rsid w:val="00986693"/>
    <w:rsid w:val="00986D21"/>
    <w:rsid w:val="0098706C"/>
    <w:rsid w:val="00987BEC"/>
    <w:rsid w:val="0099002D"/>
    <w:rsid w:val="00990152"/>
    <w:rsid w:val="00991AAB"/>
    <w:rsid w:val="00992341"/>
    <w:rsid w:val="009923D4"/>
    <w:rsid w:val="00992578"/>
    <w:rsid w:val="00992CB6"/>
    <w:rsid w:val="00993105"/>
    <w:rsid w:val="009941F7"/>
    <w:rsid w:val="00994B17"/>
    <w:rsid w:val="00995451"/>
    <w:rsid w:val="00996031"/>
    <w:rsid w:val="009960D3"/>
    <w:rsid w:val="0099651F"/>
    <w:rsid w:val="00997EB7"/>
    <w:rsid w:val="009A03AC"/>
    <w:rsid w:val="009A063A"/>
    <w:rsid w:val="009A14F4"/>
    <w:rsid w:val="009A1933"/>
    <w:rsid w:val="009A2066"/>
    <w:rsid w:val="009A3E59"/>
    <w:rsid w:val="009A41D9"/>
    <w:rsid w:val="009A4515"/>
    <w:rsid w:val="009A5062"/>
    <w:rsid w:val="009A5C77"/>
    <w:rsid w:val="009A73C3"/>
    <w:rsid w:val="009A7C37"/>
    <w:rsid w:val="009B074D"/>
    <w:rsid w:val="009B178B"/>
    <w:rsid w:val="009B2BD6"/>
    <w:rsid w:val="009B3869"/>
    <w:rsid w:val="009B4AED"/>
    <w:rsid w:val="009B53ED"/>
    <w:rsid w:val="009B5448"/>
    <w:rsid w:val="009B5964"/>
    <w:rsid w:val="009B7498"/>
    <w:rsid w:val="009B7B51"/>
    <w:rsid w:val="009C0DD5"/>
    <w:rsid w:val="009C0EDA"/>
    <w:rsid w:val="009C1891"/>
    <w:rsid w:val="009C25CB"/>
    <w:rsid w:val="009C314C"/>
    <w:rsid w:val="009C34A2"/>
    <w:rsid w:val="009C481B"/>
    <w:rsid w:val="009C50B0"/>
    <w:rsid w:val="009C5111"/>
    <w:rsid w:val="009C552F"/>
    <w:rsid w:val="009C57C7"/>
    <w:rsid w:val="009C5ADC"/>
    <w:rsid w:val="009C7514"/>
    <w:rsid w:val="009D0859"/>
    <w:rsid w:val="009D1B18"/>
    <w:rsid w:val="009D255D"/>
    <w:rsid w:val="009D294D"/>
    <w:rsid w:val="009D388C"/>
    <w:rsid w:val="009D4E97"/>
    <w:rsid w:val="009D5106"/>
    <w:rsid w:val="009D56E2"/>
    <w:rsid w:val="009D5AE5"/>
    <w:rsid w:val="009D609D"/>
    <w:rsid w:val="009E0307"/>
    <w:rsid w:val="009E05F3"/>
    <w:rsid w:val="009E1609"/>
    <w:rsid w:val="009E1A5A"/>
    <w:rsid w:val="009E1F51"/>
    <w:rsid w:val="009E25F9"/>
    <w:rsid w:val="009E3081"/>
    <w:rsid w:val="009E3865"/>
    <w:rsid w:val="009E3AE4"/>
    <w:rsid w:val="009E3B22"/>
    <w:rsid w:val="009E5035"/>
    <w:rsid w:val="009E5E9D"/>
    <w:rsid w:val="009E61C6"/>
    <w:rsid w:val="009E6BD8"/>
    <w:rsid w:val="009E7535"/>
    <w:rsid w:val="009E792A"/>
    <w:rsid w:val="009F17B3"/>
    <w:rsid w:val="009F19CC"/>
    <w:rsid w:val="009F1B01"/>
    <w:rsid w:val="009F22C8"/>
    <w:rsid w:val="009F288E"/>
    <w:rsid w:val="009F3DA1"/>
    <w:rsid w:val="009F46D6"/>
    <w:rsid w:val="009F4A71"/>
    <w:rsid w:val="009F4E64"/>
    <w:rsid w:val="009F5FDB"/>
    <w:rsid w:val="009F62CE"/>
    <w:rsid w:val="009F6541"/>
    <w:rsid w:val="009F696D"/>
    <w:rsid w:val="009F711E"/>
    <w:rsid w:val="009F73DD"/>
    <w:rsid w:val="00A005D0"/>
    <w:rsid w:val="00A0076D"/>
    <w:rsid w:val="00A00E34"/>
    <w:rsid w:val="00A013C6"/>
    <w:rsid w:val="00A01B93"/>
    <w:rsid w:val="00A01C44"/>
    <w:rsid w:val="00A0257F"/>
    <w:rsid w:val="00A02F30"/>
    <w:rsid w:val="00A03936"/>
    <w:rsid w:val="00A03FB2"/>
    <w:rsid w:val="00A04C64"/>
    <w:rsid w:val="00A05353"/>
    <w:rsid w:val="00A05F64"/>
    <w:rsid w:val="00A0641F"/>
    <w:rsid w:val="00A068CA"/>
    <w:rsid w:val="00A0723D"/>
    <w:rsid w:val="00A07306"/>
    <w:rsid w:val="00A0738B"/>
    <w:rsid w:val="00A07731"/>
    <w:rsid w:val="00A10158"/>
    <w:rsid w:val="00A10C79"/>
    <w:rsid w:val="00A10EA4"/>
    <w:rsid w:val="00A1133B"/>
    <w:rsid w:val="00A1181B"/>
    <w:rsid w:val="00A11EDD"/>
    <w:rsid w:val="00A125BB"/>
    <w:rsid w:val="00A13584"/>
    <w:rsid w:val="00A13734"/>
    <w:rsid w:val="00A14C7C"/>
    <w:rsid w:val="00A17CE0"/>
    <w:rsid w:val="00A202FB"/>
    <w:rsid w:val="00A22098"/>
    <w:rsid w:val="00A23101"/>
    <w:rsid w:val="00A2427B"/>
    <w:rsid w:val="00A246F7"/>
    <w:rsid w:val="00A2531F"/>
    <w:rsid w:val="00A25727"/>
    <w:rsid w:val="00A25A28"/>
    <w:rsid w:val="00A26C71"/>
    <w:rsid w:val="00A270E7"/>
    <w:rsid w:val="00A27C19"/>
    <w:rsid w:val="00A30011"/>
    <w:rsid w:val="00A312DE"/>
    <w:rsid w:val="00A31E63"/>
    <w:rsid w:val="00A325AA"/>
    <w:rsid w:val="00A33011"/>
    <w:rsid w:val="00A332C6"/>
    <w:rsid w:val="00A3385D"/>
    <w:rsid w:val="00A34639"/>
    <w:rsid w:val="00A34920"/>
    <w:rsid w:val="00A35555"/>
    <w:rsid w:val="00A355E1"/>
    <w:rsid w:val="00A35730"/>
    <w:rsid w:val="00A35B58"/>
    <w:rsid w:val="00A35E71"/>
    <w:rsid w:val="00A36656"/>
    <w:rsid w:val="00A373CB"/>
    <w:rsid w:val="00A37CEC"/>
    <w:rsid w:val="00A40BA5"/>
    <w:rsid w:val="00A40D15"/>
    <w:rsid w:val="00A42849"/>
    <w:rsid w:val="00A42C50"/>
    <w:rsid w:val="00A4443A"/>
    <w:rsid w:val="00A45263"/>
    <w:rsid w:val="00A453EC"/>
    <w:rsid w:val="00A45B5D"/>
    <w:rsid w:val="00A46445"/>
    <w:rsid w:val="00A464AC"/>
    <w:rsid w:val="00A46830"/>
    <w:rsid w:val="00A46CD2"/>
    <w:rsid w:val="00A4725B"/>
    <w:rsid w:val="00A476FD"/>
    <w:rsid w:val="00A50A9C"/>
    <w:rsid w:val="00A5114C"/>
    <w:rsid w:val="00A5189B"/>
    <w:rsid w:val="00A51D26"/>
    <w:rsid w:val="00A52285"/>
    <w:rsid w:val="00A532EE"/>
    <w:rsid w:val="00A53444"/>
    <w:rsid w:val="00A53514"/>
    <w:rsid w:val="00A53E7D"/>
    <w:rsid w:val="00A54136"/>
    <w:rsid w:val="00A5482F"/>
    <w:rsid w:val="00A55120"/>
    <w:rsid w:val="00A60FBA"/>
    <w:rsid w:val="00A61104"/>
    <w:rsid w:val="00A61D89"/>
    <w:rsid w:val="00A61DF6"/>
    <w:rsid w:val="00A623B0"/>
    <w:rsid w:val="00A62718"/>
    <w:rsid w:val="00A627FC"/>
    <w:rsid w:val="00A62853"/>
    <w:rsid w:val="00A62C9F"/>
    <w:rsid w:val="00A62EDA"/>
    <w:rsid w:val="00A6409E"/>
    <w:rsid w:val="00A65668"/>
    <w:rsid w:val="00A659C4"/>
    <w:rsid w:val="00A6648E"/>
    <w:rsid w:val="00A6690A"/>
    <w:rsid w:val="00A66D35"/>
    <w:rsid w:val="00A66EB1"/>
    <w:rsid w:val="00A70AD7"/>
    <w:rsid w:val="00A71047"/>
    <w:rsid w:val="00A711E0"/>
    <w:rsid w:val="00A72AA3"/>
    <w:rsid w:val="00A72B61"/>
    <w:rsid w:val="00A72B97"/>
    <w:rsid w:val="00A73142"/>
    <w:rsid w:val="00A74882"/>
    <w:rsid w:val="00A74CB4"/>
    <w:rsid w:val="00A753DF"/>
    <w:rsid w:val="00A75B1C"/>
    <w:rsid w:val="00A76557"/>
    <w:rsid w:val="00A765F5"/>
    <w:rsid w:val="00A7666E"/>
    <w:rsid w:val="00A766DF"/>
    <w:rsid w:val="00A76986"/>
    <w:rsid w:val="00A7722E"/>
    <w:rsid w:val="00A7753F"/>
    <w:rsid w:val="00A7789D"/>
    <w:rsid w:val="00A77AE9"/>
    <w:rsid w:val="00A81EE3"/>
    <w:rsid w:val="00A828C6"/>
    <w:rsid w:val="00A828C9"/>
    <w:rsid w:val="00A82CC4"/>
    <w:rsid w:val="00A831AD"/>
    <w:rsid w:val="00A834C1"/>
    <w:rsid w:val="00A8369C"/>
    <w:rsid w:val="00A83934"/>
    <w:rsid w:val="00A83F6E"/>
    <w:rsid w:val="00A841D3"/>
    <w:rsid w:val="00A841DA"/>
    <w:rsid w:val="00A84F94"/>
    <w:rsid w:val="00A85139"/>
    <w:rsid w:val="00A85333"/>
    <w:rsid w:val="00A85450"/>
    <w:rsid w:val="00A856B5"/>
    <w:rsid w:val="00A8571D"/>
    <w:rsid w:val="00A86894"/>
    <w:rsid w:val="00A86A82"/>
    <w:rsid w:val="00A87209"/>
    <w:rsid w:val="00A87228"/>
    <w:rsid w:val="00A87DDB"/>
    <w:rsid w:val="00A9001D"/>
    <w:rsid w:val="00A90867"/>
    <w:rsid w:val="00A90958"/>
    <w:rsid w:val="00A90E3A"/>
    <w:rsid w:val="00A91343"/>
    <w:rsid w:val="00A916A0"/>
    <w:rsid w:val="00A91AA0"/>
    <w:rsid w:val="00A91BD3"/>
    <w:rsid w:val="00A9257E"/>
    <w:rsid w:val="00A929EF"/>
    <w:rsid w:val="00A92CA0"/>
    <w:rsid w:val="00A92D22"/>
    <w:rsid w:val="00A9404B"/>
    <w:rsid w:val="00A947B4"/>
    <w:rsid w:val="00A948EB"/>
    <w:rsid w:val="00A95C47"/>
    <w:rsid w:val="00A95D82"/>
    <w:rsid w:val="00A96EDB"/>
    <w:rsid w:val="00A97193"/>
    <w:rsid w:val="00A97F32"/>
    <w:rsid w:val="00AA051F"/>
    <w:rsid w:val="00AA0AFD"/>
    <w:rsid w:val="00AA0B42"/>
    <w:rsid w:val="00AA0CDF"/>
    <w:rsid w:val="00AA0E2B"/>
    <w:rsid w:val="00AA19E2"/>
    <w:rsid w:val="00AA2BBE"/>
    <w:rsid w:val="00AA4417"/>
    <w:rsid w:val="00AA452E"/>
    <w:rsid w:val="00AA4B37"/>
    <w:rsid w:val="00AA4CFE"/>
    <w:rsid w:val="00AA514E"/>
    <w:rsid w:val="00AA527F"/>
    <w:rsid w:val="00AA5CA8"/>
    <w:rsid w:val="00AA67DE"/>
    <w:rsid w:val="00AA6F8A"/>
    <w:rsid w:val="00AA734D"/>
    <w:rsid w:val="00AA7F89"/>
    <w:rsid w:val="00AB09A0"/>
    <w:rsid w:val="00AB0E2A"/>
    <w:rsid w:val="00AB14D7"/>
    <w:rsid w:val="00AB187C"/>
    <w:rsid w:val="00AB197E"/>
    <w:rsid w:val="00AB1B83"/>
    <w:rsid w:val="00AB1C09"/>
    <w:rsid w:val="00AB2366"/>
    <w:rsid w:val="00AB25A3"/>
    <w:rsid w:val="00AB2DB1"/>
    <w:rsid w:val="00AB3111"/>
    <w:rsid w:val="00AB42E2"/>
    <w:rsid w:val="00AB4545"/>
    <w:rsid w:val="00AB4B19"/>
    <w:rsid w:val="00AB5365"/>
    <w:rsid w:val="00AB57AA"/>
    <w:rsid w:val="00AB5CF3"/>
    <w:rsid w:val="00AB5F30"/>
    <w:rsid w:val="00AB6363"/>
    <w:rsid w:val="00AB66E4"/>
    <w:rsid w:val="00AB6E4C"/>
    <w:rsid w:val="00AB73E9"/>
    <w:rsid w:val="00AB7F7C"/>
    <w:rsid w:val="00AC0564"/>
    <w:rsid w:val="00AC0EA7"/>
    <w:rsid w:val="00AC0F5F"/>
    <w:rsid w:val="00AC10FD"/>
    <w:rsid w:val="00AC1DB5"/>
    <w:rsid w:val="00AC1F4C"/>
    <w:rsid w:val="00AC26C0"/>
    <w:rsid w:val="00AC2C91"/>
    <w:rsid w:val="00AC3CF3"/>
    <w:rsid w:val="00AC4342"/>
    <w:rsid w:val="00AC5A4B"/>
    <w:rsid w:val="00AC5BA6"/>
    <w:rsid w:val="00AC725B"/>
    <w:rsid w:val="00AC7C3A"/>
    <w:rsid w:val="00AD0C29"/>
    <w:rsid w:val="00AD0F95"/>
    <w:rsid w:val="00AD1C9A"/>
    <w:rsid w:val="00AD2454"/>
    <w:rsid w:val="00AD26F6"/>
    <w:rsid w:val="00AD3831"/>
    <w:rsid w:val="00AD3CEE"/>
    <w:rsid w:val="00AD3DBD"/>
    <w:rsid w:val="00AD4345"/>
    <w:rsid w:val="00AD43DE"/>
    <w:rsid w:val="00AD459A"/>
    <w:rsid w:val="00AD461C"/>
    <w:rsid w:val="00AD4974"/>
    <w:rsid w:val="00AD4B1C"/>
    <w:rsid w:val="00AD4D48"/>
    <w:rsid w:val="00AD4F00"/>
    <w:rsid w:val="00AD5368"/>
    <w:rsid w:val="00AD5B37"/>
    <w:rsid w:val="00AD6195"/>
    <w:rsid w:val="00AD62D5"/>
    <w:rsid w:val="00AD6FF8"/>
    <w:rsid w:val="00AD7259"/>
    <w:rsid w:val="00AD79D8"/>
    <w:rsid w:val="00AD7D0F"/>
    <w:rsid w:val="00AE218F"/>
    <w:rsid w:val="00AE2366"/>
    <w:rsid w:val="00AE259C"/>
    <w:rsid w:val="00AE2E8F"/>
    <w:rsid w:val="00AE3595"/>
    <w:rsid w:val="00AE4136"/>
    <w:rsid w:val="00AE4164"/>
    <w:rsid w:val="00AE46C4"/>
    <w:rsid w:val="00AE6163"/>
    <w:rsid w:val="00AE6814"/>
    <w:rsid w:val="00AE697D"/>
    <w:rsid w:val="00AE6EB9"/>
    <w:rsid w:val="00AE70CD"/>
    <w:rsid w:val="00AE724A"/>
    <w:rsid w:val="00AE7A81"/>
    <w:rsid w:val="00AF0049"/>
    <w:rsid w:val="00AF01A8"/>
    <w:rsid w:val="00AF0509"/>
    <w:rsid w:val="00AF0858"/>
    <w:rsid w:val="00AF17F4"/>
    <w:rsid w:val="00AF19AE"/>
    <w:rsid w:val="00AF1BEB"/>
    <w:rsid w:val="00AF1CAC"/>
    <w:rsid w:val="00AF1D82"/>
    <w:rsid w:val="00AF29CB"/>
    <w:rsid w:val="00AF2ACD"/>
    <w:rsid w:val="00AF2DC3"/>
    <w:rsid w:val="00AF2FAE"/>
    <w:rsid w:val="00AF3A3B"/>
    <w:rsid w:val="00AF3A9C"/>
    <w:rsid w:val="00AF4260"/>
    <w:rsid w:val="00AF4EFB"/>
    <w:rsid w:val="00AF5504"/>
    <w:rsid w:val="00AF615D"/>
    <w:rsid w:val="00AF6ADD"/>
    <w:rsid w:val="00B00B46"/>
    <w:rsid w:val="00B00B7F"/>
    <w:rsid w:val="00B00E40"/>
    <w:rsid w:val="00B0173B"/>
    <w:rsid w:val="00B018EA"/>
    <w:rsid w:val="00B019D8"/>
    <w:rsid w:val="00B02C47"/>
    <w:rsid w:val="00B0351B"/>
    <w:rsid w:val="00B03D2A"/>
    <w:rsid w:val="00B041E7"/>
    <w:rsid w:val="00B041E8"/>
    <w:rsid w:val="00B053EB"/>
    <w:rsid w:val="00B05545"/>
    <w:rsid w:val="00B05ED0"/>
    <w:rsid w:val="00B06F2B"/>
    <w:rsid w:val="00B070A1"/>
    <w:rsid w:val="00B07EBB"/>
    <w:rsid w:val="00B106FF"/>
    <w:rsid w:val="00B112E6"/>
    <w:rsid w:val="00B1132A"/>
    <w:rsid w:val="00B11756"/>
    <w:rsid w:val="00B1242F"/>
    <w:rsid w:val="00B13363"/>
    <w:rsid w:val="00B1343E"/>
    <w:rsid w:val="00B138EC"/>
    <w:rsid w:val="00B13AE4"/>
    <w:rsid w:val="00B13EC5"/>
    <w:rsid w:val="00B14E18"/>
    <w:rsid w:val="00B14F0F"/>
    <w:rsid w:val="00B16414"/>
    <w:rsid w:val="00B167F2"/>
    <w:rsid w:val="00B1680A"/>
    <w:rsid w:val="00B16972"/>
    <w:rsid w:val="00B178C2"/>
    <w:rsid w:val="00B17ADD"/>
    <w:rsid w:val="00B201A1"/>
    <w:rsid w:val="00B20361"/>
    <w:rsid w:val="00B23D16"/>
    <w:rsid w:val="00B23D5A"/>
    <w:rsid w:val="00B23F10"/>
    <w:rsid w:val="00B24299"/>
    <w:rsid w:val="00B24689"/>
    <w:rsid w:val="00B24C73"/>
    <w:rsid w:val="00B24EB9"/>
    <w:rsid w:val="00B2506F"/>
    <w:rsid w:val="00B258BF"/>
    <w:rsid w:val="00B25CE5"/>
    <w:rsid w:val="00B2657D"/>
    <w:rsid w:val="00B26663"/>
    <w:rsid w:val="00B2683C"/>
    <w:rsid w:val="00B26B2B"/>
    <w:rsid w:val="00B26EF8"/>
    <w:rsid w:val="00B27B2C"/>
    <w:rsid w:val="00B301BA"/>
    <w:rsid w:val="00B309C6"/>
    <w:rsid w:val="00B30DFC"/>
    <w:rsid w:val="00B311D6"/>
    <w:rsid w:val="00B313D6"/>
    <w:rsid w:val="00B332C2"/>
    <w:rsid w:val="00B33C43"/>
    <w:rsid w:val="00B347C5"/>
    <w:rsid w:val="00B34B92"/>
    <w:rsid w:val="00B3556F"/>
    <w:rsid w:val="00B36796"/>
    <w:rsid w:val="00B36A02"/>
    <w:rsid w:val="00B37165"/>
    <w:rsid w:val="00B40639"/>
    <w:rsid w:val="00B41433"/>
    <w:rsid w:val="00B42010"/>
    <w:rsid w:val="00B425D9"/>
    <w:rsid w:val="00B43CDD"/>
    <w:rsid w:val="00B453CA"/>
    <w:rsid w:val="00B45555"/>
    <w:rsid w:val="00B45A7F"/>
    <w:rsid w:val="00B46873"/>
    <w:rsid w:val="00B5016C"/>
    <w:rsid w:val="00B50BC5"/>
    <w:rsid w:val="00B50F7D"/>
    <w:rsid w:val="00B52102"/>
    <w:rsid w:val="00B52932"/>
    <w:rsid w:val="00B52B1C"/>
    <w:rsid w:val="00B5308E"/>
    <w:rsid w:val="00B53FAB"/>
    <w:rsid w:val="00B56BDC"/>
    <w:rsid w:val="00B573B5"/>
    <w:rsid w:val="00B60140"/>
    <w:rsid w:val="00B61D9F"/>
    <w:rsid w:val="00B62BCD"/>
    <w:rsid w:val="00B62C6E"/>
    <w:rsid w:val="00B63004"/>
    <w:rsid w:val="00B633E5"/>
    <w:rsid w:val="00B6361F"/>
    <w:rsid w:val="00B640B6"/>
    <w:rsid w:val="00B642F7"/>
    <w:rsid w:val="00B648C8"/>
    <w:rsid w:val="00B651A6"/>
    <w:rsid w:val="00B65211"/>
    <w:rsid w:val="00B70FDC"/>
    <w:rsid w:val="00B720FF"/>
    <w:rsid w:val="00B721CB"/>
    <w:rsid w:val="00B72264"/>
    <w:rsid w:val="00B725E4"/>
    <w:rsid w:val="00B7311E"/>
    <w:rsid w:val="00B73950"/>
    <w:rsid w:val="00B73A0A"/>
    <w:rsid w:val="00B76398"/>
    <w:rsid w:val="00B76429"/>
    <w:rsid w:val="00B770A9"/>
    <w:rsid w:val="00B77E83"/>
    <w:rsid w:val="00B80540"/>
    <w:rsid w:val="00B81E02"/>
    <w:rsid w:val="00B81FBD"/>
    <w:rsid w:val="00B8217A"/>
    <w:rsid w:val="00B82BF6"/>
    <w:rsid w:val="00B82DC4"/>
    <w:rsid w:val="00B8304D"/>
    <w:rsid w:val="00B83A04"/>
    <w:rsid w:val="00B845C2"/>
    <w:rsid w:val="00B8561D"/>
    <w:rsid w:val="00B85793"/>
    <w:rsid w:val="00B85B07"/>
    <w:rsid w:val="00B8658C"/>
    <w:rsid w:val="00B8702E"/>
    <w:rsid w:val="00B876EC"/>
    <w:rsid w:val="00B908F5"/>
    <w:rsid w:val="00B91E34"/>
    <w:rsid w:val="00B92185"/>
    <w:rsid w:val="00B9257F"/>
    <w:rsid w:val="00B93024"/>
    <w:rsid w:val="00B93B7F"/>
    <w:rsid w:val="00B9477C"/>
    <w:rsid w:val="00B94920"/>
    <w:rsid w:val="00B94A1F"/>
    <w:rsid w:val="00B951AE"/>
    <w:rsid w:val="00B95375"/>
    <w:rsid w:val="00B96F5A"/>
    <w:rsid w:val="00B97143"/>
    <w:rsid w:val="00B976B7"/>
    <w:rsid w:val="00B978D2"/>
    <w:rsid w:val="00BA0277"/>
    <w:rsid w:val="00BA0B3C"/>
    <w:rsid w:val="00BA1027"/>
    <w:rsid w:val="00BA26CD"/>
    <w:rsid w:val="00BA30A4"/>
    <w:rsid w:val="00BA33F8"/>
    <w:rsid w:val="00BA3D62"/>
    <w:rsid w:val="00BA4C20"/>
    <w:rsid w:val="00BA5182"/>
    <w:rsid w:val="00BA5385"/>
    <w:rsid w:val="00BA6A03"/>
    <w:rsid w:val="00BA6E2D"/>
    <w:rsid w:val="00BA7AA1"/>
    <w:rsid w:val="00BA7C9D"/>
    <w:rsid w:val="00BB0405"/>
    <w:rsid w:val="00BB055A"/>
    <w:rsid w:val="00BB0A9F"/>
    <w:rsid w:val="00BB0FF8"/>
    <w:rsid w:val="00BB267D"/>
    <w:rsid w:val="00BB272F"/>
    <w:rsid w:val="00BB2FFE"/>
    <w:rsid w:val="00BB3DEA"/>
    <w:rsid w:val="00BB3F89"/>
    <w:rsid w:val="00BB443D"/>
    <w:rsid w:val="00BB4641"/>
    <w:rsid w:val="00BB48DA"/>
    <w:rsid w:val="00BB4A76"/>
    <w:rsid w:val="00BB50EF"/>
    <w:rsid w:val="00BB5171"/>
    <w:rsid w:val="00BB5D19"/>
    <w:rsid w:val="00BB69E1"/>
    <w:rsid w:val="00BB6BB9"/>
    <w:rsid w:val="00BB6D0A"/>
    <w:rsid w:val="00BB79A6"/>
    <w:rsid w:val="00BB7EA8"/>
    <w:rsid w:val="00BC04B1"/>
    <w:rsid w:val="00BC0E87"/>
    <w:rsid w:val="00BC14DD"/>
    <w:rsid w:val="00BC21D1"/>
    <w:rsid w:val="00BC2EF7"/>
    <w:rsid w:val="00BC34EE"/>
    <w:rsid w:val="00BC38BE"/>
    <w:rsid w:val="00BC4081"/>
    <w:rsid w:val="00BC4E34"/>
    <w:rsid w:val="00BC53DA"/>
    <w:rsid w:val="00BC5587"/>
    <w:rsid w:val="00BC768C"/>
    <w:rsid w:val="00BC7D8C"/>
    <w:rsid w:val="00BD0AF4"/>
    <w:rsid w:val="00BD12FB"/>
    <w:rsid w:val="00BD1DCB"/>
    <w:rsid w:val="00BD1F59"/>
    <w:rsid w:val="00BD2138"/>
    <w:rsid w:val="00BD25CB"/>
    <w:rsid w:val="00BD28D0"/>
    <w:rsid w:val="00BD2A44"/>
    <w:rsid w:val="00BD2B6A"/>
    <w:rsid w:val="00BD35AA"/>
    <w:rsid w:val="00BD36F3"/>
    <w:rsid w:val="00BD3F3A"/>
    <w:rsid w:val="00BD40BE"/>
    <w:rsid w:val="00BD4C2A"/>
    <w:rsid w:val="00BD4DC8"/>
    <w:rsid w:val="00BD5215"/>
    <w:rsid w:val="00BD5AD2"/>
    <w:rsid w:val="00BD75C2"/>
    <w:rsid w:val="00BD7A92"/>
    <w:rsid w:val="00BE0063"/>
    <w:rsid w:val="00BE00F8"/>
    <w:rsid w:val="00BE04BD"/>
    <w:rsid w:val="00BE07FB"/>
    <w:rsid w:val="00BE0836"/>
    <w:rsid w:val="00BE08A3"/>
    <w:rsid w:val="00BE12CD"/>
    <w:rsid w:val="00BE1A29"/>
    <w:rsid w:val="00BE2EB9"/>
    <w:rsid w:val="00BE3930"/>
    <w:rsid w:val="00BE3BCD"/>
    <w:rsid w:val="00BE4937"/>
    <w:rsid w:val="00BE4DD9"/>
    <w:rsid w:val="00BE5006"/>
    <w:rsid w:val="00BE5738"/>
    <w:rsid w:val="00BE59FC"/>
    <w:rsid w:val="00BE5E8B"/>
    <w:rsid w:val="00BE70FE"/>
    <w:rsid w:val="00BE7614"/>
    <w:rsid w:val="00BF09AC"/>
    <w:rsid w:val="00BF0E2A"/>
    <w:rsid w:val="00BF154C"/>
    <w:rsid w:val="00BF1901"/>
    <w:rsid w:val="00BF1B54"/>
    <w:rsid w:val="00BF2CF7"/>
    <w:rsid w:val="00BF3581"/>
    <w:rsid w:val="00BF39B4"/>
    <w:rsid w:val="00BF4317"/>
    <w:rsid w:val="00BF4852"/>
    <w:rsid w:val="00BF63AE"/>
    <w:rsid w:val="00BF6A85"/>
    <w:rsid w:val="00BF6E9A"/>
    <w:rsid w:val="00BF7049"/>
    <w:rsid w:val="00BF7752"/>
    <w:rsid w:val="00C001E4"/>
    <w:rsid w:val="00C0097E"/>
    <w:rsid w:val="00C0119B"/>
    <w:rsid w:val="00C01503"/>
    <w:rsid w:val="00C01CF3"/>
    <w:rsid w:val="00C0282E"/>
    <w:rsid w:val="00C02CE4"/>
    <w:rsid w:val="00C02D75"/>
    <w:rsid w:val="00C02DCD"/>
    <w:rsid w:val="00C037CA"/>
    <w:rsid w:val="00C03933"/>
    <w:rsid w:val="00C04226"/>
    <w:rsid w:val="00C043F5"/>
    <w:rsid w:val="00C046F5"/>
    <w:rsid w:val="00C04766"/>
    <w:rsid w:val="00C0529A"/>
    <w:rsid w:val="00C060D5"/>
    <w:rsid w:val="00C063CE"/>
    <w:rsid w:val="00C07137"/>
    <w:rsid w:val="00C0767E"/>
    <w:rsid w:val="00C07DF9"/>
    <w:rsid w:val="00C10619"/>
    <w:rsid w:val="00C10633"/>
    <w:rsid w:val="00C11F4D"/>
    <w:rsid w:val="00C12ABA"/>
    <w:rsid w:val="00C137C8"/>
    <w:rsid w:val="00C13FD9"/>
    <w:rsid w:val="00C14086"/>
    <w:rsid w:val="00C151A3"/>
    <w:rsid w:val="00C151D3"/>
    <w:rsid w:val="00C15AC7"/>
    <w:rsid w:val="00C15B77"/>
    <w:rsid w:val="00C15C0F"/>
    <w:rsid w:val="00C16187"/>
    <w:rsid w:val="00C161FC"/>
    <w:rsid w:val="00C162F9"/>
    <w:rsid w:val="00C16D7C"/>
    <w:rsid w:val="00C16DAF"/>
    <w:rsid w:val="00C17B1D"/>
    <w:rsid w:val="00C17BA3"/>
    <w:rsid w:val="00C17F1D"/>
    <w:rsid w:val="00C2067B"/>
    <w:rsid w:val="00C20A36"/>
    <w:rsid w:val="00C20C8D"/>
    <w:rsid w:val="00C20F75"/>
    <w:rsid w:val="00C21F5B"/>
    <w:rsid w:val="00C2283E"/>
    <w:rsid w:val="00C23B3D"/>
    <w:rsid w:val="00C23DEB"/>
    <w:rsid w:val="00C2534E"/>
    <w:rsid w:val="00C25580"/>
    <w:rsid w:val="00C2598D"/>
    <w:rsid w:val="00C25C55"/>
    <w:rsid w:val="00C260B1"/>
    <w:rsid w:val="00C264B4"/>
    <w:rsid w:val="00C26888"/>
    <w:rsid w:val="00C2705F"/>
    <w:rsid w:val="00C2710E"/>
    <w:rsid w:val="00C276A3"/>
    <w:rsid w:val="00C276AE"/>
    <w:rsid w:val="00C27F09"/>
    <w:rsid w:val="00C31064"/>
    <w:rsid w:val="00C310AC"/>
    <w:rsid w:val="00C311A5"/>
    <w:rsid w:val="00C3126C"/>
    <w:rsid w:val="00C313EC"/>
    <w:rsid w:val="00C31ED2"/>
    <w:rsid w:val="00C32E05"/>
    <w:rsid w:val="00C32EC5"/>
    <w:rsid w:val="00C35853"/>
    <w:rsid w:val="00C363AC"/>
    <w:rsid w:val="00C36A30"/>
    <w:rsid w:val="00C37770"/>
    <w:rsid w:val="00C408C8"/>
    <w:rsid w:val="00C40C40"/>
    <w:rsid w:val="00C41781"/>
    <w:rsid w:val="00C42748"/>
    <w:rsid w:val="00C42CCB"/>
    <w:rsid w:val="00C42DEA"/>
    <w:rsid w:val="00C4342F"/>
    <w:rsid w:val="00C4401C"/>
    <w:rsid w:val="00C443E5"/>
    <w:rsid w:val="00C45C4D"/>
    <w:rsid w:val="00C45DBB"/>
    <w:rsid w:val="00C468DC"/>
    <w:rsid w:val="00C47A45"/>
    <w:rsid w:val="00C5097D"/>
    <w:rsid w:val="00C50C64"/>
    <w:rsid w:val="00C51552"/>
    <w:rsid w:val="00C51DB3"/>
    <w:rsid w:val="00C52286"/>
    <w:rsid w:val="00C5290F"/>
    <w:rsid w:val="00C529B2"/>
    <w:rsid w:val="00C52B88"/>
    <w:rsid w:val="00C5329C"/>
    <w:rsid w:val="00C53F53"/>
    <w:rsid w:val="00C54562"/>
    <w:rsid w:val="00C54582"/>
    <w:rsid w:val="00C54962"/>
    <w:rsid w:val="00C55417"/>
    <w:rsid w:val="00C556E2"/>
    <w:rsid w:val="00C55C95"/>
    <w:rsid w:val="00C56345"/>
    <w:rsid w:val="00C574F7"/>
    <w:rsid w:val="00C6086C"/>
    <w:rsid w:val="00C61B56"/>
    <w:rsid w:val="00C630A1"/>
    <w:rsid w:val="00C6313F"/>
    <w:rsid w:val="00C63B7A"/>
    <w:rsid w:val="00C666E3"/>
    <w:rsid w:val="00C66905"/>
    <w:rsid w:val="00C67914"/>
    <w:rsid w:val="00C67E33"/>
    <w:rsid w:val="00C67F04"/>
    <w:rsid w:val="00C7001E"/>
    <w:rsid w:val="00C70CF9"/>
    <w:rsid w:val="00C70D2B"/>
    <w:rsid w:val="00C712C9"/>
    <w:rsid w:val="00C7183E"/>
    <w:rsid w:val="00C7239D"/>
    <w:rsid w:val="00C7267C"/>
    <w:rsid w:val="00C72AE8"/>
    <w:rsid w:val="00C72EE0"/>
    <w:rsid w:val="00C7361E"/>
    <w:rsid w:val="00C73809"/>
    <w:rsid w:val="00C74365"/>
    <w:rsid w:val="00C74C67"/>
    <w:rsid w:val="00C74FEF"/>
    <w:rsid w:val="00C77185"/>
    <w:rsid w:val="00C77E90"/>
    <w:rsid w:val="00C801AC"/>
    <w:rsid w:val="00C8113F"/>
    <w:rsid w:val="00C812CA"/>
    <w:rsid w:val="00C81954"/>
    <w:rsid w:val="00C82500"/>
    <w:rsid w:val="00C82F4E"/>
    <w:rsid w:val="00C83378"/>
    <w:rsid w:val="00C8458C"/>
    <w:rsid w:val="00C84D8D"/>
    <w:rsid w:val="00C85340"/>
    <w:rsid w:val="00C85664"/>
    <w:rsid w:val="00C8595E"/>
    <w:rsid w:val="00C85B2C"/>
    <w:rsid w:val="00C8609D"/>
    <w:rsid w:val="00C86789"/>
    <w:rsid w:val="00C87B91"/>
    <w:rsid w:val="00C91468"/>
    <w:rsid w:val="00C923F0"/>
    <w:rsid w:val="00C9245D"/>
    <w:rsid w:val="00C9556D"/>
    <w:rsid w:val="00C95D9D"/>
    <w:rsid w:val="00C96AC0"/>
    <w:rsid w:val="00C96B07"/>
    <w:rsid w:val="00C97663"/>
    <w:rsid w:val="00C97780"/>
    <w:rsid w:val="00C977F1"/>
    <w:rsid w:val="00C97F17"/>
    <w:rsid w:val="00CA0951"/>
    <w:rsid w:val="00CA0CE4"/>
    <w:rsid w:val="00CA1067"/>
    <w:rsid w:val="00CA17A6"/>
    <w:rsid w:val="00CA1B46"/>
    <w:rsid w:val="00CA1EBA"/>
    <w:rsid w:val="00CA23CF"/>
    <w:rsid w:val="00CA3E67"/>
    <w:rsid w:val="00CA418A"/>
    <w:rsid w:val="00CA4266"/>
    <w:rsid w:val="00CA52FE"/>
    <w:rsid w:val="00CA5670"/>
    <w:rsid w:val="00CA5CD8"/>
    <w:rsid w:val="00CA5D50"/>
    <w:rsid w:val="00CA77BD"/>
    <w:rsid w:val="00CA79B6"/>
    <w:rsid w:val="00CA7AE2"/>
    <w:rsid w:val="00CA7B10"/>
    <w:rsid w:val="00CB0791"/>
    <w:rsid w:val="00CB13F1"/>
    <w:rsid w:val="00CB1836"/>
    <w:rsid w:val="00CB33A6"/>
    <w:rsid w:val="00CB34FF"/>
    <w:rsid w:val="00CB3AEA"/>
    <w:rsid w:val="00CB4748"/>
    <w:rsid w:val="00CB4DB5"/>
    <w:rsid w:val="00CB5010"/>
    <w:rsid w:val="00CB5787"/>
    <w:rsid w:val="00CB61D8"/>
    <w:rsid w:val="00CB769D"/>
    <w:rsid w:val="00CC0CE7"/>
    <w:rsid w:val="00CC0EE2"/>
    <w:rsid w:val="00CC15C3"/>
    <w:rsid w:val="00CC1AEB"/>
    <w:rsid w:val="00CC1D99"/>
    <w:rsid w:val="00CC1FE8"/>
    <w:rsid w:val="00CC2729"/>
    <w:rsid w:val="00CC2B16"/>
    <w:rsid w:val="00CC3A9E"/>
    <w:rsid w:val="00CC3DDC"/>
    <w:rsid w:val="00CC3EB5"/>
    <w:rsid w:val="00CC422A"/>
    <w:rsid w:val="00CC4369"/>
    <w:rsid w:val="00CC5242"/>
    <w:rsid w:val="00CC7BCD"/>
    <w:rsid w:val="00CD024B"/>
    <w:rsid w:val="00CD15B5"/>
    <w:rsid w:val="00CD17BF"/>
    <w:rsid w:val="00CD215A"/>
    <w:rsid w:val="00CD25D3"/>
    <w:rsid w:val="00CD2767"/>
    <w:rsid w:val="00CD2BBF"/>
    <w:rsid w:val="00CD2C24"/>
    <w:rsid w:val="00CD30C9"/>
    <w:rsid w:val="00CD3B11"/>
    <w:rsid w:val="00CD463B"/>
    <w:rsid w:val="00CD478F"/>
    <w:rsid w:val="00CD4AE2"/>
    <w:rsid w:val="00CD4B43"/>
    <w:rsid w:val="00CD4B64"/>
    <w:rsid w:val="00CD4DE5"/>
    <w:rsid w:val="00CD5526"/>
    <w:rsid w:val="00CD61EB"/>
    <w:rsid w:val="00CD6D30"/>
    <w:rsid w:val="00CD6E54"/>
    <w:rsid w:val="00CE0372"/>
    <w:rsid w:val="00CE06A4"/>
    <w:rsid w:val="00CE06EB"/>
    <w:rsid w:val="00CE0A0A"/>
    <w:rsid w:val="00CE0E5A"/>
    <w:rsid w:val="00CE1FD5"/>
    <w:rsid w:val="00CE249D"/>
    <w:rsid w:val="00CE28A3"/>
    <w:rsid w:val="00CE2AE8"/>
    <w:rsid w:val="00CE3113"/>
    <w:rsid w:val="00CE3962"/>
    <w:rsid w:val="00CE4005"/>
    <w:rsid w:val="00CE427F"/>
    <w:rsid w:val="00CE5058"/>
    <w:rsid w:val="00CE59E0"/>
    <w:rsid w:val="00CE5AFB"/>
    <w:rsid w:val="00CE5CF9"/>
    <w:rsid w:val="00CE65B5"/>
    <w:rsid w:val="00CE69C2"/>
    <w:rsid w:val="00CE6BD8"/>
    <w:rsid w:val="00CE7D2D"/>
    <w:rsid w:val="00CF100E"/>
    <w:rsid w:val="00CF11C0"/>
    <w:rsid w:val="00CF1457"/>
    <w:rsid w:val="00CF151F"/>
    <w:rsid w:val="00CF17A2"/>
    <w:rsid w:val="00CF19B8"/>
    <w:rsid w:val="00CF1C67"/>
    <w:rsid w:val="00CF26D4"/>
    <w:rsid w:val="00CF2815"/>
    <w:rsid w:val="00CF28C2"/>
    <w:rsid w:val="00CF2A85"/>
    <w:rsid w:val="00CF3142"/>
    <w:rsid w:val="00CF3560"/>
    <w:rsid w:val="00CF3C27"/>
    <w:rsid w:val="00CF44D7"/>
    <w:rsid w:val="00CF49CB"/>
    <w:rsid w:val="00CF5125"/>
    <w:rsid w:val="00CF5A09"/>
    <w:rsid w:val="00CF619B"/>
    <w:rsid w:val="00CF6FE2"/>
    <w:rsid w:val="00CF782F"/>
    <w:rsid w:val="00CF7A4D"/>
    <w:rsid w:val="00D00077"/>
    <w:rsid w:val="00D004A6"/>
    <w:rsid w:val="00D007AA"/>
    <w:rsid w:val="00D009C7"/>
    <w:rsid w:val="00D013B1"/>
    <w:rsid w:val="00D01ACF"/>
    <w:rsid w:val="00D0285F"/>
    <w:rsid w:val="00D052FB"/>
    <w:rsid w:val="00D05BE6"/>
    <w:rsid w:val="00D05C82"/>
    <w:rsid w:val="00D066D7"/>
    <w:rsid w:val="00D06C1D"/>
    <w:rsid w:val="00D071D1"/>
    <w:rsid w:val="00D0750E"/>
    <w:rsid w:val="00D104A6"/>
    <w:rsid w:val="00D1052C"/>
    <w:rsid w:val="00D1133A"/>
    <w:rsid w:val="00D11846"/>
    <w:rsid w:val="00D11BE8"/>
    <w:rsid w:val="00D12163"/>
    <w:rsid w:val="00D125FD"/>
    <w:rsid w:val="00D12788"/>
    <w:rsid w:val="00D12E26"/>
    <w:rsid w:val="00D13FE5"/>
    <w:rsid w:val="00D140F8"/>
    <w:rsid w:val="00D1453F"/>
    <w:rsid w:val="00D1483D"/>
    <w:rsid w:val="00D14961"/>
    <w:rsid w:val="00D14E27"/>
    <w:rsid w:val="00D14FED"/>
    <w:rsid w:val="00D16261"/>
    <w:rsid w:val="00D16867"/>
    <w:rsid w:val="00D169A1"/>
    <w:rsid w:val="00D17436"/>
    <w:rsid w:val="00D17563"/>
    <w:rsid w:val="00D17BCE"/>
    <w:rsid w:val="00D20E28"/>
    <w:rsid w:val="00D21154"/>
    <w:rsid w:val="00D227D7"/>
    <w:rsid w:val="00D235D6"/>
    <w:rsid w:val="00D24B38"/>
    <w:rsid w:val="00D259DE"/>
    <w:rsid w:val="00D2624D"/>
    <w:rsid w:val="00D26800"/>
    <w:rsid w:val="00D26EB6"/>
    <w:rsid w:val="00D307A6"/>
    <w:rsid w:val="00D30A5C"/>
    <w:rsid w:val="00D311FC"/>
    <w:rsid w:val="00D320BB"/>
    <w:rsid w:val="00D32B4B"/>
    <w:rsid w:val="00D32DD6"/>
    <w:rsid w:val="00D3374B"/>
    <w:rsid w:val="00D33ADA"/>
    <w:rsid w:val="00D33AE5"/>
    <w:rsid w:val="00D34202"/>
    <w:rsid w:val="00D374A7"/>
    <w:rsid w:val="00D406A3"/>
    <w:rsid w:val="00D407FE"/>
    <w:rsid w:val="00D41734"/>
    <w:rsid w:val="00D41D90"/>
    <w:rsid w:val="00D41E46"/>
    <w:rsid w:val="00D41E65"/>
    <w:rsid w:val="00D42298"/>
    <w:rsid w:val="00D42C3E"/>
    <w:rsid w:val="00D4402D"/>
    <w:rsid w:val="00D445FF"/>
    <w:rsid w:val="00D44B44"/>
    <w:rsid w:val="00D45B01"/>
    <w:rsid w:val="00D46EB6"/>
    <w:rsid w:val="00D46EEA"/>
    <w:rsid w:val="00D47330"/>
    <w:rsid w:val="00D47B83"/>
    <w:rsid w:val="00D507A5"/>
    <w:rsid w:val="00D509DF"/>
    <w:rsid w:val="00D514AF"/>
    <w:rsid w:val="00D51C62"/>
    <w:rsid w:val="00D5430A"/>
    <w:rsid w:val="00D550D7"/>
    <w:rsid w:val="00D5575C"/>
    <w:rsid w:val="00D55A54"/>
    <w:rsid w:val="00D5662E"/>
    <w:rsid w:val="00D56D5F"/>
    <w:rsid w:val="00D57083"/>
    <w:rsid w:val="00D57581"/>
    <w:rsid w:val="00D606F9"/>
    <w:rsid w:val="00D60A80"/>
    <w:rsid w:val="00D61719"/>
    <w:rsid w:val="00D62295"/>
    <w:rsid w:val="00D6366D"/>
    <w:rsid w:val="00D640A9"/>
    <w:rsid w:val="00D64383"/>
    <w:rsid w:val="00D64722"/>
    <w:rsid w:val="00D64AFE"/>
    <w:rsid w:val="00D64DE2"/>
    <w:rsid w:val="00D65101"/>
    <w:rsid w:val="00D6522F"/>
    <w:rsid w:val="00D664E4"/>
    <w:rsid w:val="00D66817"/>
    <w:rsid w:val="00D669ED"/>
    <w:rsid w:val="00D6799F"/>
    <w:rsid w:val="00D710B6"/>
    <w:rsid w:val="00D710CF"/>
    <w:rsid w:val="00D71800"/>
    <w:rsid w:val="00D71A7A"/>
    <w:rsid w:val="00D71E78"/>
    <w:rsid w:val="00D71F79"/>
    <w:rsid w:val="00D721D0"/>
    <w:rsid w:val="00D728A8"/>
    <w:rsid w:val="00D73277"/>
    <w:rsid w:val="00D73A65"/>
    <w:rsid w:val="00D73C8E"/>
    <w:rsid w:val="00D749E8"/>
    <w:rsid w:val="00D74FC8"/>
    <w:rsid w:val="00D75A3D"/>
    <w:rsid w:val="00D76004"/>
    <w:rsid w:val="00D770C5"/>
    <w:rsid w:val="00D77C8F"/>
    <w:rsid w:val="00D80A86"/>
    <w:rsid w:val="00D81BF3"/>
    <w:rsid w:val="00D81CAF"/>
    <w:rsid w:val="00D8219C"/>
    <w:rsid w:val="00D83592"/>
    <w:rsid w:val="00D83B10"/>
    <w:rsid w:val="00D83D6C"/>
    <w:rsid w:val="00D84D46"/>
    <w:rsid w:val="00D85AA2"/>
    <w:rsid w:val="00D860D9"/>
    <w:rsid w:val="00D861A6"/>
    <w:rsid w:val="00D863AD"/>
    <w:rsid w:val="00D8756D"/>
    <w:rsid w:val="00D879E8"/>
    <w:rsid w:val="00D87CD6"/>
    <w:rsid w:val="00D909B2"/>
    <w:rsid w:val="00D917EC"/>
    <w:rsid w:val="00D92415"/>
    <w:rsid w:val="00D92694"/>
    <w:rsid w:val="00D93379"/>
    <w:rsid w:val="00D938AE"/>
    <w:rsid w:val="00D94614"/>
    <w:rsid w:val="00D95D37"/>
    <w:rsid w:val="00D95E5F"/>
    <w:rsid w:val="00D96FE2"/>
    <w:rsid w:val="00D97454"/>
    <w:rsid w:val="00DA0A0B"/>
    <w:rsid w:val="00DA1176"/>
    <w:rsid w:val="00DA1969"/>
    <w:rsid w:val="00DA1DCF"/>
    <w:rsid w:val="00DA2DDA"/>
    <w:rsid w:val="00DA2E4A"/>
    <w:rsid w:val="00DA3163"/>
    <w:rsid w:val="00DA385C"/>
    <w:rsid w:val="00DA44DE"/>
    <w:rsid w:val="00DA4B97"/>
    <w:rsid w:val="00DA5158"/>
    <w:rsid w:val="00DB187B"/>
    <w:rsid w:val="00DB1E82"/>
    <w:rsid w:val="00DB2AB5"/>
    <w:rsid w:val="00DB35CC"/>
    <w:rsid w:val="00DB4CA7"/>
    <w:rsid w:val="00DB5316"/>
    <w:rsid w:val="00DB6805"/>
    <w:rsid w:val="00DB6D26"/>
    <w:rsid w:val="00DB6DF1"/>
    <w:rsid w:val="00DB7927"/>
    <w:rsid w:val="00DC0A1D"/>
    <w:rsid w:val="00DC117E"/>
    <w:rsid w:val="00DC120C"/>
    <w:rsid w:val="00DC1254"/>
    <w:rsid w:val="00DC1469"/>
    <w:rsid w:val="00DC20FA"/>
    <w:rsid w:val="00DC330E"/>
    <w:rsid w:val="00DC339C"/>
    <w:rsid w:val="00DC33E2"/>
    <w:rsid w:val="00DC3BCE"/>
    <w:rsid w:val="00DC511D"/>
    <w:rsid w:val="00DC5254"/>
    <w:rsid w:val="00DC54B8"/>
    <w:rsid w:val="00DC69B6"/>
    <w:rsid w:val="00DC6CE4"/>
    <w:rsid w:val="00DC70BB"/>
    <w:rsid w:val="00DD1025"/>
    <w:rsid w:val="00DD117A"/>
    <w:rsid w:val="00DD11EC"/>
    <w:rsid w:val="00DD1935"/>
    <w:rsid w:val="00DD1A62"/>
    <w:rsid w:val="00DD1D51"/>
    <w:rsid w:val="00DD2276"/>
    <w:rsid w:val="00DD3EF2"/>
    <w:rsid w:val="00DD40E1"/>
    <w:rsid w:val="00DD5012"/>
    <w:rsid w:val="00DD59B5"/>
    <w:rsid w:val="00DD619D"/>
    <w:rsid w:val="00DD778D"/>
    <w:rsid w:val="00DD7F46"/>
    <w:rsid w:val="00DE063A"/>
    <w:rsid w:val="00DE0682"/>
    <w:rsid w:val="00DE0FC8"/>
    <w:rsid w:val="00DE1E0B"/>
    <w:rsid w:val="00DE1F26"/>
    <w:rsid w:val="00DE1F68"/>
    <w:rsid w:val="00DE1F9A"/>
    <w:rsid w:val="00DE32D2"/>
    <w:rsid w:val="00DE335F"/>
    <w:rsid w:val="00DE3F12"/>
    <w:rsid w:val="00DE5446"/>
    <w:rsid w:val="00DE5468"/>
    <w:rsid w:val="00DE5703"/>
    <w:rsid w:val="00DE5A5E"/>
    <w:rsid w:val="00DE6307"/>
    <w:rsid w:val="00DE7338"/>
    <w:rsid w:val="00DF0390"/>
    <w:rsid w:val="00DF0803"/>
    <w:rsid w:val="00DF0946"/>
    <w:rsid w:val="00DF0ABB"/>
    <w:rsid w:val="00DF130B"/>
    <w:rsid w:val="00DF2E71"/>
    <w:rsid w:val="00DF33A9"/>
    <w:rsid w:val="00DF3427"/>
    <w:rsid w:val="00DF3FE4"/>
    <w:rsid w:val="00DF404B"/>
    <w:rsid w:val="00DF4810"/>
    <w:rsid w:val="00DF5B5D"/>
    <w:rsid w:val="00DF6DD9"/>
    <w:rsid w:val="00DF7489"/>
    <w:rsid w:val="00DF7AB3"/>
    <w:rsid w:val="00E00E06"/>
    <w:rsid w:val="00E0174C"/>
    <w:rsid w:val="00E0185D"/>
    <w:rsid w:val="00E01D58"/>
    <w:rsid w:val="00E0253F"/>
    <w:rsid w:val="00E02CAF"/>
    <w:rsid w:val="00E02D51"/>
    <w:rsid w:val="00E02FF8"/>
    <w:rsid w:val="00E03738"/>
    <w:rsid w:val="00E03D86"/>
    <w:rsid w:val="00E04678"/>
    <w:rsid w:val="00E04CC5"/>
    <w:rsid w:val="00E04F02"/>
    <w:rsid w:val="00E051EB"/>
    <w:rsid w:val="00E058F9"/>
    <w:rsid w:val="00E07293"/>
    <w:rsid w:val="00E073CF"/>
    <w:rsid w:val="00E07FC1"/>
    <w:rsid w:val="00E1006E"/>
    <w:rsid w:val="00E1034D"/>
    <w:rsid w:val="00E107DF"/>
    <w:rsid w:val="00E1084B"/>
    <w:rsid w:val="00E10B84"/>
    <w:rsid w:val="00E10D3E"/>
    <w:rsid w:val="00E116A5"/>
    <w:rsid w:val="00E11729"/>
    <w:rsid w:val="00E11C59"/>
    <w:rsid w:val="00E12130"/>
    <w:rsid w:val="00E1254B"/>
    <w:rsid w:val="00E1277C"/>
    <w:rsid w:val="00E13017"/>
    <w:rsid w:val="00E132A1"/>
    <w:rsid w:val="00E13A84"/>
    <w:rsid w:val="00E146F3"/>
    <w:rsid w:val="00E14A90"/>
    <w:rsid w:val="00E14B42"/>
    <w:rsid w:val="00E14C0C"/>
    <w:rsid w:val="00E14F60"/>
    <w:rsid w:val="00E15080"/>
    <w:rsid w:val="00E15265"/>
    <w:rsid w:val="00E160CB"/>
    <w:rsid w:val="00E1653E"/>
    <w:rsid w:val="00E16B1D"/>
    <w:rsid w:val="00E17285"/>
    <w:rsid w:val="00E17970"/>
    <w:rsid w:val="00E17B45"/>
    <w:rsid w:val="00E20109"/>
    <w:rsid w:val="00E20E1F"/>
    <w:rsid w:val="00E212F2"/>
    <w:rsid w:val="00E21383"/>
    <w:rsid w:val="00E215EB"/>
    <w:rsid w:val="00E21C94"/>
    <w:rsid w:val="00E22A87"/>
    <w:rsid w:val="00E22D9A"/>
    <w:rsid w:val="00E23067"/>
    <w:rsid w:val="00E231E5"/>
    <w:rsid w:val="00E23B48"/>
    <w:rsid w:val="00E23CB9"/>
    <w:rsid w:val="00E23EAC"/>
    <w:rsid w:val="00E240EA"/>
    <w:rsid w:val="00E24752"/>
    <w:rsid w:val="00E248CE"/>
    <w:rsid w:val="00E24E66"/>
    <w:rsid w:val="00E2589E"/>
    <w:rsid w:val="00E25CCB"/>
    <w:rsid w:val="00E26CE5"/>
    <w:rsid w:val="00E27BD7"/>
    <w:rsid w:val="00E31065"/>
    <w:rsid w:val="00E316F4"/>
    <w:rsid w:val="00E31B80"/>
    <w:rsid w:val="00E31C2E"/>
    <w:rsid w:val="00E31C2F"/>
    <w:rsid w:val="00E31D71"/>
    <w:rsid w:val="00E3477B"/>
    <w:rsid w:val="00E34E9B"/>
    <w:rsid w:val="00E350C7"/>
    <w:rsid w:val="00E350D5"/>
    <w:rsid w:val="00E369C7"/>
    <w:rsid w:val="00E36A5F"/>
    <w:rsid w:val="00E3723F"/>
    <w:rsid w:val="00E377C1"/>
    <w:rsid w:val="00E37BD6"/>
    <w:rsid w:val="00E37BE8"/>
    <w:rsid w:val="00E40030"/>
    <w:rsid w:val="00E40095"/>
    <w:rsid w:val="00E40433"/>
    <w:rsid w:val="00E40856"/>
    <w:rsid w:val="00E419AE"/>
    <w:rsid w:val="00E4201A"/>
    <w:rsid w:val="00E4317B"/>
    <w:rsid w:val="00E431AE"/>
    <w:rsid w:val="00E43402"/>
    <w:rsid w:val="00E436A4"/>
    <w:rsid w:val="00E44525"/>
    <w:rsid w:val="00E44DB1"/>
    <w:rsid w:val="00E453D3"/>
    <w:rsid w:val="00E46DAE"/>
    <w:rsid w:val="00E46E1C"/>
    <w:rsid w:val="00E47622"/>
    <w:rsid w:val="00E47942"/>
    <w:rsid w:val="00E5081F"/>
    <w:rsid w:val="00E50B8D"/>
    <w:rsid w:val="00E50E69"/>
    <w:rsid w:val="00E5172C"/>
    <w:rsid w:val="00E51B40"/>
    <w:rsid w:val="00E52CBD"/>
    <w:rsid w:val="00E52CFC"/>
    <w:rsid w:val="00E53EA4"/>
    <w:rsid w:val="00E543AB"/>
    <w:rsid w:val="00E548DD"/>
    <w:rsid w:val="00E554F2"/>
    <w:rsid w:val="00E5581C"/>
    <w:rsid w:val="00E5599C"/>
    <w:rsid w:val="00E55AE7"/>
    <w:rsid w:val="00E55E73"/>
    <w:rsid w:val="00E560B1"/>
    <w:rsid w:val="00E57B9B"/>
    <w:rsid w:val="00E602BE"/>
    <w:rsid w:val="00E6081B"/>
    <w:rsid w:val="00E61041"/>
    <w:rsid w:val="00E620DF"/>
    <w:rsid w:val="00E625FD"/>
    <w:rsid w:val="00E631E7"/>
    <w:rsid w:val="00E63FC0"/>
    <w:rsid w:val="00E64049"/>
    <w:rsid w:val="00E64E6C"/>
    <w:rsid w:val="00E6550D"/>
    <w:rsid w:val="00E66012"/>
    <w:rsid w:val="00E673B6"/>
    <w:rsid w:val="00E6783B"/>
    <w:rsid w:val="00E70072"/>
    <w:rsid w:val="00E7072E"/>
    <w:rsid w:val="00E70A67"/>
    <w:rsid w:val="00E70EE5"/>
    <w:rsid w:val="00E7136B"/>
    <w:rsid w:val="00E718CF"/>
    <w:rsid w:val="00E71B61"/>
    <w:rsid w:val="00E73BBD"/>
    <w:rsid w:val="00E74628"/>
    <w:rsid w:val="00E746A7"/>
    <w:rsid w:val="00E748E9"/>
    <w:rsid w:val="00E755B3"/>
    <w:rsid w:val="00E757FB"/>
    <w:rsid w:val="00E76DB2"/>
    <w:rsid w:val="00E77AE4"/>
    <w:rsid w:val="00E77CE7"/>
    <w:rsid w:val="00E81326"/>
    <w:rsid w:val="00E82FB6"/>
    <w:rsid w:val="00E83F47"/>
    <w:rsid w:val="00E83F98"/>
    <w:rsid w:val="00E84185"/>
    <w:rsid w:val="00E84204"/>
    <w:rsid w:val="00E847B3"/>
    <w:rsid w:val="00E84E03"/>
    <w:rsid w:val="00E85E8C"/>
    <w:rsid w:val="00E85EA8"/>
    <w:rsid w:val="00E863F9"/>
    <w:rsid w:val="00E86A8D"/>
    <w:rsid w:val="00E9104F"/>
    <w:rsid w:val="00E917B8"/>
    <w:rsid w:val="00E92163"/>
    <w:rsid w:val="00E926A0"/>
    <w:rsid w:val="00E92822"/>
    <w:rsid w:val="00E92D90"/>
    <w:rsid w:val="00E93B10"/>
    <w:rsid w:val="00E93FE8"/>
    <w:rsid w:val="00E94C9D"/>
    <w:rsid w:val="00E94E3B"/>
    <w:rsid w:val="00E94E92"/>
    <w:rsid w:val="00E952C9"/>
    <w:rsid w:val="00E955B0"/>
    <w:rsid w:val="00E95A2F"/>
    <w:rsid w:val="00E97514"/>
    <w:rsid w:val="00E9761E"/>
    <w:rsid w:val="00E977C5"/>
    <w:rsid w:val="00E97BA9"/>
    <w:rsid w:val="00EA0343"/>
    <w:rsid w:val="00EA0EBF"/>
    <w:rsid w:val="00EA0F34"/>
    <w:rsid w:val="00EA1CC2"/>
    <w:rsid w:val="00EA4390"/>
    <w:rsid w:val="00EA446D"/>
    <w:rsid w:val="00EA4C26"/>
    <w:rsid w:val="00EA669C"/>
    <w:rsid w:val="00EA6A4D"/>
    <w:rsid w:val="00EA712C"/>
    <w:rsid w:val="00EA764F"/>
    <w:rsid w:val="00EA7BD3"/>
    <w:rsid w:val="00EA7FED"/>
    <w:rsid w:val="00EB07C4"/>
    <w:rsid w:val="00EB0A3E"/>
    <w:rsid w:val="00EB0E2F"/>
    <w:rsid w:val="00EB1810"/>
    <w:rsid w:val="00EB1A50"/>
    <w:rsid w:val="00EB1A89"/>
    <w:rsid w:val="00EB1AC6"/>
    <w:rsid w:val="00EB25EB"/>
    <w:rsid w:val="00EB2A00"/>
    <w:rsid w:val="00EB2C6B"/>
    <w:rsid w:val="00EB309B"/>
    <w:rsid w:val="00EB36F1"/>
    <w:rsid w:val="00EB3A5D"/>
    <w:rsid w:val="00EB5798"/>
    <w:rsid w:val="00EB5D1D"/>
    <w:rsid w:val="00EB6C1C"/>
    <w:rsid w:val="00EB7017"/>
    <w:rsid w:val="00EB7106"/>
    <w:rsid w:val="00EB735A"/>
    <w:rsid w:val="00EC051A"/>
    <w:rsid w:val="00EC12FE"/>
    <w:rsid w:val="00EC139E"/>
    <w:rsid w:val="00EC1D9F"/>
    <w:rsid w:val="00EC1DD0"/>
    <w:rsid w:val="00EC2D06"/>
    <w:rsid w:val="00EC31EF"/>
    <w:rsid w:val="00EC36B4"/>
    <w:rsid w:val="00EC44B3"/>
    <w:rsid w:val="00EC4CA4"/>
    <w:rsid w:val="00EC63EC"/>
    <w:rsid w:val="00EC6707"/>
    <w:rsid w:val="00EC6DFA"/>
    <w:rsid w:val="00EC7428"/>
    <w:rsid w:val="00EC7B3A"/>
    <w:rsid w:val="00EC7F63"/>
    <w:rsid w:val="00ED09D4"/>
    <w:rsid w:val="00ED0B4D"/>
    <w:rsid w:val="00ED0D3B"/>
    <w:rsid w:val="00ED17A4"/>
    <w:rsid w:val="00ED1950"/>
    <w:rsid w:val="00ED2627"/>
    <w:rsid w:val="00ED2C85"/>
    <w:rsid w:val="00ED356C"/>
    <w:rsid w:val="00ED417C"/>
    <w:rsid w:val="00ED4A19"/>
    <w:rsid w:val="00ED5EF7"/>
    <w:rsid w:val="00ED68CA"/>
    <w:rsid w:val="00EE0719"/>
    <w:rsid w:val="00EE2579"/>
    <w:rsid w:val="00EE2757"/>
    <w:rsid w:val="00EE3EDC"/>
    <w:rsid w:val="00EE4B5D"/>
    <w:rsid w:val="00EE5ADE"/>
    <w:rsid w:val="00EE5E70"/>
    <w:rsid w:val="00EE6271"/>
    <w:rsid w:val="00EE6351"/>
    <w:rsid w:val="00EE66F1"/>
    <w:rsid w:val="00EE6805"/>
    <w:rsid w:val="00EE6D21"/>
    <w:rsid w:val="00EE7A56"/>
    <w:rsid w:val="00EE7DD0"/>
    <w:rsid w:val="00EE7F3D"/>
    <w:rsid w:val="00EF022F"/>
    <w:rsid w:val="00EF047B"/>
    <w:rsid w:val="00EF194C"/>
    <w:rsid w:val="00EF1ED2"/>
    <w:rsid w:val="00EF2212"/>
    <w:rsid w:val="00EF298C"/>
    <w:rsid w:val="00EF337E"/>
    <w:rsid w:val="00EF3AA4"/>
    <w:rsid w:val="00EF3C90"/>
    <w:rsid w:val="00EF40BE"/>
    <w:rsid w:val="00EF5F51"/>
    <w:rsid w:val="00EF7604"/>
    <w:rsid w:val="00EF78E3"/>
    <w:rsid w:val="00EF7982"/>
    <w:rsid w:val="00EF7BE0"/>
    <w:rsid w:val="00F00445"/>
    <w:rsid w:val="00F008D5"/>
    <w:rsid w:val="00F00D05"/>
    <w:rsid w:val="00F012ED"/>
    <w:rsid w:val="00F01326"/>
    <w:rsid w:val="00F014DD"/>
    <w:rsid w:val="00F01A73"/>
    <w:rsid w:val="00F02A81"/>
    <w:rsid w:val="00F040C4"/>
    <w:rsid w:val="00F068E9"/>
    <w:rsid w:val="00F06F89"/>
    <w:rsid w:val="00F0709D"/>
    <w:rsid w:val="00F1230F"/>
    <w:rsid w:val="00F12504"/>
    <w:rsid w:val="00F13261"/>
    <w:rsid w:val="00F132AC"/>
    <w:rsid w:val="00F13675"/>
    <w:rsid w:val="00F140CD"/>
    <w:rsid w:val="00F14A9D"/>
    <w:rsid w:val="00F14D5F"/>
    <w:rsid w:val="00F16025"/>
    <w:rsid w:val="00F16431"/>
    <w:rsid w:val="00F173D1"/>
    <w:rsid w:val="00F1787A"/>
    <w:rsid w:val="00F20E15"/>
    <w:rsid w:val="00F22B04"/>
    <w:rsid w:val="00F2314F"/>
    <w:rsid w:val="00F231A6"/>
    <w:rsid w:val="00F23839"/>
    <w:rsid w:val="00F242AB"/>
    <w:rsid w:val="00F25579"/>
    <w:rsid w:val="00F25BFB"/>
    <w:rsid w:val="00F26A23"/>
    <w:rsid w:val="00F26A8C"/>
    <w:rsid w:val="00F26F6F"/>
    <w:rsid w:val="00F27444"/>
    <w:rsid w:val="00F3002E"/>
    <w:rsid w:val="00F301BD"/>
    <w:rsid w:val="00F3193C"/>
    <w:rsid w:val="00F32275"/>
    <w:rsid w:val="00F330FE"/>
    <w:rsid w:val="00F35051"/>
    <w:rsid w:val="00F352B4"/>
    <w:rsid w:val="00F359BA"/>
    <w:rsid w:val="00F360D7"/>
    <w:rsid w:val="00F369F8"/>
    <w:rsid w:val="00F36A40"/>
    <w:rsid w:val="00F370B6"/>
    <w:rsid w:val="00F37E02"/>
    <w:rsid w:val="00F4007A"/>
    <w:rsid w:val="00F40B76"/>
    <w:rsid w:val="00F40C3E"/>
    <w:rsid w:val="00F412A4"/>
    <w:rsid w:val="00F41DB0"/>
    <w:rsid w:val="00F42124"/>
    <w:rsid w:val="00F42224"/>
    <w:rsid w:val="00F42270"/>
    <w:rsid w:val="00F4263D"/>
    <w:rsid w:val="00F42693"/>
    <w:rsid w:val="00F42A51"/>
    <w:rsid w:val="00F431FA"/>
    <w:rsid w:val="00F4392C"/>
    <w:rsid w:val="00F44525"/>
    <w:rsid w:val="00F44EEC"/>
    <w:rsid w:val="00F450F0"/>
    <w:rsid w:val="00F45294"/>
    <w:rsid w:val="00F45492"/>
    <w:rsid w:val="00F4557D"/>
    <w:rsid w:val="00F477D9"/>
    <w:rsid w:val="00F51323"/>
    <w:rsid w:val="00F51A12"/>
    <w:rsid w:val="00F51A86"/>
    <w:rsid w:val="00F51BCC"/>
    <w:rsid w:val="00F522A6"/>
    <w:rsid w:val="00F523CD"/>
    <w:rsid w:val="00F5268C"/>
    <w:rsid w:val="00F53921"/>
    <w:rsid w:val="00F539E6"/>
    <w:rsid w:val="00F53AFB"/>
    <w:rsid w:val="00F53B90"/>
    <w:rsid w:val="00F53DDB"/>
    <w:rsid w:val="00F53E00"/>
    <w:rsid w:val="00F53E49"/>
    <w:rsid w:val="00F5504A"/>
    <w:rsid w:val="00F557D0"/>
    <w:rsid w:val="00F55BD4"/>
    <w:rsid w:val="00F55E6C"/>
    <w:rsid w:val="00F60DFE"/>
    <w:rsid w:val="00F615F2"/>
    <w:rsid w:val="00F62ADB"/>
    <w:rsid w:val="00F63449"/>
    <w:rsid w:val="00F63EF1"/>
    <w:rsid w:val="00F646DE"/>
    <w:rsid w:val="00F64EEF"/>
    <w:rsid w:val="00F65A0C"/>
    <w:rsid w:val="00F65F38"/>
    <w:rsid w:val="00F66ECE"/>
    <w:rsid w:val="00F67D56"/>
    <w:rsid w:val="00F67DB8"/>
    <w:rsid w:val="00F70215"/>
    <w:rsid w:val="00F7036E"/>
    <w:rsid w:val="00F71877"/>
    <w:rsid w:val="00F71F1B"/>
    <w:rsid w:val="00F72533"/>
    <w:rsid w:val="00F72DA2"/>
    <w:rsid w:val="00F73DC6"/>
    <w:rsid w:val="00F73F93"/>
    <w:rsid w:val="00F749DE"/>
    <w:rsid w:val="00F74A99"/>
    <w:rsid w:val="00F75005"/>
    <w:rsid w:val="00F7570D"/>
    <w:rsid w:val="00F7580C"/>
    <w:rsid w:val="00F75D33"/>
    <w:rsid w:val="00F80B81"/>
    <w:rsid w:val="00F80FE9"/>
    <w:rsid w:val="00F813BF"/>
    <w:rsid w:val="00F82DA1"/>
    <w:rsid w:val="00F84328"/>
    <w:rsid w:val="00F84D78"/>
    <w:rsid w:val="00F85308"/>
    <w:rsid w:val="00F8564C"/>
    <w:rsid w:val="00F85E92"/>
    <w:rsid w:val="00F86216"/>
    <w:rsid w:val="00F862DA"/>
    <w:rsid w:val="00F863A1"/>
    <w:rsid w:val="00F86BF1"/>
    <w:rsid w:val="00F8705E"/>
    <w:rsid w:val="00F87FC1"/>
    <w:rsid w:val="00F906C7"/>
    <w:rsid w:val="00F90E8C"/>
    <w:rsid w:val="00F91667"/>
    <w:rsid w:val="00F9383F"/>
    <w:rsid w:val="00F9475F"/>
    <w:rsid w:val="00F94BEA"/>
    <w:rsid w:val="00F94FC6"/>
    <w:rsid w:val="00F95826"/>
    <w:rsid w:val="00F96D72"/>
    <w:rsid w:val="00F96F10"/>
    <w:rsid w:val="00F97406"/>
    <w:rsid w:val="00F97988"/>
    <w:rsid w:val="00F97F1F"/>
    <w:rsid w:val="00FA0129"/>
    <w:rsid w:val="00FA064F"/>
    <w:rsid w:val="00FA0D3E"/>
    <w:rsid w:val="00FA1CD0"/>
    <w:rsid w:val="00FA20AD"/>
    <w:rsid w:val="00FA289E"/>
    <w:rsid w:val="00FA39A1"/>
    <w:rsid w:val="00FA5D90"/>
    <w:rsid w:val="00FA620E"/>
    <w:rsid w:val="00FA6713"/>
    <w:rsid w:val="00FA6F75"/>
    <w:rsid w:val="00FA749C"/>
    <w:rsid w:val="00FA7567"/>
    <w:rsid w:val="00FB053F"/>
    <w:rsid w:val="00FB06AB"/>
    <w:rsid w:val="00FB0E64"/>
    <w:rsid w:val="00FB131D"/>
    <w:rsid w:val="00FB1936"/>
    <w:rsid w:val="00FB1B0C"/>
    <w:rsid w:val="00FB1BC9"/>
    <w:rsid w:val="00FB1D25"/>
    <w:rsid w:val="00FB1D88"/>
    <w:rsid w:val="00FB32AE"/>
    <w:rsid w:val="00FB33AB"/>
    <w:rsid w:val="00FB3562"/>
    <w:rsid w:val="00FB362C"/>
    <w:rsid w:val="00FB595C"/>
    <w:rsid w:val="00FB597D"/>
    <w:rsid w:val="00FB5A0A"/>
    <w:rsid w:val="00FB5B54"/>
    <w:rsid w:val="00FB5E28"/>
    <w:rsid w:val="00FB5E35"/>
    <w:rsid w:val="00FB6F36"/>
    <w:rsid w:val="00FB7DB7"/>
    <w:rsid w:val="00FC0A6D"/>
    <w:rsid w:val="00FC0F6E"/>
    <w:rsid w:val="00FC0FC9"/>
    <w:rsid w:val="00FC106C"/>
    <w:rsid w:val="00FC1DB6"/>
    <w:rsid w:val="00FC27CE"/>
    <w:rsid w:val="00FC3FD8"/>
    <w:rsid w:val="00FC6CC8"/>
    <w:rsid w:val="00FC6D96"/>
    <w:rsid w:val="00FC7932"/>
    <w:rsid w:val="00FC7C35"/>
    <w:rsid w:val="00FC7CE0"/>
    <w:rsid w:val="00FD0386"/>
    <w:rsid w:val="00FD089C"/>
    <w:rsid w:val="00FD08C4"/>
    <w:rsid w:val="00FD2607"/>
    <w:rsid w:val="00FD36EF"/>
    <w:rsid w:val="00FD4107"/>
    <w:rsid w:val="00FD56CF"/>
    <w:rsid w:val="00FD5D0B"/>
    <w:rsid w:val="00FD6772"/>
    <w:rsid w:val="00FD6E81"/>
    <w:rsid w:val="00FD6EA0"/>
    <w:rsid w:val="00FD72EC"/>
    <w:rsid w:val="00FD7ED4"/>
    <w:rsid w:val="00FE0ABD"/>
    <w:rsid w:val="00FE0F02"/>
    <w:rsid w:val="00FE2B48"/>
    <w:rsid w:val="00FE3739"/>
    <w:rsid w:val="00FE4A26"/>
    <w:rsid w:val="00FE4C58"/>
    <w:rsid w:val="00FE5F97"/>
    <w:rsid w:val="00FE74BD"/>
    <w:rsid w:val="00FE7680"/>
    <w:rsid w:val="00FE792D"/>
    <w:rsid w:val="00FE7C0D"/>
    <w:rsid w:val="00FF08BA"/>
    <w:rsid w:val="00FF0B58"/>
    <w:rsid w:val="00FF1532"/>
    <w:rsid w:val="00FF1936"/>
    <w:rsid w:val="00FF2935"/>
    <w:rsid w:val="00FF49AA"/>
    <w:rsid w:val="00FF51C0"/>
    <w:rsid w:val="00FF559F"/>
    <w:rsid w:val="00FF58D4"/>
    <w:rsid w:val="00FF5959"/>
    <w:rsid w:val="00FF6716"/>
    <w:rsid w:val="00FF6ABA"/>
    <w:rsid w:val="00FF6ECD"/>
    <w:rsid w:val="00FF7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39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D710B6"/>
    <w:pPr>
      <w:keepNext/>
      <w:keepLines/>
      <w:pageBreakBefore/>
      <w:numPr>
        <w:numId w:val="19"/>
      </w:numPr>
      <w:spacing w:after="60"/>
      <w:outlineLvl w:val="0"/>
    </w:pPr>
    <w:rPr>
      <w:rFonts w:cs="Arial"/>
      <w:b/>
      <w:bCs/>
      <w:kern w:val="28"/>
      <w:sz w:val="28"/>
      <w:szCs w:val="28"/>
    </w:rPr>
  </w:style>
  <w:style w:type="paragraph" w:styleId="Heading2">
    <w:name w:val="heading 2"/>
    <w:basedOn w:val="Normal"/>
    <w:next w:val="Normal"/>
    <w:link w:val="Heading2Char"/>
    <w:qFormat/>
    <w:rsid w:val="00D710B6"/>
    <w:pPr>
      <w:keepNext/>
      <w:numPr>
        <w:ilvl w:val="1"/>
        <w:numId w:val="19"/>
      </w:numPr>
      <w:spacing w:before="600" w:line="360" w:lineRule="auto"/>
      <w:ind w:left="576"/>
      <w:outlineLvl w:val="1"/>
    </w:pPr>
    <w:rPr>
      <w:rFonts w:cs="Arial"/>
      <w:b/>
      <w:bCs/>
      <w:iCs/>
      <w:sz w:val="24"/>
      <w:szCs w:val="28"/>
    </w:rPr>
  </w:style>
  <w:style w:type="paragraph" w:styleId="Heading3">
    <w:name w:val="heading 3"/>
    <w:basedOn w:val="Normal"/>
    <w:next w:val="Normal"/>
    <w:link w:val="Heading3Char"/>
    <w:autoRedefine/>
    <w:qFormat/>
    <w:rsid w:val="00B56BDC"/>
    <w:pPr>
      <w:keepNext/>
      <w:numPr>
        <w:ilvl w:val="2"/>
        <w:numId w:val="19"/>
      </w:numPr>
      <w:spacing w:before="240" w:after="60" w:line="360" w:lineRule="auto"/>
      <w:ind w:left="720"/>
      <w:outlineLvl w:val="2"/>
    </w:pPr>
    <w:rPr>
      <w:b/>
      <w:bCs/>
      <w:sz w:val="24"/>
      <w:szCs w:val="26"/>
    </w:rPr>
  </w:style>
  <w:style w:type="paragraph" w:styleId="Heading4">
    <w:name w:val="heading 4"/>
    <w:basedOn w:val="Normal"/>
    <w:next w:val="Normal"/>
    <w:link w:val="Heading4Char"/>
    <w:autoRedefine/>
    <w:qFormat/>
    <w:rsid w:val="00D710B6"/>
    <w:pPr>
      <w:keepNext/>
      <w:numPr>
        <w:ilvl w:val="3"/>
        <w:numId w:val="19"/>
      </w:numPr>
      <w:spacing w:before="480"/>
      <w:outlineLvl w:val="3"/>
    </w:pPr>
    <w:rPr>
      <w:b/>
      <w:bCs/>
      <w:sz w:val="24"/>
      <w:szCs w:val="28"/>
    </w:rPr>
  </w:style>
  <w:style w:type="paragraph" w:styleId="Heading5">
    <w:name w:val="heading 5"/>
    <w:basedOn w:val="Normal"/>
    <w:next w:val="Normal"/>
    <w:link w:val="Heading5Char"/>
    <w:qFormat/>
    <w:rsid w:val="00D710B6"/>
    <w:pPr>
      <w:numPr>
        <w:ilvl w:val="4"/>
        <w:numId w:val="19"/>
      </w:numPr>
      <w:spacing w:before="480"/>
      <w:outlineLvl w:val="4"/>
    </w:pPr>
    <w:rPr>
      <w:bCs/>
      <w:iCs/>
      <w:szCs w:val="26"/>
    </w:rPr>
  </w:style>
  <w:style w:type="paragraph" w:styleId="Heading6">
    <w:name w:val="heading 6"/>
    <w:basedOn w:val="Normal"/>
    <w:next w:val="Normal"/>
    <w:link w:val="Heading6Char"/>
    <w:qFormat/>
    <w:rsid w:val="00D710B6"/>
    <w:pPr>
      <w:numPr>
        <w:ilvl w:val="5"/>
        <w:numId w:val="19"/>
      </w:numPr>
      <w:spacing w:before="240" w:after="60"/>
      <w:outlineLvl w:val="5"/>
    </w:pPr>
    <w:rPr>
      <w:b/>
      <w:bCs/>
    </w:rPr>
  </w:style>
  <w:style w:type="paragraph" w:styleId="Heading7">
    <w:name w:val="heading 7"/>
    <w:basedOn w:val="Normal"/>
    <w:next w:val="BodyText"/>
    <w:link w:val="Heading7Char"/>
    <w:qFormat/>
    <w:rsid w:val="00D710B6"/>
    <w:pPr>
      <w:numPr>
        <w:ilvl w:val="6"/>
        <w:numId w:val="19"/>
      </w:numPr>
      <w:spacing w:before="240" w:after="60"/>
      <w:outlineLvl w:val="6"/>
    </w:pPr>
    <w:rPr>
      <w:sz w:val="24"/>
    </w:rPr>
  </w:style>
  <w:style w:type="paragraph" w:styleId="Heading8">
    <w:name w:val="heading 8"/>
    <w:basedOn w:val="Normal"/>
    <w:next w:val="BodyText"/>
    <w:link w:val="Heading8Char"/>
    <w:qFormat/>
    <w:rsid w:val="00D710B6"/>
    <w:pPr>
      <w:numPr>
        <w:ilvl w:val="7"/>
        <w:numId w:val="19"/>
      </w:numPr>
      <w:spacing w:before="240" w:after="60"/>
      <w:outlineLvl w:val="7"/>
    </w:pPr>
    <w:rPr>
      <w:i/>
      <w:iCs/>
      <w:sz w:val="24"/>
    </w:rPr>
  </w:style>
  <w:style w:type="paragraph" w:styleId="Heading9">
    <w:name w:val="heading 9"/>
    <w:basedOn w:val="Normal"/>
    <w:next w:val="BodyText"/>
    <w:link w:val="Heading9Char"/>
    <w:autoRedefine/>
    <w:qFormat/>
    <w:rsid w:val="00D710B6"/>
    <w:pPr>
      <w:numPr>
        <w:ilvl w:val="8"/>
        <w:numId w:val="19"/>
      </w:numPr>
      <w:spacing w:before="240" w:after="60"/>
      <w:outlineLvl w:val="8"/>
    </w:pPr>
    <w:rPr>
      <w:rFonts w:cs="Arial"/>
    </w:rPr>
  </w:style>
  <w:style w:type="character" w:default="1" w:styleId="DefaultParagraphFont">
    <w:name w:val="Default Paragraph Font"/>
    <w:uiPriority w:val="1"/>
    <w:semiHidden/>
    <w:unhideWhenUsed/>
    <w:rsid w:val="00DF03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0390"/>
  </w:style>
  <w:style w:type="paragraph" w:styleId="BodyText">
    <w:name w:val="Body Text"/>
    <w:basedOn w:val="Normal"/>
    <w:link w:val="BodyTextChar"/>
    <w:uiPriority w:val="99"/>
    <w:unhideWhenUsed/>
    <w:rsid w:val="00D710B6"/>
    <w:pPr>
      <w:spacing w:after="120"/>
    </w:pPr>
  </w:style>
  <w:style w:type="character" w:customStyle="1" w:styleId="Heading3Char">
    <w:name w:val="Heading 3 Char"/>
    <w:link w:val="Heading3"/>
    <w:rsid w:val="00B56BDC"/>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D710B6"/>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D710B6"/>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D710B6"/>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D710B6"/>
    <w:pPr>
      <w:keepNext/>
      <w:keepLines/>
    </w:pPr>
    <w:rPr>
      <w:rFonts w:eastAsia="MS Mincho"/>
      <w:bCs/>
      <w:szCs w:val="18"/>
    </w:rPr>
  </w:style>
  <w:style w:type="character" w:customStyle="1" w:styleId="CaptionChar">
    <w:name w:val="Caption Char"/>
    <w:link w:val="Caption"/>
    <w:uiPriority w:val="99"/>
    <w:rsid w:val="00D710B6"/>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
      </w:numPr>
      <w:tabs>
        <w:tab w:val="clear" w:pos="644"/>
        <w:tab w:val="num" w:pos="360"/>
      </w:tabs>
      <w:ind w:left="360"/>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D710B6"/>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D710B6"/>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D710B6"/>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D710B6"/>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D710B6"/>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D710B6"/>
    <w:rPr>
      <w:rFonts w:asciiTheme="minorHAnsi" w:hAnsiTheme="minorHAnsi"/>
      <w:sz w:val="22"/>
      <w:szCs w:val="22"/>
      <w:lang w:eastAsia="en-US"/>
    </w:rPr>
  </w:style>
  <w:style w:type="paragraph" w:styleId="ListParagraph">
    <w:name w:val="List Paragraph"/>
    <w:basedOn w:val="Normal"/>
    <w:link w:val="ListParagraphChar"/>
    <w:uiPriority w:val="34"/>
    <w:qFormat/>
    <w:rsid w:val="00D710B6"/>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D710B6"/>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D710B6"/>
    <w:pPr>
      <w:spacing w:before="20" w:after="20"/>
    </w:pPr>
    <w:rPr>
      <w:rFonts w:cs="Arial"/>
      <w:sz w:val="20"/>
    </w:rPr>
  </w:style>
  <w:style w:type="paragraph" w:customStyle="1" w:styleId="TableHeader">
    <w:name w:val="TableHeader"/>
    <w:basedOn w:val="Normal"/>
    <w:qFormat/>
    <w:rsid w:val="00D710B6"/>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link w:val="AtsauceChar"/>
    <w:qFormat/>
    <w:rsid w:val="00777C59"/>
    <w:pPr>
      <w:pBdr>
        <w:top w:val="single" w:sz="12" w:space="1" w:color="FFC000"/>
        <w:left w:val="single" w:sz="12" w:space="4" w:color="FFC000"/>
        <w:bottom w:val="single" w:sz="12" w:space="1" w:color="FFC000"/>
        <w:right w:val="single" w:sz="12" w:space="4" w:color="FFC000"/>
      </w:pBdr>
      <w:shd w:val="clear" w:color="auto" w:fill="FBFCC4"/>
      <w:spacing w:before="120" w:after="120" w:line="240" w:lineRule="auto"/>
    </w:pPr>
    <w:rPr>
      <w:rFonts w:ascii="Arial" w:eastAsia="Times New Roman" w:hAnsi="Arial" w:cs="Arial"/>
      <w:color w:val="7F7F7F"/>
      <w:sz w:val="20"/>
      <w:szCs w:val="18"/>
      <w:lang w:eastAsia="lv-LV"/>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D710B6"/>
    <w:pPr>
      <w:jc w:val="center"/>
    </w:pPr>
    <w:rPr>
      <w:b/>
      <w:sz w:val="44"/>
      <w:szCs w:val="44"/>
    </w:rPr>
  </w:style>
  <w:style w:type="paragraph" w:customStyle="1" w:styleId="Prasiba">
    <w:name w:val="Prasiba"/>
    <w:basedOn w:val="Normal"/>
    <w:qFormat/>
    <w:rsid w:val="00D710B6"/>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D710B6"/>
    <w:pPr>
      <w:numPr>
        <w:numId w:val="20"/>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D710B6"/>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D710B6"/>
    <w:pPr>
      <w:keepNext/>
      <w:pBdr>
        <w:top w:val="single" w:sz="4" w:space="1" w:color="auto"/>
        <w:left w:val="single" w:sz="4" w:space="4" w:color="auto"/>
        <w:bottom w:val="single" w:sz="4" w:space="1" w:color="auto"/>
        <w:right w:val="single" w:sz="4" w:space="4" w:color="auto"/>
      </w:pBdr>
      <w:spacing w:before="240"/>
      <w:jc w:val="center"/>
    </w:p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D710B6"/>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D710B6"/>
    <w:pPr>
      <w:numPr>
        <w:numId w:val="12"/>
      </w:numPr>
      <w:spacing w:before="0" w:after="0"/>
    </w:pPr>
  </w:style>
  <w:style w:type="paragraph" w:customStyle="1" w:styleId="ListNumber0">
    <w:name w:val="ListNumber"/>
    <w:basedOn w:val="ListNumber2"/>
    <w:qFormat/>
    <w:rsid w:val="00D710B6"/>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710B6"/>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D710B6"/>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qFormat/>
    <w:rsid w:val="00D710B6"/>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rsid w:val="00D710B6"/>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D710B6"/>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D710B6"/>
    <w:rPr>
      <w:rFonts w:ascii="Arial Narrow" w:hAnsi="Arial Narrow" w:cs="Arial"/>
      <w:b/>
      <w:i/>
      <w:noProof/>
      <w:sz w:val="24"/>
    </w:rPr>
  </w:style>
  <w:style w:type="character" w:customStyle="1" w:styleId="MetodeChar">
    <w:name w:val="Metode Char"/>
    <w:basedOn w:val="DefaultParagraphFont"/>
    <w:link w:val="Metode"/>
    <w:rsid w:val="00D710B6"/>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D710B6"/>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D710B6"/>
    <w:rPr>
      <w:rFonts w:ascii="Courier New" w:hAnsi="Courier New" w:cs="Arial"/>
      <w:i/>
      <w:noProof/>
      <w:szCs w:val="22"/>
      <w:lang w:eastAsia="en-US"/>
    </w:rPr>
  </w:style>
  <w:style w:type="paragraph" w:customStyle="1" w:styleId="Dokumnets">
    <w:name w:val="Dokumnets"/>
    <w:basedOn w:val="Bibliography"/>
    <w:link w:val="DokumnetsChar"/>
    <w:qFormat/>
    <w:rsid w:val="00D710B6"/>
    <w:pPr>
      <w:widowControl w:val="0"/>
    </w:pPr>
  </w:style>
  <w:style w:type="character" w:customStyle="1" w:styleId="DokumnetsChar">
    <w:name w:val="Dokumnets Char"/>
    <w:basedOn w:val="DefaultParagraphFont"/>
    <w:link w:val="Dokumnets"/>
    <w:rsid w:val="00D710B6"/>
    <w:rPr>
      <w:rFonts w:asciiTheme="minorHAnsi" w:hAnsiTheme="minorHAnsi"/>
      <w:sz w:val="22"/>
      <w:szCs w:val="22"/>
      <w:lang w:eastAsia="en-US"/>
    </w:rPr>
  </w:style>
  <w:style w:type="paragraph" w:styleId="Bibliography">
    <w:name w:val="Bibliography"/>
    <w:basedOn w:val="Normal"/>
    <w:next w:val="Normal"/>
    <w:uiPriority w:val="37"/>
    <w:semiHidden/>
    <w:unhideWhenUsed/>
    <w:rsid w:val="00D710B6"/>
  </w:style>
  <w:style w:type="paragraph" w:customStyle="1" w:styleId="Pictureposition">
    <w:name w:val="Picture position"/>
    <w:basedOn w:val="Tablebody"/>
    <w:link w:val="PicturepositionChar"/>
    <w:qFormat/>
    <w:rsid w:val="00D710B6"/>
    <w:pPr>
      <w:spacing w:before="120" w:after="180"/>
      <w:jc w:val="center"/>
    </w:pPr>
  </w:style>
  <w:style w:type="character" w:customStyle="1" w:styleId="PicturepositionChar">
    <w:name w:val="Picture position Char"/>
    <w:basedOn w:val="DefaultParagraphFont"/>
    <w:link w:val="Pictureposition"/>
    <w:rsid w:val="00D710B6"/>
    <w:rPr>
      <w:rFonts w:ascii="Arial" w:eastAsiaTheme="minorHAnsi" w:hAnsi="Arial" w:cstheme="minorBidi"/>
      <w:szCs w:val="22"/>
      <w:lang w:eastAsia="en-US"/>
    </w:rPr>
  </w:style>
  <w:style w:type="character" w:customStyle="1" w:styleId="Heading6Char">
    <w:name w:val="Heading 6 Char"/>
    <w:basedOn w:val="DefaultParagraphFont"/>
    <w:link w:val="Heading6"/>
    <w:rsid w:val="00D710B6"/>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D710B6"/>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D710B6"/>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D710B6"/>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D710B6"/>
    <w:rPr>
      <w:rFonts w:asciiTheme="minorHAnsi" w:hAnsiTheme="minorHAnsi" w:cs="Arial"/>
      <w:b/>
      <w:bCs/>
      <w:sz w:val="44"/>
      <w:szCs w:val="44"/>
      <w:lang w:eastAsia="en-US"/>
    </w:rPr>
  </w:style>
  <w:style w:type="character" w:customStyle="1" w:styleId="SubtitleChar">
    <w:name w:val="Subtitle Char"/>
    <w:basedOn w:val="DefaultParagraphFont"/>
    <w:link w:val="Subtitle"/>
    <w:rsid w:val="00D710B6"/>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character" w:customStyle="1" w:styleId="AtsauceChar">
    <w:name w:val="Atsauce Char"/>
    <w:basedOn w:val="DefaultParagraphFont"/>
    <w:link w:val="Atsauce"/>
    <w:rsid w:val="00777C59"/>
    <w:rPr>
      <w:rFonts w:ascii="Arial" w:hAnsi="Arial" w:cs="Arial"/>
      <w:color w:val="7F7F7F"/>
      <w:szCs w:val="18"/>
      <w:shd w:val="clear" w:color="auto" w:fill="FBFCC4"/>
    </w:rPr>
  </w:style>
  <w:style w:type="paragraph" w:customStyle="1" w:styleId="Title-klients">
    <w:name w:val="Title-klients"/>
    <w:basedOn w:val="Normal"/>
    <w:qFormat/>
    <w:rsid w:val="00B16972"/>
    <w:pPr>
      <w:spacing w:before="240" w:after="0" w:line="288" w:lineRule="auto"/>
      <w:jc w:val="center"/>
    </w:pPr>
    <w:rPr>
      <w:rFonts w:ascii="Arial" w:hAnsi="Arial"/>
      <w:caps/>
    </w:rPr>
  </w:style>
  <w:style w:type="paragraph" w:customStyle="1" w:styleId="tvhtml">
    <w:name w:val="tv_html"/>
    <w:basedOn w:val="Normal"/>
    <w:rsid w:val="00070B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39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D710B6"/>
    <w:pPr>
      <w:keepNext/>
      <w:keepLines/>
      <w:pageBreakBefore/>
      <w:numPr>
        <w:numId w:val="19"/>
      </w:numPr>
      <w:spacing w:after="60"/>
      <w:outlineLvl w:val="0"/>
    </w:pPr>
    <w:rPr>
      <w:rFonts w:cs="Arial"/>
      <w:b/>
      <w:bCs/>
      <w:kern w:val="28"/>
      <w:sz w:val="28"/>
      <w:szCs w:val="28"/>
    </w:rPr>
  </w:style>
  <w:style w:type="paragraph" w:styleId="Heading2">
    <w:name w:val="heading 2"/>
    <w:basedOn w:val="Normal"/>
    <w:next w:val="Normal"/>
    <w:link w:val="Heading2Char"/>
    <w:qFormat/>
    <w:rsid w:val="00D710B6"/>
    <w:pPr>
      <w:keepNext/>
      <w:numPr>
        <w:ilvl w:val="1"/>
        <w:numId w:val="19"/>
      </w:numPr>
      <w:spacing w:before="600" w:line="360" w:lineRule="auto"/>
      <w:ind w:left="576"/>
      <w:outlineLvl w:val="1"/>
    </w:pPr>
    <w:rPr>
      <w:rFonts w:cs="Arial"/>
      <w:b/>
      <w:bCs/>
      <w:iCs/>
      <w:sz w:val="24"/>
      <w:szCs w:val="28"/>
    </w:rPr>
  </w:style>
  <w:style w:type="paragraph" w:styleId="Heading3">
    <w:name w:val="heading 3"/>
    <w:basedOn w:val="Normal"/>
    <w:next w:val="Normal"/>
    <w:link w:val="Heading3Char"/>
    <w:autoRedefine/>
    <w:qFormat/>
    <w:rsid w:val="00B56BDC"/>
    <w:pPr>
      <w:keepNext/>
      <w:numPr>
        <w:ilvl w:val="2"/>
        <w:numId w:val="19"/>
      </w:numPr>
      <w:spacing w:before="240" w:after="60" w:line="360" w:lineRule="auto"/>
      <w:ind w:left="720"/>
      <w:outlineLvl w:val="2"/>
    </w:pPr>
    <w:rPr>
      <w:b/>
      <w:bCs/>
      <w:sz w:val="24"/>
      <w:szCs w:val="26"/>
    </w:rPr>
  </w:style>
  <w:style w:type="paragraph" w:styleId="Heading4">
    <w:name w:val="heading 4"/>
    <w:basedOn w:val="Normal"/>
    <w:next w:val="Normal"/>
    <w:link w:val="Heading4Char"/>
    <w:autoRedefine/>
    <w:qFormat/>
    <w:rsid w:val="00D710B6"/>
    <w:pPr>
      <w:keepNext/>
      <w:numPr>
        <w:ilvl w:val="3"/>
        <w:numId w:val="19"/>
      </w:numPr>
      <w:spacing w:before="480"/>
      <w:outlineLvl w:val="3"/>
    </w:pPr>
    <w:rPr>
      <w:b/>
      <w:bCs/>
      <w:sz w:val="24"/>
      <w:szCs w:val="28"/>
    </w:rPr>
  </w:style>
  <w:style w:type="paragraph" w:styleId="Heading5">
    <w:name w:val="heading 5"/>
    <w:basedOn w:val="Normal"/>
    <w:next w:val="Normal"/>
    <w:link w:val="Heading5Char"/>
    <w:qFormat/>
    <w:rsid w:val="00D710B6"/>
    <w:pPr>
      <w:numPr>
        <w:ilvl w:val="4"/>
        <w:numId w:val="19"/>
      </w:numPr>
      <w:spacing w:before="480"/>
      <w:outlineLvl w:val="4"/>
    </w:pPr>
    <w:rPr>
      <w:bCs/>
      <w:iCs/>
      <w:szCs w:val="26"/>
    </w:rPr>
  </w:style>
  <w:style w:type="paragraph" w:styleId="Heading6">
    <w:name w:val="heading 6"/>
    <w:basedOn w:val="Normal"/>
    <w:next w:val="Normal"/>
    <w:link w:val="Heading6Char"/>
    <w:qFormat/>
    <w:rsid w:val="00D710B6"/>
    <w:pPr>
      <w:numPr>
        <w:ilvl w:val="5"/>
        <w:numId w:val="19"/>
      </w:numPr>
      <w:spacing w:before="240" w:after="60"/>
      <w:outlineLvl w:val="5"/>
    </w:pPr>
    <w:rPr>
      <w:b/>
      <w:bCs/>
    </w:rPr>
  </w:style>
  <w:style w:type="paragraph" w:styleId="Heading7">
    <w:name w:val="heading 7"/>
    <w:basedOn w:val="Normal"/>
    <w:next w:val="BodyText"/>
    <w:link w:val="Heading7Char"/>
    <w:qFormat/>
    <w:rsid w:val="00D710B6"/>
    <w:pPr>
      <w:numPr>
        <w:ilvl w:val="6"/>
        <w:numId w:val="19"/>
      </w:numPr>
      <w:spacing w:before="240" w:after="60"/>
      <w:outlineLvl w:val="6"/>
    </w:pPr>
    <w:rPr>
      <w:sz w:val="24"/>
    </w:rPr>
  </w:style>
  <w:style w:type="paragraph" w:styleId="Heading8">
    <w:name w:val="heading 8"/>
    <w:basedOn w:val="Normal"/>
    <w:next w:val="BodyText"/>
    <w:link w:val="Heading8Char"/>
    <w:qFormat/>
    <w:rsid w:val="00D710B6"/>
    <w:pPr>
      <w:numPr>
        <w:ilvl w:val="7"/>
        <w:numId w:val="19"/>
      </w:numPr>
      <w:spacing w:before="240" w:after="60"/>
      <w:outlineLvl w:val="7"/>
    </w:pPr>
    <w:rPr>
      <w:i/>
      <w:iCs/>
      <w:sz w:val="24"/>
    </w:rPr>
  </w:style>
  <w:style w:type="paragraph" w:styleId="Heading9">
    <w:name w:val="heading 9"/>
    <w:basedOn w:val="Normal"/>
    <w:next w:val="BodyText"/>
    <w:link w:val="Heading9Char"/>
    <w:autoRedefine/>
    <w:qFormat/>
    <w:rsid w:val="00D710B6"/>
    <w:pPr>
      <w:numPr>
        <w:ilvl w:val="8"/>
        <w:numId w:val="19"/>
      </w:numPr>
      <w:spacing w:before="240" w:after="60"/>
      <w:outlineLvl w:val="8"/>
    </w:pPr>
    <w:rPr>
      <w:rFonts w:cs="Arial"/>
    </w:rPr>
  </w:style>
  <w:style w:type="character" w:default="1" w:styleId="DefaultParagraphFont">
    <w:name w:val="Default Paragraph Font"/>
    <w:uiPriority w:val="1"/>
    <w:semiHidden/>
    <w:unhideWhenUsed/>
    <w:rsid w:val="00DF03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0390"/>
  </w:style>
  <w:style w:type="paragraph" w:styleId="BodyText">
    <w:name w:val="Body Text"/>
    <w:basedOn w:val="Normal"/>
    <w:link w:val="BodyTextChar"/>
    <w:uiPriority w:val="99"/>
    <w:unhideWhenUsed/>
    <w:rsid w:val="00D710B6"/>
    <w:pPr>
      <w:spacing w:after="120"/>
    </w:pPr>
  </w:style>
  <w:style w:type="character" w:customStyle="1" w:styleId="Heading3Char">
    <w:name w:val="Heading 3 Char"/>
    <w:link w:val="Heading3"/>
    <w:rsid w:val="00B56BDC"/>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D710B6"/>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D710B6"/>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D710B6"/>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D710B6"/>
    <w:pPr>
      <w:keepNext/>
      <w:keepLines/>
    </w:pPr>
    <w:rPr>
      <w:rFonts w:eastAsia="MS Mincho"/>
      <w:bCs/>
      <w:szCs w:val="18"/>
    </w:rPr>
  </w:style>
  <w:style w:type="character" w:customStyle="1" w:styleId="CaptionChar">
    <w:name w:val="Caption Char"/>
    <w:link w:val="Caption"/>
    <w:uiPriority w:val="99"/>
    <w:rsid w:val="00D710B6"/>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
      </w:numPr>
      <w:tabs>
        <w:tab w:val="clear" w:pos="644"/>
        <w:tab w:val="num" w:pos="360"/>
      </w:tabs>
      <w:ind w:left="360"/>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D710B6"/>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D710B6"/>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D710B6"/>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D710B6"/>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D710B6"/>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D710B6"/>
    <w:rPr>
      <w:rFonts w:asciiTheme="minorHAnsi" w:hAnsiTheme="minorHAnsi"/>
      <w:sz w:val="22"/>
      <w:szCs w:val="22"/>
      <w:lang w:eastAsia="en-US"/>
    </w:rPr>
  </w:style>
  <w:style w:type="paragraph" w:styleId="ListParagraph">
    <w:name w:val="List Paragraph"/>
    <w:basedOn w:val="Normal"/>
    <w:link w:val="ListParagraphChar"/>
    <w:uiPriority w:val="34"/>
    <w:qFormat/>
    <w:rsid w:val="00D710B6"/>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D710B6"/>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D710B6"/>
    <w:pPr>
      <w:spacing w:before="20" w:after="20"/>
    </w:pPr>
    <w:rPr>
      <w:rFonts w:cs="Arial"/>
      <w:sz w:val="20"/>
    </w:rPr>
  </w:style>
  <w:style w:type="paragraph" w:customStyle="1" w:styleId="TableHeader">
    <w:name w:val="TableHeader"/>
    <w:basedOn w:val="Normal"/>
    <w:qFormat/>
    <w:rsid w:val="00D710B6"/>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link w:val="AtsauceChar"/>
    <w:qFormat/>
    <w:rsid w:val="00777C59"/>
    <w:pPr>
      <w:pBdr>
        <w:top w:val="single" w:sz="12" w:space="1" w:color="FFC000"/>
        <w:left w:val="single" w:sz="12" w:space="4" w:color="FFC000"/>
        <w:bottom w:val="single" w:sz="12" w:space="1" w:color="FFC000"/>
        <w:right w:val="single" w:sz="12" w:space="4" w:color="FFC000"/>
      </w:pBdr>
      <w:shd w:val="clear" w:color="auto" w:fill="FBFCC4"/>
      <w:spacing w:before="120" w:after="120" w:line="240" w:lineRule="auto"/>
    </w:pPr>
    <w:rPr>
      <w:rFonts w:ascii="Arial" w:eastAsia="Times New Roman" w:hAnsi="Arial" w:cs="Arial"/>
      <w:color w:val="7F7F7F"/>
      <w:sz w:val="20"/>
      <w:szCs w:val="18"/>
      <w:lang w:eastAsia="lv-LV"/>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D710B6"/>
    <w:pPr>
      <w:jc w:val="center"/>
    </w:pPr>
    <w:rPr>
      <w:b/>
      <w:sz w:val="44"/>
      <w:szCs w:val="44"/>
    </w:rPr>
  </w:style>
  <w:style w:type="paragraph" w:customStyle="1" w:styleId="Prasiba">
    <w:name w:val="Prasiba"/>
    <w:basedOn w:val="Normal"/>
    <w:qFormat/>
    <w:rsid w:val="00D710B6"/>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D710B6"/>
    <w:pPr>
      <w:numPr>
        <w:numId w:val="20"/>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D710B6"/>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D710B6"/>
    <w:pPr>
      <w:keepNext/>
      <w:pBdr>
        <w:top w:val="single" w:sz="4" w:space="1" w:color="auto"/>
        <w:left w:val="single" w:sz="4" w:space="4" w:color="auto"/>
        <w:bottom w:val="single" w:sz="4" w:space="1" w:color="auto"/>
        <w:right w:val="single" w:sz="4" w:space="4" w:color="auto"/>
      </w:pBdr>
      <w:spacing w:before="240"/>
      <w:jc w:val="center"/>
    </w:p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D710B6"/>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D710B6"/>
    <w:pPr>
      <w:numPr>
        <w:numId w:val="12"/>
      </w:numPr>
      <w:spacing w:before="0" w:after="0"/>
    </w:pPr>
  </w:style>
  <w:style w:type="paragraph" w:customStyle="1" w:styleId="ListNumber0">
    <w:name w:val="ListNumber"/>
    <w:basedOn w:val="ListNumber2"/>
    <w:qFormat/>
    <w:rsid w:val="00D710B6"/>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710B6"/>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D710B6"/>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qFormat/>
    <w:rsid w:val="00D710B6"/>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rsid w:val="00D710B6"/>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D710B6"/>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D710B6"/>
    <w:rPr>
      <w:rFonts w:ascii="Arial Narrow" w:hAnsi="Arial Narrow" w:cs="Arial"/>
      <w:b/>
      <w:i/>
      <w:noProof/>
      <w:sz w:val="24"/>
    </w:rPr>
  </w:style>
  <w:style w:type="character" w:customStyle="1" w:styleId="MetodeChar">
    <w:name w:val="Metode Char"/>
    <w:basedOn w:val="DefaultParagraphFont"/>
    <w:link w:val="Metode"/>
    <w:rsid w:val="00D710B6"/>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D710B6"/>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D710B6"/>
    <w:rPr>
      <w:rFonts w:ascii="Courier New" w:hAnsi="Courier New" w:cs="Arial"/>
      <w:i/>
      <w:noProof/>
      <w:szCs w:val="22"/>
      <w:lang w:eastAsia="en-US"/>
    </w:rPr>
  </w:style>
  <w:style w:type="paragraph" w:customStyle="1" w:styleId="Dokumnets">
    <w:name w:val="Dokumnets"/>
    <w:basedOn w:val="Bibliography"/>
    <w:link w:val="DokumnetsChar"/>
    <w:qFormat/>
    <w:rsid w:val="00D710B6"/>
    <w:pPr>
      <w:widowControl w:val="0"/>
    </w:pPr>
  </w:style>
  <w:style w:type="character" w:customStyle="1" w:styleId="DokumnetsChar">
    <w:name w:val="Dokumnets Char"/>
    <w:basedOn w:val="DefaultParagraphFont"/>
    <w:link w:val="Dokumnets"/>
    <w:rsid w:val="00D710B6"/>
    <w:rPr>
      <w:rFonts w:asciiTheme="minorHAnsi" w:hAnsiTheme="minorHAnsi"/>
      <w:sz w:val="22"/>
      <w:szCs w:val="22"/>
      <w:lang w:eastAsia="en-US"/>
    </w:rPr>
  </w:style>
  <w:style w:type="paragraph" w:styleId="Bibliography">
    <w:name w:val="Bibliography"/>
    <w:basedOn w:val="Normal"/>
    <w:next w:val="Normal"/>
    <w:uiPriority w:val="37"/>
    <w:semiHidden/>
    <w:unhideWhenUsed/>
    <w:rsid w:val="00D710B6"/>
  </w:style>
  <w:style w:type="paragraph" w:customStyle="1" w:styleId="Pictureposition">
    <w:name w:val="Picture position"/>
    <w:basedOn w:val="Tablebody"/>
    <w:link w:val="PicturepositionChar"/>
    <w:qFormat/>
    <w:rsid w:val="00D710B6"/>
    <w:pPr>
      <w:spacing w:before="120" w:after="180"/>
      <w:jc w:val="center"/>
    </w:pPr>
  </w:style>
  <w:style w:type="character" w:customStyle="1" w:styleId="PicturepositionChar">
    <w:name w:val="Picture position Char"/>
    <w:basedOn w:val="DefaultParagraphFont"/>
    <w:link w:val="Pictureposition"/>
    <w:rsid w:val="00D710B6"/>
    <w:rPr>
      <w:rFonts w:ascii="Arial" w:eastAsiaTheme="minorHAnsi" w:hAnsi="Arial" w:cstheme="minorBidi"/>
      <w:szCs w:val="22"/>
      <w:lang w:eastAsia="en-US"/>
    </w:rPr>
  </w:style>
  <w:style w:type="character" w:customStyle="1" w:styleId="Heading6Char">
    <w:name w:val="Heading 6 Char"/>
    <w:basedOn w:val="DefaultParagraphFont"/>
    <w:link w:val="Heading6"/>
    <w:rsid w:val="00D710B6"/>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D710B6"/>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D710B6"/>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D710B6"/>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D710B6"/>
    <w:rPr>
      <w:rFonts w:asciiTheme="minorHAnsi" w:hAnsiTheme="minorHAnsi" w:cs="Arial"/>
      <w:b/>
      <w:bCs/>
      <w:sz w:val="44"/>
      <w:szCs w:val="44"/>
      <w:lang w:eastAsia="en-US"/>
    </w:rPr>
  </w:style>
  <w:style w:type="character" w:customStyle="1" w:styleId="SubtitleChar">
    <w:name w:val="Subtitle Char"/>
    <w:basedOn w:val="DefaultParagraphFont"/>
    <w:link w:val="Subtitle"/>
    <w:rsid w:val="00D710B6"/>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character" w:customStyle="1" w:styleId="AtsauceChar">
    <w:name w:val="Atsauce Char"/>
    <w:basedOn w:val="DefaultParagraphFont"/>
    <w:link w:val="Atsauce"/>
    <w:rsid w:val="00777C59"/>
    <w:rPr>
      <w:rFonts w:ascii="Arial" w:hAnsi="Arial" w:cs="Arial"/>
      <w:color w:val="7F7F7F"/>
      <w:szCs w:val="18"/>
      <w:shd w:val="clear" w:color="auto" w:fill="FBFCC4"/>
    </w:rPr>
  </w:style>
  <w:style w:type="paragraph" w:customStyle="1" w:styleId="Title-klients">
    <w:name w:val="Title-klients"/>
    <w:basedOn w:val="Normal"/>
    <w:qFormat/>
    <w:rsid w:val="00B16972"/>
    <w:pPr>
      <w:spacing w:before="240" w:after="0" w:line="288" w:lineRule="auto"/>
      <w:jc w:val="center"/>
    </w:pPr>
    <w:rPr>
      <w:rFonts w:ascii="Arial" w:hAnsi="Arial"/>
      <w:caps/>
    </w:rPr>
  </w:style>
  <w:style w:type="paragraph" w:customStyle="1" w:styleId="tvhtml">
    <w:name w:val="tv_html"/>
    <w:basedOn w:val="Normal"/>
    <w:rsid w:val="00070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194">
      <w:bodyDiv w:val="1"/>
      <w:marLeft w:val="0"/>
      <w:marRight w:val="0"/>
      <w:marTop w:val="0"/>
      <w:marBottom w:val="0"/>
      <w:divBdr>
        <w:top w:val="none" w:sz="0" w:space="0" w:color="auto"/>
        <w:left w:val="none" w:sz="0" w:space="0" w:color="auto"/>
        <w:bottom w:val="none" w:sz="0" w:space="0" w:color="auto"/>
        <w:right w:val="none" w:sz="0" w:space="0" w:color="auto"/>
      </w:divBdr>
    </w:div>
    <w:div w:id="11805253">
      <w:bodyDiv w:val="1"/>
      <w:marLeft w:val="0"/>
      <w:marRight w:val="0"/>
      <w:marTop w:val="0"/>
      <w:marBottom w:val="0"/>
      <w:divBdr>
        <w:top w:val="none" w:sz="0" w:space="0" w:color="auto"/>
        <w:left w:val="none" w:sz="0" w:space="0" w:color="auto"/>
        <w:bottom w:val="none" w:sz="0" w:space="0" w:color="auto"/>
        <w:right w:val="none" w:sz="0" w:space="0" w:color="auto"/>
      </w:divBdr>
    </w:div>
    <w:div w:id="27029867">
      <w:bodyDiv w:val="1"/>
      <w:marLeft w:val="0"/>
      <w:marRight w:val="0"/>
      <w:marTop w:val="0"/>
      <w:marBottom w:val="0"/>
      <w:divBdr>
        <w:top w:val="none" w:sz="0" w:space="0" w:color="auto"/>
        <w:left w:val="none" w:sz="0" w:space="0" w:color="auto"/>
        <w:bottom w:val="none" w:sz="0" w:space="0" w:color="auto"/>
        <w:right w:val="none" w:sz="0" w:space="0" w:color="auto"/>
      </w:divBdr>
    </w:div>
    <w:div w:id="41827034">
      <w:bodyDiv w:val="1"/>
      <w:marLeft w:val="0"/>
      <w:marRight w:val="0"/>
      <w:marTop w:val="0"/>
      <w:marBottom w:val="0"/>
      <w:divBdr>
        <w:top w:val="none" w:sz="0" w:space="0" w:color="auto"/>
        <w:left w:val="none" w:sz="0" w:space="0" w:color="auto"/>
        <w:bottom w:val="none" w:sz="0" w:space="0" w:color="auto"/>
        <w:right w:val="none" w:sz="0" w:space="0" w:color="auto"/>
      </w:divBdr>
    </w:div>
    <w:div w:id="49308561">
      <w:bodyDiv w:val="1"/>
      <w:marLeft w:val="0"/>
      <w:marRight w:val="0"/>
      <w:marTop w:val="0"/>
      <w:marBottom w:val="0"/>
      <w:divBdr>
        <w:top w:val="none" w:sz="0" w:space="0" w:color="auto"/>
        <w:left w:val="none" w:sz="0" w:space="0" w:color="auto"/>
        <w:bottom w:val="none" w:sz="0" w:space="0" w:color="auto"/>
        <w:right w:val="none" w:sz="0" w:space="0" w:color="auto"/>
      </w:divBdr>
    </w:div>
    <w:div w:id="82266969">
      <w:bodyDiv w:val="1"/>
      <w:marLeft w:val="0"/>
      <w:marRight w:val="0"/>
      <w:marTop w:val="0"/>
      <w:marBottom w:val="0"/>
      <w:divBdr>
        <w:top w:val="none" w:sz="0" w:space="0" w:color="auto"/>
        <w:left w:val="none" w:sz="0" w:space="0" w:color="auto"/>
        <w:bottom w:val="none" w:sz="0" w:space="0" w:color="auto"/>
        <w:right w:val="none" w:sz="0" w:space="0" w:color="auto"/>
      </w:divBdr>
    </w:div>
    <w:div w:id="105152131">
      <w:bodyDiv w:val="1"/>
      <w:marLeft w:val="0"/>
      <w:marRight w:val="0"/>
      <w:marTop w:val="0"/>
      <w:marBottom w:val="0"/>
      <w:divBdr>
        <w:top w:val="none" w:sz="0" w:space="0" w:color="auto"/>
        <w:left w:val="none" w:sz="0" w:space="0" w:color="auto"/>
        <w:bottom w:val="none" w:sz="0" w:space="0" w:color="auto"/>
        <w:right w:val="none" w:sz="0" w:space="0" w:color="auto"/>
      </w:divBdr>
    </w:div>
    <w:div w:id="127012834">
      <w:bodyDiv w:val="1"/>
      <w:marLeft w:val="0"/>
      <w:marRight w:val="0"/>
      <w:marTop w:val="0"/>
      <w:marBottom w:val="0"/>
      <w:divBdr>
        <w:top w:val="none" w:sz="0" w:space="0" w:color="auto"/>
        <w:left w:val="none" w:sz="0" w:space="0" w:color="auto"/>
        <w:bottom w:val="none" w:sz="0" w:space="0" w:color="auto"/>
        <w:right w:val="none" w:sz="0" w:space="0" w:color="auto"/>
      </w:divBdr>
    </w:div>
    <w:div w:id="143859527">
      <w:bodyDiv w:val="1"/>
      <w:marLeft w:val="0"/>
      <w:marRight w:val="0"/>
      <w:marTop w:val="0"/>
      <w:marBottom w:val="0"/>
      <w:divBdr>
        <w:top w:val="none" w:sz="0" w:space="0" w:color="auto"/>
        <w:left w:val="none" w:sz="0" w:space="0" w:color="auto"/>
        <w:bottom w:val="none" w:sz="0" w:space="0" w:color="auto"/>
        <w:right w:val="none" w:sz="0" w:space="0" w:color="auto"/>
      </w:divBdr>
      <w:divsChild>
        <w:div w:id="742261634">
          <w:marLeft w:val="0"/>
          <w:marRight w:val="0"/>
          <w:marTop w:val="480"/>
          <w:marBottom w:val="0"/>
          <w:divBdr>
            <w:top w:val="single" w:sz="8" w:space="28" w:color="000000"/>
            <w:left w:val="none" w:sz="0" w:space="0" w:color="auto"/>
            <w:bottom w:val="none" w:sz="0" w:space="0" w:color="auto"/>
            <w:right w:val="none" w:sz="0" w:space="0" w:color="auto"/>
          </w:divBdr>
        </w:div>
      </w:divsChild>
    </w:div>
    <w:div w:id="169101198">
      <w:bodyDiv w:val="1"/>
      <w:marLeft w:val="0"/>
      <w:marRight w:val="0"/>
      <w:marTop w:val="0"/>
      <w:marBottom w:val="0"/>
      <w:divBdr>
        <w:top w:val="none" w:sz="0" w:space="0" w:color="auto"/>
        <w:left w:val="none" w:sz="0" w:space="0" w:color="auto"/>
        <w:bottom w:val="none" w:sz="0" w:space="0" w:color="auto"/>
        <w:right w:val="none" w:sz="0" w:space="0" w:color="auto"/>
      </w:divBdr>
    </w:div>
    <w:div w:id="173306544">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2">
          <w:marLeft w:val="0"/>
          <w:marRight w:val="0"/>
          <w:marTop w:val="0"/>
          <w:marBottom w:val="0"/>
          <w:divBdr>
            <w:top w:val="none" w:sz="0" w:space="9" w:color="auto"/>
            <w:left w:val="single" w:sz="6" w:space="0" w:color="BBBBBB"/>
            <w:bottom w:val="none" w:sz="0" w:space="0" w:color="auto"/>
            <w:right w:val="none" w:sz="0" w:space="0" w:color="auto"/>
          </w:divBdr>
          <w:divsChild>
            <w:div w:id="1097478644">
              <w:marLeft w:val="0"/>
              <w:marRight w:val="0"/>
              <w:marTop w:val="0"/>
              <w:marBottom w:val="0"/>
              <w:divBdr>
                <w:top w:val="none" w:sz="0" w:space="0" w:color="auto"/>
                <w:left w:val="none" w:sz="0" w:space="0" w:color="auto"/>
                <w:bottom w:val="none" w:sz="0" w:space="0" w:color="auto"/>
                <w:right w:val="none" w:sz="0" w:space="0" w:color="auto"/>
              </w:divBdr>
              <w:divsChild>
                <w:div w:id="1189172985">
                  <w:marLeft w:val="0"/>
                  <w:marRight w:val="0"/>
                  <w:marTop w:val="0"/>
                  <w:marBottom w:val="0"/>
                  <w:divBdr>
                    <w:top w:val="none" w:sz="0" w:space="0" w:color="auto"/>
                    <w:left w:val="none" w:sz="0" w:space="0" w:color="auto"/>
                    <w:bottom w:val="none" w:sz="0" w:space="0" w:color="auto"/>
                    <w:right w:val="none" w:sz="0" w:space="0" w:color="auto"/>
                  </w:divBdr>
                  <w:divsChild>
                    <w:div w:id="1218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3699">
      <w:bodyDiv w:val="1"/>
      <w:marLeft w:val="0"/>
      <w:marRight w:val="0"/>
      <w:marTop w:val="0"/>
      <w:marBottom w:val="0"/>
      <w:divBdr>
        <w:top w:val="none" w:sz="0" w:space="0" w:color="auto"/>
        <w:left w:val="none" w:sz="0" w:space="0" w:color="auto"/>
        <w:bottom w:val="none" w:sz="0" w:space="0" w:color="auto"/>
        <w:right w:val="none" w:sz="0" w:space="0" w:color="auto"/>
      </w:divBdr>
    </w:div>
    <w:div w:id="208302173">
      <w:bodyDiv w:val="1"/>
      <w:marLeft w:val="0"/>
      <w:marRight w:val="0"/>
      <w:marTop w:val="0"/>
      <w:marBottom w:val="0"/>
      <w:divBdr>
        <w:top w:val="none" w:sz="0" w:space="0" w:color="auto"/>
        <w:left w:val="none" w:sz="0" w:space="0" w:color="auto"/>
        <w:bottom w:val="none" w:sz="0" w:space="0" w:color="auto"/>
        <w:right w:val="none" w:sz="0" w:space="0" w:color="auto"/>
      </w:divBdr>
    </w:div>
    <w:div w:id="239298017">
      <w:bodyDiv w:val="1"/>
      <w:marLeft w:val="0"/>
      <w:marRight w:val="0"/>
      <w:marTop w:val="0"/>
      <w:marBottom w:val="0"/>
      <w:divBdr>
        <w:top w:val="none" w:sz="0" w:space="0" w:color="auto"/>
        <w:left w:val="none" w:sz="0" w:space="0" w:color="auto"/>
        <w:bottom w:val="none" w:sz="0" w:space="0" w:color="auto"/>
        <w:right w:val="none" w:sz="0" w:space="0" w:color="auto"/>
      </w:divBdr>
    </w:div>
    <w:div w:id="258292654">
      <w:bodyDiv w:val="1"/>
      <w:marLeft w:val="0"/>
      <w:marRight w:val="0"/>
      <w:marTop w:val="0"/>
      <w:marBottom w:val="0"/>
      <w:divBdr>
        <w:top w:val="none" w:sz="0" w:space="0" w:color="auto"/>
        <w:left w:val="none" w:sz="0" w:space="0" w:color="auto"/>
        <w:bottom w:val="none" w:sz="0" w:space="0" w:color="auto"/>
        <w:right w:val="none" w:sz="0" w:space="0" w:color="auto"/>
      </w:divBdr>
    </w:div>
    <w:div w:id="314795816">
      <w:bodyDiv w:val="1"/>
      <w:marLeft w:val="0"/>
      <w:marRight w:val="0"/>
      <w:marTop w:val="0"/>
      <w:marBottom w:val="0"/>
      <w:divBdr>
        <w:top w:val="none" w:sz="0" w:space="0" w:color="auto"/>
        <w:left w:val="none" w:sz="0" w:space="0" w:color="auto"/>
        <w:bottom w:val="none" w:sz="0" w:space="0" w:color="auto"/>
        <w:right w:val="none" w:sz="0" w:space="0" w:color="auto"/>
      </w:divBdr>
    </w:div>
    <w:div w:id="392822868">
      <w:bodyDiv w:val="1"/>
      <w:marLeft w:val="0"/>
      <w:marRight w:val="0"/>
      <w:marTop w:val="0"/>
      <w:marBottom w:val="0"/>
      <w:divBdr>
        <w:top w:val="none" w:sz="0" w:space="0" w:color="auto"/>
        <w:left w:val="none" w:sz="0" w:space="0" w:color="auto"/>
        <w:bottom w:val="none" w:sz="0" w:space="0" w:color="auto"/>
        <w:right w:val="none" w:sz="0" w:space="0" w:color="auto"/>
      </w:divBdr>
    </w:div>
    <w:div w:id="412506279">
      <w:bodyDiv w:val="1"/>
      <w:marLeft w:val="0"/>
      <w:marRight w:val="0"/>
      <w:marTop w:val="0"/>
      <w:marBottom w:val="0"/>
      <w:divBdr>
        <w:top w:val="none" w:sz="0" w:space="0" w:color="auto"/>
        <w:left w:val="none" w:sz="0" w:space="0" w:color="auto"/>
        <w:bottom w:val="none" w:sz="0" w:space="0" w:color="auto"/>
        <w:right w:val="none" w:sz="0" w:space="0" w:color="auto"/>
      </w:divBdr>
    </w:div>
    <w:div w:id="417793050">
      <w:bodyDiv w:val="1"/>
      <w:marLeft w:val="0"/>
      <w:marRight w:val="0"/>
      <w:marTop w:val="0"/>
      <w:marBottom w:val="0"/>
      <w:divBdr>
        <w:top w:val="none" w:sz="0" w:space="0" w:color="auto"/>
        <w:left w:val="none" w:sz="0" w:space="0" w:color="auto"/>
        <w:bottom w:val="none" w:sz="0" w:space="0" w:color="auto"/>
        <w:right w:val="none" w:sz="0" w:space="0" w:color="auto"/>
      </w:divBdr>
    </w:div>
    <w:div w:id="440492663">
      <w:bodyDiv w:val="1"/>
      <w:marLeft w:val="0"/>
      <w:marRight w:val="0"/>
      <w:marTop w:val="0"/>
      <w:marBottom w:val="0"/>
      <w:divBdr>
        <w:top w:val="none" w:sz="0" w:space="0" w:color="auto"/>
        <w:left w:val="none" w:sz="0" w:space="0" w:color="auto"/>
        <w:bottom w:val="none" w:sz="0" w:space="0" w:color="auto"/>
        <w:right w:val="none" w:sz="0" w:space="0" w:color="auto"/>
      </w:divBdr>
    </w:div>
    <w:div w:id="451443339">
      <w:bodyDiv w:val="1"/>
      <w:marLeft w:val="0"/>
      <w:marRight w:val="0"/>
      <w:marTop w:val="0"/>
      <w:marBottom w:val="0"/>
      <w:divBdr>
        <w:top w:val="none" w:sz="0" w:space="0" w:color="auto"/>
        <w:left w:val="none" w:sz="0" w:space="0" w:color="auto"/>
        <w:bottom w:val="none" w:sz="0" w:space="0" w:color="auto"/>
        <w:right w:val="none" w:sz="0" w:space="0" w:color="auto"/>
      </w:divBdr>
    </w:div>
    <w:div w:id="458106409">
      <w:bodyDiv w:val="1"/>
      <w:marLeft w:val="0"/>
      <w:marRight w:val="0"/>
      <w:marTop w:val="0"/>
      <w:marBottom w:val="0"/>
      <w:divBdr>
        <w:top w:val="none" w:sz="0" w:space="0" w:color="auto"/>
        <w:left w:val="none" w:sz="0" w:space="0" w:color="auto"/>
        <w:bottom w:val="none" w:sz="0" w:space="0" w:color="auto"/>
        <w:right w:val="none" w:sz="0" w:space="0" w:color="auto"/>
      </w:divBdr>
    </w:div>
    <w:div w:id="468941118">
      <w:bodyDiv w:val="1"/>
      <w:marLeft w:val="0"/>
      <w:marRight w:val="0"/>
      <w:marTop w:val="0"/>
      <w:marBottom w:val="0"/>
      <w:divBdr>
        <w:top w:val="none" w:sz="0" w:space="0" w:color="auto"/>
        <w:left w:val="none" w:sz="0" w:space="0" w:color="auto"/>
        <w:bottom w:val="none" w:sz="0" w:space="0" w:color="auto"/>
        <w:right w:val="none" w:sz="0" w:space="0" w:color="auto"/>
      </w:divBdr>
    </w:div>
    <w:div w:id="477578104">
      <w:bodyDiv w:val="1"/>
      <w:marLeft w:val="0"/>
      <w:marRight w:val="0"/>
      <w:marTop w:val="0"/>
      <w:marBottom w:val="0"/>
      <w:divBdr>
        <w:top w:val="none" w:sz="0" w:space="0" w:color="auto"/>
        <w:left w:val="none" w:sz="0" w:space="0" w:color="auto"/>
        <w:bottom w:val="none" w:sz="0" w:space="0" w:color="auto"/>
        <w:right w:val="none" w:sz="0" w:space="0" w:color="auto"/>
      </w:divBdr>
    </w:div>
    <w:div w:id="489254163">
      <w:bodyDiv w:val="1"/>
      <w:marLeft w:val="0"/>
      <w:marRight w:val="0"/>
      <w:marTop w:val="0"/>
      <w:marBottom w:val="0"/>
      <w:divBdr>
        <w:top w:val="none" w:sz="0" w:space="0" w:color="auto"/>
        <w:left w:val="none" w:sz="0" w:space="0" w:color="auto"/>
        <w:bottom w:val="none" w:sz="0" w:space="0" w:color="auto"/>
        <w:right w:val="none" w:sz="0" w:space="0" w:color="auto"/>
      </w:divBdr>
    </w:div>
    <w:div w:id="519439100">
      <w:bodyDiv w:val="1"/>
      <w:marLeft w:val="0"/>
      <w:marRight w:val="0"/>
      <w:marTop w:val="0"/>
      <w:marBottom w:val="0"/>
      <w:divBdr>
        <w:top w:val="none" w:sz="0" w:space="0" w:color="auto"/>
        <w:left w:val="none" w:sz="0" w:space="0" w:color="auto"/>
        <w:bottom w:val="none" w:sz="0" w:space="0" w:color="auto"/>
        <w:right w:val="none" w:sz="0" w:space="0" w:color="auto"/>
      </w:divBdr>
    </w:div>
    <w:div w:id="538593759">
      <w:bodyDiv w:val="1"/>
      <w:marLeft w:val="0"/>
      <w:marRight w:val="0"/>
      <w:marTop w:val="0"/>
      <w:marBottom w:val="0"/>
      <w:divBdr>
        <w:top w:val="none" w:sz="0" w:space="0" w:color="auto"/>
        <w:left w:val="none" w:sz="0" w:space="0" w:color="auto"/>
        <w:bottom w:val="none" w:sz="0" w:space="0" w:color="auto"/>
        <w:right w:val="none" w:sz="0" w:space="0" w:color="auto"/>
      </w:divBdr>
    </w:div>
    <w:div w:id="564803024">
      <w:bodyDiv w:val="1"/>
      <w:marLeft w:val="0"/>
      <w:marRight w:val="0"/>
      <w:marTop w:val="0"/>
      <w:marBottom w:val="0"/>
      <w:divBdr>
        <w:top w:val="none" w:sz="0" w:space="0" w:color="auto"/>
        <w:left w:val="none" w:sz="0" w:space="0" w:color="auto"/>
        <w:bottom w:val="none" w:sz="0" w:space="0" w:color="auto"/>
        <w:right w:val="none" w:sz="0" w:space="0" w:color="auto"/>
      </w:divBdr>
    </w:div>
    <w:div w:id="582687480">
      <w:bodyDiv w:val="1"/>
      <w:marLeft w:val="0"/>
      <w:marRight w:val="0"/>
      <w:marTop w:val="0"/>
      <w:marBottom w:val="0"/>
      <w:divBdr>
        <w:top w:val="none" w:sz="0" w:space="0" w:color="auto"/>
        <w:left w:val="none" w:sz="0" w:space="0" w:color="auto"/>
        <w:bottom w:val="none" w:sz="0" w:space="0" w:color="auto"/>
        <w:right w:val="none" w:sz="0" w:space="0" w:color="auto"/>
      </w:divBdr>
      <w:divsChild>
        <w:div w:id="852382069">
          <w:marLeft w:val="0"/>
          <w:marRight w:val="0"/>
          <w:marTop w:val="0"/>
          <w:marBottom w:val="0"/>
          <w:divBdr>
            <w:top w:val="none" w:sz="0" w:space="0" w:color="auto"/>
            <w:left w:val="none" w:sz="0" w:space="0" w:color="auto"/>
            <w:bottom w:val="none" w:sz="0" w:space="0" w:color="auto"/>
            <w:right w:val="none" w:sz="0" w:space="0" w:color="auto"/>
          </w:divBdr>
          <w:divsChild>
            <w:div w:id="256981521">
              <w:marLeft w:val="0"/>
              <w:marRight w:val="3600"/>
              <w:marTop w:val="0"/>
              <w:marBottom w:val="600"/>
              <w:divBdr>
                <w:top w:val="none" w:sz="0" w:space="0" w:color="auto"/>
                <w:left w:val="none" w:sz="0" w:space="0" w:color="auto"/>
                <w:bottom w:val="none" w:sz="0" w:space="0" w:color="auto"/>
                <w:right w:val="none" w:sz="0" w:space="0" w:color="auto"/>
              </w:divBdr>
              <w:divsChild>
                <w:div w:id="517816138">
                  <w:marLeft w:val="0"/>
                  <w:marRight w:val="0"/>
                  <w:marTop w:val="0"/>
                  <w:marBottom w:val="0"/>
                  <w:divBdr>
                    <w:top w:val="none" w:sz="0" w:space="0" w:color="auto"/>
                    <w:left w:val="none" w:sz="0" w:space="0" w:color="auto"/>
                    <w:bottom w:val="none" w:sz="0" w:space="0" w:color="auto"/>
                    <w:right w:val="none" w:sz="0" w:space="0" w:color="auto"/>
                  </w:divBdr>
                  <w:divsChild>
                    <w:div w:id="1551921037">
                      <w:marLeft w:val="0"/>
                      <w:marRight w:val="0"/>
                      <w:marTop w:val="0"/>
                      <w:marBottom w:val="0"/>
                      <w:divBdr>
                        <w:top w:val="none" w:sz="0" w:space="0" w:color="auto"/>
                        <w:left w:val="none" w:sz="0" w:space="0" w:color="auto"/>
                        <w:bottom w:val="none" w:sz="0" w:space="0" w:color="auto"/>
                        <w:right w:val="none" w:sz="0" w:space="0" w:color="auto"/>
                      </w:divBdr>
                      <w:divsChild>
                        <w:div w:id="299846624">
                          <w:marLeft w:val="0"/>
                          <w:marRight w:val="0"/>
                          <w:marTop w:val="0"/>
                          <w:marBottom w:val="150"/>
                          <w:divBdr>
                            <w:top w:val="none" w:sz="0" w:space="0" w:color="auto"/>
                            <w:left w:val="none" w:sz="0" w:space="0" w:color="auto"/>
                            <w:bottom w:val="single" w:sz="6" w:space="0" w:color="E9EFF3"/>
                            <w:right w:val="none" w:sz="0" w:space="0" w:color="auto"/>
                          </w:divBdr>
                          <w:divsChild>
                            <w:div w:id="541134613">
                              <w:marLeft w:val="0"/>
                              <w:marRight w:val="0"/>
                              <w:marTop w:val="0"/>
                              <w:marBottom w:val="150"/>
                              <w:divBdr>
                                <w:top w:val="none" w:sz="0" w:space="0" w:color="auto"/>
                                <w:left w:val="none" w:sz="0" w:space="0" w:color="auto"/>
                                <w:bottom w:val="none" w:sz="0" w:space="0" w:color="auto"/>
                                <w:right w:val="none" w:sz="0" w:space="0" w:color="auto"/>
                              </w:divBdr>
                              <w:divsChild>
                                <w:div w:id="13291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75602">
      <w:bodyDiv w:val="1"/>
      <w:marLeft w:val="0"/>
      <w:marRight w:val="0"/>
      <w:marTop w:val="0"/>
      <w:marBottom w:val="0"/>
      <w:divBdr>
        <w:top w:val="none" w:sz="0" w:space="0" w:color="auto"/>
        <w:left w:val="none" w:sz="0" w:space="0" w:color="auto"/>
        <w:bottom w:val="none" w:sz="0" w:space="0" w:color="auto"/>
        <w:right w:val="none" w:sz="0" w:space="0" w:color="auto"/>
      </w:divBdr>
      <w:divsChild>
        <w:div w:id="515731938">
          <w:marLeft w:val="0"/>
          <w:marRight w:val="0"/>
          <w:marTop w:val="0"/>
          <w:marBottom w:val="0"/>
          <w:divBdr>
            <w:top w:val="none" w:sz="0" w:space="0" w:color="auto"/>
            <w:left w:val="none" w:sz="0" w:space="0" w:color="auto"/>
            <w:bottom w:val="none" w:sz="0" w:space="0" w:color="auto"/>
            <w:right w:val="none" w:sz="0" w:space="0" w:color="auto"/>
          </w:divBdr>
          <w:divsChild>
            <w:div w:id="206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3991">
      <w:bodyDiv w:val="1"/>
      <w:marLeft w:val="0"/>
      <w:marRight w:val="0"/>
      <w:marTop w:val="0"/>
      <w:marBottom w:val="0"/>
      <w:divBdr>
        <w:top w:val="none" w:sz="0" w:space="0" w:color="auto"/>
        <w:left w:val="none" w:sz="0" w:space="0" w:color="auto"/>
        <w:bottom w:val="none" w:sz="0" w:space="0" w:color="auto"/>
        <w:right w:val="none" w:sz="0" w:space="0" w:color="auto"/>
      </w:divBdr>
    </w:div>
    <w:div w:id="625819799">
      <w:bodyDiv w:val="1"/>
      <w:marLeft w:val="0"/>
      <w:marRight w:val="0"/>
      <w:marTop w:val="0"/>
      <w:marBottom w:val="0"/>
      <w:divBdr>
        <w:top w:val="none" w:sz="0" w:space="0" w:color="auto"/>
        <w:left w:val="none" w:sz="0" w:space="0" w:color="auto"/>
        <w:bottom w:val="none" w:sz="0" w:space="0" w:color="auto"/>
        <w:right w:val="none" w:sz="0" w:space="0" w:color="auto"/>
      </w:divBdr>
    </w:div>
    <w:div w:id="645088481">
      <w:bodyDiv w:val="1"/>
      <w:marLeft w:val="0"/>
      <w:marRight w:val="0"/>
      <w:marTop w:val="0"/>
      <w:marBottom w:val="0"/>
      <w:divBdr>
        <w:top w:val="none" w:sz="0" w:space="0" w:color="auto"/>
        <w:left w:val="none" w:sz="0" w:space="0" w:color="auto"/>
        <w:bottom w:val="none" w:sz="0" w:space="0" w:color="auto"/>
        <w:right w:val="none" w:sz="0" w:space="0" w:color="auto"/>
      </w:divBdr>
    </w:div>
    <w:div w:id="646935740">
      <w:bodyDiv w:val="1"/>
      <w:marLeft w:val="0"/>
      <w:marRight w:val="0"/>
      <w:marTop w:val="0"/>
      <w:marBottom w:val="0"/>
      <w:divBdr>
        <w:top w:val="none" w:sz="0" w:space="0" w:color="auto"/>
        <w:left w:val="none" w:sz="0" w:space="0" w:color="auto"/>
        <w:bottom w:val="none" w:sz="0" w:space="0" w:color="auto"/>
        <w:right w:val="none" w:sz="0" w:space="0" w:color="auto"/>
      </w:divBdr>
    </w:div>
    <w:div w:id="693044902">
      <w:bodyDiv w:val="1"/>
      <w:marLeft w:val="0"/>
      <w:marRight w:val="0"/>
      <w:marTop w:val="0"/>
      <w:marBottom w:val="0"/>
      <w:divBdr>
        <w:top w:val="none" w:sz="0" w:space="0" w:color="auto"/>
        <w:left w:val="none" w:sz="0" w:space="0" w:color="auto"/>
        <w:bottom w:val="none" w:sz="0" w:space="0" w:color="auto"/>
        <w:right w:val="none" w:sz="0" w:space="0" w:color="auto"/>
      </w:divBdr>
    </w:div>
    <w:div w:id="717977734">
      <w:bodyDiv w:val="1"/>
      <w:marLeft w:val="0"/>
      <w:marRight w:val="0"/>
      <w:marTop w:val="45"/>
      <w:marBottom w:val="45"/>
      <w:divBdr>
        <w:top w:val="none" w:sz="0" w:space="0" w:color="auto"/>
        <w:left w:val="none" w:sz="0" w:space="0" w:color="auto"/>
        <w:bottom w:val="none" w:sz="0" w:space="0" w:color="auto"/>
        <w:right w:val="none" w:sz="0" w:space="0" w:color="auto"/>
      </w:divBdr>
      <w:divsChild>
        <w:div w:id="1929268681">
          <w:marLeft w:val="0"/>
          <w:marRight w:val="0"/>
          <w:marTop w:val="0"/>
          <w:marBottom w:val="0"/>
          <w:divBdr>
            <w:top w:val="none" w:sz="0" w:space="0" w:color="auto"/>
            <w:left w:val="none" w:sz="0" w:space="0" w:color="auto"/>
            <w:bottom w:val="none" w:sz="0" w:space="0" w:color="auto"/>
            <w:right w:val="none" w:sz="0" w:space="0" w:color="auto"/>
          </w:divBdr>
          <w:divsChild>
            <w:div w:id="1432748168">
              <w:marLeft w:val="0"/>
              <w:marRight w:val="0"/>
              <w:marTop w:val="0"/>
              <w:marBottom w:val="0"/>
              <w:divBdr>
                <w:top w:val="none" w:sz="0" w:space="0" w:color="auto"/>
                <w:left w:val="none" w:sz="0" w:space="0" w:color="auto"/>
                <w:bottom w:val="none" w:sz="0" w:space="0" w:color="auto"/>
                <w:right w:val="none" w:sz="0" w:space="0" w:color="auto"/>
              </w:divBdr>
              <w:divsChild>
                <w:div w:id="1407846760">
                  <w:marLeft w:val="0"/>
                  <w:marRight w:val="0"/>
                  <w:marTop w:val="0"/>
                  <w:marBottom w:val="0"/>
                  <w:divBdr>
                    <w:top w:val="none" w:sz="0" w:space="0" w:color="auto"/>
                    <w:left w:val="none" w:sz="0" w:space="0" w:color="auto"/>
                    <w:bottom w:val="none" w:sz="0" w:space="0" w:color="auto"/>
                    <w:right w:val="none" w:sz="0" w:space="0" w:color="auto"/>
                  </w:divBdr>
                  <w:divsChild>
                    <w:div w:id="1192642794">
                      <w:marLeft w:val="0"/>
                      <w:marRight w:val="0"/>
                      <w:marTop w:val="0"/>
                      <w:marBottom w:val="0"/>
                      <w:divBdr>
                        <w:top w:val="none" w:sz="0" w:space="0" w:color="auto"/>
                        <w:left w:val="none" w:sz="0" w:space="0" w:color="auto"/>
                        <w:bottom w:val="none" w:sz="0" w:space="0" w:color="auto"/>
                        <w:right w:val="none" w:sz="0" w:space="0" w:color="auto"/>
                      </w:divBdr>
                      <w:divsChild>
                        <w:div w:id="1039090014">
                          <w:marLeft w:val="2595"/>
                          <w:marRight w:val="3810"/>
                          <w:marTop w:val="0"/>
                          <w:marBottom w:val="0"/>
                          <w:divBdr>
                            <w:top w:val="none" w:sz="0" w:space="0" w:color="auto"/>
                            <w:left w:val="single" w:sz="6" w:space="0" w:color="D3E1F9"/>
                            <w:bottom w:val="none" w:sz="0" w:space="0" w:color="auto"/>
                            <w:right w:val="none" w:sz="0" w:space="0" w:color="auto"/>
                          </w:divBdr>
                          <w:divsChild>
                            <w:div w:id="836844416">
                              <w:marLeft w:val="0"/>
                              <w:marRight w:val="0"/>
                              <w:marTop w:val="0"/>
                              <w:marBottom w:val="0"/>
                              <w:divBdr>
                                <w:top w:val="none" w:sz="0" w:space="0" w:color="auto"/>
                                <w:left w:val="none" w:sz="0" w:space="0" w:color="auto"/>
                                <w:bottom w:val="none" w:sz="0" w:space="0" w:color="auto"/>
                                <w:right w:val="none" w:sz="0" w:space="0" w:color="auto"/>
                              </w:divBdr>
                              <w:divsChild>
                                <w:div w:id="572085295">
                                  <w:marLeft w:val="0"/>
                                  <w:marRight w:val="0"/>
                                  <w:marTop w:val="0"/>
                                  <w:marBottom w:val="0"/>
                                  <w:divBdr>
                                    <w:top w:val="none" w:sz="0" w:space="0" w:color="auto"/>
                                    <w:left w:val="none" w:sz="0" w:space="0" w:color="auto"/>
                                    <w:bottom w:val="none" w:sz="0" w:space="0" w:color="auto"/>
                                    <w:right w:val="none" w:sz="0" w:space="0" w:color="auto"/>
                                  </w:divBdr>
                                  <w:divsChild>
                                    <w:div w:id="1136603440">
                                      <w:marLeft w:val="0"/>
                                      <w:marRight w:val="0"/>
                                      <w:marTop w:val="0"/>
                                      <w:marBottom w:val="0"/>
                                      <w:divBdr>
                                        <w:top w:val="none" w:sz="0" w:space="0" w:color="auto"/>
                                        <w:left w:val="none" w:sz="0" w:space="0" w:color="auto"/>
                                        <w:bottom w:val="none" w:sz="0" w:space="0" w:color="auto"/>
                                        <w:right w:val="none" w:sz="0" w:space="0" w:color="auto"/>
                                      </w:divBdr>
                                      <w:divsChild>
                                        <w:div w:id="1068766401">
                                          <w:marLeft w:val="0"/>
                                          <w:marRight w:val="0"/>
                                          <w:marTop w:val="0"/>
                                          <w:marBottom w:val="0"/>
                                          <w:divBdr>
                                            <w:top w:val="none" w:sz="0" w:space="0" w:color="auto"/>
                                            <w:left w:val="none" w:sz="0" w:space="0" w:color="auto"/>
                                            <w:bottom w:val="none" w:sz="0" w:space="0" w:color="auto"/>
                                            <w:right w:val="none" w:sz="0" w:space="0" w:color="auto"/>
                                          </w:divBdr>
                                          <w:divsChild>
                                            <w:div w:id="15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443167">
      <w:bodyDiv w:val="1"/>
      <w:marLeft w:val="0"/>
      <w:marRight w:val="0"/>
      <w:marTop w:val="0"/>
      <w:marBottom w:val="0"/>
      <w:divBdr>
        <w:top w:val="none" w:sz="0" w:space="0" w:color="auto"/>
        <w:left w:val="none" w:sz="0" w:space="0" w:color="auto"/>
        <w:bottom w:val="none" w:sz="0" w:space="0" w:color="auto"/>
        <w:right w:val="none" w:sz="0" w:space="0" w:color="auto"/>
      </w:divBdr>
    </w:div>
    <w:div w:id="772936618">
      <w:bodyDiv w:val="1"/>
      <w:marLeft w:val="0"/>
      <w:marRight w:val="0"/>
      <w:marTop w:val="0"/>
      <w:marBottom w:val="0"/>
      <w:divBdr>
        <w:top w:val="none" w:sz="0" w:space="0" w:color="auto"/>
        <w:left w:val="none" w:sz="0" w:space="0" w:color="auto"/>
        <w:bottom w:val="none" w:sz="0" w:space="0" w:color="auto"/>
        <w:right w:val="none" w:sz="0" w:space="0" w:color="auto"/>
      </w:divBdr>
    </w:div>
    <w:div w:id="775901477">
      <w:bodyDiv w:val="1"/>
      <w:marLeft w:val="0"/>
      <w:marRight w:val="0"/>
      <w:marTop w:val="0"/>
      <w:marBottom w:val="0"/>
      <w:divBdr>
        <w:top w:val="none" w:sz="0" w:space="0" w:color="auto"/>
        <w:left w:val="none" w:sz="0" w:space="0" w:color="auto"/>
        <w:bottom w:val="none" w:sz="0" w:space="0" w:color="auto"/>
        <w:right w:val="none" w:sz="0" w:space="0" w:color="auto"/>
      </w:divBdr>
    </w:div>
    <w:div w:id="777263291">
      <w:bodyDiv w:val="1"/>
      <w:marLeft w:val="0"/>
      <w:marRight w:val="0"/>
      <w:marTop w:val="0"/>
      <w:marBottom w:val="0"/>
      <w:divBdr>
        <w:top w:val="none" w:sz="0" w:space="0" w:color="auto"/>
        <w:left w:val="none" w:sz="0" w:space="0" w:color="auto"/>
        <w:bottom w:val="none" w:sz="0" w:space="0" w:color="auto"/>
        <w:right w:val="none" w:sz="0" w:space="0" w:color="auto"/>
      </w:divBdr>
    </w:div>
    <w:div w:id="809204977">
      <w:bodyDiv w:val="1"/>
      <w:marLeft w:val="0"/>
      <w:marRight w:val="0"/>
      <w:marTop w:val="0"/>
      <w:marBottom w:val="0"/>
      <w:divBdr>
        <w:top w:val="none" w:sz="0" w:space="0" w:color="auto"/>
        <w:left w:val="none" w:sz="0" w:space="0" w:color="auto"/>
        <w:bottom w:val="none" w:sz="0" w:space="0" w:color="auto"/>
        <w:right w:val="none" w:sz="0" w:space="0" w:color="auto"/>
      </w:divBdr>
    </w:div>
    <w:div w:id="825165640">
      <w:bodyDiv w:val="1"/>
      <w:marLeft w:val="0"/>
      <w:marRight w:val="0"/>
      <w:marTop w:val="0"/>
      <w:marBottom w:val="0"/>
      <w:divBdr>
        <w:top w:val="none" w:sz="0" w:space="0" w:color="auto"/>
        <w:left w:val="none" w:sz="0" w:space="0" w:color="auto"/>
        <w:bottom w:val="none" w:sz="0" w:space="0" w:color="auto"/>
        <w:right w:val="none" w:sz="0" w:space="0" w:color="auto"/>
      </w:divBdr>
    </w:div>
    <w:div w:id="840899195">
      <w:bodyDiv w:val="1"/>
      <w:marLeft w:val="0"/>
      <w:marRight w:val="0"/>
      <w:marTop w:val="0"/>
      <w:marBottom w:val="0"/>
      <w:divBdr>
        <w:top w:val="none" w:sz="0" w:space="0" w:color="auto"/>
        <w:left w:val="none" w:sz="0" w:space="0" w:color="auto"/>
        <w:bottom w:val="none" w:sz="0" w:space="0" w:color="auto"/>
        <w:right w:val="none" w:sz="0" w:space="0" w:color="auto"/>
      </w:divBdr>
    </w:div>
    <w:div w:id="850223553">
      <w:bodyDiv w:val="1"/>
      <w:marLeft w:val="0"/>
      <w:marRight w:val="0"/>
      <w:marTop w:val="0"/>
      <w:marBottom w:val="0"/>
      <w:divBdr>
        <w:top w:val="none" w:sz="0" w:space="0" w:color="auto"/>
        <w:left w:val="none" w:sz="0" w:space="0" w:color="auto"/>
        <w:bottom w:val="none" w:sz="0" w:space="0" w:color="auto"/>
        <w:right w:val="none" w:sz="0" w:space="0" w:color="auto"/>
      </w:divBdr>
    </w:div>
    <w:div w:id="859389062">
      <w:bodyDiv w:val="1"/>
      <w:marLeft w:val="0"/>
      <w:marRight w:val="0"/>
      <w:marTop w:val="0"/>
      <w:marBottom w:val="0"/>
      <w:divBdr>
        <w:top w:val="none" w:sz="0" w:space="0" w:color="auto"/>
        <w:left w:val="none" w:sz="0" w:space="0" w:color="auto"/>
        <w:bottom w:val="none" w:sz="0" w:space="0" w:color="auto"/>
        <w:right w:val="none" w:sz="0" w:space="0" w:color="auto"/>
      </w:divBdr>
    </w:div>
    <w:div w:id="877200066">
      <w:bodyDiv w:val="1"/>
      <w:marLeft w:val="0"/>
      <w:marRight w:val="0"/>
      <w:marTop w:val="0"/>
      <w:marBottom w:val="0"/>
      <w:divBdr>
        <w:top w:val="none" w:sz="0" w:space="0" w:color="auto"/>
        <w:left w:val="none" w:sz="0" w:space="0" w:color="auto"/>
        <w:bottom w:val="none" w:sz="0" w:space="0" w:color="auto"/>
        <w:right w:val="none" w:sz="0" w:space="0" w:color="auto"/>
      </w:divBdr>
    </w:div>
    <w:div w:id="915017486">
      <w:bodyDiv w:val="1"/>
      <w:marLeft w:val="0"/>
      <w:marRight w:val="0"/>
      <w:marTop w:val="0"/>
      <w:marBottom w:val="0"/>
      <w:divBdr>
        <w:top w:val="none" w:sz="0" w:space="0" w:color="auto"/>
        <w:left w:val="none" w:sz="0" w:space="0" w:color="auto"/>
        <w:bottom w:val="none" w:sz="0" w:space="0" w:color="auto"/>
        <w:right w:val="none" w:sz="0" w:space="0" w:color="auto"/>
      </w:divBdr>
    </w:div>
    <w:div w:id="957486193">
      <w:bodyDiv w:val="1"/>
      <w:marLeft w:val="0"/>
      <w:marRight w:val="0"/>
      <w:marTop w:val="0"/>
      <w:marBottom w:val="0"/>
      <w:divBdr>
        <w:top w:val="none" w:sz="0" w:space="0" w:color="auto"/>
        <w:left w:val="none" w:sz="0" w:space="0" w:color="auto"/>
        <w:bottom w:val="none" w:sz="0" w:space="0" w:color="auto"/>
        <w:right w:val="none" w:sz="0" w:space="0" w:color="auto"/>
      </w:divBdr>
    </w:div>
    <w:div w:id="1043989054">
      <w:bodyDiv w:val="1"/>
      <w:marLeft w:val="0"/>
      <w:marRight w:val="0"/>
      <w:marTop w:val="0"/>
      <w:marBottom w:val="0"/>
      <w:divBdr>
        <w:top w:val="none" w:sz="0" w:space="0" w:color="auto"/>
        <w:left w:val="none" w:sz="0" w:space="0" w:color="auto"/>
        <w:bottom w:val="none" w:sz="0" w:space="0" w:color="auto"/>
        <w:right w:val="none" w:sz="0" w:space="0" w:color="auto"/>
      </w:divBdr>
    </w:div>
    <w:div w:id="1067147252">
      <w:bodyDiv w:val="1"/>
      <w:marLeft w:val="0"/>
      <w:marRight w:val="0"/>
      <w:marTop w:val="0"/>
      <w:marBottom w:val="0"/>
      <w:divBdr>
        <w:top w:val="none" w:sz="0" w:space="0" w:color="auto"/>
        <w:left w:val="none" w:sz="0" w:space="0" w:color="auto"/>
        <w:bottom w:val="none" w:sz="0" w:space="0" w:color="auto"/>
        <w:right w:val="none" w:sz="0" w:space="0" w:color="auto"/>
      </w:divBdr>
    </w:div>
    <w:div w:id="1069225787">
      <w:bodyDiv w:val="1"/>
      <w:marLeft w:val="0"/>
      <w:marRight w:val="0"/>
      <w:marTop w:val="0"/>
      <w:marBottom w:val="0"/>
      <w:divBdr>
        <w:top w:val="none" w:sz="0" w:space="0" w:color="auto"/>
        <w:left w:val="none" w:sz="0" w:space="0" w:color="auto"/>
        <w:bottom w:val="none" w:sz="0" w:space="0" w:color="auto"/>
        <w:right w:val="none" w:sz="0" w:space="0" w:color="auto"/>
      </w:divBdr>
    </w:div>
    <w:div w:id="1077706588">
      <w:bodyDiv w:val="1"/>
      <w:marLeft w:val="0"/>
      <w:marRight w:val="0"/>
      <w:marTop w:val="0"/>
      <w:marBottom w:val="0"/>
      <w:divBdr>
        <w:top w:val="none" w:sz="0" w:space="0" w:color="auto"/>
        <w:left w:val="none" w:sz="0" w:space="0" w:color="auto"/>
        <w:bottom w:val="none" w:sz="0" w:space="0" w:color="auto"/>
        <w:right w:val="none" w:sz="0" w:space="0" w:color="auto"/>
      </w:divBdr>
      <w:divsChild>
        <w:div w:id="1533883871">
          <w:marLeft w:val="0"/>
          <w:marRight w:val="0"/>
          <w:marTop w:val="0"/>
          <w:marBottom w:val="0"/>
          <w:divBdr>
            <w:top w:val="none" w:sz="0" w:space="0" w:color="auto"/>
            <w:left w:val="none" w:sz="0" w:space="0" w:color="auto"/>
            <w:bottom w:val="none" w:sz="0" w:space="0" w:color="auto"/>
            <w:right w:val="none" w:sz="0" w:space="0" w:color="auto"/>
          </w:divBdr>
          <w:divsChild>
            <w:div w:id="19175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924">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35027262">
      <w:bodyDiv w:val="1"/>
      <w:marLeft w:val="0"/>
      <w:marRight w:val="0"/>
      <w:marTop w:val="0"/>
      <w:marBottom w:val="0"/>
      <w:divBdr>
        <w:top w:val="none" w:sz="0" w:space="0" w:color="auto"/>
        <w:left w:val="none" w:sz="0" w:space="0" w:color="auto"/>
        <w:bottom w:val="none" w:sz="0" w:space="0" w:color="auto"/>
        <w:right w:val="none" w:sz="0" w:space="0" w:color="auto"/>
      </w:divBdr>
    </w:div>
    <w:div w:id="1171602592">
      <w:bodyDiv w:val="1"/>
      <w:marLeft w:val="0"/>
      <w:marRight w:val="0"/>
      <w:marTop w:val="0"/>
      <w:marBottom w:val="0"/>
      <w:divBdr>
        <w:top w:val="none" w:sz="0" w:space="0" w:color="auto"/>
        <w:left w:val="none" w:sz="0" w:space="0" w:color="auto"/>
        <w:bottom w:val="none" w:sz="0" w:space="0" w:color="auto"/>
        <w:right w:val="none" w:sz="0" w:space="0" w:color="auto"/>
      </w:divBdr>
    </w:div>
    <w:div w:id="1178815812">
      <w:bodyDiv w:val="1"/>
      <w:marLeft w:val="0"/>
      <w:marRight w:val="0"/>
      <w:marTop w:val="0"/>
      <w:marBottom w:val="0"/>
      <w:divBdr>
        <w:top w:val="none" w:sz="0" w:space="0" w:color="auto"/>
        <w:left w:val="none" w:sz="0" w:space="0" w:color="auto"/>
        <w:bottom w:val="none" w:sz="0" w:space="0" w:color="auto"/>
        <w:right w:val="none" w:sz="0" w:space="0" w:color="auto"/>
      </w:divBdr>
    </w:div>
    <w:div w:id="1216505724">
      <w:bodyDiv w:val="1"/>
      <w:marLeft w:val="0"/>
      <w:marRight w:val="0"/>
      <w:marTop w:val="0"/>
      <w:marBottom w:val="0"/>
      <w:divBdr>
        <w:top w:val="none" w:sz="0" w:space="0" w:color="auto"/>
        <w:left w:val="none" w:sz="0" w:space="0" w:color="auto"/>
        <w:bottom w:val="none" w:sz="0" w:space="0" w:color="auto"/>
        <w:right w:val="none" w:sz="0" w:space="0" w:color="auto"/>
      </w:divBdr>
      <w:divsChild>
        <w:div w:id="1818960796">
          <w:marLeft w:val="0"/>
          <w:marRight w:val="0"/>
          <w:marTop w:val="0"/>
          <w:marBottom w:val="0"/>
          <w:divBdr>
            <w:top w:val="none" w:sz="0" w:space="0" w:color="auto"/>
            <w:left w:val="none" w:sz="0" w:space="0" w:color="auto"/>
            <w:bottom w:val="none" w:sz="0" w:space="0" w:color="auto"/>
            <w:right w:val="none" w:sz="0" w:space="0" w:color="auto"/>
          </w:divBdr>
        </w:div>
        <w:div w:id="567611378">
          <w:marLeft w:val="0"/>
          <w:marRight w:val="0"/>
          <w:marTop w:val="0"/>
          <w:marBottom w:val="0"/>
          <w:divBdr>
            <w:top w:val="none" w:sz="0" w:space="0" w:color="auto"/>
            <w:left w:val="none" w:sz="0" w:space="0" w:color="auto"/>
            <w:bottom w:val="none" w:sz="0" w:space="0" w:color="auto"/>
            <w:right w:val="none" w:sz="0" w:space="0" w:color="auto"/>
          </w:divBdr>
        </w:div>
      </w:divsChild>
    </w:div>
    <w:div w:id="1221013236">
      <w:bodyDiv w:val="1"/>
      <w:marLeft w:val="0"/>
      <w:marRight w:val="0"/>
      <w:marTop w:val="0"/>
      <w:marBottom w:val="0"/>
      <w:divBdr>
        <w:top w:val="none" w:sz="0" w:space="0" w:color="auto"/>
        <w:left w:val="none" w:sz="0" w:space="0" w:color="auto"/>
        <w:bottom w:val="none" w:sz="0" w:space="0" w:color="auto"/>
        <w:right w:val="none" w:sz="0" w:space="0" w:color="auto"/>
      </w:divBdr>
      <w:divsChild>
        <w:div w:id="1514491915">
          <w:marLeft w:val="0"/>
          <w:marRight w:val="0"/>
          <w:marTop w:val="0"/>
          <w:marBottom w:val="0"/>
          <w:divBdr>
            <w:top w:val="none" w:sz="0" w:space="9" w:color="auto"/>
            <w:left w:val="single" w:sz="6" w:space="0" w:color="BBBBBB"/>
            <w:bottom w:val="none" w:sz="0" w:space="0" w:color="auto"/>
            <w:right w:val="none" w:sz="0" w:space="0" w:color="auto"/>
          </w:divBdr>
          <w:divsChild>
            <w:div w:id="435255580">
              <w:marLeft w:val="0"/>
              <w:marRight w:val="0"/>
              <w:marTop w:val="0"/>
              <w:marBottom w:val="0"/>
              <w:divBdr>
                <w:top w:val="none" w:sz="0" w:space="0" w:color="auto"/>
                <w:left w:val="none" w:sz="0" w:space="0" w:color="auto"/>
                <w:bottom w:val="none" w:sz="0" w:space="0" w:color="auto"/>
                <w:right w:val="none" w:sz="0" w:space="0" w:color="auto"/>
              </w:divBdr>
              <w:divsChild>
                <w:div w:id="1564027127">
                  <w:marLeft w:val="0"/>
                  <w:marRight w:val="0"/>
                  <w:marTop w:val="0"/>
                  <w:marBottom w:val="0"/>
                  <w:divBdr>
                    <w:top w:val="none" w:sz="0" w:space="0" w:color="auto"/>
                    <w:left w:val="none" w:sz="0" w:space="0" w:color="auto"/>
                    <w:bottom w:val="none" w:sz="0" w:space="0" w:color="auto"/>
                    <w:right w:val="none" w:sz="0" w:space="0" w:color="auto"/>
                  </w:divBdr>
                  <w:divsChild>
                    <w:div w:id="244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4660">
      <w:bodyDiv w:val="1"/>
      <w:marLeft w:val="0"/>
      <w:marRight w:val="0"/>
      <w:marTop w:val="0"/>
      <w:marBottom w:val="0"/>
      <w:divBdr>
        <w:top w:val="none" w:sz="0" w:space="0" w:color="auto"/>
        <w:left w:val="none" w:sz="0" w:space="0" w:color="auto"/>
        <w:bottom w:val="none" w:sz="0" w:space="0" w:color="auto"/>
        <w:right w:val="none" w:sz="0" w:space="0" w:color="auto"/>
      </w:divBdr>
      <w:divsChild>
        <w:div w:id="1418937681">
          <w:marLeft w:val="0"/>
          <w:marRight w:val="0"/>
          <w:marTop w:val="0"/>
          <w:marBottom w:val="0"/>
          <w:divBdr>
            <w:top w:val="none" w:sz="0" w:space="0" w:color="auto"/>
            <w:left w:val="none" w:sz="0" w:space="0" w:color="auto"/>
            <w:bottom w:val="none" w:sz="0" w:space="0" w:color="auto"/>
            <w:right w:val="none" w:sz="0" w:space="0" w:color="auto"/>
          </w:divBdr>
        </w:div>
      </w:divsChild>
    </w:div>
    <w:div w:id="1253781314">
      <w:bodyDiv w:val="1"/>
      <w:marLeft w:val="0"/>
      <w:marRight w:val="0"/>
      <w:marTop w:val="0"/>
      <w:marBottom w:val="0"/>
      <w:divBdr>
        <w:top w:val="none" w:sz="0" w:space="0" w:color="auto"/>
        <w:left w:val="none" w:sz="0" w:space="0" w:color="auto"/>
        <w:bottom w:val="none" w:sz="0" w:space="0" w:color="auto"/>
        <w:right w:val="none" w:sz="0" w:space="0" w:color="auto"/>
      </w:divBdr>
    </w:div>
    <w:div w:id="1270626514">
      <w:bodyDiv w:val="1"/>
      <w:marLeft w:val="0"/>
      <w:marRight w:val="0"/>
      <w:marTop w:val="0"/>
      <w:marBottom w:val="0"/>
      <w:divBdr>
        <w:top w:val="none" w:sz="0" w:space="0" w:color="auto"/>
        <w:left w:val="none" w:sz="0" w:space="0" w:color="auto"/>
        <w:bottom w:val="none" w:sz="0" w:space="0" w:color="auto"/>
        <w:right w:val="none" w:sz="0" w:space="0" w:color="auto"/>
      </w:divBdr>
    </w:div>
    <w:div w:id="1277522283">
      <w:bodyDiv w:val="1"/>
      <w:marLeft w:val="0"/>
      <w:marRight w:val="0"/>
      <w:marTop w:val="0"/>
      <w:marBottom w:val="0"/>
      <w:divBdr>
        <w:top w:val="none" w:sz="0" w:space="0" w:color="auto"/>
        <w:left w:val="none" w:sz="0" w:space="0" w:color="auto"/>
        <w:bottom w:val="none" w:sz="0" w:space="0" w:color="auto"/>
        <w:right w:val="none" w:sz="0" w:space="0" w:color="auto"/>
      </w:divBdr>
    </w:div>
    <w:div w:id="1289166039">
      <w:bodyDiv w:val="1"/>
      <w:marLeft w:val="0"/>
      <w:marRight w:val="0"/>
      <w:marTop w:val="0"/>
      <w:marBottom w:val="0"/>
      <w:divBdr>
        <w:top w:val="none" w:sz="0" w:space="0" w:color="auto"/>
        <w:left w:val="none" w:sz="0" w:space="0" w:color="auto"/>
        <w:bottom w:val="none" w:sz="0" w:space="0" w:color="auto"/>
        <w:right w:val="none" w:sz="0" w:space="0" w:color="auto"/>
      </w:divBdr>
    </w:div>
    <w:div w:id="1317224575">
      <w:bodyDiv w:val="1"/>
      <w:marLeft w:val="0"/>
      <w:marRight w:val="0"/>
      <w:marTop w:val="0"/>
      <w:marBottom w:val="0"/>
      <w:divBdr>
        <w:top w:val="none" w:sz="0" w:space="0" w:color="auto"/>
        <w:left w:val="none" w:sz="0" w:space="0" w:color="auto"/>
        <w:bottom w:val="none" w:sz="0" w:space="0" w:color="auto"/>
        <w:right w:val="none" w:sz="0" w:space="0" w:color="auto"/>
      </w:divBdr>
    </w:div>
    <w:div w:id="1320885997">
      <w:bodyDiv w:val="1"/>
      <w:marLeft w:val="0"/>
      <w:marRight w:val="0"/>
      <w:marTop w:val="0"/>
      <w:marBottom w:val="0"/>
      <w:divBdr>
        <w:top w:val="none" w:sz="0" w:space="0" w:color="auto"/>
        <w:left w:val="none" w:sz="0" w:space="0" w:color="auto"/>
        <w:bottom w:val="none" w:sz="0" w:space="0" w:color="auto"/>
        <w:right w:val="none" w:sz="0" w:space="0" w:color="auto"/>
      </w:divBdr>
    </w:div>
    <w:div w:id="1366253101">
      <w:bodyDiv w:val="1"/>
      <w:marLeft w:val="0"/>
      <w:marRight w:val="0"/>
      <w:marTop w:val="0"/>
      <w:marBottom w:val="0"/>
      <w:divBdr>
        <w:top w:val="none" w:sz="0" w:space="0" w:color="auto"/>
        <w:left w:val="none" w:sz="0" w:space="0" w:color="auto"/>
        <w:bottom w:val="none" w:sz="0" w:space="0" w:color="auto"/>
        <w:right w:val="none" w:sz="0" w:space="0" w:color="auto"/>
      </w:divBdr>
    </w:div>
    <w:div w:id="1424571136">
      <w:bodyDiv w:val="1"/>
      <w:marLeft w:val="0"/>
      <w:marRight w:val="0"/>
      <w:marTop w:val="0"/>
      <w:marBottom w:val="0"/>
      <w:divBdr>
        <w:top w:val="none" w:sz="0" w:space="0" w:color="auto"/>
        <w:left w:val="none" w:sz="0" w:space="0" w:color="auto"/>
        <w:bottom w:val="none" w:sz="0" w:space="0" w:color="auto"/>
        <w:right w:val="none" w:sz="0" w:space="0" w:color="auto"/>
      </w:divBdr>
    </w:div>
    <w:div w:id="1436100550">
      <w:bodyDiv w:val="1"/>
      <w:marLeft w:val="0"/>
      <w:marRight w:val="0"/>
      <w:marTop w:val="0"/>
      <w:marBottom w:val="0"/>
      <w:divBdr>
        <w:top w:val="none" w:sz="0" w:space="0" w:color="auto"/>
        <w:left w:val="none" w:sz="0" w:space="0" w:color="auto"/>
        <w:bottom w:val="none" w:sz="0" w:space="0" w:color="auto"/>
        <w:right w:val="none" w:sz="0" w:space="0" w:color="auto"/>
      </w:divBdr>
    </w:div>
    <w:div w:id="1461072180">
      <w:bodyDiv w:val="1"/>
      <w:marLeft w:val="0"/>
      <w:marRight w:val="0"/>
      <w:marTop w:val="0"/>
      <w:marBottom w:val="0"/>
      <w:divBdr>
        <w:top w:val="none" w:sz="0" w:space="0" w:color="auto"/>
        <w:left w:val="none" w:sz="0" w:space="0" w:color="auto"/>
        <w:bottom w:val="none" w:sz="0" w:space="0" w:color="auto"/>
        <w:right w:val="none" w:sz="0" w:space="0" w:color="auto"/>
      </w:divBdr>
    </w:div>
    <w:div w:id="1463813092">
      <w:bodyDiv w:val="1"/>
      <w:marLeft w:val="0"/>
      <w:marRight w:val="0"/>
      <w:marTop w:val="0"/>
      <w:marBottom w:val="0"/>
      <w:divBdr>
        <w:top w:val="none" w:sz="0" w:space="0" w:color="auto"/>
        <w:left w:val="none" w:sz="0" w:space="0" w:color="auto"/>
        <w:bottom w:val="none" w:sz="0" w:space="0" w:color="auto"/>
        <w:right w:val="none" w:sz="0" w:space="0" w:color="auto"/>
      </w:divBdr>
    </w:div>
    <w:div w:id="1480657254">
      <w:bodyDiv w:val="1"/>
      <w:marLeft w:val="0"/>
      <w:marRight w:val="0"/>
      <w:marTop w:val="0"/>
      <w:marBottom w:val="0"/>
      <w:divBdr>
        <w:top w:val="none" w:sz="0" w:space="0" w:color="auto"/>
        <w:left w:val="none" w:sz="0" w:space="0" w:color="auto"/>
        <w:bottom w:val="none" w:sz="0" w:space="0" w:color="auto"/>
        <w:right w:val="none" w:sz="0" w:space="0" w:color="auto"/>
      </w:divBdr>
    </w:div>
    <w:div w:id="1490563166">
      <w:bodyDiv w:val="1"/>
      <w:marLeft w:val="0"/>
      <w:marRight w:val="0"/>
      <w:marTop w:val="0"/>
      <w:marBottom w:val="0"/>
      <w:divBdr>
        <w:top w:val="none" w:sz="0" w:space="0" w:color="auto"/>
        <w:left w:val="none" w:sz="0" w:space="0" w:color="auto"/>
        <w:bottom w:val="none" w:sz="0" w:space="0" w:color="auto"/>
        <w:right w:val="none" w:sz="0" w:space="0" w:color="auto"/>
      </w:divBdr>
    </w:div>
    <w:div w:id="1511792016">
      <w:bodyDiv w:val="1"/>
      <w:marLeft w:val="0"/>
      <w:marRight w:val="0"/>
      <w:marTop w:val="0"/>
      <w:marBottom w:val="0"/>
      <w:divBdr>
        <w:top w:val="none" w:sz="0" w:space="0" w:color="auto"/>
        <w:left w:val="none" w:sz="0" w:space="0" w:color="auto"/>
        <w:bottom w:val="none" w:sz="0" w:space="0" w:color="auto"/>
        <w:right w:val="none" w:sz="0" w:space="0" w:color="auto"/>
      </w:divBdr>
    </w:div>
    <w:div w:id="1513182185">
      <w:bodyDiv w:val="1"/>
      <w:marLeft w:val="0"/>
      <w:marRight w:val="0"/>
      <w:marTop w:val="0"/>
      <w:marBottom w:val="0"/>
      <w:divBdr>
        <w:top w:val="none" w:sz="0" w:space="0" w:color="auto"/>
        <w:left w:val="none" w:sz="0" w:space="0" w:color="auto"/>
        <w:bottom w:val="none" w:sz="0" w:space="0" w:color="auto"/>
        <w:right w:val="none" w:sz="0" w:space="0" w:color="auto"/>
      </w:divBdr>
    </w:div>
    <w:div w:id="1526139117">
      <w:bodyDiv w:val="1"/>
      <w:marLeft w:val="0"/>
      <w:marRight w:val="0"/>
      <w:marTop w:val="0"/>
      <w:marBottom w:val="0"/>
      <w:divBdr>
        <w:top w:val="none" w:sz="0" w:space="0" w:color="auto"/>
        <w:left w:val="none" w:sz="0" w:space="0" w:color="auto"/>
        <w:bottom w:val="none" w:sz="0" w:space="0" w:color="auto"/>
        <w:right w:val="none" w:sz="0" w:space="0" w:color="auto"/>
      </w:divBdr>
    </w:div>
    <w:div w:id="1531524756">
      <w:bodyDiv w:val="1"/>
      <w:marLeft w:val="0"/>
      <w:marRight w:val="0"/>
      <w:marTop w:val="0"/>
      <w:marBottom w:val="0"/>
      <w:divBdr>
        <w:top w:val="none" w:sz="0" w:space="0" w:color="auto"/>
        <w:left w:val="none" w:sz="0" w:space="0" w:color="auto"/>
        <w:bottom w:val="none" w:sz="0" w:space="0" w:color="auto"/>
        <w:right w:val="none" w:sz="0" w:space="0" w:color="auto"/>
      </w:divBdr>
    </w:div>
    <w:div w:id="1555241078">
      <w:bodyDiv w:val="1"/>
      <w:marLeft w:val="0"/>
      <w:marRight w:val="0"/>
      <w:marTop w:val="0"/>
      <w:marBottom w:val="0"/>
      <w:divBdr>
        <w:top w:val="none" w:sz="0" w:space="0" w:color="auto"/>
        <w:left w:val="none" w:sz="0" w:space="0" w:color="auto"/>
        <w:bottom w:val="none" w:sz="0" w:space="0" w:color="auto"/>
        <w:right w:val="none" w:sz="0" w:space="0" w:color="auto"/>
      </w:divBdr>
    </w:div>
    <w:div w:id="1587230809">
      <w:bodyDiv w:val="1"/>
      <w:marLeft w:val="0"/>
      <w:marRight w:val="0"/>
      <w:marTop w:val="0"/>
      <w:marBottom w:val="0"/>
      <w:divBdr>
        <w:top w:val="none" w:sz="0" w:space="0" w:color="auto"/>
        <w:left w:val="none" w:sz="0" w:space="0" w:color="auto"/>
        <w:bottom w:val="none" w:sz="0" w:space="0" w:color="auto"/>
        <w:right w:val="none" w:sz="0" w:space="0" w:color="auto"/>
      </w:divBdr>
    </w:div>
    <w:div w:id="1587614801">
      <w:bodyDiv w:val="1"/>
      <w:marLeft w:val="0"/>
      <w:marRight w:val="0"/>
      <w:marTop w:val="0"/>
      <w:marBottom w:val="0"/>
      <w:divBdr>
        <w:top w:val="none" w:sz="0" w:space="0" w:color="auto"/>
        <w:left w:val="none" w:sz="0" w:space="0" w:color="auto"/>
        <w:bottom w:val="none" w:sz="0" w:space="0" w:color="auto"/>
        <w:right w:val="none" w:sz="0" w:space="0" w:color="auto"/>
      </w:divBdr>
    </w:div>
    <w:div w:id="1609386410">
      <w:bodyDiv w:val="1"/>
      <w:marLeft w:val="0"/>
      <w:marRight w:val="0"/>
      <w:marTop w:val="0"/>
      <w:marBottom w:val="0"/>
      <w:divBdr>
        <w:top w:val="none" w:sz="0" w:space="0" w:color="auto"/>
        <w:left w:val="none" w:sz="0" w:space="0" w:color="auto"/>
        <w:bottom w:val="none" w:sz="0" w:space="0" w:color="auto"/>
        <w:right w:val="none" w:sz="0" w:space="0" w:color="auto"/>
      </w:divBdr>
    </w:div>
    <w:div w:id="1611231798">
      <w:bodyDiv w:val="1"/>
      <w:marLeft w:val="0"/>
      <w:marRight w:val="0"/>
      <w:marTop w:val="0"/>
      <w:marBottom w:val="0"/>
      <w:divBdr>
        <w:top w:val="none" w:sz="0" w:space="0" w:color="auto"/>
        <w:left w:val="none" w:sz="0" w:space="0" w:color="auto"/>
        <w:bottom w:val="none" w:sz="0" w:space="0" w:color="auto"/>
        <w:right w:val="none" w:sz="0" w:space="0" w:color="auto"/>
      </w:divBdr>
    </w:div>
    <w:div w:id="1611352454">
      <w:bodyDiv w:val="1"/>
      <w:marLeft w:val="0"/>
      <w:marRight w:val="0"/>
      <w:marTop w:val="0"/>
      <w:marBottom w:val="0"/>
      <w:divBdr>
        <w:top w:val="none" w:sz="0" w:space="0" w:color="auto"/>
        <w:left w:val="none" w:sz="0" w:space="0" w:color="auto"/>
        <w:bottom w:val="none" w:sz="0" w:space="0" w:color="auto"/>
        <w:right w:val="none" w:sz="0" w:space="0" w:color="auto"/>
      </w:divBdr>
    </w:div>
    <w:div w:id="1632898961">
      <w:bodyDiv w:val="1"/>
      <w:marLeft w:val="0"/>
      <w:marRight w:val="0"/>
      <w:marTop w:val="0"/>
      <w:marBottom w:val="0"/>
      <w:divBdr>
        <w:top w:val="none" w:sz="0" w:space="0" w:color="auto"/>
        <w:left w:val="none" w:sz="0" w:space="0" w:color="auto"/>
        <w:bottom w:val="none" w:sz="0" w:space="0" w:color="auto"/>
        <w:right w:val="none" w:sz="0" w:space="0" w:color="auto"/>
      </w:divBdr>
    </w:div>
    <w:div w:id="1640919768">
      <w:bodyDiv w:val="1"/>
      <w:marLeft w:val="0"/>
      <w:marRight w:val="0"/>
      <w:marTop w:val="0"/>
      <w:marBottom w:val="0"/>
      <w:divBdr>
        <w:top w:val="none" w:sz="0" w:space="0" w:color="auto"/>
        <w:left w:val="none" w:sz="0" w:space="0" w:color="auto"/>
        <w:bottom w:val="none" w:sz="0" w:space="0" w:color="auto"/>
        <w:right w:val="none" w:sz="0" w:space="0" w:color="auto"/>
      </w:divBdr>
    </w:div>
    <w:div w:id="1644848353">
      <w:bodyDiv w:val="1"/>
      <w:marLeft w:val="0"/>
      <w:marRight w:val="0"/>
      <w:marTop w:val="0"/>
      <w:marBottom w:val="0"/>
      <w:divBdr>
        <w:top w:val="none" w:sz="0" w:space="0" w:color="auto"/>
        <w:left w:val="none" w:sz="0" w:space="0" w:color="auto"/>
        <w:bottom w:val="none" w:sz="0" w:space="0" w:color="auto"/>
        <w:right w:val="none" w:sz="0" w:space="0" w:color="auto"/>
      </w:divBdr>
    </w:div>
    <w:div w:id="1656183063">
      <w:bodyDiv w:val="1"/>
      <w:marLeft w:val="0"/>
      <w:marRight w:val="0"/>
      <w:marTop w:val="0"/>
      <w:marBottom w:val="0"/>
      <w:divBdr>
        <w:top w:val="none" w:sz="0" w:space="0" w:color="auto"/>
        <w:left w:val="none" w:sz="0" w:space="0" w:color="auto"/>
        <w:bottom w:val="none" w:sz="0" w:space="0" w:color="auto"/>
        <w:right w:val="none" w:sz="0" w:space="0" w:color="auto"/>
      </w:divBdr>
    </w:div>
    <w:div w:id="1692221985">
      <w:bodyDiv w:val="1"/>
      <w:marLeft w:val="0"/>
      <w:marRight w:val="0"/>
      <w:marTop w:val="0"/>
      <w:marBottom w:val="0"/>
      <w:divBdr>
        <w:top w:val="none" w:sz="0" w:space="0" w:color="auto"/>
        <w:left w:val="none" w:sz="0" w:space="0" w:color="auto"/>
        <w:bottom w:val="none" w:sz="0" w:space="0" w:color="auto"/>
        <w:right w:val="none" w:sz="0" w:space="0" w:color="auto"/>
      </w:divBdr>
      <w:divsChild>
        <w:div w:id="1292780972">
          <w:marLeft w:val="0"/>
          <w:marRight w:val="0"/>
          <w:marTop w:val="0"/>
          <w:marBottom w:val="0"/>
          <w:divBdr>
            <w:top w:val="none" w:sz="0" w:space="0" w:color="auto"/>
            <w:left w:val="none" w:sz="0" w:space="0" w:color="auto"/>
            <w:bottom w:val="none" w:sz="0" w:space="0" w:color="auto"/>
            <w:right w:val="none" w:sz="0" w:space="0" w:color="auto"/>
          </w:divBdr>
        </w:div>
      </w:divsChild>
    </w:div>
    <w:div w:id="1698699849">
      <w:bodyDiv w:val="1"/>
      <w:marLeft w:val="0"/>
      <w:marRight w:val="0"/>
      <w:marTop w:val="0"/>
      <w:marBottom w:val="0"/>
      <w:divBdr>
        <w:top w:val="none" w:sz="0" w:space="0" w:color="auto"/>
        <w:left w:val="none" w:sz="0" w:space="0" w:color="auto"/>
        <w:bottom w:val="none" w:sz="0" w:space="0" w:color="auto"/>
        <w:right w:val="none" w:sz="0" w:space="0" w:color="auto"/>
      </w:divBdr>
    </w:div>
    <w:div w:id="1720468284">
      <w:bodyDiv w:val="1"/>
      <w:marLeft w:val="0"/>
      <w:marRight w:val="0"/>
      <w:marTop w:val="0"/>
      <w:marBottom w:val="0"/>
      <w:divBdr>
        <w:top w:val="none" w:sz="0" w:space="0" w:color="auto"/>
        <w:left w:val="none" w:sz="0" w:space="0" w:color="auto"/>
        <w:bottom w:val="none" w:sz="0" w:space="0" w:color="auto"/>
        <w:right w:val="none" w:sz="0" w:space="0" w:color="auto"/>
      </w:divBdr>
    </w:div>
    <w:div w:id="1763645897">
      <w:bodyDiv w:val="1"/>
      <w:marLeft w:val="0"/>
      <w:marRight w:val="0"/>
      <w:marTop w:val="0"/>
      <w:marBottom w:val="0"/>
      <w:divBdr>
        <w:top w:val="none" w:sz="0" w:space="0" w:color="auto"/>
        <w:left w:val="none" w:sz="0" w:space="0" w:color="auto"/>
        <w:bottom w:val="none" w:sz="0" w:space="0" w:color="auto"/>
        <w:right w:val="none" w:sz="0" w:space="0" w:color="auto"/>
      </w:divBdr>
    </w:div>
    <w:div w:id="1780490627">
      <w:bodyDiv w:val="1"/>
      <w:marLeft w:val="0"/>
      <w:marRight w:val="0"/>
      <w:marTop w:val="0"/>
      <w:marBottom w:val="0"/>
      <w:divBdr>
        <w:top w:val="none" w:sz="0" w:space="0" w:color="auto"/>
        <w:left w:val="none" w:sz="0" w:space="0" w:color="auto"/>
        <w:bottom w:val="none" w:sz="0" w:space="0" w:color="auto"/>
        <w:right w:val="none" w:sz="0" w:space="0" w:color="auto"/>
      </w:divBdr>
    </w:div>
    <w:div w:id="1785808015">
      <w:bodyDiv w:val="1"/>
      <w:marLeft w:val="0"/>
      <w:marRight w:val="0"/>
      <w:marTop w:val="0"/>
      <w:marBottom w:val="0"/>
      <w:divBdr>
        <w:top w:val="none" w:sz="0" w:space="0" w:color="auto"/>
        <w:left w:val="none" w:sz="0" w:space="0" w:color="auto"/>
        <w:bottom w:val="none" w:sz="0" w:space="0" w:color="auto"/>
        <w:right w:val="none" w:sz="0" w:space="0" w:color="auto"/>
      </w:divBdr>
    </w:div>
    <w:div w:id="1786345120">
      <w:bodyDiv w:val="1"/>
      <w:marLeft w:val="0"/>
      <w:marRight w:val="0"/>
      <w:marTop w:val="0"/>
      <w:marBottom w:val="0"/>
      <w:divBdr>
        <w:top w:val="none" w:sz="0" w:space="0" w:color="auto"/>
        <w:left w:val="none" w:sz="0" w:space="0" w:color="auto"/>
        <w:bottom w:val="none" w:sz="0" w:space="0" w:color="auto"/>
        <w:right w:val="none" w:sz="0" w:space="0" w:color="auto"/>
      </w:divBdr>
    </w:div>
    <w:div w:id="1808668057">
      <w:bodyDiv w:val="1"/>
      <w:marLeft w:val="0"/>
      <w:marRight w:val="0"/>
      <w:marTop w:val="0"/>
      <w:marBottom w:val="0"/>
      <w:divBdr>
        <w:top w:val="none" w:sz="0" w:space="0" w:color="auto"/>
        <w:left w:val="none" w:sz="0" w:space="0" w:color="auto"/>
        <w:bottom w:val="none" w:sz="0" w:space="0" w:color="auto"/>
        <w:right w:val="none" w:sz="0" w:space="0" w:color="auto"/>
      </w:divBdr>
    </w:div>
    <w:div w:id="1815022595">
      <w:bodyDiv w:val="1"/>
      <w:marLeft w:val="0"/>
      <w:marRight w:val="0"/>
      <w:marTop w:val="0"/>
      <w:marBottom w:val="0"/>
      <w:divBdr>
        <w:top w:val="none" w:sz="0" w:space="0" w:color="auto"/>
        <w:left w:val="none" w:sz="0" w:space="0" w:color="auto"/>
        <w:bottom w:val="none" w:sz="0" w:space="0" w:color="auto"/>
        <w:right w:val="none" w:sz="0" w:space="0" w:color="auto"/>
      </w:divBdr>
    </w:div>
    <w:div w:id="1842817373">
      <w:bodyDiv w:val="1"/>
      <w:marLeft w:val="0"/>
      <w:marRight w:val="0"/>
      <w:marTop w:val="0"/>
      <w:marBottom w:val="0"/>
      <w:divBdr>
        <w:top w:val="none" w:sz="0" w:space="0" w:color="auto"/>
        <w:left w:val="none" w:sz="0" w:space="0" w:color="auto"/>
        <w:bottom w:val="none" w:sz="0" w:space="0" w:color="auto"/>
        <w:right w:val="none" w:sz="0" w:space="0" w:color="auto"/>
      </w:divBdr>
    </w:div>
    <w:div w:id="1851067435">
      <w:bodyDiv w:val="1"/>
      <w:marLeft w:val="0"/>
      <w:marRight w:val="0"/>
      <w:marTop w:val="0"/>
      <w:marBottom w:val="0"/>
      <w:divBdr>
        <w:top w:val="none" w:sz="0" w:space="0" w:color="auto"/>
        <w:left w:val="none" w:sz="0" w:space="0" w:color="auto"/>
        <w:bottom w:val="none" w:sz="0" w:space="0" w:color="auto"/>
        <w:right w:val="none" w:sz="0" w:space="0" w:color="auto"/>
      </w:divBdr>
    </w:div>
    <w:div w:id="1858689838">
      <w:bodyDiv w:val="1"/>
      <w:marLeft w:val="0"/>
      <w:marRight w:val="0"/>
      <w:marTop w:val="0"/>
      <w:marBottom w:val="0"/>
      <w:divBdr>
        <w:top w:val="none" w:sz="0" w:space="0" w:color="auto"/>
        <w:left w:val="none" w:sz="0" w:space="0" w:color="auto"/>
        <w:bottom w:val="none" w:sz="0" w:space="0" w:color="auto"/>
        <w:right w:val="none" w:sz="0" w:space="0" w:color="auto"/>
      </w:divBdr>
    </w:div>
    <w:div w:id="1879470364">
      <w:bodyDiv w:val="1"/>
      <w:marLeft w:val="0"/>
      <w:marRight w:val="0"/>
      <w:marTop w:val="0"/>
      <w:marBottom w:val="0"/>
      <w:divBdr>
        <w:top w:val="none" w:sz="0" w:space="0" w:color="auto"/>
        <w:left w:val="none" w:sz="0" w:space="0" w:color="auto"/>
        <w:bottom w:val="none" w:sz="0" w:space="0" w:color="auto"/>
        <w:right w:val="none" w:sz="0" w:space="0" w:color="auto"/>
      </w:divBdr>
    </w:div>
    <w:div w:id="1883521103">
      <w:bodyDiv w:val="1"/>
      <w:marLeft w:val="0"/>
      <w:marRight w:val="0"/>
      <w:marTop w:val="0"/>
      <w:marBottom w:val="0"/>
      <w:divBdr>
        <w:top w:val="none" w:sz="0" w:space="0" w:color="auto"/>
        <w:left w:val="none" w:sz="0" w:space="0" w:color="auto"/>
        <w:bottom w:val="none" w:sz="0" w:space="0" w:color="auto"/>
        <w:right w:val="none" w:sz="0" w:space="0" w:color="auto"/>
      </w:divBdr>
    </w:div>
    <w:div w:id="1905066515">
      <w:bodyDiv w:val="1"/>
      <w:marLeft w:val="0"/>
      <w:marRight w:val="0"/>
      <w:marTop w:val="0"/>
      <w:marBottom w:val="0"/>
      <w:divBdr>
        <w:top w:val="none" w:sz="0" w:space="0" w:color="auto"/>
        <w:left w:val="none" w:sz="0" w:space="0" w:color="auto"/>
        <w:bottom w:val="none" w:sz="0" w:space="0" w:color="auto"/>
        <w:right w:val="none" w:sz="0" w:space="0" w:color="auto"/>
      </w:divBdr>
    </w:div>
    <w:div w:id="1942686141">
      <w:bodyDiv w:val="1"/>
      <w:marLeft w:val="0"/>
      <w:marRight w:val="0"/>
      <w:marTop w:val="0"/>
      <w:marBottom w:val="0"/>
      <w:divBdr>
        <w:top w:val="none" w:sz="0" w:space="0" w:color="auto"/>
        <w:left w:val="none" w:sz="0" w:space="0" w:color="auto"/>
        <w:bottom w:val="none" w:sz="0" w:space="0" w:color="auto"/>
        <w:right w:val="none" w:sz="0" w:space="0" w:color="auto"/>
      </w:divBdr>
    </w:div>
    <w:div w:id="1989479260">
      <w:bodyDiv w:val="1"/>
      <w:marLeft w:val="0"/>
      <w:marRight w:val="0"/>
      <w:marTop w:val="0"/>
      <w:marBottom w:val="0"/>
      <w:divBdr>
        <w:top w:val="none" w:sz="0" w:space="0" w:color="auto"/>
        <w:left w:val="none" w:sz="0" w:space="0" w:color="auto"/>
        <w:bottom w:val="none" w:sz="0" w:space="0" w:color="auto"/>
        <w:right w:val="none" w:sz="0" w:space="0" w:color="auto"/>
      </w:divBdr>
    </w:div>
    <w:div w:id="1993947491">
      <w:bodyDiv w:val="1"/>
      <w:marLeft w:val="0"/>
      <w:marRight w:val="0"/>
      <w:marTop w:val="0"/>
      <w:marBottom w:val="0"/>
      <w:divBdr>
        <w:top w:val="none" w:sz="0" w:space="0" w:color="auto"/>
        <w:left w:val="none" w:sz="0" w:space="0" w:color="auto"/>
        <w:bottom w:val="none" w:sz="0" w:space="0" w:color="auto"/>
        <w:right w:val="none" w:sz="0" w:space="0" w:color="auto"/>
      </w:divBdr>
    </w:div>
    <w:div w:id="2025201489">
      <w:bodyDiv w:val="1"/>
      <w:marLeft w:val="0"/>
      <w:marRight w:val="0"/>
      <w:marTop w:val="0"/>
      <w:marBottom w:val="0"/>
      <w:divBdr>
        <w:top w:val="none" w:sz="0" w:space="0" w:color="auto"/>
        <w:left w:val="none" w:sz="0" w:space="0" w:color="auto"/>
        <w:bottom w:val="none" w:sz="0" w:space="0" w:color="auto"/>
        <w:right w:val="none" w:sz="0" w:space="0" w:color="auto"/>
      </w:divBdr>
    </w:div>
    <w:div w:id="2044473093">
      <w:bodyDiv w:val="1"/>
      <w:marLeft w:val="0"/>
      <w:marRight w:val="0"/>
      <w:marTop w:val="0"/>
      <w:marBottom w:val="0"/>
      <w:divBdr>
        <w:top w:val="none" w:sz="0" w:space="0" w:color="auto"/>
        <w:left w:val="none" w:sz="0" w:space="0" w:color="auto"/>
        <w:bottom w:val="none" w:sz="0" w:space="0" w:color="auto"/>
        <w:right w:val="none" w:sz="0" w:space="0" w:color="auto"/>
      </w:divBdr>
    </w:div>
    <w:div w:id="2064909447">
      <w:bodyDiv w:val="1"/>
      <w:marLeft w:val="0"/>
      <w:marRight w:val="0"/>
      <w:marTop w:val="0"/>
      <w:marBottom w:val="0"/>
      <w:divBdr>
        <w:top w:val="none" w:sz="0" w:space="0" w:color="auto"/>
        <w:left w:val="none" w:sz="0" w:space="0" w:color="auto"/>
        <w:bottom w:val="none" w:sz="0" w:space="0" w:color="auto"/>
        <w:right w:val="none" w:sz="0" w:space="0" w:color="auto"/>
      </w:divBdr>
    </w:div>
    <w:div w:id="2091460380">
      <w:bodyDiv w:val="1"/>
      <w:marLeft w:val="0"/>
      <w:marRight w:val="0"/>
      <w:marTop w:val="0"/>
      <w:marBottom w:val="0"/>
      <w:divBdr>
        <w:top w:val="none" w:sz="0" w:space="0" w:color="auto"/>
        <w:left w:val="none" w:sz="0" w:space="0" w:color="auto"/>
        <w:bottom w:val="none" w:sz="0" w:space="0" w:color="auto"/>
        <w:right w:val="none" w:sz="0" w:space="0" w:color="auto"/>
      </w:divBdr>
    </w:div>
    <w:div w:id="2108229561">
      <w:bodyDiv w:val="1"/>
      <w:marLeft w:val="0"/>
      <w:marRight w:val="0"/>
      <w:marTop w:val="0"/>
      <w:marBottom w:val="0"/>
      <w:divBdr>
        <w:top w:val="none" w:sz="0" w:space="0" w:color="auto"/>
        <w:left w:val="none" w:sz="0" w:space="0" w:color="auto"/>
        <w:bottom w:val="none" w:sz="0" w:space="0" w:color="auto"/>
        <w:right w:val="none" w:sz="0" w:space="0" w:color="auto"/>
      </w:divBdr>
    </w:div>
    <w:div w:id="2121949263">
      <w:bodyDiv w:val="1"/>
      <w:marLeft w:val="0"/>
      <w:marRight w:val="0"/>
      <w:marTop w:val="0"/>
      <w:marBottom w:val="0"/>
      <w:divBdr>
        <w:top w:val="none" w:sz="0" w:space="0" w:color="auto"/>
        <w:left w:val="none" w:sz="0" w:space="0" w:color="auto"/>
        <w:bottom w:val="none" w:sz="0" w:space="0" w:color="auto"/>
        <w:right w:val="none" w:sz="0" w:space="0" w:color="auto"/>
      </w:divBdr>
    </w:div>
    <w:div w:id="2127968794">
      <w:bodyDiv w:val="1"/>
      <w:marLeft w:val="0"/>
      <w:marRight w:val="0"/>
      <w:marTop w:val="0"/>
      <w:marBottom w:val="0"/>
      <w:divBdr>
        <w:top w:val="none" w:sz="0" w:space="0" w:color="auto"/>
        <w:left w:val="none" w:sz="0" w:space="0" w:color="auto"/>
        <w:bottom w:val="none" w:sz="0" w:space="0" w:color="auto"/>
        <w:right w:val="none" w:sz="0" w:space="0" w:color="auto"/>
      </w:divBdr>
      <w:divsChild>
        <w:div w:id="119958909">
          <w:marLeft w:val="0"/>
          <w:marRight w:val="0"/>
          <w:marTop w:val="0"/>
          <w:marBottom w:val="0"/>
          <w:divBdr>
            <w:top w:val="none" w:sz="0" w:space="0" w:color="auto"/>
            <w:left w:val="none" w:sz="0" w:space="0" w:color="auto"/>
            <w:bottom w:val="none" w:sz="0" w:space="0" w:color="auto"/>
            <w:right w:val="none" w:sz="0" w:space="0" w:color="auto"/>
          </w:divBdr>
          <w:divsChild>
            <w:div w:id="615985723">
              <w:marLeft w:val="0"/>
              <w:marRight w:val="0"/>
              <w:marTop w:val="0"/>
              <w:marBottom w:val="0"/>
              <w:divBdr>
                <w:top w:val="none" w:sz="0" w:space="0" w:color="auto"/>
                <w:left w:val="none" w:sz="0" w:space="0" w:color="auto"/>
                <w:bottom w:val="none" w:sz="0" w:space="0" w:color="auto"/>
                <w:right w:val="none" w:sz="0" w:space="0" w:color="auto"/>
              </w:divBdr>
              <w:divsChild>
                <w:div w:id="1089036589">
                  <w:marLeft w:val="0"/>
                  <w:marRight w:val="0"/>
                  <w:marTop w:val="0"/>
                  <w:marBottom w:val="0"/>
                  <w:divBdr>
                    <w:top w:val="none" w:sz="0" w:space="0" w:color="auto"/>
                    <w:left w:val="none" w:sz="0" w:space="0" w:color="auto"/>
                    <w:bottom w:val="none" w:sz="0" w:space="0" w:color="auto"/>
                    <w:right w:val="none" w:sz="0" w:space="0" w:color="auto"/>
                  </w:divBdr>
                  <w:divsChild>
                    <w:div w:id="478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4536">
      <w:bodyDiv w:val="1"/>
      <w:marLeft w:val="0"/>
      <w:marRight w:val="0"/>
      <w:marTop w:val="0"/>
      <w:marBottom w:val="0"/>
      <w:divBdr>
        <w:top w:val="none" w:sz="0" w:space="0" w:color="auto"/>
        <w:left w:val="none" w:sz="0" w:space="0" w:color="auto"/>
        <w:bottom w:val="none" w:sz="0" w:space="0" w:color="auto"/>
        <w:right w:val="none" w:sz="0" w:space="0" w:color="auto"/>
      </w:divBdr>
    </w:div>
    <w:div w:id="21446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header" Target="header1.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ct:contentTypeSchema xmlns:ct="http://schemas.microsoft.com/office/2006/metadata/contentType" xmlns:ma="http://schemas.microsoft.com/office/2006/metadata/properties/metaAttributes" ct:_="" ma:_="" ma:contentTypeName="Dokuments" ma:contentTypeID="0x0101001A7394537652DF4A8DF8DCDE92A0F8C3" ma:contentTypeVersion="0" ma:contentTypeDescription="Izveidot jaunu dokumentu." ma:contentTypeScope="" ma:versionID="cfc31ac1defe37d6a6b2c1a8c5df68c1">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AB15-EA48-42F3-9804-17C185A7F548}">
  <ds:schemaRefs>
    <ds:schemaRef ds:uri="http://schemas.microsoft.com/office/2006/metadata/properties"/>
  </ds:schemaRefs>
</ds:datastoreItem>
</file>

<file path=customXml/itemProps10.xml><?xml version="1.0" encoding="utf-8"?>
<ds:datastoreItem xmlns:ds="http://schemas.openxmlformats.org/officeDocument/2006/customXml" ds:itemID="{F3FA1CA3-3A0A-43B2-81ED-185F171FE78C}">
  <ds:schemaRefs>
    <ds:schemaRef ds:uri="http://schemas.openxmlformats.org/officeDocument/2006/bibliography"/>
  </ds:schemaRefs>
</ds:datastoreItem>
</file>

<file path=customXml/itemProps11.xml><?xml version="1.0" encoding="utf-8"?>
<ds:datastoreItem xmlns:ds="http://schemas.openxmlformats.org/officeDocument/2006/customXml" ds:itemID="{E760CE4D-2BF2-4661-B9C1-5C353D429EC0}">
  <ds:schemaRefs>
    <ds:schemaRef ds:uri="http://schemas.openxmlformats.org/officeDocument/2006/bibliography"/>
  </ds:schemaRefs>
</ds:datastoreItem>
</file>

<file path=customXml/itemProps12.xml><?xml version="1.0" encoding="utf-8"?>
<ds:datastoreItem xmlns:ds="http://schemas.openxmlformats.org/officeDocument/2006/customXml" ds:itemID="{4C295251-729F-4C13-9098-4B39C1BF1F02}">
  <ds:schemaRefs>
    <ds:schemaRef ds:uri="http://schemas.openxmlformats.org/officeDocument/2006/bibliography"/>
  </ds:schemaRefs>
</ds:datastoreItem>
</file>

<file path=customXml/itemProps13.xml><?xml version="1.0" encoding="utf-8"?>
<ds:datastoreItem xmlns:ds="http://schemas.openxmlformats.org/officeDocument/2006/customXml" ds:itemID="{4027F419-5C1B-4744-9CA8-9CE0AD93725F}">
  <ds:schemaRefs>
    <ds:schemaRef ds:uri="http://schemas.openxmlformats.org/officeDocument/2006/bibliography"/>
  </ds:schemaRefs>
</ds:datastoreItem>
</file>

<file path=customXml/itemProps14.xml><?xml version="1.0" encoding="utf-8"?>
<ds:datastoreItem xmlns:ds="http://schemas.openxmlformats.org/officeDocument/2006/customXml" ds:itemID="{7608987F-F359-4B89-8D7D-1D4245D9F5F4}">
  <ds:schemaRefs>
    <ds:schemaRef ds:uri="http://schemas.openxmlformats.org/officeDocument/2006/bibliography"/>
  </ds:schemaRefs>
</ds:datastoreItem>
</file>

<file path=customXml/itemProps15.xml><?xml version="1.0" encoding="utf-8"?>
<ds:datastoreItem xmlns:ds="http://schemas.openxmlformats.org/officeDocument/2006/customXml" ds:itemID="{DEEDF68F-A62F-4958-BE6D-51B8B933DFB1}">
  <ds:schemaRefs>
    <ds:schemaRef ds:uri="http://schemas.openxmlformats.org/officeDocument/2006/bibliography"/>
  </ds:schemaRefs>
</ds:datastoreItem>
</file>

<file path=customXml/itemProps16.xml><?xml version="1.0" encoding="utf-8"?>
<ds:datastoreItem xmlns:ds="http://schemas.openxmlformats.org/officeDocument/2006/customXml" ds:itemID="{A9A2146B-150A-4F7B-B578-99C12F389316}">
  <ds:schemaRefs>
    <ds:schemaRef ds:uri="http://schemas.openxmlformats.org/officeDocument/2006/bibliography"/>
  </ds:schemaRefs>
</ds:datastoreItem>
</file>

<file path=customXml/itemProps17.xml><?xml version="1.0" encoding="utf-8"?>
<ds:datastoreItem xmlns:ds="http://schemas.openxmlformats.org/officeDocument/2006/customXml" ds:itemID="{07B11895-CF78-4B98-8C6B-528F3594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8.xml><?xml version="1.0" encoding="utf-8"?>
<ds:datastoreItem xmlns:ds="http://schemas.openxmlformats.org/officeDocument/2006/customXml" ds:itemID="{6709B675-6BBA-4A75-B151-E2C6616E23B4}">
  <ds:schemaRefs>
    <ds:schemaRef ds:uri="http://schemas.openxmlformats.org/officeDocument/2006/bibliography"/>
  </ds:schemaRefs>
</ds:datastoreItem>
</file>

<file path=customXml/itemProps19.xml><?xml version="1.0" encoding="utf-8"?>
<ds:datastoreItem xmlns:ds="http://schemas.openxmlformats.org/officeDocument/2006/customXml" ds:itemID="{E1B30A54-8033-4A6D-9939-6EFBD4FE3AD2}">
  <ds:schemaRefs>
    <ds:schemaRef ds:uri="http://schemas.openxmlformats.org/officeDocument/2006/bibliography"/>
  </ds:schemaRefs>
</ds:datastoreItem>
</file>

<file path=customXml/itemProps2.xml><?xml version="1.0" encoding="utf-8"?>
<ds:datastoreItem xmlns:ds="http://schemas.openxmlformats.org/officeDocument/2006/customXml" ds:itemID="{101492E0-153E-40B1-8A4C-193C45C275B9}">
  <ds:schemaRefs>
    <ds:schemaRef ds:uri="http://schemas.microsoft.com/sharepoint/v3/contenttype/forms"/>
  </ds:schemaRefs>
</ds:datastoreItem>
</file>

<file path=customXml/itemProps20.xml><?xml version="1.0" encoding="utf-8"?>
<ds:datastoreItem xmlns:ds="http://schemas.openxmlformats.org/officeDocument/2006/customXml" ds:itemID="{1E3174CD-FC0D-49F5-8CCF-583E79EBD77C}">
  <ds:schemaRefs>
    <ds:schemaRef ds:uri="http://schemas.openxmlformats.org/officeDocument/2006/bibliography"/>
  </ds:schemaRefs>
</ds:datastoreItem>
</file>

<file path=customXml/itemProps21.xml><?xml version="1.0" encoding="utf-8"?>
<ds:datastoreItem xmlns:ds="http://schemas.openxmlformats.org/officeDocument/2006/customXml" ds:itemID="{BFEDC6AA-AE1E-4055-AFED-66D197FE3003}">
  <ds:schemaRefs>
    <ds:schemaRef ds:uri="http://schemas.openxmlformats.org/officeDocument/2006/bibliography"/>
  </ds:schemaRefs>
</ds:datastoreItem>
</file>

<file path=customXml/itemProps22.xml><?xml version="1.0" encoding="utf-8"?>
<ds:datastoreItem xmlns:ds="http://schemas.openxmlformats.org/officeDocument/2006/customXml" ds:itemID="{EA223BDC-46B2-46C9-839B-D6EFE4072257}">
  <ds:schemaRefs>
    <ds:schemaRef ds:uri="http://schemas.openxmlformats.org/officeDocument/2006/bibliography"/>
  </ds:schemaRefs>
</ds:datastoreItem>
</file>

<file path=customXml/itemProps23.xml><?xml version="1.0" encoding="utf-8"?>
<ds:datastoreItem xmlns:ds="http://schemas.openxmlformats.org/officeDocument/2006/customXml" ds:itemID="{AF1CE4A3-AA40-4374-9C0C-E93495618ACC}">
  <ds:schemaRefs>
    <ds:schemaRef ds:uri="http://schemas.openxmlformats.org/officeDocument/2006/bibliography"/>
  </ds:schemaRefs>
</ds:datastoreItem>
</file>

<file path=customXml/itemProps24.xml><?xml version="1.0" encoding="utf-8"?>
<ds:datastoreItem xmlns:ds="http://schemas.openxmlformats.org/officeDocument/2006/customXml" ds:itemID="{0C340510-2735-4453-B3E7-A5E8BF26E845}">
  <ds:schemaRefs>
    <ds:schemaRef ds:uri="http://schemas.openxmlformats.org/officeDocument/2006/bibliography"/>
  </ds:schemaRefs>
</ds:datastoreItem>
</file>

<file path=customXml/itemProps25.xml><?xml version="1.0" encoding="utf-8"?>
<ds:datastoreItem xmlns:ds="http://schemas.openxmlformats.org/officeDocument/2006/customXml" ds:itemID="{5A934D8B-9411-445A-8CBB-47BA1BFCFB29}">
  <ds:schemaRefs>
    <ds:schemaRef ds:uri="http://schemas.openxmlformats.org/officeDocument/2006/bibliography"/>
  </ds:schemaRefs>
</ds:datastoreItem>
</file>

<file path=customXml/itemProps26.xml><?xml version="1.0" encoding="utf-8"?>
<ds:datastoreItem xmlns:ds="http://schemas.openxmlformats.org/officeDocument/2006/customXml" ds:itemID="{FC6BDA1B-30A0-4D8C-908A-4DBA4A9866CF}">
  <ds:schemaRefs>
    <ds:schemaRef ds:uri="http://schemas.openxmlformats.org/officeDocument/2006/bibliography"/>
  </ds:schemaRefs>
</ds:datastoreItem>
</file>

<file path=customXml/itemProps27.xml><?xml version="1.0" encoding="utf-8"?>
<ds:datastoreItem xmlns:ds="http://schemas.openxmlformats.org/officeDocument/2006/customXml" ds:itemID="{3D6AA071-BB4C-45C0-B18A-AB9D0DCA8F04}">
  <ds:schemaRefs>
    <ds:schemaRef ds:uri="http://schemas.openxmlformats.org/officeDocument/2006/bibliography"/>
  </ds:schemaRefs>
</ds:datastoreItem>
</file>

<file path=customXml/itemProps3.xml><?xml version="1.0" encoding="utf-8"?>
<ds:datastoreItem xmlns:ds="http://schemas.openxmlformats.org/officeDocument/2006/customXml" ds:itemID="{A33D1E75-C435-43D0-9A84-D47E6B51EDF7}">
  <ds:schemaRefs>
    <ds:schemaRef ds:uri="http://schemas.openxmlformats.org/officeDocument/2006/bibliography"/>
  </ds:schemaRefs>
</ds:datastoreItem>
</file>

<file path=customXml/itemProps4.xml><?xml version="1.0" encoding="utf-8"?>
<ds:datastoreItem xmlns:ds="http://schemas.openxmlformats.org/officeDocument/2006/customXml" ds:itemID="{0F101D6B-2943-4932-A45B-128244842567}">
  <ds:schemaRefs>
    <ds:schemaRef ds:uri="http://schemas.openxmlformats.org/officeDocument/2006/bibliography"/>
  </ds:schemaRefs>
</ds:datastoreItem>
</file>

<file path=customXml/itemProps5.xml><?xml version="1.0" encoding="utf-8"?>
<ds:datastoreItem xmlns:ds="http://schemas.openxmlformats.org/officeDocument/2006/customXml" ds:itemID="{B8893E36-5479-482E-88C4-7A26CA8B4C86}">
  <ds:schemaRefs>
    <ds:schemaRef ds:uri="http://schemas.openxmlformats.org/officeDocument/2006/bibliography"/>
  </ds:schemaRefs>
</ds:datastoreItem>
</file>

<file path=customXml/itemProps6.xml><?xml version="1.0" encoding="utf-8"?>
<ds:datastoreItem xmlns:ds="http://schemas.openxmlformats.org/officeDocument/2006/customXml" ds:itemID="{5A27D3F2-22B1-4554-B7B1-A5569ADE4334}">
  <ds:schemaRefs>
    <ds:schemaRef ds:uri="http://schemas.openxmlformats.org/officeDocument/2006/bibliography"/>
  </ds:schemaRefs>
</ds:datastoreItem>
</file>

<file path=customXml/itemProps7.xml><?xml version="1.0" encoding="utf-8"?>
<ds:datastoreItem xmlns:ds="http://schemas.openxmlformats.org/officeDocument/2006/customXml" ds:itemID="{777B0326-CA1B-401F-83B8-C1A58B68877B}">
  <ds:schemaRefs>
    <ds:schemaRef ds:uri="http://schemas.openxmlformats.org/officeDocument/2006/bibliography"/>
  </ds:schemaRefs>
</ds:datastoreItem>
</file>

<file path=customXml/itemProps8.xml><?xml version="1.0" encoding="utf-8"?>
<ds:datastoreItem xmlns:ds="http://schemas.openxmlformats.org/officeDocument/2006/customXml" ds:itemID="{ADF95770-0F6B-499A-8DC1-198AE3A4A3D1}">
  <ds:schemaRefs>
    <ds:schemaRef ds:uri="http://schemas.openxmlformats.org/officeDocument/2006/bibliography"/>
  </ds:schemaRefs>
</ds:datastoreItem>
</file>

<file path=customXml/itemProps9.xml><?xml version="1.0" encoding="utf-8"?>
<ds:datastoreItem xmlns:ds="http://schemas.openxmlformats.org/officeDocument/2006/customXml" ds:itemID="{58B44907-3759-413C-A2BD-F3C210C2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19441</Words>
  <Characters>11082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Elektroniskas Veselības Kartes Informācijas sistēma</vt:lpstr>
    </vt:vector>
  </TitlesOfParts>
  <Manager>Andrejs Dubrovskis</Manager>
  <Company>A/S Datorzinību centrs</Company>
  <LinksUpToDate>false</LinksUpToDate>
  <CharactersWithSpaces>30463</CharactersWithSpaces>
  <SharedDoc>false</SharedDoc>
  <HLinks>
    <vt:vector size="840" baseType="variant">
      <vt:variant>
        <vt:i4>2097212</vt:i4>
      </vt:variant>
      <vt:variant>
        <vt:i4>867</vt:i4>
      </vt:variant>
      <vt:variant>
        <vt:i4>0</vt:i4>
      </vt:variant>
      <vt:variant>
        <vt:i4>5</vt:i4>
      </vt:variant>
      <vt:variant>
        <vt:lpwstr>http://msdn.microsoft.com/en-us/library/aa260656(v=sql.80).aspx</vt:lpwstr>
      </vt:variant>
      <vt:variant>
        <vt:lpwstr/>
      </vt:variant>
      <vt:variant>
        <vt:i4>2162739</vt:i4>
      </vt:variant>
      <vt:variant>
        <vt:i4>858</vt:i4>
      </vt:variant>
      <vt:variant>
        <vt:i4>0</vt:i4>
      </vt:variant>
      <vt:variant>
        <vt:i4>5</vt:i4>
      </vt:variant>
      <vt:variant>
        <vt:lpwstr>http://msdn.microsoft.com/en-us/library/aa933226(v=sql.80).aspx</vt:lpwstr>
      </vt:variant>
      <vt:variant>
        <vt:lpwstr/>
      </vt:variant>
      <vt:variant>
        <vt:i4>3080248</vt:i4>
      </vt:variant>
      <vt:variant>
        <vt:i4>855</vt:i4>
      </vt:variant>
      <vt:variant>
        <vt:i4>0</vt:i4>
      </vt:variant>
      <vt:variant>
        <vt:i4>5</vt:i4>
      </vt:variant>
      <vt:variant>
        <vt:lpwstr>http://msdn.microsoft.com/en-us/library/aa260619(v=sql.80).aspx</vt:lpwstr>
      </vt:variant>
      <vt:variant>
        <vt:lpwstr/>
      </vt:variant>
      <vt:variant>
        <vt:i4>2293813</vt:i4>
      </vt:variant>
      <vt:variant>
        <vt:i4>852</vt:i4>
      </vt:variant>
      <vt:variant>
        <vt:i4>0</vt:i4>
      </vt:variant>
      <vt:variant>
        <vt:i4>5</vt:i4>
      </vt:variant>
      <vt:variant>
        <vt:lpwstr>http://msdn.microsoft.com/en-us/library/aa258242(v=sql.80).aspx</vt:lpwstr>
      </vt:variant>
      <vt:variant>
        <vt:lpwstr/>
      </vt:variant>
      <vt:variant>
        <vt:i4>2293813</vt:i4>
      </vt:variant>
      <vt:variant>
        <vt:i4>849</vt:i4>
      </vt:variant>
      <vt:variant>
        <vt:i4>0</vt:i4>
      </vt:variant>
      <vt:variant>
        <vt:i4>5</vt:i4>
      </vt:variant>
      <vt:variant>
        <vt:lpwstr>http://msdn.microsoft.com/en-us/library/aa258242(v=sql.80).aspx</vt:lpwstr>
      </vt:variant>
      <vt:variant>
        <vt:lpwstr/>
      </vt:variant>
      <vt:variant>
        <vt:i4>2490422</vt:i4>
      </vt:variant>
      <vt:variant>
        <vt:i4>846</vt:i4>
      </vt:variant>
      <vt:variant>
        <vt:i4>0</vt:i4>
      </vt:variant>
      <vt:variant>
        <vt:i4>5</vt:i4>
      </vt:variant>
      <vt:variant>
        <vt:lpwstr>http://msdn.microsoft.com/en-us/library/aa258277(v=sql.80).aspx</vt:lpwstr>
      </vt:variant>
      <vt:variant>
        <vt:lpwstr/>
      </vt:variant>
      <vt:variant>
        <vt:i4>2687026</vt:i4>
      </vt:variant>
      <vt:variant>
        <vt:i4>843</vt:i4>
      </vt:variant>
      <vt:variant>
        <vt:i4>0</vt:i4>
      </vt:variant>
      <vt:variant>
        <vt:i4>5</vt:i4>
      </vt:variant>
      <vt:variant>
        <vt:lpwstr>http://msdn.microsoft.com/en-us/library/aa258832(v=sql.80).aspx</vt:lpwstr>
      </vt:variant>
      <vt:variant>
        <vt:lpwstr/>
      </vt:variant>
      <vt:variant>
        <vt:i4>2883642</vt:i4>
      </vt:variant>
      <vt:variant>
        <vt:i4>840</vt:i4>
      </vt:variant>
      <vt:variant>
        <vt:i4>0</vt:i4>
      </vt:variant>
      <vt:variant>
        <vt:i4>5</vt:i4>
      </vt:variant>
      <vt:variant>
        <vt:lpwstr>http://msdn.microsoft.com/en-us/library/aa225961(v=sql.80).aspx</vt:lpwstr>
      </vt:variant>
      <vt:variant>
        <vt:lpwstr/>
      </vt:variant>
      <vt:variant>
        <vt:i4>2883640</vt:i4>
      </vt:variant>
      <vt:variant>
        <vt:i4>837</vt:i4>
      </vt:variant>
      <vt:variant>
        <vt:i4>0</vt:i4>
      </vt:variant>
      <vt:variant>
        <vt:i4>5</vt:i4>
      </vt:variant>
      <vt:variant>
        <vt:lpwstr>http://msdn.microsoft.com/en-us/library/aa933198(v=sql.80).aspx</vt:lpwstr>
      </vt:variant>
      <vt:variant>
        <vt:lpwstr/>
      </vt:variant>
      <vt:variant>
        <vt:i4>2097212</vt:i4>
      </vt:variant>
      <vt:variant>
        <vt:i4>834</vt:i4>
      </vt:variant>
      <vt:variant>
        <vt:i4>0</vt:i4>
      </vt:variant>
      <vt:variant>
        <vt:i4>5</vt:i4>
      </vt:variant>
      <vt:variant>
        <vt:lpwstr>http://msdn.microsoft.com/en-us/library/aa260656(v=sql.80).aspx</vt:lpwstr>
      </vt:variant>
      <vt:variant>
        <vt:lpwstr/>
      </vt:variant>
      <vt:variant>
        <vt:i4>1114171</vt:i4>
      </vt:variant>
      <vt:variant>
        <vt:i4>800</vt:i4>
      </vt:variant>
      <vt:variant>
        <vt:i4>0</vt:i4>
      </vt:variant>
      <vt:variant>
        <vt:i4>5</vt:i4>
      </vt:variant>
      <vt:variant>
        <vt:lpwstr/>
      </vt:variant>
      <vt:variant>
        <vt:lpwstr>_Toc288208149</vt:lpwstr>
      </vt:variant>
      <vt:variant>
        <vt:i4>1114171</vt:i4>
      </vt:variant>
      <vt:variant>
        <vt:i4>794</vt:i4>
      </vt:variant>
      <vt:variant>
        <vt:i4>0</vt:i4>
      </vt:variant>
      <vt:variant>
        <vt:i4>5</vt:i4>
      </vt:variant>
      <vt:variant>
        <vt:lpwstr/>
      </vt:variant>
      <vt:variant>
        <vt:lpwstr>_Toc288208148</vt:lpwstr>
      </vt:variant>
      <vt:variant>
        <vt:i4>1114171</vt:i4>
      </vt:variant>
      <vt:variant>
        <vt:i4>788</vt:i4>
      </vt:variant>
      <vt:variant>
        <vt:i4>0</vt:i4>
      </vt:variant>
      <vt:variant>
        <vt:i4>5</vt:i4>
      </vt:variant>
      <vt:variant>
        <vt:lpwstr/>
      </vt:variant>
      <vt:variant>
        <vt:lpwstr>_Toc288208147</vt:lpwstr>
      </vt:variant>
      <vt:variant>
        <vt:i4>1703990</vt:i4>
      </vt:variant>
      <vt:variant>
        <vt:i4>776</vt:i4>
      </vt:variant>
      <vt:variant>
        <vt:i4>0</vt:i4>
      </vt:variant>
      <vt:variant>
        <vt:i4>5</vt:i4>
      </vt:variant>
      <vt:variant>
        <vt:lpwstr/>
      </vt:variant>
      <vt:variant>
        <vt:lpwstr>_Toc289352844</vt:lpwstr>
      </vt:variant>
      <vt:variant>
        <vt:i4>1703990</vt:i4>
      </vt:variant>
      <vt:variant>
        <vt:i4>770</vt:i4>
      </vt:variant>
      <vt:variant>
        <vt:i4>0</vt:i4>
      </vt:variant>
      <vt:variant>
        <vt:i4>5</vt:i4>
      </vt:variant>
      <vt:variant>
        <vt:lpwstr/>
      </vt:variant>
      <vt:variant>
        <vt:lpwstr>_Toc289352843</vt:lpwstr>
      </vt:variant>
      <vt:variant>
        <vt:i4>1703990</vt:i4>
      </vt:variant>
      <vt:variant>
        <vt:i4>764</vt:i4>
      </vt:variant>
      <vt:variant>
        <vt:i4>0</vt:i4>
      </vt:variant>
      <vt:variant>
        <vt:i4>5</vt:i4>
      </vt:variant>
      <vt:variant>
        <vt:lpwstr/>
      </vt:variant>
      <vt:variant>
        <vt:lpwstr>_Toc289352842</vt:lpwstr>
      </vt:variant>
      <vt:variant>
        <vt:i4>1703990</vt:i4>
      </vt:variant>
      <vt:variant>
        <vt:i4>758</vt:i4>
      </vt:variant>
      <vt:variant>
        <vt:i4>0</vt:i4>
      </vt:variant>
      <vt:variant>
        <vt:i4>5</vt:i4>
      </vt:variant>
      <vt:variant>
        <vt:lpwstr/>
      </vt:variant>
      <vt:variant>
        <vt:lpwstr>_Toc289352841</vt:lpwstr>
      </vt:variant>
      <vt:variant>
        <vt:i4>1703990</vt:i4>
      </vt:variant>
      <vt:variant>
        <vt:i4>752</vt:i4>
      </vt:variant>
      <vt:variant>
        <vt:i4>0</vt:i4>
      </vt:variant>
      <vt:variant>
        <vt:i4>5</vt:i4>
      </vt:variant>
      <vt:variant>
        <vt:lpwstr/>
      </vt:variant>
      <vt:variant>
        <vt:lpwstr>_Toc289352840</vt:lpwstr>
      </vt:variant>
      <vt:variant>
        <vt:i4>1900598</vt:i4>
      </vt:variant>
      <vt:variant>
        <vt:i4>746</vt:i4>
      </vt:variant>
      <vt:variant>
        <vt:i4>0</vt:i4>
      </vt:variant>
      <vt:variant>
        <vt:i4>5</vt:i4>
      </vt:variant>
      <vt:variant>
        <vt:lpwstr/>
      </vt:variant>
      <vt:variant>
        <vt:lpwstr>_Toc289352839</vt:lpwstr>
      </vt:variant>
      <vt:variant>
        <vt:i4>1900598</vt:i4>
      </vt:variant>
      <vt:variant>
        <vt:i4>740</vt:i4>
      </vt:variant>
      <vt:variant>
        <vt:i4>0</vt:i4>
      </vt:variant>
      <vt:variant>
        <vt:i4>5</vt:i4>
      </vt:variant>
      <vt:variant>
        <vt:lpwstr/>
      </vt:variant>
      <vt:variant>
        <vt:lpwstr>_Toc289352838</vt:lpwstr>
      </vt:variant>
      <vt:variant>
        <vt:i4>1900598</vt:i4>
      </vt:variant>
      <vt:variant>
        <vt:i4>734</vt:i4>
      </vt:variant>
      <vt:variant>
        <vt:i4>0</vt:i4>
      </vt:variant>
      <vt:variant>
        <vt:i4>5</vt:i4>
      </vt:variant>
      <vt:variant>
        <vt:lpwstr/>
      </vt:variant>
      <vt:variant>
        <vt:lpwstr>_Toc289352837</vt:lpwstr>
      </vt:variant>
      <vt:variant>
        <vt:i4>1900598</vt:i4>
      </vt:variant>
      <vt:variant>
        <vt:i4>728</vt:i4>
      </vt:variant>
      <vt:variant>
        <vt:i4>0</vt:i4>
      </vt:variant>
      <vt:variant>
        <vt:i4>5</vt:i4>
      </vt:variant>
      <vt:variant>
        <vt:lpwstr/>
      </vt:variant>
      <vt:variant>
        <vt:lpwstr>_Toc289352836</vt:lpwstr>
      </vt:variant>
      <vt:variant>
        <vt:i4>1900598</vt:i4>
      </vt:variant>
      <vt:variant>
        <vt:i4>722</vt:i4>
      </vt:variant>
      <vt:variant>
        <vt:i4>0</vt:i4>
      </vt:variant>
      <vt:variant>
        <vt:i4>5</vt:i4>
      </vt:variant>
      <vt:variant>
        <vt:lpwstr/>
      </vt:variant>
      <vt:variant>
        <vt:lpwstr>_Toc289352835</vt:lpwstr>
      </vt:variant>
      <vt:variant>
        <vt:i4>1900598</vt:i4>
      </vt:variant>
      <vt:variant>
        <vt:i4>716</vt:i4>
      </vt:variant>
      <vt:variant>
        <vt:i4>0</vt:i4>
      </vt:variant>
      <vt:variant>
        <vt:i4>5</vt:i4>
      </vt:variant>
      <vt:variant>
        <vt:lpwstr/>
      </vt:variant>
      <vt:variant>
        <vt:lpwstr>_Toc289352834</vt:lpwstr>
      </vt:variant>
      <vt:variant>
        <vt:i4>1900598</vt:i4>
      </vt:variant>
      <vt:variant>
        <vt:i4>710</vt:i4>
      </vt:variant>
      <vt:variant>
        <vt:i4>0</vt:i4>
      </vt:variant>
      <vt:variant>
        <vt:i4>5</vt:i4>
      </vt:variant>
      <vt:variant>
        <vt:lpwstr/>
      </vt:variant>
      <vt:variant>
        <vt:lpwstr>_Toc289352833</vt:lpwstr>
      </vt:variant>
      <vt:variant>
        <vt:i4>1900598</vt:i4>
      </vt:variant>
      <vt:variant>
        <vt:i4>704</vt:i4>
      </vt:variant>
      <vt:variant>
        <vt:i4>0</vt:i4>
      </vt:variant>
      <vt:variant>
        <vt:i4>5</vt:i4>
      </vt:variant>
      <vt:variant>
        <vt:lpwstr/>
      </vt:variant>
      <vt:variant>
        <vt:lpwstr>_Toc289352832</vt:lpwstr>
      </vt:variant>
      <vt:variant>
        <vt:i4>1900598</vt:i4>
      </vt:variant>
      <vt:variant>
        <vt:i4>698</vt:i4>
      </vt:variant>
      <vt:variant>
        <vt:i4>0</vt:i4>
      </vt:variant>
      <vt:variant>
        <vt:i4>5</vt:i4>
      </vt:variant>
      <vt:variant>
        <vt:lpwstr/>
      </vt:variant>
      <vt:variant>
        <vt:lpwstr>_Toc289352831</vt:lpwstr>
      </vt:variant>
      <vt:variant>
        <vt:i4>1900598</vt:i4>
      </vt:variant>
      <vt:variant>
        <vt:i4>692</vt:i4>
      </vt:variant>
      <vt:variant>
        <vt:i4>0</vt:i4>
      </vt:variant>
      <vt:variant>
        <vt:i4>5</vt:i4>
      </vt:variant>
      <vt:variant>
        <vt:lpwstr/>
      </vt:variant>
      <vt:variant>
        <vt:lpwstr>_Toc289352830</vt:lpwstr>
      </vt:variant>
      <vt:variant>
        <vt:i4>1835062</vt:i4>
      </vt:variant>
      <vt:variant>
        <vt:i4>686</vt:i4>
      </vt:variant>
      <vt:variant>
        <vt:i4>0</vt:i4>
      </vt:variant>
      <vt:variant>
        <vt:i4>5</vt:i4>
      </vt:variant>
      <vt:variant>
        <vt:lpwstr/>
      </vt:variant>
      <vt:variant>
        <vt:lpwstr>_Toc289352829</vt:lpwstr>
      </vt:variant>
      <vt:variant>
        <vt:i4>1835062</vt:i4>
      </vt:variant>
      <vt:variant>
        <vt:i4>680</vt:i4>
      </vt:variant>
      <vt:variant>
        <vt:i4>0</vt:i4>
      </vt:variant>
      <vt:variant>
        <vt:i4>5</vt:i4>
      </vt:variant>
      <vt:variant>
        <vt:lpwstr/>
      </vt:variant>
      <vt:variant>
        <vt:lpwstr>_Toc289352828</vt:lpwstr>
      </vt:variant>
      <vt:variant>
        <vt:i4>1835062</vt:i4>
      </vt:variant>
      <vt:variant>
        <vt:i4>674</vt:i4>
      </vt:variant>
      <vt:variant>
        <vt:i4>0</vt:i4>
      </vt:variant>
      <vt:variant>
        <vt:i4>5</vt:i4>
      </vt:variant>
      <vt:variant>
        <vt:lpwstr/>
      </vt:variant>
      <vt:variant>
        <vt:lpwstr>_Toc289352827</vt:lpwstr>
      </vt:variant>
      <vt:variant>
        <vt:i4>1835062</vt:i4>
      </vt:variant>
      <vt:variant>
        <vt:i4>668</vt:i4>
      </vt:variant>
      <vt:variant>
        <vt:i4>0</vt:i4>
      </vt:variant>
      <vt:variant>
        <vt:i4>5</vt:i4>
      </vt:variant>
      <vt:variant>
        <vt:lpwstr/>
      </vt:variant>
      <vt:variant>
        <vt:lpwstr>_Toc289352826</vt:lpwstr>
      </vt:variant>
      <vt:variant>
        <vt:i4>1835062</vt:i4>
      </vt:variant>
      <vt:variant>
        <vt:i4>662</vt:i4>
      </vt:variant>
      <vt:variant>
        <vt:i4>0</vt:i4>
      </vt:variant>
      <vt:variant>
        <vt:i4>5</vt:i4>
      </vt:variant>
      <vt:variant>
        <vt:lpwstr/>
      </vt:variant>
      <vt:variant>
        <vt:lpwstr>_Toc289352825</vt:lpwstr>
      </vt:variant>
      <vt:variant>
        <vt:i4>1835062</vt:i4>
      </vt:variant>
      <vt:variant>
        <vt:i4>656</vt:i4>
      </vt:variant>
      <vt:variant>
        <vt:i4>0</vt:i4>
      </vt:variant>
      <vt:variant>
        <vt:i4>5</vt:i4>
      </vt:variant>
      <vt:variant>
        <vt:lpwstr/>
      </vt:variant>
      <vt:variant>
        <vt:lpwstr>_Toc289352824</vt:lpwstr>
      </vt:variant>
      <vt:variant>
        <vt:i4>1835062</vt:i4>
      </vt:variant>
      <vt:variant>
        <vt:i4>650</vt:i4>
      </vt:variant>
      <vt:variant>
        <vt:i4>0</vt:i4>
      </vt:variant>
      <vt:variant>
        <vt:i4>5</vt:i4>
      </vt:variant>
      <vt:variant>
        <vt:lpwstr/>
      </vt:variant>
      <vt:variant>
        <vt:lpwstr>_Toc289352823</vt:lpwstr>
      </vt:variant>
      <vt:variant>
        <vt:i4>1835062</vt:i4>
      </vt:variant>
      <vt:variant>
        <vt:i4>644</vt:i4>
      </vt:variant>
      <vt:variant>
        <vt:i4>0</vt:i4>
      </vt:variant>
      <vt:variant>
        <vt:i4>5</vt:i4>
      </vt:variant>
      <vt:variant>
        <vt:lpwstr/>
      </vt:variant>
      <vt:variant>
        <vt:lpwstr>_Toc289352822</vt:lpwstr>
      </vt:variant>
      <vt:variant>
        <vt:i4>1835062</vt:i4>
      </vt:variant>
      <vt:variant>
        <vt:i4>638</vt:i4>
      </vt:variant>
      <vt:variant>
        <vt:i4>0</vt:i4>
      </vt:variant>
      <vt:variant>
        <vt:i4>5</vt:i4>
      </vt:variant>
      <vt:variant>
        <vt:lpwstr/>
      </vt:variant>
      <vt:variant>
        <vt:lpwstr>_Toc289352821</vt:lpwstr>
      </vt:variant>
      <vt:variant>
        <vt:i4>1835062</vt:i4>
      </vt:variant>
      <vt:variant>
        <vt:i4>632</vt:i4>
      </vt:variant>
      <vt:variant>
        <vt:i4>0</vt:i4>
      </vt:variant>
      <vt:variant>
        <vt:i4>5</vt:i4>
      </vt:variant>
      <vt:variant>
        <vt:lpwstr/>
      </vt:variant>
      <vt:variant>
        <vt:lpwstr>_Toc289352820</vt:lpwstr>
      </vt:variant>
      <vt:variant>
        <vt:i4>2031670</vt:i4>
      </vt:variant>
      <vt:variant>
        <vt:i4>626</vt:i4>
      </vt:variant>
      <vt:variant>
        <vt:i4>0</vt:i4>
      </vt:variant>
      <vt:variant>
        <vt:i4>5</vt:i4>
      </vt:variant>
      <vt:variant>
        <vt:lpwstr/>
      </vt:variant>
      <vt:variant>
        <vt:lpwstr>_Toc289352819</vt:lpwstr>
      </vt:variant>
      <vt:variant>
        <vt:i4>2031670</vt:i4>
      </vt:variant>
      <vt:variant>
        <vt:i4>620</vt:i4>
      </vt:variant>
      <vt:variant>
        <vt:i4>0</vt:i4>
      </vt:variant>
      <vt:variant>
        <vt:i4>5</vt:i4>
      </vt:variant>
      <vt:variant>
        <vt:lpwstr/>
      </vt:variant>
      <vt:variant>
        <vt:lpwstr>_Toc289352818</vt:lpwstr>
      </vt:variant>
      <vt:variant>
        <vt:i4>2031670</vt:i4>
      </vt:variant>
      <vt:variant>
        <vt:i4>614</vt:i4>
      </vt:variant>
      <vt:variant>
        <vt:i4>0</vt:i4>
      </vt:variant>
      <vt:variant>
        <vt:i4>5</vt:i4>
      </vt:variant>
      <vt:variant>
        <vt:lpwstr/>
      </vt:variant>
      <vt:variant>
        <vt:lpwstr>_Toc289352817</vt:lpwstr>
      </vt:variant>
      <vt:variant>
        <vt:i4>2031670</vt:i4>
      </vt:variant>
      <vt:variant>
        <vt:i4>608</vt:i4>
      </vt:variant>
      <vt:variant>
        <vt:i4>0</vt:i4>
      </vt:variant>
      <vt:variant>
        <vt:i4>5</vt:i4>
      </vt:variant>
      <vt:variant>
        <vt:lpwstr/>
      </vt:variant>
      <vt:variant>
        <vt:lpwstr>_Toc289352816</vt:lpwstr>
      </vt:variant>
      <vt:variant>
        <vt:i4>2031670</vt:i4>
      </vt:variant>
      <vt:variant>
        <vt:i4>602</vt:i4>
      </vt:variant>
      <vt:variant>
        <vt:i4>0</vt:i4>
      </vt:variant>
      <vt:variant>
        <vt:i4>5</vt:i4>
      </vt:variant>
      <vt:variant>
        <vt:lpwstr/>
      </vt:variant>
      <vt:variant>
        <vt:lpwstr>_Toc289352815</vt:lpwstr>
      </vt:variant>
      <vt:variant>
        <vt:i4>2031670</vt:i4>
      </vt:variant>
      <vt:variant>
        <vt:i4>596</vt:i4>
      </vt:variant>
      <vt:variant>
        <vt:i4>0</vt:i4>
      </vt:variant>
      <vt:variant>
        <vt:i4>5</vt:i4>
      </vt:variant>
      <vt:variant>
        <vt:lpwstr/>
      </vt:variant>
      <vt:variant>
        <vt:lpwstr>_Toc289352814</vt:lpwstr>
      </vt:variant>
      <vt:variant>
        <vt:i4>2031670</vt:i4>
      </vt:variant>
      <vt:variant>
        <vt:i4>590</vt:i4>
      </vt:variant>
      <vt:variant>
        <vt:i4>0</vt:i4>
      </vt:variant>
      <vt:variant>
        <vt:i4>5</vt:i4>
      </vt:variant>
      <vt:variant>
        <vt:lpwstr/>
      </vt:variant>
      <vt:variant>
        <vt:lpwstr>_Toc289352813</vt:lpwstr>
      </vt:variant>
      <vt:variant>
        <vt:i4>2031670</vt:i4>
      </vt:variant>
      <vt:variant>
        <vt:i4>584</vt:i4>
      </vt:variant>
      <vt:variant>
        <vt:i4>0</vt:i4>
      </vt:variant>
      <vt:variant>
        <vt:i4>5</vt:i4>
      </vt:variant>
      <vt:variant>
        <vt:lpwstr/>
      </vt:variant>
      <vt:variant>
        <vt:lpwstr>_Toc289352812</vt:lpwstr>
      </vt:variant>
      <vt:variant>
        <vt:i4>2031670</vt:i4>
      </vt:variant>
      <vt:variant>
        <vt:i4>578</vt:i4>
      </vt:variant>
      <vt:variant>
        <vt:i4>0</vt:i4>
      </vt:variant>
      <vt:variant>
        <vt:i4>5</vt:i4>
      </vt:variant>
      <vt:variant>
        <vt:lpwstr/>
      </vt:variant>
      <vt:variant>
        <vt:lpwstr>_Toc289352811</vt:lpwstr>
      </vt:variant>
      <vt:variant>
        <vt:i4>2031670</vt:i4>
      </vt:variant>
      <vt:variant>
        <vt:i4>572</vt:i4>
      </vt:variant>
      <vt:variant>
        <vt:i4>0</vt:i4>
      </vt:variant>
      <vt:variant>
        <vt:i4>5</vt:i4>
      </vt:variant>
      <vt:variant>
        <vt:lpwstr/>
      </vt:variant>
      <vt:variant>
        <vt:lpwstr>_Toc289352810</vt:lpwstr>
      </vt:variant>
      <vt:variant>
        <vt:i4>1966134</vt:i4>
      </vt:variant>
      <vt:variant>
        <vt:i4>566</vt:i4>
      </vt:variant>
      <vt:variant>
        <vt:i4>0</vt:i4>
      </vt:variant>
      <vt:variant>
        <vt:i4>5</vt:i4>
      </vt:variant>
      <vt:variant>
        <vt:lpwstr/>
      </vt:variant>
      <vt:variant>
        <vt:lpwstr>_Toc289352809</vt:lpwstr>
      </vt:variant>
      <vt:variant>
        <vt:i4>1966134</vt:i4>
      </vt:variant>
      <vt:variant>
        <vt:i4>560</vt:i4>
      </vt:variant>
      <vt:variant>
        <vt:i4>0</vt:i4>
      </vt:variant>
      <vt:variant>
        <vt:i4>5</vt:i4>
      </vt:variant>
      <vt:variant>
        <vt:lpwstr/>
      </vt:variant>
      <vt:variant>
        <vt:lpwstr>_Toc289352808</vt:lpwstr>
      </vt:variant>
      <vt:variant>
        <vt:i4>1966134</vt:i4>
      </vt:variant>
      <vt:variant>
        <vt:i4>554</vt:i4>
      </vt:variant>
      <vt:variant>
        <vt:i4>0</vt:i4>
      </vt:variant>
      <vt:variant>
        <vt:i4>5</vt:i4>
      </vt:variant>
      <vt:variant>
        <vt:lpwstr/>
      </vt:variant>
      <vt:variant>
        <vt:lpwstr>_Toc289352807</vt:lpwstr>
      </vt:variant>
      <vt:variant>
        <vt:i4>1966134</vt:i4>
      </vt:variant>
      <vt:variant>
        <vt:i4>548</vt:i4>
      </vt:variant>
      <vt:variant>
        <vt:i4>0</vt:i4>
      </vt:variant>
      <vt:variant>
        <vt:i4>5</vt:i4>
      </vt:variant>
      <vt:variant>
        <vt:lpwstr/>
      </vt:variant>
      <vt:variant>
        <vt:lpwstr>_Toc289352806</vt:lpwstr>
      </vt:variant>
      <vt:variant>
        <vt:i4>1966134</vt:i4>
      </vt:variant>
      <vt:variant>
        <vt:i4>542</vt:i4>
      </vt:variant>
      <vt:variant>
        <vt:i4>0</vt:i4>
      </vt:variant>
      <vt:variant>
        <vt:i4>5</vt:i4>
      </vt:variant>
      <vt:variant>
        <vt:lpwstr/>
      </vt:variant>
      <vt:variant>
        <vt:lpwstr>_Toc289352805</vt:lpwstr>
      </vt:variant>
      <vt:variant>
        <vt:i4>1966134</vt:i4>
      </vt:variant>
      <vt:variant>
        <vt:i4>536</vt:i4>
      </vt:variant>
      <vt:variant>
        <vt:i4>0</vt:i4>
      </vt:variant>
      <vt:variant>
        <vt:i4>5</vt:i4>
      </vt:variant>
      <vt:variant>
        <vt:lpwstr/>
      </vt:variant>
      <vt:variant>
        <vt:lpwstr>_Toc289352804</vt:lpwstr>
      </vt:variant>
      <vt:variant>
        <vt:i4>1966134</vt:i4>
      </vt:variant>
      <vt:variant>
        <vt:i4>530</vt:i4>
      </vt:variant>
      <vt:variant>
        <vt:i4>0</vt:i4>
      </vt:variant>
      <vt:variant>
        <vt:i4>5</vt:i4>
      </vt:variant>
      <vt:variant>
        <vt:lpwstr/>
      </vt:variant>
      <vt:variant>
        <vt:lpwstr>_Toc289352803</vt:lpwstr>
      </vt:variant>
      <vt:variant>
        <vt:i4>1966134</vt:i4>
      </vt:variant>
      <vt:variant>
        <vt:i4>524</vt:i4>
      </vt:variant>
      <vt:variant>
        <vt:i4>0</vt:i4>
      </vt:variant>
      <vt:variant>
        <vt:i4>5</vt:i4>
      </vt:variant>
      <vt:variant>
        <vt:lpwstr/>
      </vt:variant>
      <vt:variant>
        <vt:lpwstr>_Toc289352802</vt:lpwstr>
      </vt:variant>
      <vt:variant>
        <vt:i4>1966134</vt:i4>
      </vt:variant>
      <vt:variant>
        <vt:i4>518</vt:i4>
      </vt:variant>
      <vt:variant>
        <vt:i4>0</vt:i4>
      </vt:variant>
      <vt:variant>
        <vt:i4>5</vt:i4>
      </vt:variant>
      <vt:variant>
        <vt:lpwstr/>
      </vt:variant>
      <vt:variant>
        <vt:lpwstr>_Toc289352801</vt:lpwstr>
      </vt:variant>
      <vt:variant>
        <vt:i4>1966134</vt:i4>
      </vt:variant>
      <vt:variant>
        <vt:i4>512</vt:i4>
      </vt:variant>
      <vt:variant>
        <vt:i4>0</vt:i4>
      </vt:variant>
      <vt:variant>
        <vt:i4>5</vt:i4>
      </vt:variant>
      <vt:variant>
        <vt:lpwstr/>
      </vt:variant>
      <vt:variant>
        <vt:lpwstr>_Toc289352800</vt:lpwstr>
      </vt:variant>
      <vt:variant>
        <vt:i4>1507385</vt:i4>
      </vt:variant>
      <vt:variant>
        <vt:i4>506</vt:i4>
      </vt:variant>
      <vt:variant>
        <vt:i4>0</vt:i4>
      </vt:variant>
      <vt:variant>
        <vt:i4>5</vt:i4>
      </vt:variant>
      <vt:variant>
        <vt:lpwstr/>
      </vt:variant>
      <vt:variant>
        <vt:lpwstr>_Toc289352799</vt:lpwstr>
      </vt:variant>
      <vt:variant>
        <vt:i4>1507385</vt:i4>
      </vt:variant>
      <vt:variant>
        <vt:i4>500</vt:i4>
      </vt:variant>
      <vt:variant>
        <vt:i4>0</vt:i4>
      </vt:variant>
      <vt:variant>
        <vt:i4>5</vt:i4>
      </vt:variant>
      <vt:variant>
        <vt:lpwstr/>
      </vt:variant>
      <vt:variant>
        <vt:lpwstr>_Toc289352798</vt:lpwstr>
      </vt:variant>
      <vt:variant>
        <vt:i4>1507385</vt:i4>
      </vt:variant>
      <vt:variant>
        <vt:i4>494</vt:i4>
      </vt:variant>
      <vt:variant>
        <vt:i4>0</vt:i4>
      </vt:variant>
      <vt:variant>
        <vt:i4>5</vt:i4>
      </vt:variant>
      <vt:variant>
        <vt:lpwstr/>
      </vt:variant>
      <vt:variant>
        <vt:lpwstr>_Toc289352797</vt:lpwstr>
      </vt:variant>
      <vt:variant>
        <vt:i4>1507385</vt:i4>
      </vt:variant>
      <vt:variant>
        <vt:i4>488</vt:i4>
      </vt:variant>
      <vt:variant>
        <vt:i4>0</vt:i4>
      </vt:variant>
      <vt:variant>
        <vt:i4>5</vt:i4>
      </vt:variant>
      <vt:variant>
        <vt:lpwstr/>
      </vt:variant>
      <vt:variant>
        <vt:lpwstr>_Toc289352796</vt:lpwstr>
      </vt:variant>
      <vt:variant>
        <vt:i4>1507385</vt:i4>
      </vt:variant>
      <vt:variant>
        <vt:i4>482</vt:i4>
      </vt:variant>
      <vt:variant>
        <vt:i4>0</vt:i4>
      </vt:variant>
      <vt:variant>
        <vt:i4>5</vt:i4>
      </vt:variant>
      <vt:variant>
        <vt:lpwstr/>
      </vt:variant>
      <vt:variant>
        <vt:lpwstr>_Toc289352795</vt:lpwstr>
      </vt:variant>
      <vt:variant>
        <vt:i4>1507385</vt:i4>
      </vt:variant>
      <vt:variant>
        <vt:i4>476</vt:i4>
      </vt:variant>
      <vt:variant>
        <vt:i4>0</vt:i4>
      </vt:variant>
      <vt:variant>
        <vt:i4>5</vt:i4>
      </vt:variant>
      <vt:variant>
        <vt:lpwstr/>
      </vt:variant>
      <vt:variant>
        <vt:lpwstr>_Toc289352794</vt:lpwstr>
      </vt:variant>
      <vt:variant>
        <vt:i4>1507385</vt:i4>
      </vt:variant>
      <vt:variant>
        <vt:i4>470</vt:i4>
      </vt:variant>
      <vt:variant>
        <vt:i4>0</vt:i4>
      </vt:variant>
      <vt:variant>
        <vt:i4>5</vt:i4>
      </vt:variant>
      <vt:variant>
        <vt:lpwstr/>
      </vt:variant>
      <vt:variant>
        <vt:lpwstr>_Toc289352793</vt:lpwstr>
      </vt:variant>
      <vt:variant>
        <vt:i4>1507385</vt:i4>
      </vt:variant>
      <vt:variant>
        <vt:i4>464</vt:i4>
      </vt:variant>
      <vt:variant>
        <vt:i4>0</vt:i4>
      </vt:variant>
      <vt:variant>
        <vt:i4>5</vt:i4>
      </vt:variant>
      <vt:variant>
        <vt:lpwstr/>
      </vt:variant>
      <vt:variant>
        <vt:lpwstr>_Toc289352792</vt:lpwstr>
      </vt:variant>
      <vt:variant>
        <vt:i4>1507385</vt:i4>
      </vt:variant>
      <vt:variant>
        <vt:i4>458</vt:i4>
      </vt:variant>
      <vt:variant>
        <vt:i4>0</vt:i4>
      </vt:variant>
      <vt:variant>
        <vt:i4>5</vt:i4>
      </vt:variant>
      <vt:variant>
        <vt:lpwstr/>
      </vt:variant>
      <vt:variant>
        <vt:lpwstr>_Toc289352791</vt:lpwstr>
      </vt:variant>
      <vt:variant>
        <vt:i4>1507385</vt:i4>
      </vt:variant>
      <vt:variant>
        <vt:i4>452</vt:i4>
      </vt:variant>
      <vt:variant>
        <vt:i4>0</vt:i4>
      </vt:variant>
      <vt:variant>
        <vt:i4>5</vt:i4>
      </vt:variant>
      <vt:variant>
        <vt:lpwstr/>
      </vt:variant>
      <vt:variant>
        <vt:lpwstr>_Toc289352790</vt:lpwstr>
      </vt:variant>
      <vt:variant>
        <vt:i4>1441849</vt:i4>
      </vt:variant>
      <vt:variant>
        <vt:i4>446</vt:i4>
      </vt:variant>
      <vt:variant>
        <vt:i4>0</vt:i4>
      </vt:variant>
      <vt:variant>
        <vt:i4>5</vt:i4>
      </vt:variant>
      <vt:variant>
        <vt:lpwstr/>
      </vt:variant>
      <vt:variant>
        <vt:lpwstr>_Toc289352789</vt:lpwstr>
      </vt:variant>
      <vt:variant>
        <vt:i4>1441849</vt:i4>
      </vt:variant>
      <vt:variant>
        <vt:i4>440</vt:i4>
      </vt:variant>
      <vt:variant>
        <vt:i4>0</vt:i4>
      </vt:variant>
      <vt:variant>
        <vt:i4>5</vt:i4>
      </vt:variant>
      <vt:variant>
        <vt:lpwstr/>
      </vt:variant>
      <vt:variant>
        <vt:lpwstr>_Toc289352788</vt:lpwstr>
      </vt:variant>
      <vt:variant>
        <vt:i4>1441849</vt:i4>
      </vt:variant>
      <vt:variant>
        <vt:i4>434</vt:i4>
      </vt:variant>
      <vt:variant>
        <vt:i4>0</vt:i4>
      </vt:variant>
      <vt:variant>
        <vt:i4>5</vt:i4>
      </vt:variant>
      <vt:variant>
        <vt:lpwstr/>
      </vt:variant>
      <vt:variant>
        <vt:lpwstr>_Toc289352787</vt:lpwstr>
      </vt:variant>
      <vt:variant>
        <vt:i4>1441849</vt:i4>
      </vt:variant>
      <vt:variant>
        <vt:i4>428</vt:i4>
      </vt:variant>
      <vt:variant>
        <vt:i4>0</vt:i4>
      </vt:variant>
      <vt:variant>
        <vt:i4>5</vt:i4>
      </vt:variant>
      <vt:variant>
        <vt:lpwstr/>
      </vt:variant>
      <vt:variant>
        <vt:lpwstr>_Toc289352786</vt:lpwstr>
      </vt:variant>
      <vt:variant>
        <vt:i4>1441849</vt:i4>
      </vt:variant>
      <vt:variant>
        <vt:i4>422</vt:i4>
      </vt:variant>
      <vt:variant>
        <vt:i4>0</vt:i4>
      </vt:variant>
      <vt:variant>
        <vt:i4>5</vt:i4>
      </vt:variant>
      <vt:variant>
        <vt:lpwstr/>
      </vt:variant>
      <vt:variant>
        <vt:lpwstr>_Toc289352785</vt:lpwstr>
      </vt:variant>
      <vt:variant>
        <vt:i4>1441849</vt:i4>
      </vt:variant>
      <vt:variant>
        <vt:i4>416</vt:i4>
      </vt:variant>
      <vt:variant>
        <vt:i4>0</vt:i4>
      </vt:variant>
      <vt:variant>
        <vt:i4>5</vt:i4>
      </vt:variant>
      <vt:variant>
        <vt:lpwstr/>
      </vt:variant>
      <vt:variant>
        <vt:lpwstr>_Toc289352784</vt:lpwstr>
      </vt:variant>
      <vt:variant>
        <vt:i4>1441849</vt:i4>
      </vt:variant>
      <vt:variant>
        <vt:i4>410</vt:i4>
      </vt:variant>
      <vt:variant>
        <vt:i4>0</vt:i4>
      </vt:variant>
      <vt:variant>
        <vt:i4>5</vt:i4>
      </vt:variant>
      <vt:variant>
        <vt:lpwstr/>
      </vt:variant>
      <vt:variant>
        <vt:lpwstr>_Toc289352783</vt:lpwstr>
      </vt:variant>
      <vt:variant>
        <vt:i4>1441849</vt:i4>
      </vt:variant>
      <vt:variant>
        <vt:i4>404</vt:i4>
      </vt:variant>
      <vt:variant>
        <vt:i4>0</vt:i4>
      </vt:variant>
      <vt:variant>
        <vt:i4>5</vt:i4>
      </vt:variant>
      <vt:variant>
        <vt:lpwstr/>
      </vt:variant>
      <vt:variant>
        <vt:lpwstr>_Toc289352782</vt:lpwstr>
      </vt:variant>
      <vt:variant>
        <vt:i4>1441849</vt:i4>
      </vt:variant>
      <vt:variant>
        <vt:i4>398</vt:i4>
      </vt:variant>
      <vt:variant>
        <vt:i4>0</vt:i4>
      </vt:variant>
      <vt:variant>
        <vt:i4>5</vt:i4>
      </vt:variant>
      <vt:variant>
        <vt:lpwstr/>
      </vt:variant>
      <vt:variant>
        <vt:lpwstr>_Toc289352781</vt:lpwstr>
      </vt:variant>
      <vt:variant>
        <vt:i4>1441849</vt:i4>
      </vt:variant>
      <vt:variant>
        <vt:i4>392</vt:i4>
      </vt:variant>
      <vt:variant>
        <vt:i4>0</vt:i4>
      </vt:variant>
      <vt:variant>
        <vt:i4>5</vt:i4>
      </vt:variant>
      <vt:variant>
        <vt:lpwstr/>
      </vt:variant>
      <vt:variant>
        <vt:lpwstr>_Toc289352780</vt:lpwstr>
      </vt:variant>
      <vt:variant>
        <vt:i4>1638457</vt:i4>
      </vt:variant>
      <vt:variant>
        <vt:i4>386</vt:i4>
      </vt:variant>
      <vt:variant>
        <vt:i4>0</vt:i4>
      </vt:variant>
      <vt:variant>
        <vt:i4>5</vt:i4>
      </vt:variant>
      <vt:variant>
        <vt:lpwstr/>
      </vt:variant>
      <vt:variant>
        <vt:lpwstr>_Toc289352779</vt:lpwstr>
      </vt:variant>
      <vt:variant>
        <vt:i4>1638457</vt:i4>
      </vt:variant>
      <vt:variant>
        <vt:i4>380</vt:i4>
      </vt:variant>
      <vt:variant>
        <vt:i4>0</vt:i4>
      </vt:variant>
      <vt:variant>
        <vt:i4>5</vt:i4>
      </vt:variant>
      <vt:variant>
        <vt:lpwstr/>
      </vt:variant>
      <vt:variant>
        <vt:lpwstr>_Toc289352778</vt:lpwstr>
      </vt:variant>
      <vt:variant>
        <vt:i4>1638457</vt:i4>
      </vt:variant>
      <vt:variant>
        <vt:i4>374</vt:i4>
      </vt:variant>
      <vt:variant>
        <vt:i4>0</vt:i4>
      </vt:variant>
      <vt:variant>
        <vt:i4>5</vt:i4>
      </vt:variant>
      <vt:variant>
        <vt:lpwstr/>
      </vt:variant>
      <vt:variant>
        <vt:lpwstr>_Toc289352777</vt:lpwstr>
      </vt:variant>
      <vt:variant>
        <vt:i4>1638457</vt:i4>
      </vt:variant>
      <vt:variant>
        <vt:i4>368</vt:i4>
      </vt:variant>
      <vt:variant>
        <vt:i4>0</vt:i4>
      </vt:variant>
      <vt:variant>
        <vt:i4>5</vt:i4>
      </vt:variant>
      <vt:variant>
        <vt:lpwstr/>
      </vt:variant>
      <vt:variant>
        <vt:lpwstr>_Toc289352776</vt:lpwstr>
      </vt:variant>
      <vt:variant>
        <vt:i4>1638457</vt:i4>
      </vt:variant>
      <vt:variant>
        <vt:i4>362</vt:i4>
      </vt:variant>
      <vt:variant>
        <vt:i4>0</vt:i4>
      </vt:variant>
      <vt:variant>
        <vt:i4>5</vt:i4>
      </vt:variant>
      <vt:variant>
        <vt:lpwstr/>
      </vt:variant>
      <vt:variant>
        <vt:lpwstr>_Toc289352775</vt:lpwstr>
      </vt:variant>
      <vt:variant>
        <vt:i4>1638457</vt:i4>
      </vt:variant>
      <vt:variant>
        <vt:i4>356</vt:i4>
      </vt:variant>
      <vt:variant>
        <vt:i4>0</vt:i4>
      </vt:variant>
      <vt:variant>
        <vt:i4>5</vt:i4>
      </vt:variant>
      <vt:variant>
        <vt:lpwstr/>
      </vt:variant>
      <vt:variant>
        <vt:lpwstr>_Toc289352774</vt:lpwstr>
      </vt:variant>
      <vt:variant>
        <vt:i4>1638457</vt:i4>
      </vt:variant>
      <vt:variant>
        <vt:i4>350</vt:i4>
      </vt:variant>
      <vt:variant>
        <vt:i4>0</vt:i4>
      </vt:variant>
      <vt:variant>
        <vt:i4>5</vt:i4>
      </vt:variant>
      <vt:variant>
        <vt:lpwstr/>
      </vt:variant>
      <vt:variant>
        <vt:lpwstr>_Toc289352773</vt:lpwstr>
      </vt:variant>
      <vt:variant>
        <vt:i4>1638457</vt:i4>
      </vt:variant>
      <vt:variant>
        <vt:i4>344</vt:i4>
      </vt:variant>
      <vt:variant>
        <vt:i4>0</vt:i4>
      </vt:variant>
      <vt:variant>
        <vt:i4>5</vt:i4>
      </vt:variant>
      <vt:variant>
        <vt:lpwstr/>
      </vt:variant>
      <vt:variant>
        <vt:lpwstr>_Toc289352772</vt:lpwstr>
      </vt:variant>
      <vt:variant>
        <vt:i4>1638457</vt:i4>
      </vt:variant>
      <vt:variant>
        <vt:i4>338</vt:i4>
      </vt:variant>
      <vt:variant>
        <vt:i4>0</vt:i4>
      </vt:variant>
      <vt:variant>
        <vt:i4>5</vt:i4>
      </vt:variant>
      <vt:variant>
        <vt:lpwstr/>
      </vt:variant>
      <vt:variant>
        <vt:lpwstr>_Toc289352771</vt:lpwstr>
      </vt:variant>
      <vt:variant>
        <vt:i4>1638457</vt:i4>
      </vt:variant>
      <vt:variant>
        <vt:i4>332</vt:i4>
      </vt:variant>
      <vt:variant>
        <vt:i4>0</vt:i4>
      </vt:variant>
      <vt:variant>
        <vt:i4>5</vt:i4>
      </vt:variant>
      <vt:variant>
        <vt:lpwstr/>
      </vt:variant>
      <vt:variant>
        <vt:lpwstr>_Toc289352770</vt:lpwstr>
      </vt:variant>
      <vt:variant>
        <vt:i4>1572921</vt:i4>
      </vt:variant>
      <vt:variant>
        <vt:i4>326</vt:i4>
      </vt:variant>
      <vt:variant>
        <vt:i4>0</vt:i4>
      </vt:variant>
      <vt:variant>
        <vt:i4>5</vt:i4>
      </vt:variant>
      <vt:variant>
        <vt:lpwstr/>
      </vt:variant>
      <vt:variant>
        <vt:lpwstr>_Toc289352769</vt:lpwstr>
      </vt:variant>
      <vt:variant>
        <vt:i4>1572921</vt:i4>
      </vt:variant>
      <vt:variant>
        <vt:i4>320</vt:i4>
      </vt:variant>
      <vt:variant>
        <vt:i4>0</vt:i4>
      </vt:variant>
      <vt:variant>
        <vt:i4>5</vt:i4>
      </vt:variant>
      <vt:variant>
        <vt:lpwstr/>
      </vt:variant>
      <vt:variant>
        <vt:lpwstr>_Toc289352768</vt:lpwstr>
      </vt:variant>
      <vt:variant>
        <vt:i4>1572921</vt:i4>
      </vt:variant>
      <vt:variant>
        <vt:i4>314</vt:i4>
      </vt:variant>
      <vt:variant>
        <vt:i4>0</vt:i4>
      </vt:variant>
      <vt:variant>
        <vt:i4>5</vt:i4>
      </vt:variant>
      <vt:variant>
        <vt:lpwstr/>
      </vt:variant>
      <vt:variant>
        <vt:lpwstr>_Toc289352767</vt:lpwstr>
      </vt:variant>
      <vt:variant>
        <vt:i4>1572921</vt:i4>
      </vt:variant>
      <vt:variant>
        <vt:i4>308</vt:i4>
      </vt:variant>
      <vt:variant>
        <vt:i4>0</vt:i4>
      </vt:variant>
      <vt:variant>
        <vt:i4>5</vt:i4>
      </vt:variant>
      <vt:variant>
        <vt:lpwstr/>
      </vt:variant>
      <vt:variant>
        <vt:lpwstr>_Toc289352766</vt:lpwstr>
      </vt:variant>
      <vt:variant>
        <vt:i4>1572921</vt:i4>
      </vt:variant>
      <vt:variant>
        <vt:i4>302</vt:i4>
      </vt:variant>
      <vt:variant>
        <vt:i4>0</vt:i4>
      </vt:variant>
      <vt:variant>
        <vt:i4>5</vt:i4>
      </vt:variant>
      <vt:variant>
        <vt:lpwstr/>
      </vt:variant>
      <vt:variant>
        <vt:lpwstr>_Toc289352765</vt:lpwstr>
      </vt:variant>
      <vt:variant>
        <vt:i4>1572921</vt:i4>
      </vt:variant>
      <vt:variant>
        <vt:i4>296</vt:i4>
      </vt:variant>
      <vt:variant>
        <vt:i4>0</vt:i4>
      </vt:variant>
      <vt:variant>
        <vt:i4>5</vt:i4>
      </vt:variant>
      <vt:variant>
        <vt:lpwstr/>
      </vt:variant>
      <vt:variant>
        <vt:lpwstr>_Toc289352764</vt:lpwstr>
      </vt:variant>
      <vt:variant>
        <vt:i4>1572921</vt:i4>
      </vt:variant>
      <vt:variant>
        <vt:i4>290</vt:i4>
      </vt:variant>
      <vt:variant>
        <vt:i4>0</vt:i4>
      </vt:variant>
      <vt:variant>
        <vt:i4>5</vt:i4>
      </vt:variant>
      <vt:variant>
        <vt:lpwstr/>
      </vt:variant>
      <vt:variant>
        <vt:lpwstr>_Toc289352763</vt:lpwstr>
      </vt:variant>
      <vt:variant>
        <vt:i4>1572921</vt:i4>
      </vt:variant>
      <vt:variant>
        <vt:i4>284</vt:i4>
      </vt:variant>
      <vt:variant>
        <vt:i4>0</vt:i4>
      </vt:variant>
      <vt:variant>
        <vt:i4>5</vt:i4>
      </vt:variant>
      <vt:variant>
        <vt:lpwstr/>
      </vt:variant>
      <vt:variant>
        <vt:lpwstr>_Toc289352762</vt:lpwstr>
      </vt:variant>
      <vt:variant>
        <vt:i4>1572921</vt:i4>
      </vt:variant>
      <vt:variant>
        <vt:i4>278</vt:i4>
      </vt:variant>
      <vt:variant>
        <vt:i4>0</vt:i4>
      </vt:variant>
      <vt:variant>
        <vt:i4>5</vt:i4>
      </vt:variant>
      <vt:variant>
        <vt:lpwstr/>
      </vt:variant>
      <vt:variant>
        <vt:lpwstr>_Toc289352761</vt:lpwstr>
      </vt:variant>
      <vt:variant>
        <vt:i4>1572921</vt:i4>
      </vt:variant>
      <vt:variant>
        <vt:i4>272</vt:i4>
      </vt:variant>
      <vt:variant>
        <vt:i4>0</vt:i4>
      </vt:variant>
      <vt:variant>
        <vt:i4>5</vt:i4>
      </vt:variant>
      <vt:variant>
        <vt:lpwstr/>
      </vt:variant>
      <vt:variant>
        <vt:lpwstr>_Toc289352760</vt:lpwstr>
      </vt:variant>
      <vt:variant>
        <vt:i4>1769529</vt:i4>
      </vt:variant>
      <vt:variant>
        <vt:i4>266</vt:i4>
      </vt:variant>
      <vt:variant>
        <vt:i4>0</vt:i4>
      </vt:variant>
      <vt:variant>
        <vt:i4>5</vt:i4>
      </vt:variant>
      <vt:variant>
        <vt:lpwstr/>
      </vt:variant>
      <vt:variant>
        <vt:lpwstr>_Toc289352759</vt:lpwstr>
      </vt:variant>
      <vt:variant>
        <vt:i4>1769529</vt:i4>
      </vt:variant>
      <vt:variant>
        <vt:i4>260</vt:i4>
      </vt:variant>
      <vt:variant>
        <vt:i4>0</vt:i4>
      </vt:variant>
      <vt:variant>
        <vt:i4>5</vt:i4>
      </vt:variant>
      <vt:variant>
        <vt:lpwstr/>
      </vt:variant>
      <vt:variant>
        <vt:lpwstr>_Toc289352758</vt:lpwstr>
      </vt:variant>
      <vt:variant>
        <vt:i4>1769529</vt:i4>
      </vt:variant>
      <vt:variant>
        <vt:i4>254</vt:i4>
      </vt:variant>
      <vt:variant>
        <vt:i4>0</vt:i4>
      </vt:variant>
      <vt:variant>
        <vt:i4>5</vt:i4>
      </vt:variant>
      <vt:variant>
        <vt:lpwstr/>
      </vt:variant>
      <vt:variant>
        <vt:lpwstr>_Toc289352757</vt:lpwstr>
      </vt:variant>
      <vt:variant>
        <vt:i4>1769529</vt:i4>
      </vt:variant>
      <vt:variant>
        <vt:i4>248</vt:i4>
      </vt:variant>
      <vt:variant>
        <vt:i4>0</vt:i4>
      </vt:variant>
      <vt:variant>
        <vt:i4>5</vt:i4>
      </vt:variant>
      <vt:variant>
        <vt:lpwstr/>
      </vt:variant>
      <vt:variant>
        <vt:lpwstr>_Toc289352756</vt:lpwstr>
      </vt:variant>
      <vt:variant>
        <vt:i4>1769529</vt:i4>
      </vt:variant>
      <vt:variant>
        <vt:i4>242</vt:i4>
      </vt:variant>
      <vt:variant>
        <vt:i4>0</vt:i4>
      </vt:variant>
      <vt:variant>
        <vt:i4>5</vt:i4>
      </vt:variant>
      <vt:variant>
        <vt:lpwstr/>
      </vt:variant>
      <vt:variant>
        <vt:lpwstr>_Toc289352755</vt:lpwstr>
      </vt:variant>
      <vt:variant>
        <vt:i4>1769529</vt:i4>
      </vt:variant>
      <vt:variant>
        <vt:i4>236</vt:i4>
      </vt:variant>
      <vt:variant>
        <vt:i4>0</vt:i4>
      </vt:variant>
      <vt:variant>
        <vt:i4>5</vt:i4>
      </vt:variant>
      <vt:variant>
        <vt:lpwstr/>
      </vt:variant>
      <vt:variant>
        <vt:lpwstr>_Toc289352754</vt:lpwstr>
      </vt:variant>
      <vt:variant>
        <vt:i4>1769529</vt:i4>
      </vt:variant>
      <vt:variant>
        <vt:i4>230</vt:i4>
      </vt:variant>
      <vt:variant>
        <vt:i4>0</vt:i4>
      </vt:variant>
      <vt:variant>
        <vt:i4>5</vt:i4>
      </vt:variant>
      <vt:variant>
        <vt:lpwstr/>
      </vt:variant>
      <vt:variant>
        <vt:lpwstr>_Toc289352753</vt:lpwstr>
      </vt:variant>
      <vt:variant>
        <vt:i4>1769529</vt:i4>
      </vt:variant>
      <vt:variant>
        <vt:i4>224</vt:i4>
      </vt:variant>
      <vt:variant>
        <vt:i4>0</vt:i4>
      </vt:variant>
      <vt:variant>
        <vt:i4>5</vt:i4>
      </vt:variant>
      <vt:variant>
        <vt:lpwstr/>
      </vt:variant>
      <vt:variant>
        <vt:lpwstr>_Toc289352752</vt:lpwstr>
      </vt:variant>
      <vt:variant>
        <vt:i4>1769529</vt:i4>
      </vt:variant>
      <vt:variant>
        <vt:i4>218</vt:i4>
      </vt:variant>
      <vt:variant>
        <vt:i4>0</vt:i4>
      </vt:variant>
      <vt:variant>
        <vt:i4>5</vt:i4>
      </vt:variant>
      <vt:variant>
        <vt:lpwstr/>
      </vt:variant>
      <vt:variant>
        <vt:lpwstr>_Toc289352751</vt:lpwstr>
      </vt:variant>
      <vt:variant>
        <vt:i4>1769529</vt:i4>
      </vt:variant>
      <vt:variant>
        <vt:i4>212</vt:i4>
      </vt:variant>
      <vt:variant>
        <vt:i4>0</vt:i4>
      </vt:variant>
      <vt:variant>
        <vt:i4>5</vt:i4>
      </vt:variant>
      <vt:variant>
        <vt:lpwstr/>
      </vt:variant>
      <vt:variant>
        <vt:lpwstr>_Toc289352750</vt:lpwstr>
      </vt:variant>
      <vt:variant>
        <vt:i4>1703993</vt:i4>
      </vt:variant>
      <vt:variant>
        <vt:i4>206</vt:i4>
      </vt:variant>
      <vt:variant>
        <vt:i4>0</vt:i4>
      </vt:variant>
      <vt:variant>
        <vt:i4>5</vt:i4>
      </vt:variant>
      <vt:variant>
        <vt:lpwstr/>
      </vt:variant>
      <vt:variant>
        <vt:lpwstr>_Toc289352749</vt:lpwstr>
      </vt:variant>
      <vt:variant>
        <vt:i4>1703993</vt:i4>
      </vt:variant>
      <vt:variant>
        <vt:i4>200</vt:i4>
      </vt:variant>
      <vt:variant>
        <vt:i4>0</vt:i4>
      </vt:variant>
      <vt:variant>
        <vt:i4>5</vt:i4>
      </vt:variant>
      <vt:variant>
        <vt:lpwstr/>
      </vt:variant>
      <vt:variant>
        <vt:lpwstr>_Toc289352748</vt:lpwstr>
      </vt:variant>
      <vt:variant>
        <vt:i4>1703993</vt:i4>
      </vt:variant>
      <vt:variant>
        <vt:i4>194</vt:i4>
      </vt:variant>
      <vt:variant>
        <vt:i4>0</vt:i4>
      </vt:variant>
      <vt:variant>
        <vt:i4>5</vt:i4>
      </vt:variant>
      <vt:variant>
        <vt:lpwstr/>
      </vt:variant>
      <vt:variant>
        <vt:lpwstr>_Toc289352747</vt:lpwstr>
      </vt:variant>
      <vt:variant>
        <vt:i4>1703993</vt:i4>
      </vt:variant>
      <vt:variant>
        <vt:i4>188</vt:i4>
      </vt:variant>
      <vt:variant>
        <vt:i4>0</vt:i4>
      </vt:variant>
      <vt:variant>
        <vt:i4>5</vt:i4>
      </vt:variant>
      <vt:variant>
        <vt:lpwstr/>
      </vt:variant>
      <vt:variant>
        <vt:lpwstr>_Toc289352746</vt:lpwstr>
      </vt:variant>
      <vt:variant>
        <vt:i4>1703993</vt:i4>
      </vt:variant>
      <vt:variant>
        <vt:i4>182</vt:i4>
      </vt:variant>
      <vt:variant>
        <vt:i4>0</vt:i4>
      </vt:variant>
      <vt:variant>
        <vt:i4>5</vt:i4>
      </vt:variant>
      <vt:variant>
        <vt:lpwstr/>
      </vt:variant>
      <vt:variant>
        <vt:lpwstr>_Toc289352745</vt:lpwstr>
      </vt:variant>
      <vt:variant>
        <vt:i4>1703993</vt:i4>
      </vt:variant>
      <vt:variant>
        <vt:i4>176</vt:i4>
      </vt:variant>
      <vt:variant>
        <vt:i4>0</vt:i4>
      </vt:variant>
      <vt:variant>
        <vt:i4>5</vt:i4>
      </vt:variant>
      <vt:variant>
        <vt:lpwstr/>
      </vt:variant>
      <vt:variant>
        <vt:lpwstr>_Toc289352744</vt:lpwstr>
      </vt:variant>
      <vt:variant>
        <vt:i4>1703993</vt:i4>
      </vt:variant>
      <vt:variant>
        <vt:i4>170</vt:i4>
      </vt:variant>
      <vt:variant>
        <vt:i4>0</vt:i4>
      </vt:variant>
      <vt:variant>
        <vt:i4>5</vt:i4>
      </vt:variant>
      <vt:variant>
        <vt:lpwstr/>
      </vt:variant>
      <vt:variant>
        <vt:lpwstr>_Toc289352743</vt:lpwstr>
      </vt:variant>
      <vt:variant>
        <vt:i4>1703993</vt:i4>
      </vt:variant>
      <vt:variant>
        <vt:i4>164</vt:i4>
      </vt:variant>
      <vt:variant>
        <vt:i4>0</vt:i4>
      </vt:variant>
      <vt:variant>
        <vt:i4>5</vt:i4>
      </vt:variant>
      <vt:variant>
        <vt:lpwstr/>
      </vt:variant>
      <vt:variant>
        <vt:lpwstr>_Toc289352742</vt:lpwstr>
      </vt:variant>
      <vt:variant>
        <vt:i4>1703993</vt:i4>
      </vt:variant>
      <vt:variant>
        <vt:i4>158</vt:i4>
      </vt:variant>
      <vt:variant>
        <vt:i4>0</vt:i4>
      </vt:variant>
      <vt:variant>
        <vt:i4>5</vt:i4>
      </vt:variant>
      <vt:variant>
        <vt:lpwstr/>
      </vt:variant>
      <vt:variant>
        <vt:lpwstr>_Toc289352741</vt:lpwstr>
      </vt:variant>
      <vt:variant>
        <vt:i4>1703993</vt:i4>
      </vt:variant>
      <vt:variant>
        <vt:i4>152</vt:i4>
      </vt:variant>
      <vt:variant>
        <vt:i4>0</vt:i4>
      </vt:variant>
      <vt:variant>
        <vt:i4>5</vt:i4>
      </vt:variant>
      <vt:variant>
        <vt:lpwstr/>
      </vt:variant>
      <vt:variant>
        <vt:lpwstr>_Toc289352740</vt:lpwstr>
      </vt:variant>
      <vt:variant>
        <vt:i4>1900601</vt:i4>
      </vt:variant>
      <vt:variant>
        <vt:i4>146</vt:i4>
      </vt:variant>
      <vt:variant>
        <vt:i4>0</vt:i4>
      </vt:variant>
      <vt:variant>
        <vt:i4>5</vt:i4>
      </vt:variant>
      <vt:variant>
        <vt:lpwstr/>
      </vt:variant>
      <vt:variant>
        <vt:lpwstr>_Toc289352739</vt:lpwstr>
      </vt:variant>
      <vt:variant>
        <vt:i4>1900601</vt:i4>
      </vt:variant>
      <vt:variant>
        <vt:i4>140</vt:i4>
      </vt:variant>
      <vt:variant>
        <vt:i4>0</vt:i4>
      </vt:variant>
      <vt:variant>
        <vt:i4>5</vt:i4>
      </vt:variant>
      <vt:variant>
        <vt:lpwstr/>
      </vt:variant>
      <vt:variant>
        <vt:lpwstr>_Toc289352738</vt:lpwstr>
      </vt:variant>
      <vt:variant>
        <vt:i4>1900601</vt:i4>
      </vt:variant>
      <vt:variant>
        <vt:i4>134</vt:i4>
      </vt:variant>
      <vt:variant>
        <vt:i4>0</vt:i4>
      </vt:variant>
      <vt:variant>
        <vt:i4>5</vt:i4>
      </vt:variant>
      <vt:variant>
        <vt:lpwstr/>
      </vt:variant>
      <vt:variant>
        <vt:lpwstr>_Toc289352737</vt:lpwstr>
      </vt:variant>
      <vt:variant>
        <vt:i4>1900601</vt:i4>
      </vt:variant>
      <vt:variant>
        <vt:i4>128</vt:i4>
      </vt:variant>
      <vt:variant>
        <vt:i4>0</vt:i4>
      </vt:variant>
      <vt:variant>
        <vt:i4>5</vt:i4>
      </vt:variant>
      <vt:variant>
        <vt:lpwstr/>
      </vt:variant>
      <vt:variant>
        <vt:lpwstr>_Toc289352736</vt:lpwstr>
      </vt:variant>
      <vt:variant>
        <vt:i4>1900601</vt:i4>
      </vt:variant>
      <vt:variant>
        <vt:i4>122</vt:i4>
      </vt:variant>
      <vt:variant>
        <vt:i4>0</vt:i4>
      </vt:variant>
      <vt:variant>
        <vt:i4>5</vt:i4>
      </vt:variant>
      <vt:variant>
        <vt:lpwstr/>
      </vt:variant>
      <vt:variant>
        <vt:lpwstr>_Toc289352735</vt:lpwstr>
      </vt:variant>
      <vt:variant>
        <vt:i4>1900601</vt:i4>
      </vt:variant>
      <vt:variant>
        <vt:i4>116</vt:i4>
      </vt:variant>
      <vt:variant>
        <vt:i4>0</vt:i4>
      </vt:variant>
      <vt:variant>
        <vt:i4>5</vt:i4>
      </vt:variant>
      <vt:variant>
        <vt:lpwstr/>
      </vt:variant>
      <vt:variant>
        <vt:lpwstr>_Toc289352734</vt:lpwstr>
      </vt:variant>
      <vt:variant>
        <vt:i4>1900601</vt:i4>
      </vt:variant>
      <vt:variant>
        <vt:i4>110</vt:i4>
      </vt:variant>
      <vt:variant>
        <vt:i4>0</vt:i4>
      </vt:variant>
      <vt:variant>
        <vt:i4>5</vt:i4>
      </vt:variant>
      <vt:variant>
        <vt:lpwstr/>
      </vt:variant>
      <vt:variant>
        <vt:lpwstr>_Toc289352733</vt:lpwstr>
      </vt:variant>
      <vt:variant>
        <vt:i4>1900601</vt:i4>
      </vt:variant>
      <vt:variant>
        <vt:i4>104</vt:i4>
      </vt:variant>
      <vt:variant>
        <vt:i4>0</vt:i4>
      </vt:variant>
      <vt:variant>
        <vt:i4>5</vt:i4>
      </vt:variant>
      <vt:variant>
        <vt:lpwstr/>
      </vt:variant>
      <vt:variant>
        <vt:lpwstr>_Toc289352732</vt:lpwstr>
      </vt:variant>
      <vt:variant>
        <vt:i4>1900601</vt:i4>
      </vt:variant>
      <vt:variant>
        <vt:i4>98</vt:i4>
      </vt:variant>
      <vt:variant>
        <vt:i4>0</vt:i4>
      </vt:variant>
      <vt:variant>
        <vt:i4>5</vt:i4>
      </vt:variant>
      <vt:variant>
        <vt:lpwstr/>
      </vt:variant>
      <vt:variant>
        <vt:lpwstr>_Toc289352731</vt:lpwstr>
      </vt:variant>
      <vt:variant>
        <vt:i4>1900601</vt:i4>
      </vt:variant>
      <vt:variant>
        <vt:i4>92</vt:i4>
      </vt:variant>
      <vt:variant>
        <vt:i4>0</vt:i4>
      </vt:variant>
      <vt:variant>
        <vt:i4>5</vt:i4>
      </vt:variant>
      <vt:variant>
        <vt:lpwstr/>
      </vt:variant>
      <vt:variant>
        <vt:lpwstr>_Toc289352730</vt:lpwstr>
      </vt:variant>
      <vt:variant>
        <vt:i4>1835065</vt:i4>
      </vt:variant>
      <vt:variant>
        <vt:i4>86</vt:i4>
      </vt:variant>
      <vt:variant>
        <vt:i4>0</vt:i4>
      </vt:variant>
      <vt:variant>
        <vt:i4>5</vt:i4>
      </vt:variant>
      <vt:variant>
        <vt:lpwstr/>
      </vt:variant>
      <vt:variant>
        <vt:lpwstr>_Toc289352729</vt:lpwstr>
      </vt:variant>
      <vt:variant>
        <vt:i4>1835065</vt:i4>
      </vt:variant>
      <vt:variant>
        <vt:i4>80</vt:i4>
      </vt:variant>
      <vt:variant>
        <vt:i4>0</vt:i4>
      </vt:variant>
      <vt:variant>
        <vt:i4>5</vt:i4>
      </vt:variant>
      <vt:variant>
        <vt:lpwstr/>
      </vt:variant>
      <vt:variant>
        <vt:lpwstr>_Toc289352728</vt:lpwstr>
      </vt:variant>
      <vt:variant>
        <vt:i4>1835065</vt:i4>
      </vt:variant>
      <vt:variant>
        <vt:i4>74</vt:i4>
      </vt:variant>
      <vt:variant>
        <vt:i4>0</vt:i4>
      </vt:variant>
      <vt:variant>
        <vt:i4>5</vt:i4>
      </vt:variant>
      <vt:variant>
        <vt:lpwstr/>
      </vt:variant>
      <vt:variant>
        <vt:lpwstr>_Toc289352727</vt:lpwstr>
      </vt:variant>
      <vt:variant>
        <vt:i4>1835065</vt:i4>
      </vt:variant>
      <vt:variant>
        <vt:i4>68</vt:i4>
      </vt:variant>
      <vt:variant>
        <vt:i4>0</vt:i4>
      </vt:variant>
      <vt:variant>
        <vt:i4>5</vt:i4>
      </vt:variant>
      <vt:variant>
        <vt:lpwstr/>
      </vt:variant>
      <vt:variant>
        <vt:lpwstr>_Toc289352726</vt:lpwstr>
      </vt:variant>
      <vt:variant>
        <vt:i4>1835065</vt:i4>
      </vt:variant>
      <vt:variant>
        <vt:i4>62</vt:i4>
      </vt:variant>
      <vt:variant>
        <vt:i4>0</vt:i4>
      </vt:variant>
      <vt:variant>
        <vt:i4>5</vt:i4>
      </vt:variant>
      <vt:variant>
        <vt:lpwstr/>
      </vt:variant>
      <vt:variant>
        <vt:lpwstr>_Toc289352725</vt:lpwstr>
      </vt:variant>
      <vt:variant>
        <vt:i4>1835065</vt:i4>
      </vt:variant>
      <vt:variant>
        <vt:i4>56</vt:i4>
      </vt:variant>
      <vt:variant>
        <vt:i4>0</vt:i4>
      </vt:variant>
      <vt:variant>
        <vt:i4>5</vt:i4>
      </vt:variant>
      <vt:variant>
        <vt:lpwstr/>
      </vt:variant>
      <vt:variant>
        <vt:lpwstr>_Toc289352724</vt:lpwstr>
      </vt:variant>
      <vt:variant>
        <vt:i4>1835065</vt:i4>
      </vt:variant>
      <vt:variant>
        <vt:i4>50</vt:i4>
      </vt:variant>
      <vt:variant>
        <vt:i4>0</vt:i4>
      </vt:variant>
      <vt:variant>
        <vt:i4>5</vt:i4>
      </vt:variant>
      <vt:variant>
        <vt:lpwstr/>
      </vt:variant>
      <vt:variant>
        <vt:lpwstr>_Toc289352723</vt:lpwstr>
      </vt:variant>
      <vt:variant>
        <vt:i4>1835065</vt:i4>
      </vt:variant>
      <vt:variant>
        <vt:i4>44</vt:i4>
      </vt:variant>
      <vt:variant>
        <vt:i4>0</vt:i4>
      </vt:variant>
      <vt:variant>
        <vt:i4>5</vt:i4>
      </vt:variant>
      <vt:variant>
        <vt:lpwstr/>
      </vt:variant>
      <vt:variant>
        <vt:lpwstr>_Toc289352722</vt:lpwstr>
      </vt:variant>
      <vt:variant>
        <vt:i4>1835065</vt:i4>
      </vt:variant>
      <vt:variant>
        <vt:i4>38</vt:i4>
      </vt:variant>
      <vt:variant>
        <vt:i4>0</vt:i4>
      </vt:variant>
      <vt:variant>
        <vt:i4>5</vt:i4>
      </vt:variant>
      <vt:variant>
        <vt:lpwstr/>
      </vt:variant>
      <vt:variant>
        <vt:lpwstr>_Toc289352721</vt:lpwstr>
      </vt:variant>
      <vt:variant>
        <vt:i4>1835065</vt:i4>
      </vt:variant>
      <vt:variant>
        <vt:i4>32</vt:i4>
      </vt:variant>
      <vt:variant>
        <vt:i4>0</vt:i4>
      </vt:variant>
      <vt:variant>
        <vt:i4>5</vt:i4>
      </vt:variant>
      <vt:variant>
        <vt:lpwstr/>
      </vt:variant>
      <vt:variant>
        <vt:lpwstr>_Toc289352720</vt:lpwstr>
      </vt:variant>
      <vt:variant>
        <vt:i4>2949128</vt:i4>
      </vt:variant>
      <vt:variant>
        <vt:i4>27</vt:i4>
      </vt:variant>
      <vt:variant>
        <vt:i4>0</vt:i4>
      </vt:variant>
      <vt:variant>
        <vt:i4>5</vt:i4>
      </vt:variant>
      <vt:variant>
        <vt:lpwstr>mailto:info@ml.lv</vt:lpwstr>
      </vt:variant>
      <vt:variant>
        <vt:lpwstr/>
      </vt:variant>
      <vt:variant>
        <vt:i4>2555986</vt:i4>
      </vt:variant>
      <vt:variant>
        <vt:i4>24</vt:i4>
      </vt:variant>
      <vt:variant>
        <vt:i4>0</vt:i4>
      </vt:variant>
      <vt:variant>
        <vt:i4>5</vt:i4>
      </vt:variant>
      <vt:variant>
        <vt:lpwstr>mailto:Janis.Ritins@ic.iem.gov.lv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Elektroniskas Veselības Kartes Informācijas sistēma</dc:title>
  <dc:subject>EVK dokumentu klasifikatoru apraksts</dc:subject>
  <dc:creator>Gundega Lazdāne</dc:creator>
  <cp:lastModifiedBy>Egita Sare</cp:lastModifiedBy>
  <cp:revision>7</cp:revision>
  <cp:lastPrinted>2013-03-12T15:31:00Z</cp:lastPrinted>
  <dcterms:created xsi:type="dcterms:W3CDTF">2016-07-28T10:52:00Z</dcterms:created>
  <dcterms:modified xsi:type="dcterms:W3CDTF">2016-07-28T10:59:00Z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NVD.EVK.KLR.CDA.0.5</vt:lpwstr>
  </property>
  <property fmtid="{D5CDD505-2E9C-101B-9397-08002B2CF9AE}" pid="3" name="Versija">
    <vt:lpwstr>0.5</vt:lpwstr>
  </property>
  <property fmtid="{D5CDD505-2E9C-101B-9397-08002B2CF9AE}" pid="4" name="Disposition">
    <vt:lpwstr>0.3</vt:lpwstr>
  </property>
  <property fmtid="{D5CDD505-2E9C-101B-9397-08002B2CF9AE}" pid="5" name="ContentTypeId">
    <vt:lpwstr>0x0101001A7394537652DF4A8DF8DCDE92A0F8C3</vt:lpwstr>
  </property>
</Properties>
</file>